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ACA29">
      <w:pPr>
        <w:numPr>
          <w:ilvl w:val="0"/>
          <w:numId w:val="1"/>
        </w:numPr>
        <w:jc w:val="center"/>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响应文件格式要求</w:t>
      </w:r>
    </w:p>
    <w:p w14:paraId="48144C0B">
      <w:pPr>
        <w:rPr>
          <w:rFonts w:hint="eastAsia" w:ascii="仿宋" w:hAnsi="仿宋" w:eastAsia="仿宋" w:cs="仿宋"/>
          <w:b/>
          <w:bCs/>
          <w:color w:val="auto"/>
          <w:sz w:val="44"/>
          <w:szCs w:val="44"/>
          <w:highlight w:val="none"/>
          <w:lang w:val="en-US" w:eastAsia="zh-CN"/>
        </w:rPr>
      </w:pPr>
    </w:p>
    <w:p w14:paraId="1D57C758">
      <w:pPr>
        <w:pStyle w:val="4"/>
        <w:rPr>
          <w:rFonts w:hint="eastAsia" w:ascii="仿宋" w:hAnsi="仿宋" w:eastAsia="仿宋" w:cs="仿宋"/>
          <w:b/>
          <w:bCs/>
          <w:color w:val="auto"/>
          <w:sz w:val="44"/>
          <w:szCs w:val="44"/>
          <w:highlight w:val="none"/>
          <w:lang w:val="en-US" w:eastAsia="zh-CN"/>
        </w:rPr>
      </w:pPr>
    </w:p>
    <w:p w14:paraId="4DC7E9E2">
      <w:pPr>
        <w:rPr>
          <w:rFonts w:hint="eastAsia" w:ascii="仿宋" w:hAnsi="仿宋" w:eastAsia="仿宋" w:cs="仿宋"/>
          <w:color w:val="auto"/>
          <w:lang w:val="en-US" w:eastAsia="zh-CN"/>
        </w:rPr>
      </w:pPr>
    </w:p>
    <w:p w14:paraId="2B0ED603">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rPr>
        <w:t>项目名称：</w:t>
      </w:r>
    </w:p>
    <w:p w14:paraId="6D5FE661">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rPr>
        <w:t>项目编号：</w:t>
      </w:r>
    </w:p>
    <w:p w14:paraId="40C1656E">
      <w:pPr>
        <w:spacing w:before="120" w:beforeLines="50" w:line="360" w:lineRule="auto"/>
        <w:ind w:firstLine="900" w:firstLineChars="249"/>
        <w:rPr>
          <w:rFonts w:hint="eastAsia" w:ascii="仿宋" w:hAnsi="仿宋" w:eastAsia="仿宋" w:cs="仿宋"/>
          <w:b/>
          <w:color w:val="auto"/>
          <w:sz w:val="32"/>
          <w:szCs w:val="36"/>
        </w:rPr>
      </w:pPr>
      <w:r>
        <w:rPr>
          <w:rFonts w:hint="eastAsia" w:ascii="仿宋" w:hAnsi="仿宋" w:eastAsia="仿宋" w:cs="仿宋"/>
          <w:b/>
          <w:color w:val="auto"/>
          <w:sz w:val="36"/>
          <w:szCs w:val="36"/>
          <w:lang w:val="en-US" w:eastAsia="zh-CN"/>
        </w:rPr>
        <w:t>包号（如有）：</w:t>
      </w:r>
      <w:r>
        <w:rPr>
          <w:rFonts w:hint="eastAsia" w:ascii="仿宋" w:hAnsi="仿宋" w:eastAsia="仿宋" w:cs="仿宋"/>
          <w:b/>
          <w:color w:val="auto"/>
          <w:sz w:val="32"/>
          <w:szCs w:val="36"/>
        </w:rPr>
        <w:t xml:space="preserve"> </w:t>
      </w:r>
    </w:p>
    <w:p w14:paraId="4BF1447D">
      <w:pPr>
        <w:pStyle w:val="4"/>
        <w:jc w:val="center"/>
        <w:rPr>
          <w:rFonts w:hint="eastAsia" w:ascii="仿宋" w:hAnsi="仿宋" w:eastAsia="仿宋" w:cs="仿宋"/>
          <w:b/>
          <w:color w:val="auto"/>
          <w:sz w:val="72"/>
          <w:szCs w:val="72"/>
          <w:lang w:eastAsia="zh-CN"/>
        </w:rPr>
      </w:pPr>
    </w:p>
    <w:p w14:paraId="128731D7">
      <w:pPr>
        <w:pStyle w:val="4"/>
        <w:jc w:val="center"/>
        <w:rPr>
          <w:rFonts w:hint="eastAsia" w:ascii="仿宋" w:hAnsi="仿宋" w:eastAsia="仿宋" w:cs="仿宋"/>
          <w:b/>
          <w:color w:val="auto"/>
          <w:sz w:val="72"/>
          <w:szCs w:val="72"/>
          <w:lang w:eastAsia="zh-CN"/>
        </w:rPr>
      </w:pPr>
      <w:r>
        <w:rPr>
          <w:rFonts w:hint="eastAsia" w:ascii="仿宋" w:hAnsi="仿宋" w:eastAsia="仿宋" w:cs="仿宋"/>
          <w:b/>
          <w:color w:val="auto"/>
          <w:sz w:val="72"/>
          <w:szCs w:val="72"/>
          <w:lang w:val="en-US" w:eastAsia="zh-CN"/>
        </w:rPr>
        <w:t>响应</w:t>
      </w:r>
      <w:r>
        <w:rPr>
          <w:rFonts w:hint="eastAsia" w:ascii="仿宋" w:hAnsi="仿宋" w:eastAsia="仿宋" w:cs="仿宋"/>
          <w:b/>
          <w:color w:val="auto"/>
          <w:sz w:val="72"/>
          <w:szCs w:val="72"/>
          <w:lang w:eastAsia="zh-CN"/>
        </w:rPr>
        <w:t>文件</w:t>
      </w:r>
    </w:p>
    <w:p w14:paraId="5E23F67F">
      <w:pPr>
        <w:rPr>
          <w:rFonts w:hint="eastAsia" w:ascii="仿宋" w:hAnsi="仿宋" w:eastAsia="仿宋" w:cs="仿宋"/>
          <w:b/>
          <w:color w:val="auto"/>
          <w:sz w:val="72"/>
          <w:szCs w:val="72"/>
          <w:lang w:eastAsia="zh-CN"/>
        </w:rPr>
      </w:pPr>
    </w:p>
    <w:p w14:paraId="686784FA">
      <w:pPr>
        <w:rPr>
          <w:rFonts w:hint="eastAsia" w:ascii="仿宋" w:hAnsi="仿宋" w:eastAsia="仿宋" w:cs="仿宋"/>
          <w:color w:val="auto"/>
          <w:lang w:eastAsia="zh-CN"/>
        </w:rPr>
      </w:pPr>
    </w:p>
    <w:p w14:paraId="42610206">
      <w:pPr>
        <w:rPr>
          <w:rFonts w:hint="eastAsia" w:ascii="仿宋" w:hAnsi="仿宋" w:eastAsia="仿宋" w:cs="仿宋"/>
          <w:color w:val="auto"/>
          <w:lang w:eastAsia="zh-CN"/>
        </w:rPr>
      </w:pPr>
    </w:p>
    <w:p w14:paraId="29C90C3D">
      <w:pPr>
        <w:rPr>
          <w:rFonts w:hint="eastAsia" w:ascii="仿宋" w:hAnsi="仿宋" w:eastAsia="仿宋" w:cs="仿宋"/>
          <w:color w:val="auto"/>
        </w:rPr>
      </w:pPr>
    </w:p>
    <w:p w14:paraId="23E7E1A6">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法定代表人或授权委托代理人（签字或盖章）：</w:t>
      </w:r>
    </w:p>
    <w:p w14:paraId="4E9FDFF8">
      <w:pPr>
        <w:spacing w:before="120" w:beforeLines="50" w:line="360" w:lineRule="auto"/>
        <w:ind w:firstLine="900" w:firstLineChars="249"/>
        <w:rPr>
          <w:rFonts w:hint="eastAsia" w:ascii="仿宋" w:hAnsi="仿宋" w:eastAsia="仿宋" w:cs="仿宋"/>
          <w:b/>
          <w:color w:val="auto"/>
          <w:sz w:val="36"/>
          <w:szCs w:val="36"/>
        </w:rPr>
      </w:pPr>
      <w:r>
        <w:rPr>
          <w:rFonts w:hint="eastAsia" w:ascii="仿宋" w:hAnsi="仿宋" w:eastAsia="仿宋" w:cs="仿宋"/>
          <w:b/>
          <w:color w:val="auto"/>
          <w:sz w:val="36"/>
          <w:szCs w:val="36"/>
          <w:lang w:eastAsia="zh-CN"/>
        </w:rPr>
        <w:t>供应商</w:t>
      </w:r>
      <w:r>
        <w:rPr>
          <w:rFonts w:hint="eastAsia" w:ascii="仿宋" w:hAnsi="仿宋" w:eastAsia="仿宋" w:cs="仿宋"/>
          <w:b/>
          <w:color w:val="auto"/>
          <w:sz w:val="36"/>
          <w:szCs w:val="36"/>
        </w:rPr>
        <w:t>（单位公章）：</w:t>
      </w:r>
    </w:p>
    <w:p w14:paraId="6E972E77">
      <w:pPr>
        <w:pStyle w:val="4"/>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 xml:space="preserve">     日期：年  月 日</w:t>
      </w:r>
    </w:p>
    <w:p w14:paraId="7FFC08D2">
      <w:pPr>
        <w:pStyle w:val="4"/>
        <w:rPr>
          <w:rFonts w:hint="eastAsia" w:ascii="仿宋" w:hAnsi="仿宋" w:eastAsia="仿宋" w:cs="仿宋"/>
          <w:color w:val="auto"/>
        </w:rPr>
      </w:pPr>
    </w:p>
    <w:p w14:paraId="639C7659">
      <w:pPr>
        <w:spacing w:before="120" w:beforeLines="50" w:line="360" w:lineRule="auto"/>
        <w:ind w:firstLine="900" w:firstLineChars="249"/>
        <w:jc w:val="right"/>
        <w:rPr>
          <w:rFonts w:hint="eastAsia" w:ascii="仿宋" w:hAnsi="仿宋" w:eastAsia="仿宋" w:cs="仿宋"/>
          <w:color w:val="auto"/>
          <w:sz w:val="28"/>
          <w:szCs w:val="36"/>
          <w:highlight w:val="none"/>
        </w:rPr>
      </w:pPr>
      <w:r>
        <w:rPr>
          <w:rFonts w:hint="eastAsia" w:ascii="仿宋" w:hAnsi="仿宋" w:eastAsia="仿宋" w:cs="仿宋"/>
          <w:b/>
          <w:color w:val="auto"/>
          <w:sz w:val="36"/>
          <w:szCs w:val="36"/>
          <w:lang w:val="en-US" w:eastAsia="zh-CN"/>
        </w:rPr>
        <w:t xml:space="preserve"> </w:t>
      </w:r>
    </w:p>
    <w:sdt>
      <w:sdtPr>
        <w:rPr>
          <w:rFonts w:ascii="宋体" w:hAnsi="宋体" w:eastAsia="宋体" w:cs="Times New Roman"/>
          <w:color w:val="auto"/>
          <w:kern w:val="2"/>
          <w:sz w:val="36"/>
          <w:szCs w:val="36"/>
          <w:lang w:val="en-US" w:eastAsia="zh-CN" w:bidi="ar-SA"/>
        </w:rPr>
        <w:id w:val="147465993"/>
        <w15:color w:val="DBDBDB"/>
        <w:docPartObj>
          <w:docPartGallery w:val="Table of Contents"/>
          <w:docPartUnique/>
        </w:docPartObj>
      </w:sdtPr>
      <w:sdtEndPr>
        <w:rPr>
          <w:rFonts w:hint="eastAsia" w:ascii="仿宋" w:hAnsi="仿宋" w:eastAsia="仿宋" w:cs="仿宋"/>
          <w:color w:val="auto"/>
          <w:kern w:val="2"/>
          <w:sz w:val="21"/>
          <w:szCs w:val="24"/>
          <w:highlight w:val="none"/>
          <w:lang w:val="en-US" w:eastAsia="zh-CN" w:bidi="ar-SA"/>
        </w:rPr>
      </w:sdtEndPr>
      <w:sdtContent>
        <w:p w14:paraId="72D94860">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color w:val="auto"/>
              <w:sz w:val="36"/>
              <w:szCs w:val="36"/>
            </w:rPr>
          </w:pPr>
          <w:r>
            <w:rPr>
              <w:rFonts w:ascii="宋体" w:hAnsi="宋体" w:eastAsia="宋体"/>
              <w:color w:val="auto"/>
              <w:sz w:val="36"/>
              <w:szCs w:val="36"/>
            </w:rPr>
            <w:t>目录</w:t>
          </w:r>
        </w:p>
        <w:p w14:paraId="381CE245">
          <w:pPr>
            <w:pStyle w:val="9"/>
            <w:tabs>
              <w:tab w:val="right" w:leader="dot" w:pos="8306"/>
            </w:tabs>
            <w:rPr>
              <w:color w:val="auto"/>
              <w:sz w:val="28"/>
              <w:szCs w:val="24"/>
            </w:rPr>
          </w:pPr>
          <w:r>
            <w:rPr>
              <w:rFonts w:hint="eastAsia" w:ascii="仿宋" w:hAnsi="仿宋" w:eastAsia="仿宋" w:cs="仿宋"/>
              <w:color w:val="auto"/>
              <w:sz w:val="40"/>
              <w:szCs w:val="40"/>
              <w:highlight w:val="none"/>
              <w:lang w:eastAsia="zh-CN"/>
            </w:rPr>
            <w:fldChar w:fldCharType="begin"/>
          </w:r>
          <w:r>
            <w:rPr>
              <w:rFonts w:hint="eastAsia" w:ascii="仿宋" w:hAnsi="仿宋" w:eastAsia="仿宋" w:cs="仿宋"/>
              <w:color w:val="auto"/>
              <w:sz w:val="40"/>
              <w:szCs w:val="40"/>
              <w:highlight w:val="none"/>
              <w:lang w:eastAsia="zh-CN"/>
            </w:rPr>
            <w:instrText xml:space="preserve">TOC \o "1-1" \h \u </w:instrText>
          </w:r>
          <w:r>
            <w:rPr>
              <w:rFonts w:hint="eastAsia" w:ascii="仿宋" w:hAnsi="仿宋" w:eastAsia="仿宋" w:cs="仿宋"/>
              <w:color w:val="auto"/>
              <w:sz w:val="40"/>
              <w:szCs w:val="40"/>
              <w:highlight w:val="none"/>
              <w:lang w:eastAsia="zh-CN"/>
            </w:rPr>
            <w:fldChar w:fldCharType="separate"/>
          </w: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_Toc19494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 报价明细表</w:t>
          </w:r>
          <w:r>
            <w:rPr>
              <w:color w:val="auto"/>
              <w:sz w:val="28"/>
              <w:szCs w:val="24"/>
            </w:rPr>
            <w:tab/>
          </w:r>
          <w:r>
            <w:rPr>
              <w:color w:val="auto"/>
              <w:sz w:val="28"/>
              <w:szCs w:val="24"/>
            </w:rPr>
            <w:fldChar w:fldCharType="begin"/>
          </w:r>
          <w:r>
            <w:rPr>
              <w:color w:val="auto"/>
              <w:sz w:val="28"/>
              <w:szCs w:val="24"/>
            </w:rPr>
            <w:instrText xml:space="preserve"> PAGEREF _Toc19494 \h </w:instrText>
          </w:r>
          <w:r>
            <w:rPr>
              <w:color w:val="auto"/>
              <w:sz w:val="28"/>
              <w:szCs w:val="24"/>
            </w:rPr>
            <w:fldChar w:fldCharType="separate"/>
          </w:r>
          <w:r>
            <w:rPr>
              <w:color w:val="auto"/>
              <w:sz w:val="28"/>
              <w:szCs w:val="24"/>
            </w:rPr>
            <w:t>1</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D2E76D6">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_Toc6099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2.</w:t>
          </w:r>
          <w:r>
            <w:rPr>
              <w:rFonts w:hint="eastAsia" w:ascii="仿宋" w:hAnsi="仿宋" w:eastAsia="仿宋" w:cs="仿宋"/>
              <w:color w:val="auto"/>
              <w:sz w:val="28"/>
              <w:szCs w:val="21"/>
            </w:rPr>
            <w:t>具备独立承担民事责任能力的证明文件</w:t>
          </w:r>
          <w:r>
            <w:rPr>
              <w:color w:val="auto"/>
              <w:sz w:val="28"/>
              <w:szCs w:val="24"/>
            </w:rPr>
            <w:tab/>
          </w:r>
          <w:r>
            <w:rPr>
              <w:color w:val="auto"/>
              <w:sz w:val="28"/>
              <w:szCs w:val="24"/>
            </w:rPr>
            <w:fldChar w:fldCharType="begin"/>
          </w:r>
          <w:r>
            <w:rPr>
              <w:color w:val="auto"/>
              <w:sz w:val="28"/>
              <w:szCs w:val="24"/>
            </w:rPr>
            <w:instrText xml:space="preserve"> PAGEREF _Toc6099 \h </w:instrText>
          </w:r>
          <w:r>
            <w:rPr>
              <w:color w:val="auto"/>
              <w:sz w:val="28"/>
              <w:szCs w:val="24"/>
            </w:rPr>
            <w:fldChar w:fldCharType="separate"/>
          </w:r>
          <w:r>
            <w:rPr>
              <w:color w:val="auto"/>
              <w:sz w:val="28"/>
              <w:szCs w:val="24"/>
            </w:rPr>
            <w:t>3</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E09126A">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_Toc9916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3.</w:t>
          </w:r>
          <w:r>
            <w:rPr>
              <w:rFonts w:hint="eastAsia" w:ascii="仿宋" w:hAnsi="仿宋" w:eastAsia="仿宋" w:cs="仿宋"/>
              <w:color w:val="auto"/>
              <w:sz w:val="28"/>
              <w:szCs w:val="21"/>
            </w:rPr>
            <w:t>商业信誉</w:t>
          </w:r>
          <w:r>
            <w:rPr>
              <w:rFonts w:hint="eastAsia" w:ascii="仿宋" w:hAnsi="仿宋" w:eastAsia="仿宋" w:cs="仿宋"/>
              <w:color w:val="auto"/>
              <w:sz w:val="28"/>
              <w:szCs w:val="21"/>
              <w:lang w:eastAsia="zh-CN"/>
            </w:rPr>
            <w:t>、</w:t>
          </w:r>
          <w:r>
            <w:rPr>
              <w:rFonts w:hint="eastAsia" w:ascii="仿宋" w:hAnsi="仿宋" w:eastAsia="仿宋" w:cs="仿宋"/>
              <w:color w:val="auto"/>
              <w:sz w:val="28"/>
              <w:szCs w:val="21"/>
            </w:rPr>
            <w:t>财务会计制度</w:t>
          </w:r>
          <w:r>
            <w:rPr>
              <w:rFonts w:hint="eastAsia" w:ascii="仿宋" w:hAnsi="仿宋" w:eastAsia="仿宋" w:cs="仿宋"/>
              <w:color w:val="auto"/>
              <w:sz w:val="28"/>
              <w:szCs w:val="21"/>
              <w:lang w:eastAsia="zh-CN"/>
            </w:rPr>
            <w:t>、</w:t>
          </w:r>
          <w:r>
            <w:rPr>
              <w:rFonts w:hint="eastAsia" w:ascii="仿宋" w:hAnsi="仿宋" w:eastAsia="仿宋" w:cs="仿宋"/>
              <w:color w:val="auto"/>
              <w:sz w:val="28"/>
              <w:szCs w:val="21"/>
            </w:rPr>
            <w:t>缴纳税收和社保</w:t>
          </w:r>
          <w:r>
            <w:rPr>
              <w:rFonts w:hint="eastAsia" w:ascii="仿宋" w:hAnsi="仿宋" w:eastAsia="仿宋" w:cs="仿宋"/>
              <w:color w:val="auto"/>
              <w:sz w:val="28"/>
              <w:szCs w:val="21"/>
              <w:lang w:eastAsia="zh-CN"/>
            </w:rPr>
            <w:t>的承诺函</w:t>
          </w:r>
          <w:r>
            <w:rPr>
              <w:color w:val="auto"/>
              <w:sz w:val="28"/>
              <w:szCs w:val="24"/>
            </w:rPr>
            <w:tab/>
          </w:r>
          <w:r>
            <w:rPr>
              <w:color w:val="auto"/>
              <w:sz w:val="28"/>
              <w:szCs w:val="24"/>
            </w:rPr>
            <w:fldChar w:fldCharType="begin"/>
          </w:r>
          <w:r>
            <w:rPr>
              <w:color w:val="auto"/>
              <w:sz w:val="28"/>
              <w:szCs w:val="24"/>
            </w:rPr>
            <w:instrText xml:space="preserve"> PAGEREF _Toc9916 \h </w:instrText>
          </w:r>
          <w:r>
            <w:rPr>
              <w:color w:val="auto"/>
              <w:sz w:val="28"/>
              <w:szCs w:val="24"/>
            </w:rPr>
            <w:fldChar w:fldCharType="separate"/>
          </w:r>
          <w:r>
            <w:rPr>
              <w:color w:val="auto"/>
              <w:sz w:val="28"/>
              <w:szCs w:val="24"/>
            </w:rPr>
            <w:t>4</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85FBB2F">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_Toc32351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4.</w:t>
          </w:r>
          <w:r>
            <w:rPr>
              <w:rFonts w:hint="eastAsia" w:ascii="仿宋" w:hAnsi="仿宋" w:eastAsia="仿宋" w:cs="仿宋"/>
              <w:color w:val="auto"/>
              <w:sz w:val="28"/>
              <w:szCs w:val="21"/>
            </w:rPr>
            <w:t>无重大违法记录声明函</w:t>
          </w:r>
          <w:r>
            <w:rPr>
              <w:color w:val="auto"/>
              <w:sz w:val="28"/>
              <w:szCs w:val="24"/>
            </w:rPr>
            <w:tab/>
          </w:r>
          <w:r>
            <w:rPr>
              <w:color w:val="auto"/>
              <w:sz w:val="28"/>
              <w:szCs w:val="24"/>
            </w:rPr>
            <w:fldChar w:fldCharType="begin"/>
          </w:r>
          <w:r>
            <w:rPr>
              <w:color w:val="auto"/>
              <w:sz w:val="28"/>
              <w:szCs w:val="24"/>
            </w:rPr>
            <w:instrText xml:space="preserve"> PAGEREF _Toc32351 \h </w:instrText>
          </w:r>
          <w:r>
            <w:rPr>
              <w:color w:val="auto"/>
              <w:sz w:val="28"/>
              <w:szCs w:val="24"/>
            </w:rPr>
            <w:fldChar w:fldCharType="separate"/>
          </w:r>
          <w:r>
            <w:rPr>
              <w:color w:val="auto"/>
              <w:sz w:val="28"/>
              <w:szCs w:val="24"/>
            </w:rPr>
            <w:t>5</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A93AF1D">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_Toc7118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5.</w:t>
          </w:r>
          <w:r>
            <w:rPr>
              <w:rFonts w:hint="eastAsia" w:ascii="仿宋" w:hAnsi="仿宋" w:eastAsia="仿宋" w:cs="仿宋"/>
              <w:color w:val="auto"/>
              <w:sz w:val="28"/>
              <w:szCs w:val="21"/>
              <w:lang w:eastAsia="zh-CN"/>
            </w:rPr>
            <w:t>具备履行合同所必需设备和专业技术能力声明函</w:t>
          </w:r>
          <w:r>
            <w:rPr>
              <w:color w:val="auto"/>
              <w:sz w:val="28"/>
              <w:szCs w:val="24"/>
            </w:rPr>
            <w:tab/>
          </w:r>
          <w:r>
            <w:rPr>
              <w:color w:val="auto"/>
              <w:sz w:val="28"/>
              <w:szCs w:val="24"/>
            </w:rPr>
            <w:fldChar w:fldCharType="begin"/>
          </w:r>
          <w:r>
            <w:rPr>
              <w:color w:val="auto"/>
              <w:sz w:val="28"/>
              <w:szCs w:val="24"/>
            </w:rPr>
            <w:instrText xml:space="preserve"> PAGEREF _Toc7118 \h </w:instrText>
          </w:r>
          <w:r>
            <w:rPr>
              <w:color w:val="auto"/>
              <w:sz w:val="28"/>
              <w:szCs w:val="24"/>
            </w:rPr>
            <w:fldChar w:fldCharType="separate"/>
          </w:r>
          <w:r>
            <w:rPr>
              <w:color w:val="auto"/>
              <w:sz w:val="28"/>
              <w:szCs w:val="24"/>
            </w:rPr>
            <w:t>6</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6F03A3AF">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_Toc557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6.</w:t>
          </w:r>
          <w:r>
            <w:rPr>
              <w:rFonts w:hint="eastAsia" w:ascii="仿宋" w:hAnsi="仿宋" w:eastAsia="仿宋" w:cs="仿宋"/>
              <w:color w:val="auto"/>
              <w:sz w:val="28"/>
              <w:szCs w:val="21"/>
              <w:lang w:eastAsia="zh-CN"/>
            </w:rPr>
            <w:t>无环保类行政处罚记录</w:t>
          </w:r>
          <w:r>
            <w:rPr>
              <w:rFonts w:hint="eastAsia" w:ascii="仿宋" w:hAnsi="仿宋" w:eastAsia="仿宋" w:cs="仿宋"/>
              <w:color w:val="auto"/>
              <w:sz w:val="28"/>
              <w:szCs w:val="21"/>
            </w:rPr>
            <w:t>声明函</w:t>
          </w:r>
          <w:r>
            <w:rPr>
              <w:color w:val="auto"/>
              <w:sz w:val="28"/>
              <w:szCs w:val="24"/>
            </w:rPr>
            <w:tab/>
          </w:r>
          <w:r>
            <w:rPr>
              <w:color w:val="auto"/>
              <w:sz w:val="28"/>
              <w:szCs w:val="24"/>
            </w:rPr>
            <w:fldChar w:fldCharType="begin"/>
          </w:r>
          <w:r>
            <w:rPr>
              <w:color w:val="auto"/>
              <w:sz w:val="28"/>
              <w:szCs w:val="24"/>
            </w:rPr>
            <w:instrText xml:space="preserve"> PAGEREF _Toc557 \h </w:instrText>
          </w:r>
          <w:r>
            <w:rPr>
              <w:color w:val="auto"/>
              <w:sz w:val="28"/>
              <w:szCs w:val="24"/>
            </w:rPr>
            <w:fldChar w:fldCharType="separate"/>
          </w:r>
          <w:r>
            <w:rPr>
              <w:color w:val="auto"/>
              <w:sz w:val="28"/>
              <w:szCs w:val="24"/>
            </w:rPr>
            <w:t>7</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773C1694">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_Toc20479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7.符合法律、行政法规规定的其他条件声明函</w:t>
          </w:r>
          <w:r>
            <w:rPr>
              <w:color w:val="auto"/>
              <w:sz w:val="28"/>
              <w:szCs w:val="24"/>
            </w:rPr>
            <w:tab/>
          </w:r>
          <w:r>
            <w:rPr>
              <w:color w:val="auto"/>
              <w:sz w:val="28"/>
              <w:szCs w:val="24"/>
            </w:rPr>
            <w:fldChar w:fldCharType="begin"/>
          </w:r>
          <w:r>
            <w:rPr>
              <w:color w:val="auto"/>
              <w:sz w:val="28"/>
              <w:szCs w:val="24"/>
            </w:rPr>
            <w:instrText xml:space="preserve"> PAGEREF _Toc20479 \h </w:instrText>
          </w:r>
          <w:r>
            <w:rPr>
              <w:color w:val="auto"/>
              <w:sz w:val="28"/>
              <w:szCs w:val="24"/>
            </w:rPr>
            <w:fldChar w:fldCharType="separate"/>
          </w:r>
          <w:r>
            <w:rPr>
              <w:color w:val="auto"/>
              <w:sz w:val="28"/>
              <w:szCs w:val="24"/>
            </w:rPr>
            <w:t>8</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07C2E525">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_Toc27880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8.</w:t>
          </w:r>
          <w:r>
            <w:rPr>
              <w:rFonts w:hint="eastAsia" w:ascii="仿宋" w:hAnsi="仿宋" w:eastAsia="仿宋" w:cs="仿宋"/>
              <w:color w:val="auto"/>
              <w:sz w:val="28"/>
              <w:szCs w:val="21"/>
            </w:rPr>
            <w:t>“</w:t>
          </w:r>
          <w:r>
            <w:rPr>
              <w:rFonts w:hint="eastAsia" w:ascii="仿宋" w:hAnsi="仿宋" w:eastAsia="仿宋" w:cs="仿宋"/>
              <w:color w:val="auto"/>
              <w:sz w:val="28"/>
              <w:szCs w:val="21"/>
              <w:lang w:eastAsia="zh-CN"/>
            </w:rPr>
            <w:t>供应商资格要求</w:t>
          </w:r>
          <w:r>
            <w:rPr>
              <w:rFonts w:hint="eastAsia" w:ascii="仿宋" w:hAnsi="仿宋" w:eastAsia="仿宋" w:cs="仿宋"/>
              <w:color w:val="auto"/>
              <w:sz w:val="28"/>
              <w:szCs w:val="21"/>
            </w:rPr>
            <w:t>”中要求的其他</w:t>
          </w:r>
          <w:r>
            <w:rPr>
              <w:rFonts w:hint="eastAsia" w:ascii="仿宋" w:hAnsi="仿宋" w:eastAsia="仿宋" w:cs="仿宋"/>
              <w:color w:val="auto"/>
              <w:sz w:val="28"/>
              <w:szCs w:val="21"/>
              <w:lang w:val="en-US" w:eastAsia="zh-CN"/>
            </w:rPr>
            <w:t>特定资格要求</w:t>
          </w:r>
          <w:r>
            <w:rPr>
              <w:rFonts w:hint="eastAsia" w:ascii="仿宋" w:hAnsi="仿宋" w:eastAsia="仿宋" w:cs="仿宋"/>
              <w:color w:val="auto"/>
              <w:sz w:val="28"/>
              <w:szCs w:val="21"/>
            </w:rPr>
            <w:t>相关</w:t>
          </w:r>
          <w:r>
            <w:rPr>
              <w:rFonts w:hint="eastAsia" w:ascii="仿宋" w:hAnsi="仿宋" w:eastAsia="仿宋" w:cs="仿宋"/>
              <w:color w:val="auto"/>
              <w:sz w:val="28"/>
              <w:szCs w:val="21"/>
              <w:lang w:val="en-US" w:eastAsia="zh-CN"/>
            </w:rPr>
            <w:t>材料</w:t>
          </w:r>
          <w:r>
            <w:rPr>
              <w:color w:val="auto"/>
              <w:sz w:val="28"/>
              <w:szCs w:val="24"/>
            </w:rPr>
            <w:tab/>
          </w:r>
          <w:r>
            <w:rPr>
              <w:color w:val="auto"/>
              <w:sz w:val="28"/>
              <w:szCs w:val="24"/>
            </w:rPr>
            <w:fldChar w:fldCharType="begin"/>
          </w:r>
          <w:r>
            <w:rPr>
              <w:color w:val="auto"/>
              <w:sz w:val="28"/>
              <w:szCs w:val="24"/>
            </w:rPr>
            <w:instrText xml:space="preserve"> PAGEREF _Toc27880 \h </w:instrText>
          </w:r>
          <w:r>
            <w:rPr>
              <w:color w:val="auto"/>
              <w:sz w:val="28"/>
              <w:szCs w:val="24"/>
            </w:rPr>
            <w:fldChar w:fldCharType="separate"/>
          </w:r>
          <w:r>
            <w:rPr>
              <w:color w:val="auto"/>
              <w:sz w:val="28"/>
              <w:szCs w:val="24"/>
            </w:rPr>
            <w:t>9</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6A0DDC57">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_Toc10115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9.</w:t>
          </w:r>
          <w:r>
            <w:rPr>
              <w:rFonts w:hint="eastAsia" w:ascii="仿宋" w:hAnsi="仿宋" w:eastAsia="仿宋" w:cs="仿宋"/>
              <w:color w:val="auto"/>
              <w:sz w:val="28"/>
              <w:szCs w:val="21"/>
            </w:rPr>
            <w:t>法定代表人资格证明书</w:t>
          </w:r>
          <w:r>
            <w:rPr>
              <w:color w:val="auto"/>
              <w:sz w:val="28"/>
              <w:szCs w:val="24"/>
            </w:rPr>
            <w:tab/>
          </w:r>
          <w:r>
            <w:rPr>
              <w:color w:val="auto"/>
              <w:sz w:val="28"/>
              <w:szCs w:val="24"/>
            </w:rPr>
            <w:fldChar w:fldCharType="begin"/>
          </w:r>
          <w:r>
            <w:rPr>
              <w:color w:val="auto"/>
              <w:sz w:val="28"/>
              <w:szCs w:val="24"/>
            </w:rPr>
            <w:instrText xml:space="preserve"> PAGEREF _Toc10115 \h </w:instrText>
          </w:r>
          <w:r>
            <w:rPr>
              <w:color w:val="auto"/>
              <w:sz w:val="28"/>
              <w:szCs w:val="24"/>
            </w:rPr>
            <w:fldChar w:fldCharType="separate"/>
          </w:r>
          <w:r>
            <w:rPr>
              <w:color w:val="auto"/>
              <w:sz w:val="28"/>
              <w:szCs w:val="24"/>
            </w:rPr>
            <w:t>10</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5408963A">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_Toc5731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10.</w:t>
          </w:r>
          <w:r>
            <w:rPr>
              <w:rFonts w:hint="eastAsia" w:ascii="仿宋" w:hAnsi="仿宋" w:eastAsia="仿宋" w:cs="仿宋"/>
              <w:color w:val="auto"/>
              <w:sz w:val="28"/>
              <w:szCs w:val="21"/>
            </w:rPr>
            <w:t>法定代表人授权委托书</w:t>
          </w:r>
          <w:r>
            <w:rPr>
              <w:color w:val="auto"/>
              <w:sz w:val="28"/>
              <w:szCs w:val="24"/>
            </w:rPr>
            <w:tab/>
          </w:r>
          <w:r>
            <w:rPr>
              <w:color w:val="auto"/>
              <w:sz w:val="28"/>
              <w:szCs w:val="24"/>
            </w:rPr>
            <w:fldChar w:fldCharType="begin"/>
          </w:r>
          <w:r>
            <w:rPr>
              <w:color w:val="auto"/>
              <w:sz w:val="28"/>
              <w:szCs w:val="24"/>
            </w:rPr>
            <w:instrText xml:space="preserve"> PAGEREF _Toc5731 \h </w:instrText>
          </w:r>
          <w:r>
            <w:rPr>
              <w:color w:val="auto"/>
              <w:sz w:val="28"/>
              <w:szCs w:val="24"/>
            </w:rPr>
            <w:fldChar w:fldCharType="separate"/>
          </w:r>
          <w:r>
            <w:rPr>
              <w:color w:val="auto"/>
              <w:sz w:val="28"/>
              <w:szCs w:val="24"/>
            </w:rPr>
            <w:t>11</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AB61786">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_Toc13727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11.供应商</w:t>
          </w:r>
          <w:r>
            <w:rPr>
              <w:rFonts w:hint="eastAsia" w:ascii="仿宋" w:hAnsi="仿宋" w:eastAsia="仿宋" w:cs="仿宋"/>
              <w:color w:val="auto"/>
              <w:sz w:val="28"/>
              <w:szCs w:val="21"/>
            </w:rPr>
            <w:t>自觉抵制政府采购领域商业贿赂行为承诺书</w:t>
          </w:r>
          <w:r>
            <w:rPr>
              <w:color w:val="auto"/>
              <w:sz w:val="28"/>
              <w:szCs w:val="24"/>
            </w:rPr>
            <w:tab/>
          </w:r>
          <w:r>
            <w:rPr>
              <w:color w:val="auto"/>
              <w:sz w:val="28"/>
              <w:szCs w:val="24"/>
            </w:rPr>
            <w:fldChar w:fldCharType="begin"/>
          </w:r>
          <w:r>
            <w:rPr>
              <w:color w:val="auto"/>
              <w:sz w:val="28"/>
              <w:szCs w:val="24"/>
            </w:rPr>
            <w:instrText xml:space="preserve"> PAGEREF _Toc13727 \h </w:instrText>
          </w:r>
          <w:r>
            <w:rPr>
              <w:color w:val="auto"/>
              <w:sz w:val="28"/>
              <w:szCs w:val="24"/>
            </w:rPr>
            <w:fldChar w:fldCharType="separate"/>
          </w:r>
          <w:r>
            <w:rPr>
              <w:color w:val="auto"/>
              <w:sz w:val="28"/>
              <w:szCs w:val="24"/>
            </w:rPr>
            <w:t>12</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C0959F4">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_Toc31876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12.供应商</w:t>
          </w:r>
          <w:r>
            <w:rPr>
              <w:rFonts w:hint="eastAsia" w:ascii="仿宋" w:hAnsi="仿宋" w:eastAsia="仿宋" w:cs="仿宋"/>
              <w:color w:val="auto"/>
              <w:sz w:val="28"/>
              <w:szCs w:val="21"/>
            </w:rPr>
            <w:t>承诺函</w:t>
          </w:r>
          <w:r>
            <w:rPr>
              <w:color w:val="auto"/>
              <w:sz w:val="28"/>
              <w:szCs w:val="24"/>
            </w:rPr>
            <w:tab/>
          </w:r>
          <w:r>
            <w:rPr>
              <w:color w:val="auto"/>
              <w:sz w:val="28"/>
              <w:szCs w:val="24"/>
            </w:rPr>
            <w:fldChar w:fldCharType="begin"/>
          </w:r>
          <w:r>
            <w:rPr>
              <w:color w:val="auto"/>
              <w:sz w:val="28"/>
              <w:szCs w:val="24"/>
            </w:rPr>
            <w:instrText xml:space="preserve"> PAGEREF _Toc31876 \h </w:instrText>
          </w:r>
          <w:r>
            <w:rPr>
              <w:color w:val="auto"/>
              <w:sz w:val="28"/>
              <w:szCs w:val="24"/>
            </w:rPr>
            <w:fldChar w:fldCharType="separate"/>
          </w:r>
          <w:r>
            <w:rPr>
              <w:color w:val="auto"/>
              <w:sz w:val="28"/>
              <w:szCs w:val="24"/>
            </w:rPr>
            <w:t>13</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456CEFB2">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_Toc16757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13.交付（服务）期、交付（服务）地点、投标有效期一览表</w:t>
          </w:r>
          <w:r>
            <w:rPr>
              <w:color w:val="auto"/>
              <w:sz w:val="28"/>
              <w:szCs w:val="24"/>
            </w:rPr>
            <w:tab/>
          </w:r>
          <w:r>
            <w:rPr>
              <w:color w:val="auto"/>
              <w:sz w:val="28"/>
              <w:szCs w:val="24"/>
            </w:rPr>
            <w:fldChar w:fldCharType="begin"/>
          </w:r>
          <w:r>
            <w:rPr>
              <w:color w:val="auto"/>
              <w:sz w:val="28"/>
              <w:szCs w:val="24"/>
            </w:rPr>
            <w:instrText xml:space="preserve"> PAGEREF _Toc16757 \h </w:instrText>
          </w:r>
          <w:r>
            <w:rPr>
              <w:color w:val="auto"/>
              <w:sz w:val="28"/>
              <w:szCs w:val="24"/>
            </w:rPr>
            <w:fldChar w:fldCharType="separate"/>
          </w:r>
          <w:r>
            <w:rPr>
              <w:color w:val="auto"/>
              <w:sz w:val="28"/>
              <w:szCs w:val="24"/>
            </w:rPr>
            <w:t>15</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1D568B67">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_Toc20342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14.</w:t>
          </w:r>
          <w:r>
            <w:rPr>
              <w:rFonts w:hint="eastAsia" w:ascii="仿宋" w:hAnsi="仿宋" w:eastAsia="仿宋" w:cs="仿宋"/>
              <w:color w:val="auto"/>
              <w:sz w:val="28"/>
              <w:szCs w:val="21"/>
            </w:rPr>
            <w:t>技术、商务响应表</w:t>
          </w:r>
          <w:r>
            <w:rPr>
              <w:color w:val="auto"/>
              <w:sz w:val="28"/>
              <w:szCs w:val="24"/>
            </w:rPr>
            <w:tab/>
          </w:r>
          <w:r>
            <w:rPr>
              <w:color w:val="auto"/>
              <w:sz w:val="28"/>
              <w:szCs w:val="24"/>
            </w:rPr>
            <w:fldChar w:fldCharType="begin"/>
          </w:r>
          <w:r>
            <w:rPr>
              <w:color w:val="auto"/>
              <w:sz w:val="28"/>
              <w:szCs w:val="24"/>
            </w:rPr>
            <w:instrText xml:space="preserve"> PAGEREF _Toc20342 \h </w:instrText>
          </w:r>
          <w:r>
            <w:rPr>
              <w:color w:val="auto"/>
              <w:sz w:val="28"/>
              <w:szCs w:val="24"/>
            </w:rPr>
            <w:fldChar w:fldCharType="separate"/>
          </w:r>
          <w:r>
            <w:rPr>
              <w:color w:val="auto"/>
              <w:sz w:val="28"/>
              <w:szCs w:val="24"/>
            </w:rPr>
            <w:t>16</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1A6624C3">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_Toc20966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15.</w:t>
          </w:r>
          <w:r>
            <w:rPr>
              <w:rFonts w:hint="eastAsia" w:ascii="仿宋" w:hAnsi="仿宋" w:eastAsia="仿宋" w:cs="仿宋"/>
              <w:color w:val="auto"/>
              <w:sz w:val="28"/>
              <w:szCs w:val="21"/>
            </w:rPr>
            <w:t>中小企业声明函</w:t>
          </w:r>
          <w:r>
            <w:rPr>
              <w:rFonts w:hint="eastAsia" w:ascii="仿宋" w:hAnsi="仿宋" w:eastAsia="仿宋" w:cs="仿宋"/>
              <w:color w:val="auto"/>
              <w:sz w:val="28"/>
              <w:szCs w:val="21"/>
              <w:lang w:eastAsia="zh-CN"/>
            </w:rPr>
            <w:t>（</w:t>
          </w:r>
          <w:r>
            <w:rPr>
              <w:rFonts w:hint="eastAsia" w:ascii="仿宋" w:hAnsi="仿宋" w:eastAsia="仿宋" w:cs="仿宋"/>
              <w:color w:val="auto"/>
              <w:sz w:val="28"/>
              <w:szCs w:val="21"/>
              <w:lang w:val="en-US" w:eastAsia="zh-CN"/>
            </w:rPr>
            <w:t>货物</w:t>
          </w:r>
          <w:r>
            <w:rPr>
              <w:rFonts w:hint="eastAsia" w:ascii="仿宋" w:hAnsi="仿宋" w:eastAsia="仿宋" w:cs="仿宋"/>
              <w:color w:val="auto"/>
              <w:sz w:val="28"/>
              <w:szCs w:val="21"/>
              <w:lang w:eastAsia="zh-CN"/>
            </w:rPr>
            <w:t>）</w:t>
          </w:r>
          <w:r>
            <w:rPr>
              <w:color w:val="auto"/>
              <w:sz w:val="28"/>
              <w:szCs w:val="24"/>
            </w:rPr>
            <w:tab/>
          </w:r>
          <w:r>
            <w:rPr>
              <w:color w:val="auto"/>
              <w:sz w:val="28"/>
              <w:szCs w:val="24"/>
            </w:rPr>
            <w:fldChar w:fldCharType="begin"/>
          </w:r>
          <w:r>
            <w:rPr>
              <w:color w:val="auto"/>
              <w:sz w:val="28"/>
              <w:szCs w:val="24"/>
            </w:rPr>
            <w:instrText xml:space="preserve"> PAGEREF _Toc20966 \h </w:instrText>
          </w:r>
          <w:r>
            <w:rPr>
              <w:color w:val="auto"/>
              <w:sz w:val="28"/>
              <w:szCs w:val="24"/>
            </w:rPr>
            <w:fldChar w:fldCharType="separate"/>
          </w:r>
          <w:r>
            <w:rPr>
              <w:color w:val="auto"/>
              <w:sz w:val="28"/>
              <w:szCs w:val="24"/>
            </w:rPr>
            <w:t>17</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7B6B494C">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_Toc15468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16.</w:t>
          </w:r>
          <w:r>
            <w:rPr>
              <w:rFonts w:hint="eastAsia" w:ascii="仿宋" w:hAnsi="仿宋" w:eastAsia="仿宋" w:cs="仿宋"/>
              <w:color w:val="auto"/>
              <w:sz w:val="28"/>
              <w:szCs w:val="21"/>
            </w:rPr>
            <w:t>监狱企业的证明文件</w:t>
          </w:r>
          <w:r>
            <w:rPr>
              <w:color w:val="auto"/>
              <w:sz w:val="28"/>
              <w:szCs w:val="24"/>
            </w:rPr>
            <w:tab/>
          </w:r>
          <w:r>
            <w:rPr>
              <w:color w:val="auto"/>
              <w:sz w:val="28"/>
              <w:szCs w:val="24"/>
            </w:rPr>
            <w:fldChar w:fldCharType="begin"/>
          </w:r>
          <w:r>
            <w:rPr>
              <w:color w:val="auto"/>
              <w:sz w:val="28"/>
              <w:szCs w:val="24"/>
            </w:rPr>
            <w:instrText xml:space="preserve"> PAGEREF _Toc15468 \h </w:instrText>
          </w:r>
          <w:r>
            <w:rPr>
              <w:color w:val="auto"/>
              <w:sz w:val="28"/>
              <w:szCs w:val="24"/>
            </w:rPr>
            <w:fldChar w:fldCharType="separate"/>
          </w:r>
          <w:r>
            <w:rPr>
              <w:color w:val="auto"/>
              <w:sz w:val="28"/>
              <w:szCs w:val="24"/>
            </w:rPr>
            <w:t>18</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3BDD9787">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_Toc462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17.</w:t>
          </w:r>
          <w:r>
            <w:rPr>
              <w:rFonts w:hint="eastAsia" w:ascii="仿宋" w:hAnsi="仿宋" w:eastAsia="仿宋" w:cs="仿宋"/>
              <w:color w:val="auto"/>
              <w:sz w:val="28"/>
              <w:szCs w:val="21"/>
            </w:rPr>
            <w:t>残疾人福利性单位声明函</w:t>
          </w:r>
          <w:r>
            <w:rPr>
              <w:color w:val="auto"/>
              <w:sz w:val="28"/>
              <w:szCs w:val="24"/>
            </w:rPr>
            <w:tab/>
          </w:r>
          <w:r>
            <w:rPr>
              <w:color w:val="auto"/>
              <w:sz w:val="28"/>
              <w:szCs w:val="24"/>
            </w:rPr>
            <w:fldChar w:fldCharType="begin"/>
          </w:r>
          <w:r>
            <w:rPr>
              <w:color w:val="auto"/>
              <w:sz w:val="28"/>
              <w:szCs w:val="24"/>
            </w:rPr>
            <w:instrText xml:space="preserve"> PAGEREF _Toc462 \h </w:instrText>
          </w:r>
          <w:r>
            <w:rPr>
              <w:color w:val="auto"/>
              <w:sz w:val="28"/>
              <w:szCs w:val="24"/>
            </w:rPr>
            <w:fldChar w:fldCharType="separate"/>
          </w:r>
          <w:r>
            <w:rPr>
              <w:color w:val="auto"/>
              <w:sz w:val="28"/>
              <w:szCs w:val="24"/>
            </w:rPr>
            <w:t>19</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6D817A7C">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_Toc21369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18.技术服务方案</w:t>
          </w:r>
          <w:r>
            <w:rPr>
              <w:color w:val="auto"/>
              <w:sz w:val="28"/>
              <w:szCs w:val="24"/>
            </w:rPr>
            <w:tab/>
          </w:r>
          <w:r>
            <w:rPr>
              <w:color w:val="auto"/>
              <w:sz w:val="28"/>
              <w:szCs w:val="24"/>
            </w:rPr>
            <w:fldChar w:fldCharType="begin"/>
          </w:r>
          <w:r>
            <w:rPr>
              <w:color w:val="auto"/>
              <w:sz w:val="28"/>
              <w:szCs w:val="24"/>
            </w:rPr>
            <w:instrText xml:space="preserve"> PAGEREF _Toc21369 \h </w:instrText>
          </w:r>
          <w:r>
            <w:rPr>
              <w:color w:val="auto"/>
              <w:sz w:val="28"/>
              <w:szCs w:val="24"/>
            </w:rPr>
            <w:fldChar w:fldCharType="separate"/>
          </w:r>
          <w:r>
            <w:rPr>
              <w:color w:val="auto"/>
              <w:sz w:val="28"/>
              <w:szCs w:val="24"/>
            </w:rPr>
            <w:t>20</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2A44DAE4">
          <w:pPr>
            <w:pStyle w:val="9"/>
            <w:tabs>
              <w:tab w:val="right" w:leader="dot" w:pos="8306"/>
            </w:tabs>
            <w:rPr>
              <w:color w:val="auto"/>
              <w:sz w:val="28"/>
              <w:szCs w:val="24"/>
            </w:rPr>
          </w:pPr>
          <w:r>
            <w:rPr>
              <w:rFonts w:hint="eastAsia" w:ascii="仿宋" w:hAnsi="仿宋" w:eastAsia="仿宋" w:cs="仿宋"/>
              <w:color w:val="auto"/>
              <w:sz w:val="28"/>
              <w:szCs w:val="40"/>
              <w:highlight w:val="none"/>
              <w:lang w:eastAsia="zh-CN"/>
            </w:rPr>
            <w:fldChar w:fldCharType="begin"/>
          </w:r>
          <w:r>
            <w:rPr>
              <w:rFonts w:hint="eastAsia" w:ascii="仿宋" w:hAnsi="仿宋" w:eastAsia="仿宋" w:cs="仿宋"/>
              <w:color w:val="auto"/>
              <w:sz w:val="28"/>
              <w:szCs w:val="40"/>
              <w:highlight w:val="none"/>
              <w:lang w:eastAsia="zh-CN"/>
            </w:rPr>
            <w:instrText xml:space="preserve"> HYPERLINK \l _Toc9967 </w:instrText>
          </w:r>
          <w:r>
            <w:rPr>
              <w:rFonts w:hint="eastAsia" w:ascii="仿宋" w:hAnsi="仿宋" w:eastAsia="仿宋" w:cs="仿宋"/>
              <w:color w:val="auto"/>
              <w:sz w:val="28"/>
              <w:szCs w:val="40"/>
              <w:highlight w:val="none"/>
              <w:lang w:eastAsia="zh-CN"/>
            </w:rPr>
            <w:fldChar w:fldCharType="separate"/>
          </w:r>
          <w:r>
            <w:rPr>
              <w:rFonts w:hint="eastAsia" w:ascii="仿宋" w:hAnsi="仿宋" w:eastAsia="仿宋" w:cs="仿宋"/>
              <w:color w:val="auto"/>
              <w:sz w:val="28"/>
              <w:szCs w:val="21"/>
              <w:lang w:val="en-US" w:eastAsia="zh-CN"/>
            </w:rPr>
            <w:t>19.</w:t>
          </w:r>
          <w:r>
            <w:rPr>
              <w:rFonts w:hint="eastAsia" w:ascii="仿宋" w:hAnsi="仿宋" w:eastAsia="仿宋" w:cs="仿宋"/>
              <w:color w:val="auto"/>
              <w:sz w:val="28"/>
              <w:szCs w:val="21"/>
            </w:rPr>
            <w:t>其他证明材料</w:t>
          </w:r>
          <w:r>
            <w:rPr>
              <w:color w:val="auto"/>
              <w:sz w:val="28"/>
              <w:szCs w:val="24"/>
            </w:rPr>
            <w:tab/>
          </w:r>
          <w:r>
            <w:rPr>
              <w:color w:val="auto"/>
              <w:sz w:val="28"/>
              <w:szCs w:val="24"/>
            </w:rPr>
            <w:fldChar w:fldCharType="begin"/>
          </w:r>
          <w:r>
            <w:rPr>
              <w:color w:val="auto"/>
              <w:sz w:val="28"/>
              <w:szCs w:val="24"/>
            </w:rPr>
            <w:instrText xml:space="preserve"> PAGEREF _Toc9967 \h </w:instrText>
          </w:r>
          <w:r>
            <w:rPr>
              <w:color w:val="auto"/>
              <w:sz w:val="28"/>
              <w:szCs w:val="24"/>
            </w:rPr>
            <w:fldChar w:fldCharType="separate"/>
          </w:r>
          <w:r>
            <w:rPr>
              <w:color w:val="auto"/>
              <w:sz w:val="28"/>
              <w:szCs w:val="24"/>
            </w:rPr>
            <w:t>21</w:t>
          </w:r>
          <w:r>
            <w:rPr>
              <w:color w:val="auto"/>
              <w:sz w:val="28"/>
              <w:szCs w:val="24"/>
            </w:rPr>
            <w:fldChar w:fldCharType="end"/>
          </w:r>
          <w:r>
            <w:rPr>
              <w:rFonts w:hint="eastAsia" w:ascii="仿宋" w:hAnsi="仿宋" w:eastAsia="仿宋" w:cs="仿宋"/>
              <w:color w:val="auto"/>
              <w:sz w:val="28"/>
              <w:szCs w:val="40"/>
              <w:highlight w:val="none"/>
              <w:lang w:eastAsia="zh-CN"/>
            </w:rPr>
            <w:fldChar w:fldCharType="end"/>
          </w:r>
        </w:p>
        <w:p w14:paraId="250F35E1">
          <w:pPr>
            <w:widowControl/>
            <w:spacing w:line="480" w:lineRule="exact"/>
            <w:ind w:firstLine="627" w:firstLineChars="224"/>
            <w:rPr>
              <w:rFonts w:hint="eastAsia"/>
              <w:color w:val="auto"/>
              <w:lang w:eastAsia="zh-CN"/>
            </w:rPr>
          </w:pPr>
          <w:r>
            <w:rPr>
              <w:rFonts w:hint="eastAsia" w:ascii="仿宋" w:hAnsi="仿宋" w:eastAsia="仿宋" w:cs="仿宋"/>
              <w:color w:val="auto"/>
              <w:sz w:val="28"/>
              <w:szCs w:val="40"/>
              <w:highlight w:val="none"/>
              <w:lang w:eastAsia="zh-CN"/>
            </w:rPr>
            <w:fldChar w:fldCharType="end"/>
          </w:r>
        </w:p>
      </w:sdtContent>
    </w:sdt>
    <w:p w14:paraId="77C5D296">
      <w:pPr>
        <w:keepNext w:val="0"/>
        <w:keepLines w:val="0"/>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资格性审查表各项页码索引表</w:t>
      </w:r>
    </w:p>
    <w:p w14:paraId="12CE29C2">
      <w:pPr>
        <w:pStyle w:val="18"/>
        <w:rPr>
          <w:rFonts w:hint="eastAsia" w:ascii="仿宋" w:hAnsi="仿宋" w:eastAsia="仿宋" w:cs="仿宋"/>
          <w:b/>
          <w:bCs/>
          <w:color w:val="auto"/>
          <w:sz w:val="28"/>
          <w:szCs w:val="28"/>
          <w:highlight w:val="none"/>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1"/>
        <w:gridCol w:w="2485"/>
        <w:gridCol w:w="2735"/>
        <w:gridCol w:w="2081"/>
      </w:tblGrid>
      <w:tr w14:paraId="380A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749557DB">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1F15D775">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419E155">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09C50A6A">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44F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8FF22ED">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0B274ED2">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EDFF6F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696A534E">
            <w:pPr>
              <w:pStyle w:val="18"/>
              <w:widowControl w:val="0"/>
              <w:jc w:val="both"/>
              <w:rPr>
                <w:rFonts w:hint="eastAsia" w:ascii="仿宋" w:hAnsi="仿宋" w:eastAsia="仿宋" w:cs="仿宋"/>
                <w:b/>
                <w:bCs/>
                <w:color w:val="auto"/>
                <w:sz w:val="28"/>
                <w:szCs w:val="28"/>
                <w:highlight w:val="none"/>
                <w:vertAlign w:val="baseline"/>
                <w:lang w:eastAsia="zh-CN"/>
              </w:rPr>
            </w:pPr>
          </w:p>
        </w:tc>
      </w:tr>
      <w:tr w14:paraId="5069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92BE679">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7C526D7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D343B7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830D03B">
            <w:pPr>
              <w:pStyle w:val="18"/>
              <w:widowControl w:val="0"/>
              <w:jc w:val="both"/>
              <w:rPr>
                <w:rFonts w:hint="eastAsia" w:ascii="仿宋" w:hAnsi="仿宋" w:eastAsia="仿宋" w:cs="仿宋"/>
                <w:b/>
                <w:bCs/>
                <w:color w:val="auto"/>
                <w:sz w:val="28"/>
                <w:szCs w:val="28"/>
                <w:highlight w:val="none"/>
                <w:vertAlign w:val="baseline"/>
                <w:lang w:eastAsia="zh-CN"/>
              </w:rPr>
            </w:pPr>
          </w:p>
        </w:tc>
      </w:tr>
      <w:tr w14:paraId="267F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CF92DD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A515A9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2D8A4A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9A4C845">
            <w:pPr>
              <w:pStyle w:val="18"/>
              <w:widowControl w:val="0"/>
              <w:jc w:val="both"/>
              <w:rPr>
                <w:rFonts w:hint="eastAsia" w:ascii="仿宋" w:hAnsi="仿宋" w:eastAsia="仿宋" w:cs="仿宋"/>
                <w:b/>
                <w:bCs/>
                <w:color w:val="auto"/>
                <w:sz w:val="28"/>
                <w:szCs w:val="28"/>
                <w:highlight w:val="none"/>
                <w:vertAlign w:val="baseline"/>
                <w:lang w:eastAsia="zh-CN"/>
              </w:rPr>
            </w:pPr>
          </w:p>
        </w:tc>
      </w:tr>
    </w:tbl>
    <w:p w14:paraId="5239C6EA">
      <w:pPr>
        <w:pStyle w:val="18"/>
        <w:rPr>
          <w:rFonts w:hint="eastAsia" w:ascii="仿宋" w:hAnsi="仿宋" w:eastAsia="仿宋" w:cs="仿宋"/>
          <w:b/>
          <w:bCs/>
          <w:color w:val="auto"/>
          <w:sz w:val="28"/>
          <w:szCs w:val="28"/>
          <w:highlight w:val="none"/>
          <w:lang w:eastAsia="zh-CN"/>
        </w:rPr>
      </w:pPr>
    </w:p>
    <w:p w14:paraId="4414B734">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符合性审查表各项页码索引表</w:t>
      </w:r>
    </w:p>
    <w:p w14:paraId="07C65E45">
      <w:pPr>
        <w:pStyle w:val="18"/>
        <w:rPr>
          <w:rFonts w:hint="eastAsia" w:ascii="仿宋" w:hAnsi="仿宋" w:eastAsia="仿宋" w:cs="仿宋"/>
          <w:b/>
          <w:bCs/>
          <w:color w:val="auto"/>
          <w:sz w:val="28"/>
          <w:szCs w:val="28"/>
          <w:highlight w:val="none"/>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1"/>
        <w:gridCol w:w="2485"/>
        <w:gridCol w:w="2735"/>
        <w:gridCol w:w="2081"/>
      </w:tblGrid>
      <w:tr w14:paraId="4837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71E2DB3">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7572B48E">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5E0B7468">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34968E99">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2D30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797520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8D83B62">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29CD437E">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46D223D1">
            <w:pPr>
              <w:pStyle w:val="18"/>
              <w:widowControl w:val="0"/>
              <w:jc w:val="both"/>
              <w:rPr>
                <w:rFonts w:hint="eastAsia" w:ascii="仿宋" w:hAnsi="仿宋" w:eastAsia="仿宋" w:cs="仿宋"/>
                <w:b/>
                <w:bCs/>
                <w:color w:val="auto"/>
                <w:sz w:val="28"/>
                <w:szCs w:val="28"/>
                <w:highlight w:val="none"/>
                <w:vertAlign w:val="baseline"/>
                <w:lang w:eastAsia="zh-CN"/>
              </w:rPr>
            </w:pPr>
          </w:p>
        </w:tc>
      </w:tr>
      <w:tr w14:paraId="0EE1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3264336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AA1E26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7704101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082A3598">
            <w:pPr>
              <w:pStyle w:val="18"/>
              <w:widowControl w:val="0"/>
              <w:jc w:val="both"/>
              <w:rPr>
                <w:rFonts w:hint="eastAsia" w:ascii="仿宋" w:hAnsi="仿宋" w:eastAsia="仿宋" w:cs="仿宋"/>
                <w:b/>
                <w:bCs/>
                <w:color w:val="auto"/>
                <w:sz w:val="28"/>
                <w:szCs w:val="28"/>
                <w:highlight w:val="none"/>
                <w:vertAlign w:val="baseline"/>
                <w:lang w:eastAsia="zh-CN"/>
              </w:rPr>
            </w:pPr>
          </w:p>
        </w:tc>
      </w:tr>
      <w:tr w14:paraId="1C78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5D0E0A6">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4104975">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FCACA8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22D5A185">
            <w:pPr>
              <w:pStyle w:val="18"/>
              <w:widowControl w:val="0"/>
              <w:jc w:val="both"/>
              <w:rPr>
                <w:rFonts w:hint="eastAsia" w:ascii="仿宋" w:hAnsi="仿宋" w:eastAsia="仿宋" w:cs="仿宋"/>
                <w:b/>
                <w:bCs/>
                <w:color w:val="auto"/>
                <w:sz w:val="28"/>
                <w:szCs w:val="28"/>
                <w:highlight w:val="none"/>
                <w:vertAlign w:val="baseline"/>
                <w:lang w:eastAsia="zh-CN"/>
              </w:rPr>
            </w:pPr>
          </w:p>
        </w:tc>
      </w:tr>
    </w:tbl>
    <w:p w14:paraId="2CF5296A">
      <w:pPr>
        <w:pStyle w:val="18"/>
        <w:rPr>
          <w:rFonts w:hint="eastAsia" w:ascii="仿宋" w:hAnsi="仿宋" w:eastAsia="仿宋" w:cs="仿宋"/>
          <w:b/>
          <w:bCs/>
          <w:color w:val="auto"/>
          <w:sz w:val="28"/>
          <w:szCs w:val="28"/>
          <w:highlight w:val="none"/>
          <w:lang w:eastAsia="zh-CN"/>
        </w:rPr>
      </w:pPr>
    </w:p>
    <w:p w14:paraId="1D052411">
      <w:pPr>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综合评分表各项页码索引表</w:t>
      </w:r>
    </w:p>
    <w:p w14:paraId="7D9A22EC">
      <w:pPr>
        <w:pStyle w:val="18"/>
        <w:rPr>
          <w:rFonts w:hint="eastAsia" w:ascii="仿宋" w:hAnsi="仿宋" w:eastAsia="仿宋" w:cs="仿宋"/>
          <w:b/>
          <w:bCs/>
          <w:color w:val="auto"/>
          <w:sz w:val="28"/>
          <w:szCs w:val="28"/>
          <w:highlight w:val="none"/>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1"/>
        <w:gridCol w:w="2485"/>
        <w:gridCol w:w="2735"/>
        <w:gridCol w:w="2081"/>
      </w:tblGrid>
      <w:tr w14:paraId="679F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CAC4B4D">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序号</w:t>
            </w:r>
          </w:p>
        </w:tc>
        <w:tc>
          <w:tcPr>
            <w:tcW w:w="2880" w:type="dxa"/>
          </w:tcPr>
          <w:p w14:paraId="47B2754A">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评审项</w:t>
            </w:r>
          </w:p>
        </w:tc>
        <w:tc>
          <w:tcPr>
            <w:tcW w:w="3201" w:type="dxa"/>
          </w:tcPr>
          <w:p w14:paraId="0614789F">
            <w:pPr>
              <w:pStyle w:val="18"/>
              <w:widowControl w:val="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响应情况</w:t>
            </w:r>
          </w:p>
        </w:tc>
        <w:tc>
          <w:tcPr>
            <w:tcW w:w="2489" w:type="dxa"/>
          </w:tcPr>
          <w:p w14:paraId="1E43B195">
            <w:pPr>
              <w:pStyle w:val="18"/>
              <w:widowControl w:val="0"/>
              <w:ind w:left="0" w:leftChars="0" w:firstLine="0" w:firstLineChars="0"/>
              <w:jc w:val="both"/>
              <w:rPr>
                <w:rFonts w:hint="eastAsia" w:ascii="仿宋" w:hAnsi="仿宋" w:eastAsia="仿宋" w:cs="仿宋"/>
                <w:b/>
                <w:bCs/>
                <w:color w:val="auto"/>
                <w:sz w:val="28"/>
                <w:szCs w:val="28"/>
                <w:highlight w:val="none"/>
                <w:vertAlign w:val="baseline"/>
                <w:lang w:eastAsia="zh-CN"/>
              </w:rPr>
            </w:pPr>
            <w:r>
              <w:rPr>
                <w:rFonts w:hint="eastAsia" w:ascii="仿宋" w:hAnsi="仿宋" w:eastAsia="仿宋" w:cs="仿宋"/>
                <w:b/>
                <w:bCs/>
                <w:color w:val="auto"/>
                <w:sz w:val="28"/>
                <w:szCs w:val="28"/>
                <w:highlight w:val="none"/>
                <w:vertAlign w:val="baseline"/>
                <w:lang w:eastAsia="zh-CN"/>
              </w:rPr>
              <w:t>材料所在页码</w:t>
            </w:r>
          </w:p>
        </w:tc>
      </w:tr>
      <w:tr w14:paraId="00F9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B6F5E4B">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37EFC2D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1A1E60E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369A09F2">
            <w:pPr>
              <w:pStyle w:val="18"/>
              <w:widowControl w:val="0"/>
              <w:jc w:val="both"/>
              <w:rPr>
                <w:rFonts w:hint="eastAsia" w:ascii="仿宋" w:hAnsi="仿宋" w:eastAsia="仿宋" w:cs="仿宋"/>
                <w:b/>
                <w:bCs/>
                <w:color w:val="auto"/>
                <w:sz w:val="28"/>
                <w:szCs w:val="28"/>
                <w:highlight w:val="none"/>
                <w:vertAlign w:val="baseline"/>
                <w:lang w:eastAsia="zh-CN"/>
              </w:rPr>
            </w:pPr>
          </w:p>
        </w:tc>
      </w:tr>
      <w:tr w14:paraId="2207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694D73F">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57B8404A">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50C36354">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5FA1C1FB">
            <w:pPr>
              <w:pStyle w:val="18"/>
              <w:widowControl w:val="0"/>
              <w:jc w:val="both"/>
              <w:rPr>
                <w:rFonts w:hint="eastAsia" w:ascii="仿宋" w:hAnsi="仿宋" w:eastAsia="仿宋" w:cs="仿宋"/>
                <w:b/>
                <w:bCs/>
                <w:color w:val="auto"/>
                <w:sz w:val="28"/>
                <w:szCs w:val="28"/>
                <w:highlight w:val="none"/>
                <w:vertAlign w:val="baseline"/>
                <w:lang w:eastAsia="zh-CN"/>
              </w:rPr>
            </w:pPr>
          </w:p>
        </w:tc>
      </w:tr>
      <w:tr w14:paraId="214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AAE3759">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880" w:type="dxa"/>
          </w:tcPr>
          <w:p w14:paraId="25588536">
            <w:pPr>
              <w:pStyle w:val="18"/>
              <w:widowControl w:val="0"/>
              <w:jc w:val="both"/>
              <w:rPr>
                <w:rFonts w:hint="eastAsia" w:ascii="仿宋" w:hAnsi="仿宋" w:eastAsia="仿宋" w:cs="仿宋"/>
                <w:b/>
                <w:bCs/>
                <w:color w:val="auto"/>
                <w:sz w:val="28"/>
                <w:szCs w:val="28"/>
                <w:highlight w:val="none"/>
                <w:vertAlign w:val="baseline"/>
                <w:lang w:eastAsia="zh-CN"/>
              </w:rPr>
            </w:pPr>
          </w:p>
        </w:tc>
        <w:tc>
          <w:tcPr>
            <w:tcW w:w="3201" w:type="dxa"/>
          </w:tcPr>
          <w:p w14:paraId="6E62D1EC">
            <w:pPr>
              <w:pStyle w:val="18"/>
              <w:widowControl w:val="0"/>
              <w:jc w:val="both"/>
              <w:rPr>
                <w:rFonts w:hint="eastAsia" w:ascii="仿宋" w:hAnsi="仿宋" w:eastAsia="仿宋" w:cs="仿宋"/>
                <w:b/>
                <w:bCs/>
                <w:color w:val="auto"/>
                <w:sz w:val="28"/>
                <w:szCs w:val="28"/>
                <w:highlight w:val="none"/>
                <w:vertAlign w:val="baseline"/>
                <w:lang w:eastAsia="zh-CN"/>
              </w:rPr>
            </w:pPr>
          </w:p>
        </w:tc>
        <w:tc>
          <w:tcPr>
            <w:tcW w:w="2489" w:type="dxa"/>
          </w:tcPr>
          <w:p w14:paraId="1D7A6822">
            <w:pPr>
              <w:pStyle w:val="18"/>
              <w:widowControl w:val="0"/>
              <w:jc w:val="both"/>
              <w:rPr>
                <w:rFonts w:hint="eastAsia" w:ascii="仿宋" w:hAnsi="仿宋" w:eastAsia="仿宋" w:cs="仿宋"/>
                <w:b/>
                <w:bCs/>
                <w:color w:val="auto"/>
                <w:sz w:val="28"/>
                <w:szCs w:val="28"/>
                <w:highlight w:val="none"/>
                <w:vertAlign w:val="baseline"/>
                <w:lang w:eastAsia="zh-CN"/>
              </w:rPr>
            </w:pPr>
          </w:p>
        </w:tc>
      </w:tr>
    </w:tbl>
    <w:p w14:paraId="153F99FC">
      <w:pPr>
        <w:ind w:left="0" w:leftChars="0" w:firstLine="0" w:firstLineChars="0"/>
        <w:rPr>
          <w:rFonts w:hint="eastAsia"/>
          <w:color w:val="auto"/>
          <w:lang w:val="en-US" w:eastAsia="zh-CN"/>
        </w:rPr>
        <w:sectPr>
          <w:pgSz w:w="11906" w:h="16838"/>
          <w:pgMar w:top="1440" w:right="1800" w:bottom="1440" w:left="1800" w:header="851" w:footer="992" w:gutter="0"/>
          <w:pgNumType w:fmt="decimal"/>
          <w:cols w:space="720" w:num="1"/>
          <w:docGrid w:type="lines" w:linePitch="312" w:charSpace="0"/>
        </w:sectPr>
      </w:pPr>
    </w:p>
    <w:p w14:paraId="0737DA10">
      <w:pPr>
        <w:pStyle w:val="3"/>
        <w:keepNext/>
        <w:keepLines/>
        <w:pageBreakBefore w:val="0"/>
        <w:widowControl/>
        <w:numPr>
          <w:ilvl w:val="0"/>
          <w:numId w:val="2"/>
        </w:numPr>
        <w:kinsoku/>
        <w:wordWrap/>
        <w:overflowPunct/>
        <w:topLinePunct w:val="0"/>
        <w:autoSpaceDE/>
        <w:autoSpaceDN/>
        <w:bidi w:val="0"/>
        <w:adjustRightInd/>
        <w:snapToGrid/>
        <w:spacing w:before="0" w:after="0"/>
        <w:ind w:left="0" w:leftChars="0" w:right="136" w:firstLine="0" w:firstLineChars="0"/>
        <w:jc w:val="center"/>
        <w:textAlignment w:val="auto"/>
        <w:rPr>
          <w:rFonts w:hint="eastAsia" w:ascii="仿宋" w:hAnsi="仿宋" w:eastAsia="仿宋" w:cs="仿宋"/>
          <w:color w:val="auto"/>
          <w:sz w:val="32"/>
          <w:szCs w:val="20"/>
          <w:lang w:val="en-US" w:eastAsia="zh-CN"/>
        </w:rPr>
      </w:pPr>
      <w:bookmarkStart w:id="0" w:name="_Toc19494"/>
      <w:r>
        <w:rPr>
          <w:rFonts w:hint="eastAsia" w:ascii="仿宋" w:hAnsi="仿宋" w:eastAsia="仿宋" w:cs="仿宋"/>
          <w:color w:val="auto"/>
          <w:sz w:val="32"/>
          <w:szCs w:val="20"/>
          <w:lang w:val="en-US" w:eastAsia="zh-CN"/>
        </w:rPr>
        <w:t>报价明细表</w:t>
      </w:r>
      <w:bookmarkEnd w:id="0"/>
    </w:p>
    <w:tbl>
      <w:tblPr>
        <w:tblStyle w:val="12"/>
        <w:tblW w:w="15333" w:type="dxa"/>
        <w:tblInd w:w="-5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3"/>
        <w:gridCol w:w="2133"/>
        <w:gridCol w:w="1800"/>
        <w:gridCol w:w="1084"/>
        <w:gridCol w:w="1583"/>
        <w:gridCol w:w="1067"/>
        <w:gridCol w:w="966"/>
        <w:gridCol w:w="884"/>
        <w:gridCol w:w="850"/>
        <w:gridCol w:w="1400"/>
        <w:gridCol w:w="1916"/>
        <w:gridCol w:w="817"/>
      </w:tblGrid>
      <w:tr w14:paraId="2165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6" w:type="dxa"/>
            <w:gridSpan w:val="2"/>
            <w:vAlign w:val="center"/>
          </w:tcPr>
          <w:p w14:paraId="71C10659">
            <w:pPr>
              <w:widowControl w:val="0"/>
              <w:spacing w:line="360" w:lineRule="auto"/>
              <w:ind w:left="65" w:leftChars="0" w:right="139" w:rightChars="0" w:hanging="10" w:firstLineChars="0"/>
              <w:jc w:val="center"/>
              <w:rPr>
                <w:rFonts w:hint="eastAsia"/>
                <w:color w:val="auto"/>
                <w:sz w:val="28"/>
                <w:szCs w:val="24"/>
                <w:lang w:val="en-US" w:eastAsia="zh-CN"/>
              </w:rPr>
            </w:pPr>
            <w:r>
              <w:rPr>
                <w:rFonts w:hint="eastAsia" w:ascii="宋体" w:hAnsi="宋体" w:cs="宋体"/>
                <w:bCs/>
                <w:color w:val="auto"/>
                <w:sz w:val="28"/>
                <w:szCs w:val="24"/>
                <w:lang w:val="en-GB"/>
              </w:rPr>
              <w:t>项目名称</w:t>
            </w:r>
          </w:p>
        </w:tc>
        <w:tc>
          <w:tcPr>
            <w:tcW w:w="12367" w:type="dxa"/>
            <w:gridSpan w:val="10"/>
            <w:vAlign w:val="center"/>
          </w:tcPr>
          <w:p w14:paraId="5AF88F2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516F3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66" w:type="dxa"/>
            <w:gridSpan w:val="2"/>
            <w:vAlign w:val="center"/>
          </w:tcPr>
          <w:p w14:paraId="15676798">
            <w:pPr>
              <w:widowControl w:val="0"/>
              <w:spacing w:line="360" w:lineRule="auto"/>
              <w:ind w:left="65" w:leftChars="0" w:right="139" w:rightChars="0" w:hanging="10" w:firstLineChars="0"/>
              <w:jc w:val="center"/>
              <w:rPr>
                <w:rFonts w:hint="eastAsia"/>
                <w:color w:val="auto"/>
                <w:sz w:val="28"/>
                <w:szCs w:val="24"/>
                <w:lang w:val="en-US" w:eastAsia="zh-CN"/>
              </w:rPr>
            </w:pPr>
            <w:r>
              <w:rPr>
                <w:rFonts w:hint="eastAsia" w:ascii="宋体" w:hAnsi="宋体" w:cs="宋体"/>
                <w:bCs/>
                <w:color w:val="auto"/>
                <w:sz w:val="28"/>
                <w:szCs w:val="24"/>
                <w:lang w:val="en-GB"/>
              </w:rPr>
              <w:t>项目编号</w:t>
            </w:r>
          </w:p>
        </w:tc>
        <w:tc>
          <w:tcPr>
            <w:tcW w:w="12367" w:type="dxa"/>
            <w:gridSpan w:val="10"/>
            <w:vAlign w:val="center"/>
          </w:tcPr>
          <w:p w14:paraId="17AED8F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0A6A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966" w:type="dxa"/>
            <w:gridSpan w:val="2"/>
            <w:vAlign w:val="center"/>
          </w:tcPr>
          <w:p w14:paraId="28E1CC4D">
            <w:pPr>
              <w:widowControl w:val="0"/>
              <w:spacing w:line="360" w:lineRule="auto"/>
              <w:ind w:left="65" w:leftChars="0" w:right="139" w:rightChars="0" w:hanging="10" w:firstLineChars="0"/>
              <w:jc w:val="center"/>
              <w:rPr>
                <w:rFonts w:hint="eastAsia"/>
                <w:color w:val="auto"/>
                <w:sz w:val="28"/>
                <w:szCs w:val="24"/>
                <w:lang w:val="en-US" w:eastAsia="zh-CN"/>
              </w:rPr>
            </w:pPr>
            <w:r>
              <w:rPr>
                <w:rFonts w:hint="eastAsia" w:ascii="宋体" w:hAnsi="宋体" w:cs="宋体"/>
                <w:bCs/>
                <w:color w:val="auto"/>
                <w:sz w:val="28"/>
                <w:szCs w:val="24"/>
                <w:lang w:val="en-US" w:eastAsia="zh-CN"/>
              </w:rPr>
              <w:t>包号</w:t>
            </w:r>
          </w:p>
        </w:tc>
        <w:tc>
          <w:tcPr>
            <w:tcW w:w="12367" w:type="dxa"/>
            <w:gridSpan w:val="10"/>
            <w:vAlign w:val="center"/>
          </w:tcPr>
          <w:p w14:paraId="54EE32E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15B83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shd w:val="clear" w:color="auto" w:fill="auto"/>
            <w:vAlign w:val="center"/>
          </w:tcPr>
          <w:p w14:paraId="562B02C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序号</w:t>
            </w:r>
          </w:p>
        </w:tc>
        <w:tc>
          <w:tcPr>
            <w:tcW w:w="2133" w:type="dxa"/>
            <w:shd w:val="clear" w:color="auto" w:fill="auto"/>
            <w:vAlign w:val="center"/>
          </w:tcPr>
          <w:p w14:paraId="271AA86F">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设备</w:t>
            </w:r>
            <w:r>
              <w:rPr>
                <w:rFonts w:hint="eastAsia"/>
                <w:color w:val="auto"/>
                <w:sz w:val="28"/>
                <w:szCs w:val="24"/>
                <w:lang w:val="en-US" w:eastAsia="zh-CN"/>
              </w:rPr>
              <w:t>/货物</w:t>
            </w:r>
            <w:r>
              <w:rPr>
                <w:rFonts w:hint="eastAsia"/>
                <w:color w:val="auto"/>
                <w:sz w:val="28"/>
                <w:szCs w:val="24"/>
              </w:rPr>
              <w:t>名称</w:t>
            </w:r>
          </w:p>
        </w:tc>
        <w:tc>
          <w:tcPr>
            <w:tcW w:w="1800" w:type="dxa"/>
            <w:shd w:val="clear" w:color="auto" w:fill="auto"/>
            <w:vAlign w:val="center"/>
          </w:tcPr>
          <w:p w14:paraId="314A01A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品牌、型号</w:t>
            </w:r>
          </w:p>
        </w:tc>
        <w:tc>
          <w:tcPr>
            <w:tcW w:w="1084" w:type="dxa"/>
            <w:shd w:val="clear" w:color="auto" w:fill="auto"/>
            <w:vAlign w:val="center"/>
          </w:tcPr>
          <w:p w14:paraId="2F07A29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产地</w:t>
            </w:r>
          </w:p>
        </w:tc>
        <w:tc>
          <w:tcPr>
            <w:tcW w:w="1583" w:type="dxa"/>
            <w:shd w:val="clear" w:color="auto" w:fill="auto"/>
            <w:vAlign w:val="center"/>
          </w:tcPr>
          <w:p w14:paraId="4E236B7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生产厂家</w:t>
            </w:r>
          </w:p>
        </w:tc>
        <w:tc>
          <w:tcPr>
            <w:tcW w:w="1067" w:type="dxa"/>
            <w:shd w:val="clear" w:color="auto" w:fill="auto"/>
            <w:vAlign w:val="center"/>
          </w:tcPr>
          <w:p w14:paraId="5590AED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规格</w:t>
            </w:r>
          </w:p>
        </w:tc>
        <w:tc>
          <w:tcPr>
            <w:tcW w:w="966" w:type="dxa"/>
            <w:shd w:val="clear" w:color="auto" w:fill="auto"/>
            <w:vAlign w:val="center"/>
          </w:tcPr>
          <w:p w14:paraId="662B7CE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数量</w:t>
            </w:r>
          </w:p>
        </w:tc>
        <w:tc>
          <w:tcPr>
            <w:tcW w:w="884" w:type="dxa"/>
            <w:shd w:val="clear" w:color="auto" w:fill="auto"/>
            <w:vAlign w:val="center"/>
          </w:tcPr>
          <w:p w14:paraId="754F9BDC">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单位</w:t>
            </w:r>
          </w:p>
        </w:tc>
        <w:tc>
          <w:tcPr>
            <w:tcW w:w="850" w:type="dxa"/>
            <w:shd w:val="clear" w:color="auto" w:fill="auto"/>
            <w:vAlign w:val="center"/>
          </w:tcPr>
          <w:p w14:paraId="3F2D5C0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单价</w:t>
            </w:r>
          </w:p>
        </w:tc>
        <w:tc>
          <w:tcPr>
            <w:tcW w:w="1400" w:type="dxa"/>
            <w:shd w:val="clear" w:color="auto" w:fill="auto"/>
            <w:vAlign w:val="center"/>
          </w:tcPr>
          <w:p w14:paraId="561B020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单项总价</w:t>
            </w:r>
          </w:p>
        </w:tc>
        <w:tc>
          <w:tcPr>
            <w:tcW w:w="1916" w:type="dxa"/>
            <w:shd w:val="clear" w:color="auto" w:fill="auto"/>
            <w:vAlign w:val="center"/>
          </w:tcPr>
          <w:p w14:paraId="40E8911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lang w:val="en-US" w:eastAsia="zh-CN"/>
              </w:rPr>
              <w:t>属于几类产品</w:t>
            </w:r>
          </w:p>
        </w:tc>
        <w:tc>
          <w:tcPr>
            <w:tcW w:w="817" w:type="dxa"/>
            <w:vAlign w:val="center"/>
          </w:tcPr>
          <w:p w14:paraId="2A2BC87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color w:val="auto"/>
                <w:sz w:val="28"/>
                <w:szCs w:val="24"/>
              </w:rPr>
              <w:t>备注</w:t>
            </w:r>
          </w:p>
        </w:tc>
      </w:tr>
      <w:tr w14:paraId="3E827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7D996E9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2133" w:type="dxa"/>
            <w:vAlign w:val="center"/>
          </w:tcPr>
          <w:p w14:paraId="138D0DC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7F294CAD">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75224E1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2982D5D8">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27D469EA">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54FB2DB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535D8BB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3B7D47B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424553C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47295DF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15F60C3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6A938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0C043AF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2133" w:type="dxa"/>
            <w:vAlign w:val="center"/>
          </w:tcPr>
          <w:p w14:paraId="0AF43CB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25638ED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65201F3A">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1AE0033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66DB505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7A19E31D">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169129D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6E6BB25D">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2AE8D64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0EE026AF">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2CAC0F34">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6CC51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57B4605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default"/>
                <w:color w:val="auto"/>
                <w:sz w:val="28"/>
                <w:szCs w:val="24"/>
                <w:lang w:val="en-US" w:eastAsia="zh-CN"/>
              </w:rPr>
            </w:pPr>
            <w:r>
              <w:rPr>
                <w:rFonts w:hint="eastAsia"/>
                <w:color w:val="auto"/>
                <w:sz w:val="28"/>
                <w:szCs w:val="24"/>
                <w:lang w:val="en-US" w:eastAsia="zh-CN"/>
              </w:rPr>
              <w:t>...</w:t>
            </w:r>
          </w:p>
        </w:tc>
        <w:tc>
          <w:tcPr>
            <w:tcW w:w="2133" w:type="dxa"/>
            <w:vAlign w:val="center"/>
          </w:tcPr>
          <w:p w14:paraId="681BF36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0EF02579">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1087918E">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60D8ED84">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5948F88B">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78633679">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00307546">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3C9EEB9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284CE325">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0EA2FF18">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3B957FDF">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7E571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 w:type="dxa"/>
            <w:vAlign w:val="center"/>
          </w:tcPr>
          <w:p w14:paraId="4CDAB1B9">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2133" w:type="dxa"/>
            <w:vAlign w:val="center"/>
          </w:tcPr>
          <w:p w14:paraId="67208BFA">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800" w:type="dxa"/>
            <w:vAlign w:val="center"/>
          </w:tcPr>
          <w:p w14:paraId="085E6E5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84" w:type="dxa"/>
            <w:vAlign w:val="center"/>
          </w:tcPr>
          <w:p w14:paraId="11479A9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583" w:type="dxa"/>
            <w:vAlign w:val="center"/>
          </w:tcPr>
          <w:p w14:paraId="1AF96037">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067" w:type="dxa"/>
            <w:vAlign w:val="center"/>
          </w:tcPr>
          <w:p w14:paraId="30224B11">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966" w:type="dxa"/>
            <w:vAlign w:val="center"/>
          </w:tcPr>
          <w:p w14:paraId="476968E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84" w:type="dxa"/>
            <w:vAlign w:val="center"/>
          </w:tcPr>
          <w:p w14:paraId="32F3824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50" w:type="dxa"/>
            <w:vAlign w:val="center"/>
          </w:tcPr>
          <w:p w14:paraId="1A74AD68">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400" w:type="dxa"/>
            <w:vAlign w:val="center"/>
          </w:tcPr>
          <w:p w14:paraId="6E915E4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1916" w:type="dxa"/>
            <w:vAlign w:val="center"/>
          </w:tcPr>
          <w:p w14:paraId="62837F52">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c>
          <w:tcPr>
            <w:tcW w:w="817" w:type="dxa"/>
            <w:vAlign w:val="center"/>
          </w:tcPr>
          <w:p w14:paraId="3502BDA3">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p>
        </w:tc>
      </w:tr>
      <w:tr w14:paraId="4B3B4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9" w:hRule="atLeast"/>
        </w:trPr>
        <w:tc>
          <w:tcPr>
            <w:tcW w:w="2966" w:type="dxa"/>
            <w:gridSpan w:val="2"/>
            <w:vAlign w:val="center"/>
          </w:tcPr>
          <w:p w14:paraId="009D3B20">
            <w:pPr>
              <w:keepNext w:val="0"/>
              <w:keepLines w:val="0"/>
              <w:pageBreakBefore w:val="0"/>
              <w:widowControl/>
              <w:kinsoku/>
              <w:wordWrap/>
              <w:overflowPunct/>
              <w:topLinePunct w:val="0"/>
              <w:autoSpaceDE/>
              <w:autoSpaceDN/>
              <w:bidi w:val="0"/>
              <w:adjustRightInd/>
              <w:snapToGrid/>
              <w:spacing w:after="0" w:line="240" w:lineRule="auto"/>
              <w:ind w:left="0" w:right="0" w:firstLine="0"/>
              <w:jc w:val="center"/>
              <w:textAlignment w:val="auto"/>
              <w:rPr>
                <w:rFonts w:hint="eastAsia"/>
                <w:color w:val="auto"/>
                <w:sz w:val="28"/>
                <w:szCs w:val="24"/>
                <w:lang w:val="en-US" w:eastAsia="zh-CN"/>
              </w:rPr>
            </w:pPr>
            <w:r>
              <w:rPr>
                <w:rFonts w:hint="eastAsia" w:ascii="宋体" w:hAnsi="宋体" w:cs="宋体"/>
                <w:b/>
                <w:bCs/>
                <w:color w:val="auto"/>
                <w:sz w:val="28"/>
                <w:szCs w:val="24"/>
              </w:rPr>
              <w:t>总价</w:t>
            </w:r>
          </w:p>
        </w:tc>
        <w:tc>
          <w:tcPr>
            <w:tcW w:w="12367" w:type="dxa"/>
            <w:gridSpan w:val="10"/>
            <w:vAlign w:val="center"/>
          </w:tcPr>
          <w:p w14:paraId="5464BFA1">
            <w:pPr>
              <w:widowControl w:val="0"/>
              <w:spacing w:before="312" w:beforeLines="100" w:after="312" w:afterLines="100" w:line="440" w:lineRule="exact"/>
              <w:jc w:val="both"/>
              <w:rPr>
                <w:rFonts w:hint="eastAsia" w:ascii="宋体" w:hAnsi="宋体" w:cs="宋体"/>
                <w:bCs/>
                <w:color w:val="auto"/>
                <w:sz w:val="28"/>
                <w:szCs w:val="24"/>
                <w:u w:val="single"/>
                <w:lang w:val="en-GB"/>
              </w:rPr>
            </w:pPr>
            <w:r>
              <w:rPr>
                <w:rFonts w:hint="eastAsia" w:ascii="宋体" w:hAnsi="宋体" w:cs="宋体"/>
                <w:bCs/>
                <w:color w:val="auto"/>
                <w:sz w:val="28"/>
                <w:szCs w:val="24"/>
                <w:lang w:val="en-GB"/>
              </w:rPr>
              <w:t>（大写）：</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GB"/>
              </w:rPr>
              <w:t xml:space="preserve">      </w:t>
            </w:r>
          </w:p>
          <w:p w14:paraId="029D67C6">
            <w:pPr>
              <w:widowControl w:val="0"/>
              <w:spacing w:line="360" w:lineRule="auto"/>
              <w:ind w:left="2"/>
              <w:jc w:val="both"/>
              <w:rPr>
                <w:rFonts w:hint="eastAsia"/>
                <w:color w:val="auto"/>
                <w:sz w:val="28"/>
                <w:szCs w:val="24"/>
                <w:lang w:val="en-US" w:eastAsia="zh-CN"/>
              </w:rPr>
            </w:pPr>
            <w:r>
              <w:rPr>
                <w:rFonts w:hint="eastAsia" w:ascii="宋体" w:hAnsi="宋体" w:cs="宋体"/>
                <w:bCs/>
                <w:color w:val="auto"/>
                <w:sz w:val="28"/>
                <w:szCs w:val="24"/>
                <w:lang w:val="en-GB"/>
              </w:rPr>
              <w:t>（小写）：</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lang w:val="en-US" w:eastAsia="zh-CN"/>
              </w:rPr>
              <w:t>¥</w:t>
            </w:r>
            <w:r>
              <w:rPr>
                <w:rFonts w:hint="eastAsia" w:ascii="宋体" w:hAnsi="宋体" w:cs="宋体"/>
                <w:bCs/>
                <w:color w:val="auto"/>
                <w:sz w:val="28"/>
                <w:szCs w:val="24"/>
                <w:u w:val="single"/>
                <w:lang w:val="en-GB"/>
              </w:rPr>
              <w:t xml:space="preserve"> </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US" w:eastAsia="zh-CN"/>
              </w:rPr>
              <w:t>元</w:t>
            </w:r>
            <w:r>
              <w:rPr>
                <w:rFonts w:hint="eastAsia" w:ascii="宋体" w:hAnsi="宋体" w:cs="宋体"/>
                <w:bCs/>
                <w:color w:val="auto"/>
                <w:sz w:val="28"/>
                <w:szCs w:val="24"/>
                <w:u w:val="single"/>
              </w:rPr>
              <w:t xml:space="preserve">    </w:t>
            </w:r>
            <w:r>
              <w:rPr>
                <w:rFonts w:hint="eastAsia" w:ascii="宋体" w:hAnsi="宋体" w:cs="宋体"/>
                <w:bCs/>
                <w:color w:val="auto"/>
                <w:sz w:val="28"/>
                <w:szCs w:val="24"/>
                <w:u w:val="single"/>
                <w:lang w:val="en-US" w:eastAsia="zh-CN"/>
              </w:rPr>
              <w:t xml:space="preserve">                </w:t>
            </w:r>
            <w:r>
              <w:rPr>
                <w:rFonts w:hint="eastAsia" w:ascii="宋体" w:hAnsi="宋体" w:cs="宋体"/>
                <w:bCs/>
                <w:color w:val="auto"/>
                <w:sz w:val="28"/>
                <w:szCs w:val="24"/>
                <w:u w:val="single"/>
              </w:rPr>
              <w:t xml:space="preserve">       </w:t>
            </w:r>
          </w:p>
        </w:tc>
      </w:tr>
      <w:tr w14:paraId="693B8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5333" w:type="dxa"/>
            <w:gridSpan w:val="12"/>
            <w:vAlign w:val="center"/>
          </w:tcPr>
          <w:p w14:paraId="6772A33B">
            <w:pPr>
              <w:widowControl w:val="0"/>
              <w:spacing w:line="360" w:lineRule="auto"/>
              <w:ind w:left="2"/>
              <w:jc w:val="both"/>
              <w:rPr>
                <w:rFonts w:hint="eastAsia" w:ascii="宋体" w:hAnsi="宋体" w:cs="宋体"/>
                <w:bCs/>
                <w:color w:val="auto"/>
                <w:sz w:val="28"/>
                <w:szCs w:val="24"/>
                <w:lang w:val="en-GB"/>
              </w:rPr>
            </w:pPr>
            <w:r>
              <w:rPr>
                <w:rFonts w:hint="eastAsia" w:cs="宋体"/>
                <w:color w:val="auto"/>
                <w:sz w:val="24"/>
                <w:szCs w:val="24"/>
                <w:lang w:val="en-US" w:eastAsia="zh-CN"/>
              </w:rPr>
              <w:t>注：供应商应根据所投产品属于几类医疗器械产品的要求填写，方便专家评审。</w:t>
            </w:r>
          </w:p>
        </w:tc>
      </w:tr>
    </w:tbl>
    <w:p w14:paraId="13237196">
      <w:pPr>
        <w:spacing w:before="468" w:beforeLines="150" w:line="440" w:lineRule="exact"/>
        <w:ind w:left="0" w:leftChars="0" w:firstLine="0" w:firstLineChars="0"/>
        <w:rPr>
          <w:rFonts w:hint="eastAsia" w:ascii="仿宋" w:hAnsi="仿宋" w:eastAsia="仿宋" w:cs="仿宋"/>
          <w:color w:val="auto"/>
          <w:sz w:val="24"/>
          <w:u w:val="single"/>
          <w:lang w:val="en-GB"/>
        </w:rPr>
      </w:pPr>
      <w:r>
        <w:rPr>
          <w:rFonts w:hint="eastAsia" w:ascii="仿宋" w:hAnsi="仿宋" w:eastAsia="仿宋" w:cs="仿宋"/>
          <w:color w:val="auto"/>
          <w:sz w:val="24"/>
          <w:lang w:val="en-GB"/>
        </w:rPr>
        <w:t>供应商名称：</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（公章）</w:t>
      </w:r>
    </w:p>
    <w:p w14:paraId="1F0F5273">
      <w:pPr>
        <w:spacing w:before="468" w:beforeLines="150" w:line="440" w:lineRule="exact"/>
        <w:rPr>
          <w:rFonts w:hint="eastAsia" w:ascii="仿宋" w:hAnsi="仿宋" w:eastAsia="仿宋" w:cs="仿宋"/>
          <w:color w:val="auto"/>
          <w:sz w:val="24"/>
          <w:lang w:val="en-GB"/>
        </w:rPr>
      </w:pPr>
      <w:r>
        <w:rPr>
          <w:rFonts w:hint="eastAsia" w:ascii="仿宋" w:hAnsi="仿宋" w:eastAsia="仿宋" w:cs="仿宋"/>
          <w:color w:val="auto"/>
          <w:sz w:val="24"/>
          <w:lang w:val="en-GB"/>
        </w:rPr>
        <w:t>被授权人：</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GB"/>
        </w:rPr>
        <w:t xml:space="preserve">     </w:t>
      </w:r>
      <w:r>
        <w:rPr>
          <w:rFonts w:hint="eastAsia" w:ascii="仿宋" w:hAnsi="仿宋" w:eastAsia="仿宋" w:cs="仿宋"/>
          <w:bCs/>
          <w:color w:val="auto"/>
          <w:sz w:val="24"/>
          <w:u w:val="single"/>
          <w:lang w:val="en-GB"/>
        </w:rPr>
        <w:t>（</w:t>
      </w:r>
      <w:r>
        <w:rPr>
          <w:rFonts w:hint="eastAsia" w:ascii="仿宋" w:hAnsi="仿宋" w:eastAsia="仿宋" w:cs="仿宋"/>
          <w:bCs/>
          <w:color w:val="auto"/>
          <w:sz w:val="24"/>
          <w:u w:val="single"/>
          <w:lang w:val="en-GB" w:eastAsia="zh-CN"/>
        </w:rPr>
        <w:t>签字或盖章</w:t>
      </w:r>
      <w:r>
        <w:rPr>
          <w:rFonts w:hint="eastAsia" w:ascii="仿宋" w:hAnsi="仿宋" w:eastAsia="仿宋" w:cs="仿宋"/>
          <w:bCs/>
          <w:color w:val="auto"/>
          <w:sz w:val="24"/>
          <w:u w:val="single"/>
          <w:lang w:val="en-GB"/>
        </w:rPr>
        <w:t>）</w:t>
      </w:r>
    </w:p>
    <w:p w14:paraId="15DD617B">
      <w:pPr>
        <w:spacing w:before="156" w:beforeLines="50" w:after="156" w:afterLines="50" w:line="440" w:lineRule="exact"/>
        <w:rPr>
          <w:rFonts w:hint="eastAsia" w:ascii="仿宋" w:hAnsi="仿宋" w:eastAsia="仿宋" w:cs="仿宋"/>
          <w:b/>
          <w:bCs/>
          <w:color w:val="auto"/>
          <w:sz w:val="24"/>
          <w:lang w:val="en-GB"/>
        </w:rPr>
      </w:pPr>
      <w:r>
        <w:rPr>
          <w:rFonts w:hint="eastAsia" w:ascii="仿宋" w:hAnsi="仿宋" w:eastAsia="仿宋" w:cs="仿宋"/>
          <w:b/>
          <w:bCs/>
          <w:color w:val="auto"/>
          <w:sz w:val="24"/>
          <w:lang w:val="en-GB"/>
        </w:rPr>
        <w:t>注：</w:t>
      </w:r>
    </w:p>
    <w:p w14:paraId="22341295">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1、</w:t>
      </w:r>
      <w:r>
        <w:rPr>
          <w:rFonts w:hint="eastAsia" w:ascii="仿宋" w:hAnsi="仿宋" w:eastAsia="仿宋" w:cs="仿宋"/>
          <w:color w:val="auto"/>
          <w:sz w:val="24"/>
          <w:lang w:val="en-GB"/>
        </w:rPr>
        <w:t>此表为表样，行数可自行添加，但表式不变；</w:t>
      </w:r>
    </w:p>
    <w:p w14:paraId="0AC94D90">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2、此表内容应附分项报价清单，包括各种费用明细，说明费用构成</w:t>
      </w:r>
      <w:r>
        <w:rPr>
          <w:rFonts w:hint="eastAsia" w:ascii="仿宋" w:hAnsi="仿宋" w:eastAsia="仿宋" w:cs="仿宋"/>
          <w:color w:val="auto"/>
          <w:sz w:val="24"/>
          <w:lang w:val="en-GB"/>
        </w:rPr>
        <w:t>；</w:t>
      </w:r>
    </w:p>
    <w:p w14:paraId="618DFCA2">
      <w:pPr>
        <w:spacing w:line="440" w:lineRule="exact"/>
        <w:ind w:firstLine="480" w:firstLineChars="200"/>
        <w:rPr>
          <w:rFonts w:hint="eastAsia" w:ascii="仿宋" w:hAnsi="仿宋" w:eastAsia="仿宋" w:cs="仿宋"/>
          <w:color w:val="auto"/>
          <w:sz w:val="24"/>
          <w:lang w:val="en-GB"/>
        </w:rPr>
      </w:pPr>
      <w:r>
        <w:rPr>
          <w:rFonts w:hint="eastAsia" w:ascii="仿宋" w:hAnsi="仿宋" w:eastAsia="仿宋" w:cs="仿宋"/>
          <w:color w:val="auto"/>
          <w:sz w:val="24"/>
        </w:rPr>
        <w:t>3、报价总计</w:t>
      </w:r>
      <w:r>
        <w:rPr>
          <w:rFonts w:hint="eastAsia" w:ascii="仿宋" w:hAnsi="仿宋" w:eastAsia="仿宋" w:cs="仿宋"/>
          <w:color w:val="auto"/>
          <w:sz w:val="24"/>
          <w:lang w:val="en-GB"/>
        </w:rPr>
        <w:t>=单价×数量，数量由供应商自行计算并填表；</w:t>
      </w:r>
    </w:p>
    <w:p w14:paraId="5AE6859D">
      <w:pPr>
        <w:spacing w:line="440" w:lineRule="exact"/>
        <w:ind w:firstLine="480" w:firstLineChars="200"/>
        <w:rPr>
          <w:rFonts w:hint="eastAsia" w:ascii="仿宋" w:hAnsi="仿宋" w:eastAsia="仿宋" w:cs="仿宋"/>
          <w:color w:val="auto"/>
          <w:sz w:val="24"/>
          <w:lang w:val="en-GB" w:eastAsia="zh-CN"/>
        </w:rPr>
      </w:pPr>
      <w:r>
        <w:rPr>
          <w:rFonts w:hint="eastAsia" w:ascii="仿宋" w:hAnsi="仿宋" w:eastAsia="仿宋" w:cs="仿宋"/>
          <w:color w:val="auto"/>
          <w:sz w:val="24"/>
        </w:rPr>
        <w:t>4、</w:t>
      </w:r>
      <w:r>
        <w:rPr>
          <w:rFonts w:hint="eastAsia" w:ascii="仿宋" w:hAnsi="仿宋" w:eastAsia="仿宋" w:cs="仿宋"/>
          <w:color w:val="auto"/>
          <w:sz w:val="24"/>
          <w:lang w:val="en-GB"/>
        </w:rPr>
        <w:t>“报价明细表”中“报价总计”数应当等于“报价一览表”中“</w:t>
      </w:r>
      <w:r>
        <w:rPr>
          <w:rFonts w:hint="eastAsia" w:ascii="仿宋" w:hAnsi="仿宋" w:eastAsia="仿宋" w:cs="仿宋"/>
          <w:color w:val="auto"/>
          <w:sz w:val="24"/>
          <w:lang w:val="en-US" w:eastAsia="zh-CN"/>
        </w:rPr>
        <w:t>第一次报价</w:t>
      </w:r>
      <w:r>
        <w:rPr>
          <w:rFonts w:hint="eastAsia" w:ascii="仿宋" w:hAnsi="仿宋" w:eastAsia="仿宋" w:cs="仿宋"/>
          <w:color w:val="auto"/>
          <w:sz w:val="24"/>
          <w:lang w:val="en-GB"/>
        </w:rPr>
        <w:t>”数</w:t>
      </w:r>
      <w:r>
        <w:rPr>
          <w:rFonts w:hint="eastAsia" w:ascii="仿宋" w:hAnsi="仿宋" w:eastAsia="仿宋" w:cs="仿宋"/>
          <w:color w:val="auto"/>
          <w:sz w:val="24"/>
          <w:lang w:val="en-GB" w:eastAsia="zh-CN"/>
        </w:rPr>
        <w:t>；</w:t>
      </w:r>
    </w:p>
    <w:p w14:paraId="5A1FA700">
      <w:pPr>
        <w:spacing w:line="440" w:lineRule="exact"/>
        <w:ind w:firstLine="480" w:firstLineChars="200"/>
        <w:rPr>
          <w:rFonts w:hint="eastAsia"/>
          <w:color w:val="auto"/>
          <w:lang w:val="en-US" w:eastAsia="zh-CN"/>
        </w:rPr>
        <w:sectPr>
          <w:footerReference r:id="rId5" w:type="default"/>
          <w:pgSz w:w="16838" w:h="11906" w:orient="landscape"/>
          <w:pgMar w:top="1800" w:right="1440" w:bottom="1800" w:left="1440" w:header="851" w:footer="992" w:gutter="0"/>
          <w:pgNumType w:fmt="decimal" w:start="1"/>
          <w:cols w:space="720" w:num="1"/>
          <w:docGrid w:type="lines" w:linePitch="312" w:charSpace="0"/>
        </w:sectPr>
      </w:pPr>
      <w:r>
        <w:rPr>
          <w:rFonts w:hint="eastAsia" w:ascii="仿宋" w:hAnsi="仿宋" w:eastAsia="仿宋" w:cs="仿宋"/>
          <w:color w:val="auto"/>
          <w:sz w:val="24"/>
          <w:lang w:val="en-US" w:eastAsia="zh-CN"/>
        </w:rPr>
        <w:t>5、如果按单价计算的结果与总价不一致，以单价为准修正总价</w:t>
      </w:r>
      <w:r>
        <w:rPr>
          <w:rFonts w:hint="eastAsia" w:ascii="仿宋" w:hAnsi="仿宋" w:eastAsia="仿宋" w:cs="仿宋"/>
          <w:color w:val="auto"/>
          <w:sz w:val="24"/>
          <w:lang w:val="en-GB"/>
        </w:rPr>
        <w:t>。</w:t>
      </w:r>
    </w:p>
    <w:p w14:paraId="5B71D181">
      <w:pPr>
        <w:pStyle w:val="3"/>
        <w:keepNext/>
        <w:keepLines/>
        <w:pageBreakBefore/>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color w:val="auto"/>
          <w:sz w:val="32"/>
          <w:szCs w:val="20"/>
        </w:rPr>
      </w:pPr>
      <w:bookmarkStart w:id="1" w:name="_Toc6099"/>
      <w:r>
        <w:rPr>
          <w:rFonts w:hint="eastAsia" w:ascii="仿宋" w:hAnsi="仿宋" w:eastAsia="仿宋" w:cs="仿宋"/>
          <w:color w:val="auto"/>
          <w:sz w:val="32"/>
          <w:szCs w:val="20"/>
          <w:lang w:val="en-US" w:eastAsia="zh-CN"/>
        </w:rPr>
        <w:t>2.</w:t>
      </w:r>
      <w:r>
        <w:rPr>
          <w:rFonts w:hint="eastAsia" w:ascii="仿宋" w:hAnsi="仿宋" w:eastAsia="仿宋" w:cs="仿宋"/>
          <w:color w:val="auto"/>
          <w:sz w:val="32"/>
          <w:szCs w:val="20"/>
        </w:rPr>
        <w:t>具备独立承担民事责任能力的证明文件</w:t>
      </w:r>
      <w:bookmarkEnd w:id="1"/>
    </w:p>
    <w:p w14:paraId="76581B84">
      <w:pPr>
        <w:spacing w:line="560" w:lineRule="exact"/>
        <w:jc w:val="center"/>
        <w:rPr>
          <w:rFonts w:hint="eastAsia" w:ascii="仿宋" w:hAnsi="仿宋" w:eastAsia="仿宋" w:cs="仿宋"/>
          <w:color w:val="auto"/>
          <w:sz w:val="28"/>
          <w:szCs w:val="28"/>
          <w:highlight w:val="none"/>
        </w:rPr>
      </w:pPr>
    </w:p>
    <w:p w14:paraId="74AE21B8">
      <w:pPr>
        <w:spacing w:line="5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详见</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须知2.3.1.1”规定。</w:t>
      </w:r>
    </w:p>
    <w:p w14:paraId="4D2DF89C">
      <w:pPr>
        <w:spacing w:line="560" w:lineRule="exact"/>
        <w:jc w:val="center"/>
        <w:rPr>
          <w:rFonts w:hint="eastAsia" w:ascii="仿宋" w:hAnsi="仿宋" w:eastAsia="仿宋" w:cs="仿宋"/>
          <w:b/>
          <w:color w:val="auto"/>
          <w:sz w:val="44"/>
          <w:szCs w:val="44"/>
          <w:highlight w:val="none"/>
        </w:rPr>
      </w:pPr>
    </w:p>
    <w:p w14:paraId="76288CA7">
      <w:pPr>
        <w:spacing w:line="560" w:lineRule="exact"/>
        <w:jc w:val="center"/>
        <w:rPr>
          <w:rFonts w:hint="eastAsia" w:ascii="仿宋" w:hAnsi="仿宋" w:eastAsia="仿宋" w:cs="仿宋"/>
          <w:b/>
          <w:color w:val="auto"/>
          <w:sz w:val="44"/>
          <w:szCs w:val="44"/>
          <w:highlight w:val="none"/>
        </w:rPr>
      </w:pPr>
    </w:p>
    <w:p w14:paraId="283AA5C8">
      <w:pPr>
        <w:spacing w:line="560" w:lineRule="exact"/>
        <w:jc w:val="center"/>
        <w:rPr>
          <w:rFonts w:hint="eastAsia" w:ascii="仿宋" w:hAnsi="仿宋" w:eastAsia="仿宋" w:cs="仿宋"/>
          <w:b/>
          <w:color w:val="auto"/>
          <w:sz w:val="44"/>
          <w:szCs w:val="44"/>
          <w:highlight w:val="none"/>
        </w:rPr>
      </w:pPr>
    </w:p>
    <w:p w14:paraId="2DD54D17">
      <w:pPr>
        <w:spacing w:line="560" w:lineRule="exact"/>
        <w:jc w:val="center"/>
        <w:rPr>
          <w:rFonts w:hint="eastAsia" w:ascii="仿宋" w:hAnsi="仿宋" w:eastAsia="仿宋" w:cs="仿宋"/>
          <w:b/>
          <w:color w:val="auto"/>
          <w:sz w:val="44"/>
          <w:szCs w:val="44"/>
          <w:highlight w:val="none"/>
        </w:rPr>
      </w:pPr>
    </w:p>
    <w:p w14:paraId="15A6699B">
      <w:pPr>
        <w:spacing w:line="560" w:lineRule="exact"/>
        <w:jc w:val="center"/>
        <w:rPr>
          <w:rFonts w:hint="eastAsia" w:ascii="仿宋" w:hAnsi="仿宋" w:eastAsia="仿宋" w:cs="仿宋"/>
          <w:b/>
          <w:color w:val="auto"/>
          <w:sz w:val="44"/>
          <w:szCs w:val="44"/>
          <w:highlight w:val="none"/>
        </w:rPr>
      </w:pPr>
    </w:p>
    <w:p w14:paraId="692EE0D5">
      <w:pPr>
        <w:spacing w:line="560" w:lineRule="exact"/>
        <w:jc w:val="center"/>
        <w:rPr>
          <w:rFonts w:hint="eastAsia" w:ascii="仿宋" w:hAnsi="仿宋" w:eastAsia="仿宋" w:cs="仿宋"/>
          <w:b/>
          <w:color w:val="auto"/>
          <w:sz w:val="44"/>
          <w:szCs w:val="44"/>
          <w:highlight w:val="none"/>
        </w:rPr>
      </w:pPr>
    </w:p>
    <w:p w14:paraId="3B847148">
      <w:pPr>
        <w:spacing w:line="560" w:lineRule="exact"/>
        <w:jc w:val="center"/>
        <w:rPr>
          <w:rFonts w:hint="eastAsia" w:ascii="仿宋" w:hAnsi="仿宋" w:eastAsia="仿宋" w:cs="仿宋"/>
          <w:b/>
          <w:color w:val="auto"/>
          <w:sz w:val="44"/>
          <w:szCs w:val="44"/>
          <w:highlight w:val="none"/>
        </w:rPr>
      </w:pPr>
    </w:p>
    <w:p w14:paraId="41AC8E10">
      <w:pPr>
        <w:spacing w:line="560" w:lineRule="exact"/>
        <w:jc w:val="center"/>
        <w:rPr>
          <w:rFonts w:hint="eastAsia" w:ascii="仿宋" w:hAnsi="仿宋" w:eastAsia="仿宋" w:cs="仿宋"/>
          <w:b/>
          <w:color w:val="auto"/>
          <w:sz w:val="44"/>
          <w:szCs w:val="44"/>
          <w:highlight w:val="none"/>
        </w:rPr>
      </w:pPr>
    </w:p>
    <w:p w14:paraId="6B4BFA9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44"/>
          <w:highlight w:val="none"/>
        </w:rPr>
      </w:pPr>
      <w:bookmarkStart w:id="2" w:name="_Toc9916"/>
      <w:r>
        <w:rPr>
          <w:rFonts w:hint="eastAsia" w:ascii="仿宋" w:hAnsi="仿宋" w:eastAsia="仿宋" w:cs="仿宋"/>
          <w:color w:val="auto"/>
          <w:sz w:val="32"/>
          <w:szCs w:val="20"/>
          <w:lang w:val="en-US" w:eastAsia="zh-CN"/>
        </w:rPr>
        <w:t>3.</w:t>
      </w:r>
      <w:r>
        <w:rPr>
          <w:rFonts w:hint="eastAsia" w:ascii="仿宋" w:hAnsi="仿宋" w:eastAsia="仿宋" w:cs="仿宋"/>
          <w:color w:val="auto"/>
          <w:sz w:val="32"/>
          <w:szCs w:val="20"/>
        </w:rPr>
        <w:t>商业信誉</w:t>
      </w:r>
      <w:r>
        <w:rPr>
          <w:rFonts w:hint="eastAsia" w:ascii="仿宋" w:hAnsi="仿宋" w:eastAsia="仿宋" w:cs="仿宋"/>
          <w:color w:val="auto"/>
          <w:sz w:val="32"/>
          <w:szCs w:val="20"/>
          <w:lang w:eastAsia="zh-CN"/>
        </w:rPr>
        <w:t>、</w:t>
      </w:r>
      <w:r>
        <w:rPr>
          <w:rFonts w:hint="eastAsia" w:ascii="仿宋" w:hAnsi="仿宋" w:eastAsia="仿宋" w:cs="仿宋"/>
          <w:color w:val="auto"/>
          <w:sz w:val="32"/>
          <w:szCs w:val="20"/>
        </w:rPr>
        <w:t>财务会计制度</w:t>
      </w:r>
      <w:r>
        <w:rPr>
          <w:rFonts w:hint="eastAsia" w:ascii="仿宋" w:hAnsi="仿宋" w:eastAsia="仿宋" w:cs="仿宋"/>
          <w:color w:val="auto"/>
          <w:sz w:val="32"/>
          <w:szCs w:val="20"/>
          <w:lang w:eastAsia="zh-CN"/>
        </w:rPr>
        <w:t>、</w:t>
      </w:r>
      <w:r>
        <w:rPr>
          <w:rFonts w:hint="eastAsia" w:ascii="仿宋" w:hAnsi="仿宋" w:eastAsia="仿宋" w:cs="仿宋"/>
          <w:color w:val="auto"/>
          <w:sz w:val="32"/>
          <w:szCs w:val="20"/>
        </w:rPr>
        <w:t>缴纳税收和社保</w:t>
      </w:r>
      <w:r>
        <w:rPr>
          <w:rFonts w:hint="eastAsia" w:ascii="仿宋" w:hAnsi="仿宋" w:eastAsia="仿宋" w:cs="仿宋"/>
          <w:color w:val="auto"/>
          <w:sz w:val="32"/>
          <w:szCs w:val="20"/>
          <w:lang w:eastAsia="zh-CN"/>
        </w:rPr>
        <w:t>的承诺函</w:t>
      </w:r>
      <w:bookmarkEnd w:id="2"/>
    </w:p>
    <w:p w14:paraId="2C039E8B">
      <w:pPr>
        <w:spacing w:line="560" w:lineRule="exact"/>
        <w:jc w:val="center"/>
        <w:rPr>
          <w:rFonts w:hint="eastAsia" w:ascii="仿宋" w:hAnsi="仿宋" w:eastAsia="仿宋" w:cs="仿宋"/>
          <w:b/>
          <w:color w:val="auto"/>
          <w:sz w:val="44"/>
          <w:szCs w:val="44"/>
          <w:highlight w:val="none"/>
        </w:rPr>
      </w:pPr>
    </w:p>
    <w:p w14:paraId="76F07749">
      <w:pPr>
        <w:spacing w:line="480" w:lineRule="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6C31797D">
      <w:pPr>
        <w:spacing w:line="480" w:lineRule="auto"/>
        <w:ind w:firstLine="780" w:firstLineChars="325"/>
        <w:rPr>
          <w:rFonts w:hint="eastAsia" w:ascii="仿宋" w:hAnsi="仿宋" w:eastAsia="仿宋" w:cs="仿宋"/>
          <w:color w:val="auto"/>
          <w:sz w:val="24"/>
          <w:highlight w:val="none"/>
        </w:rPr>
      </w:pPr>
      <w:r>
        <w:rPr>
          <w:rFonts w:hint="eastAsia" w:ascii="仿宋" w:hAnsi="仿宋" w:eastAsia="仿宋" w:cs="仿宋"/>
          <w:b w:val="0"/>
          <w:bCs w:val="0"/>
          <w:color w:val="auto"/>
          <w:sz w:val="24"/>
          <w:highlight w:val="none"/>
        </w:rPr>
        <w:t>我</w:t>
      </w:r>
      <w:r>
        <w:rPr>
          <w:rFonts w:hint="eastAsia" w:ascii="仿宋" w:hAnsi="仿宋" w:eastAsia="仿宋" w:cs="仿宋"/>
          <w:b w:val="0"/>
          <w:bCs w:val="0"/>
          <w:color w:val="auto"/>
          <w:sz w:val="24"/>
          <w:highlight w:val="none"/>
          <w:lang w:eastAsia="zh-CN"/>
        </w:rPr>
        <w:t>公司</w:t>
      </w:r>
      <w:r>
        <w:rPr>
          <w:rFonts w:hint="eastAsia" w:ascii="仿宋" w:hAnsi="仿宋" w:eastAsia="仿宋" w:cs="仿宋"/>
          <w:b w:val="0"/>
          <w:bCs w:val="0"/>
          <w:color w:val="auto"/>
          <w:sz w:val="24"/>
          <w:highlight w:val="none"/>
          <w:u w:val="single"/>
        </w:rPr>
        <w:t xml:space="preserve">                </w:t>
      </w:r>
      <w:r>
        <w:rPr>
          <w:rFonts w:hint="eastAsia" w:ascii="仿宋" w:hAnsi="仿宋" w:eastAsia="仿宋" w:cs="仿宋"/>
          <w:b w:val="0"/>
          <w:bCs w:val="0"/>
          <w:color w:val="auto"/>
          <w:sz w:val="24"/>
          <w:highlight w:val="none"/>
        </w:rPr>
        <w:t>（公司名称）参与</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采购项目（项目编号:</w:t>
      </w:r>
      <w:r>
        <w:rPr>
          <w:rFonts w:hint="eastAsia" w:ascii="仿宋" w:hAnsi="仿宋" w:eastAsia="仿宋" w:cs="仿宋"/>
          <w:b w:val="0"/>
          <w:bCs w:val="0"/>
          <w:color w:val="auto"/>
          <w:sz w:val="24"/>
          <w:highlight w:val="none"/>
          <w:lang w:val="en-US" w:eastAsia="zh-CN"/>
        </w:rPr>
        <w:t xml:space="preserve">      </w:t>
      </w:r>
      <w:r>
        <w:rPr>
          <w:rFonts w:hint="eastAsia" w:ascii="仿宋" w:hAnsi="仿宋" w:eastAsia="仿宋" w:cs="仿宋"/>
          <w:b w:val="0"/>
          <w:bCs w:val="0"/>
          <w:color w:val="auto"/>
          <w:sz w:val="24"/>
          <w:highlight w:val="none"/>
        </w:rPr>
        <w:t>）第</w:t>
      </w:r>
      <w:r>
        <w:rPr>
          <w:rFonts w:hint="eastAsia" w:ascii="仿宋" w:hAnsi="仿宋" w:eastAsia="仿宋" w:cs="仿宋"/>
          <w:b w:val="0"/>
          <w:bCs w:val="0"/>
          <w:color w:val="auto"/>
          <w:sz w:val="24"/>
          <w:highlight w:val="none"/>
          <w:u w:val="single"/>
          <w:lang w:val="en-US" w:eastAsia="zh-CN"/>
        </w:rPr>
        <w:t xml:space="preserve">    </w:t>
      </w:r>
      <w:r>
        <w:rPr>
          <w:rFonts w:hint="eastAsia" w:ascii="仿宋" w:hAnsi="仿宋" w:eastAsia="仿宋" w:cs="仿宋"/>
          <w:b w:val="0"/>
          <w:bCs w:val="0"/>
          <w:color w:val="auto"/>
          <w:sz w:val="24"/>
          <w:highlight w:val="none"/>
        </w:rPr>
        <w:t>包</w:t>
      </w:r>
      <w:r>
        <w:rPr>
          <w:rFonts w:hint="eastAsia" w:ascii="仿宋" w:hAnsi="仿宋" w:eastAsia="仿宋" w:cs="仿宋"/>
          <w:color w:val="auto"/>
          <w:sz w:val="24"/>
          <w:highlight w:val="none"/>
        </w:rPr>
        <w:t>的政府采购活动，现承诺如下：</w:t>
      </w:r>
    </w:p>
    <w:p w14:paraId="44F7913F">
      <w:pPr>
        <w:numPr>
          <w:ilvl w:val="0"/>
          <w:numId w:val="0"/>
        </w:numPr>
        <w:spacing w:line="48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符合《中华人民共和国政府采购法》第二十二条规定的具有良好的商业信誉和健全的财务会计制度</w:t>
      </w:r>
      <w:r>
        <w:rPr>
          <w:rFonts w:hint="eastAsia" w:ascii="仿宋" w:hAnsi="仿宋" w:eastAsia="仿宋" w:cs="仿宋"/>
          <w:color w:val="auto"/>
          <w:sz w:val="24"/>
          <w:highlight w:val="none"/>
          <w:lang w:eastAsia="zh-CN"/>
        </w:rPr>
        <w:t>。</w:t>
      </w:r>
    </w:p>
    <w:p w14:paraId="4A0447B0">
      <w:pPr>
        <w:spacing w:line="48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我</w:t>
      </w:r>
      <w:r>
        <w:rPr>
          <w:rFonts w:hint="eastAsia" w:ascii="仿宋" w:hAnsi="仿宋" w:eastAsia="仿宋" w:cs="仿宋"/>
          <w:color w:val="auto"/>
          <w:sz w:val="24"/>
          <w:highlight w:val="none"/>
          <w:lang w:eastAsia="zh-CN"/>
        </w:rPr>
        <w:t>公司</w:t>
      </w:r>
      <w:r>
        <w:rPr>
          <w:rFonts w:hint="eastAsia" w:ascii="仿宋" w:hAnsi="仿宋" w:eastAsia="仿宋" w:cs="仿宋"/>
          <w:color w:val="auto"/>
          <w:sz w:val="24"/>
          <w:highlight w:val="none"/>
        </w:rPr>
        <w:t>符合《中华人民共和国政府采购法》第二十二条规定的有依法缴纳税收和社会保障资金的良好记录</w:t>
      </w:r>
      <w:r>
        <w:rPr>
          <w:rFonts w:hint="eastAsia" w:ascii="仿宋" w:hAnsi="仿宋" w:eastAsia="仿宋" w:cs="仿宋"/>
          <w:color w:val="auto"/>
          <w:sz w:val="24"/>
          <w:highlight w:val="none"/>
          <w:lang w:eastAsia="zh-CN"/>
        </w:rPr>
        <w:t>。</w:t>
      </w:r>
    </w:p>
    <w:p w14:paraId="0F555C8C">
      <w:pPr>
        <w:spacing w:line="480" w:lineRule="auto"/>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3、若我公司以上承诺不实，自愿承担</w:t>
      </w:r>
      <w:r>
        <w:rPr>
          <w:rFonts w:hint="eastAsia" w:ascii="仿宋" w:hAnsi="仿宋" w:eastAsia="仿宋" w:cs="仿宋"/>
          <w:color w:val="auto"/>
          <w:sz w:val="24"/>
          <w:highlight w:val="none"/>
        </w:rPr>
        <w:t>提供虚假材料谋取中标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成交</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的法律责任</w:t>
      </w:r>
      <w:r>
        <w:rPr>
          <w:rFonts w:hint="eastAsia" w:ascii="仿宋" w:hAnsi="仿宋" w:eastAsia="仿宋" w:cs="仿宋"/>
          <w:color w:val="auto"/>
          <w:sz w:val="24"/>
          <w:highlight w:val="none"/>
          <w:lang w:val="en-US" w:eastAsia="zh-CN"/>
        </w:rPr>
        <w:t>。</w:t>
      </w:r>
    </w:p>
    <w:p w14:paraId="4B1D77AB">
      <w:pPr>
        <w:rPr>
          <w:rFonts w:hint="eastAsia" w:ascii="仿宋" w:hAnsi="仿宋" w:eastAsia="仿宋" w:cs="仿宋"/>
          <w:color w:val="auto"/>
          <w:highlight w:val="none"/>
          <w:lang w:val="en-US" w:eastAsia="zh-CN"/>
        </w:rPr>
      </w:pPr>
    </w:p>
    <w:p w14:paraId="4E40F459">
      <w:pPr>
        <w:spacing w:line="560" w:lineRule="exact"/>
        <w:jc w:val="center"/>
        <w:rPr>
          <w:rFonts w:hint="eastAsia" w:ascii="仿宋" w:hAnsi="仿宋" w:eastAsia="仿宋" w:cs="仿宋"/>
          <w:b/>
          <w:color w:val="auto"/>
          <w:sz w:val="44"/>
          <w:szCs w:val="44"/>
          <w:highlight w:val="none"/>
        </w:rPr>
      </w:pPr>
    </w:p>
    <w:p w14:paraId="4A7BAC86">
      <w:pPr>
        <w:spacing w:line="560" w:lineRule="exact"/>
        <w:jc w:val="center"/>
        <w:rPr>
          <w:rFonts w:hint="eastAsia" w:ascii="仿宋" w:hAnsi="仿宋" w:eastAsia="仿宋" w:cs="仿宋"/>
          <w:b/>
          <w:color w:val="auto"/>
          <w:sz w:val="44"/>
          <w:szCs w:val="44"/>
          <w:highlight w:val="none"/>
        </w:rPr>
      </w:pPr>
    </w:p>
    <w:p w14:paraId="28723F0B">
      <w:pPr>
        <w:spacing w:line="560" w:lineRule="exact"/>
        <w:jc w:val="center"/>
        <w:rPr>
          <w:rFonts w:hint="eastAsia" w:ascii="仿宋" w:hAnsi="仿宋" w:eastAsia="仿宋" w:cs="仿宋"/>
          <w:b/>
          <w:color w:val="auto"/>
          <w:sz w:val="44"/>
          <w:szCs w:val="44"/>
          <w:highlight w:val="none"/>
        </w:rPr>
      </w:pPr>
    </w:p>
    <w:p w14:paraId="4BEB65E8">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886690E">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75956EE6">
      <w:pPr>
        <w:spacing w:line="560" w:lineRule="exact"/>
        <w:rPr>
          <w:rFonts w:hint="eastAsia" w:ascii="仿宋" w:hAnsi="仿宋" w:eastAsia="仿宋" w:cs="仿宋"/>
          <w:color w:val="auto"/>
          <w:sz w:val="24"/>
          <w:highlight w:val="none"/>
        </w:rPr>
        <w:sectPr>
          <w:footerReference r:id="rId6" w:type="default"/>
          <w:pgSz w:w="11906" w:h="16838"/>
          <w:pgMar w:top="1440" w:right="1800" w:bottom="1440" w:left="1800" w:header="851" w:footer="992" w:gutter="0"/>
          <w:pgNumType w:fmt="decimal"/>
          <w:cols w:space="720" w:num="1"/>
          <w:docGrid w:type="lines" w:linePitch="312" w:charSpace="0"/>
        </w:sectPr>
      </w:pPr>
    </w:p>
    <w:p w14:paraId="34C8EB9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3" w:name="_Toc32351"/>
      <w:r>
        <w:rPr>
          <w:rFonts w:hint="eastAsia" w:ascii="仿宋" w:hAnsi="仿宋" w:eastAsia="仿宋" w:cs="仿宋"/>
          <w:color w:val="auto"/>
          <w:sz w:val="32"/>
          <w:szCs w:val="20"/>
          <w:lang w:val="en-US" w:eastAsia="zh-CN"/>
        </w:rPr>
        <w:t>4.</w:t>
      </w:r>
      <w:r>
        <w:rPr>
          <w:rFonts w:hint="eastAsia" w:ascii="仿宋" w:hAnsi="仿宋" w:eastAsia="仿宋" w:cs="仿宋"/>
          <w:color w:val="auto"/>
          <w:sz w:val="32"/>
          <w:szCs w:val="20"/>
        </w:rPr>
        <w:t>无重大违法记录声明函</w:t>
      </w:r>
      <w:bookmarkEnd w:id="3"/>
    </w:p>
    <w:p w14:paraId="7E0555AB">
      <w:pPr>
        <w:spacing w:line="560" w:lineRule="exact"/>
        <w:jc w:val="center"/>
        <w:rPr>
          <w:rFonts w:hint="eastAsia" w:ascii="仿宋" w:hAnsi="仿宋" w:eastAsia="仿宋" w:cs="仿宋"/>
          <w:color w:val="auto"/>
          <w:sz w:val="24"/>
          <w:highlight w:val="none"/>
        </w:rPr>
      </w:pPr>
    </w:p>
    <w:p w14:paraId="74D5686B">
      <w:pPr>
        <w:spacing w:line="560" w:lineRule="exact"/>
        <w:jc w:val="center"/>
        <w:rPr>
          <w:rFonts w:hint="eastAsia" w:ascii="仿宋" w:hAnsi="仿宋" w:eastAsia="仿宋" w:cs="仿宋"/>
          <w:color w:val="auto"/>
          <w:sz w:val="24"/>
          <w:highlight w:val="none"/>
        </w:rPr>
      </w:pPr>
    </w:p>
    <w:p w14:paraId="4C50D22A">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（公司名称）在参加政府采购活动前三年内没有重大违法记录。</w:t>
      </w:r>
    </w:p>
    <w:p w14:paraId="5A30FFBC">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35148BD3">
      <w:pPr>
        <w:spacing w:line="560" w:lineRule="exact"/>
        <w:ind w:firstLine="540" w:firstLineChars="225"/>
        <w:rPr>
          <w:rFonts w:hint="eastAsia" w:ascii="仿宋" w:hAnsi="仿宋" w:eastAsia="仿宋" w:cs="仿宋"/>
          <w:color w:val="auto"/>
          <w:sz w:val="24"/>
          <w:highlight w:val="none"/>
        </w:rPr>
      </w:pPr>
    </w:p>
    <w:p w14:paraId="49D82878">
      <w:pPr>
        <w:spacing w:line="560" w:lineRule="exact"/>
        <w:ind w:firstLine="540" w:firstLineChars="225"/>
        <w:rPr>
          <w:rFonts w:hint="eastAsia" w:ascii="仿宋" w:hAnsi="仿宋" w:eastAsia="仿宋" w:cs="仿宋"/>
          <w:color w:val="auto"/>
          <w:sz w:val="24"/>
          <w:highlight w:val="none"/>
        </w:rPr>
      </w:pPr>
    </w:p>
    <w:p w14:paraId="14ABC6C8">
      <w:pPr>
        <w:spacing w:line="560" w:lineRule="exact"/>
        <w:ind w:firstLine="540" w:firstLineChars="225"/>
        <w:rPr>
          <w:rFonts w:hint="eastAsia" w:ascii="仿宋" w:hAnsi="仿宋" w:eastAsia="仿宋" w:cs="仿宋"/>
          <w:color w:val="auto"/>
          <w:sz w:val="24"/>
          <w:highlight w:val="none"/>
        </w:rPr>
      </w:pPr>
    </w:p>
    <w:p w14:paraId="6D518328">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06FD98B5">
      <w:pPr>
        <w:spacing w:line="560" w:lineRule="exact"/>
        <w:jc w:val="center"/>
        <w:rPr>
          <w:rFonts w:hint="eastAsia" w:ascii="仿宋" w:hAnsi="仿宋" w:eastAsia="仿宋" w:cs="仿宋"/>
          <w:color w:val="auto"/>
          <w:sz w:val="24"/>
          <w:highlight w:val="non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55C86A83">
      <w:pPr>
        <w:spacing w:line="560" w:lineRule="exact"/>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762CEE0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lang w:eastAsia="zh-CN"/>
        </w:rPr>
      </w:pPr>
      <w:bookmarkStart w:id="4" w:name="_Toc7118"/>
      <w:r>
        <w:rPr>
          <w:rFonts w:hint="eastAsia" w:ascii="仿宋" w:hAnsi="仿宋" w:eastAsia="仿宋" w:cs="仿宋"/>
          <w:color w:val="auto"/>
          <w:sz w:val="32"/>
          <w:szCs w:val="20"/>
          <w:lang w:val="en-US" w:eastAsia="zh-CN"/>
        </w:rPr>
        <w:t>5.</w:t>
      </w:r>
      <w:r>
        <w:rPr>
          <w:rFonts w:hint="eastAsia" w:ascii="仿宋" w:hAnsi="仿宋" w:eastAsia="仿宋" w:cs="仿宋"/>
          <w:color w:val="auto"/>
          <w:sz w:val="32"/>
          <w:szCs w:val="20"/>
          <w:lang w:eastAsia="zh-CN"/>
        </w:rPr>
        <w:t>具备履行合同所必需设备和专业技术能力声明函</w:t>
      </w:r>
      <w:bookmarkEnd w:id="4"/>
    </w:p>
    <w:p w14:paraId="6E20162B">
      <w:pPr>
        <w:spacing w:line="560" w:lineRule="exact"/>
        <w:jc w:val="center"/>
        <w:rPr>
          <w:rFonts w:hint="eastAsia" w:ascii="仿宋" w:hAnsi="仿宋" w:eastAsia="仿宋" w:cs="仿宋"/>
          <w:b/>
          <w:strike w:val="0"/>
          <w:color w:val="auto"/>
          <w:sz w:val="44"/>
          <w:szCs w:val="44"/>
          <w:lang w:eastAsia="zh-CN"/>
        </w:rPr>
      </w:pPr>
    </w:p>
    <w:p w14:paraId="0BE35D33">
      <w:pPr>
        <w:spacing w:line="560" w:lineRule="exact"/>
        <w:jc w:val="center"/>
        <w:rPr>
          <w:rFonts w:hint="eastAsia" w:ascii="仿宋" w:hAnsi="仿宋" w:eastAsia="仿宋" w:cs="仿宋"/>
          <w:b/>
          <w:strike w:val="0"/>
          <w:color w:val="auto"/>
          <w:sz w:val="44"/>
          <w:szCs w:val="44"/>
          <w:lang w:eastAsia="zh-CN"/>
        </w:rPr>
      </w:pPr>
    </w:p>
    <w:p w14:paraId="1F3A4E9C">
      <w:pPr>
        <w:spacing w:line="560" w:lineRule="exact"/>
        <w:ind w:firstLine="540" w:firstLineChars="225"/>
        <w:rPr>
          <w:rFonts w:hint="eastAsia" w:ascii="仿宋" w:hAnsi="仿宋" w:eastAsia="仿宋" w:cs="仿宋"/>
          <w:color w:val="auto"/>
          <w:sz w:val="24"/>
        </w:rPr>
      </w:pPr>
      <w:r>
        <w:rPr>
          <w:rFonts w:hint="eastAsia" w:ascii="仿宋" w:hAnsi="仿宋" w:eastAsia="仿宋" w:cs="仿宋"/>
          <w:color w:val="auto"/>
          <w:sz w:val="24"/>
        </w:rPr>
        <w:t>我公司</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（公司名称）具有履行政府采购合同所必需的设备和专业技术能力。</w:t>
      </w:r>
    </w:p>
    <w:p w14:paraId="7E05018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A277B">
      <w:pPr>
        <w:spacing w:line="560" w:lineRule="exact"/>
        <w:ind w:firstLine="540" w:firstLineChars="225"/>
        <w:rPr>
          <w:rFonts w:hint="eastAsia" w:ascii="仿宋" w:hAnsi="仿宋" w:eastAsia="仿宋" w:cs="仿宋"/>
          <w:color w:val="auto"/>
          <w:sz w:val="24"/>
        </w:rPr>
      </w:pPr>
    </w:p>
    <w:p w14:paraId="4FB75361">
      <w:pPr>
        <w:spacing w:line="560" w:lineRule="exact"/>
        <w:ind w:firstLine="540" w:firstLineChars="225"/>
        <w:rPr>
          <w:rFonts w:hint="eastAsia" w:ascii="仿宋" w:hAnsi="仿宋" w:eastAsia="仿宋" w:cs="仿宋"/>
          <w:color w:val="auto"/>
          <w:sz w:val="24"/>
        </w:rPr>
      </w:pPr>
    </w:p>
    <w:p w14:paraId="4B57C60E">
      <w:pPr>
        <w:spacing w:line="560" w:lineRule="exact"/>
        <w:ind w:firstLine="540" w:firstLineChars="225"/>
        <w:rPr>
          <w:rFonts w:hint="eastAsia" w:ascii="仿宋" w:hAnsi="仿宋" w:eastAsia="仿宋" w:cs="仿宋"/>
          <w:color w:val="auto"/>
          <w:sz w:val="24"/>
        </w:rPr>
      </w:pPr>
    </w:p>
    <w:p w14:paraId="7BF0C472">
      <w:pPr>
        <w:spacing w:line="360" w:lineRule="auto"/>
        <w:ind w:left="720" w:leftChars="300" w:firstLine="2243" w:firstLineChars="931"/>
        <w:rPr>
          <w:rFonts w:hint="eastAsia" w:ascii="仿宋" w:hAnsi="仿宋" w:eastAsia="仿宋" w:cs="仿宋"/>
          <w:b/>
          <w:color w:val="auto"/>
          <w:sz w:val="24"/>
        </w:rPr>
      </w:pPr>
      <w:r>
        <w:rPr>
          <w:rFonts w:hint="eastAsia" w:ascii="仿宋" w:hAnsi="仿宋" w:eastAsia="仿宋" w:cs="仿宋"/>
          <w:b/>
          <w:color w:val="auto"/>
          <w:sz w:val="24"/>
          <w:lang w:val="en-US" w:eastAsia="zh-CN"/>
        </w:rPr>
        <w:t>供应商</w:t>
      </w:r>
      <w:r>
        <w:rPr>
          <w:rFonts w:hint="eastAsia" w:ascii="仿宋" w:hAnsi="仿宋" w:eastAsia="仿宋" w:cs="仿宋"/>
          <w:b/>
          <w:color w:val="auto"/>
          <w:sz w:val="24"/>
        </w:rPr>
        <w:t>名称（加盖公章）：</w:t>
      </w:r>
      <w:r>
        <w:rPr>
          <w:rFonts w:hint="eastAsia" w:ascii="仿宋" w:hAnsi="仿宋" w:eastAsia="仿宋" w:cs="仿宋"/>
          <w:b/>
          <w:color w:val="auto"/>
          <w:sz w:val="24"/>
          <w:u w:val="single"/>
        </w:rPr>
        <w:t xml:space="preserve">                   </w:t>
      </w:r>
      <w:r>
        <w:rPr>
          <w:rFonts w:hint="eastAsia" w:ascii="仿宋" w:hAnsi="仿宋" w:eastAsia="仿宋" w:cs="仿宋"/>
          <w:b/>
          <w:color w:val="auto"/>
          <w:sz w:val="24"/>
        </w:rPr>
        <w:t xml:space="preserve">  </w:t>
      </w:r>
    </w:p>
    <w:p w14:paraId="4854449D">
      <w:pPr>
        <w:tabs>
          <w:tab w:val="left" w:pos="662"/>
        </w:tabs>
        <w:spacing w:line="560" w:lineRule="exact"/>
        <w:jc w:val="both"/>
        <w:rPr>
          <w:rFonts w:hint="eastAsia" w:ascii="仿宋" w:hAnsi="仿宋" w:eastAsia="仿宋" w:cs="仿宋"/>
          <w:b/>
          <w:strike w:val="0"/>
          <w:color w:val="auto"/>
          <w:sz w:val="44"/>
          <w:szCs w:val="44"/>
          <w:lang w:eastAsia="zh-CN"/>
        </w:rPr>
      </w:pPr>
      <w:r>
        <w:rPr>
          <w:rFonts w:hint="eastAsia" w:ascii="仿宋" w:hAnsi="仿宋" w:eastAsia="仿宋" w:cs="仿宋"/>
          <w:b/>
          <w:color w:val="auto"/>
          <w:sz w:val="24"/>
        </w:rPr>
        <w:t xml:space="preserve">               </w:t>
      </w:r>
      <w:r>
        <w:rPr>
          <w:rFonts w:hint="eastAsia" w:ascii="仿宋" w:hAnsi="仿宋" w:eastAsia="仿宋" w:cs="仿宋"/>
          <w:b/>
          <w:color w:val="auto"/>
          <w:sz w:val="24"/>
          <w:lang w:val="en-US" w:eastAsia="zh-CN"/>
        </w:rPr>
        <w:t xml:space="preserve">                        </w:t>
      </w:r>
      <w:r>
        <w:rPr>
          <w:rFonts w:hint="eastAsia" w:ascii="仿宋" w:hAnsi="仿宋" w:eastAsia="仿宋" w:cs="仿宋"/>
          <w:b/>
          <w:color w:val="auto"/>
          <w:sz w:val="24"/>
        </w:rPr>
        <w:t>日期：</w:t>
      </w:r>
      <w:r>
        <w:rPr>
          <w:rFonts w:hint="eastAsia" w:ascii="仿宋" w:hAnsi="仿宋" w:eastAsia="仿宋" w:cs="仿宋"/>
          <w:b/>
          <w:color w:val="auto"/>
          <w:sz w:val="24"/>
          <w:u w:val="single"/>
        </w:rPr>
        <w:t xml:space="preserve">                   </w:t>
      </w:r>
    </w:p>
    <w:p w14:paraId="6154C45A">
      <w:pPr>
        <w:pStyle w:val="4"/>
        <w:rPr>
          <w:rFonts w:hint="eastAsia" w:ascii="仿宋" w:hAnsi="仿宋" w:eastAsia="仿宋" w:cs="仿宋"/>
          <w:color w:val="auto"/>
        </w:rPr>
        <w:sectPr>
          <w:pgSz w:w="11906" w:h="16838"/>
          <w:pgMar w:top="1440" w:right="1800" w:bottom="1440" w:left="1800" w:header="851" w:footer="992" w:gutter="0"/>
          <w:pgNumType w:fmt="decimal"/>
          <w:cols w:space="720" w:num="1"/>
          <w:docGrid w:type="lines" w:linePitch="312" w:charSpace="0"/>
        </w:sectPr>
      </w:pPr>
    </w:p>
    <w:p w14:paraId="55D037ED">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5" w:name="_Toc557"/>
      <w:r>
        <w:rPr>
          <w:rFonts w:hint="eastAsia" w:ascii="仿宋" w:hAnsi="仿宋" w:eastAsia="仿宋" w:cs="仿宋"/>
          <w:color w:val="auto"/>
          <w:sz w:val="32"/>
          <w:szCs w:val="20"/>
          <w:lang w:val="en-US" w:eastAsia="zh-CN"/>
        </w:rPr>
        <w:t>6.</w:t>
      </w:r>
      <w:r>
        <w:rPr>
          <w:rFonts w:hint="eastAsia" w:ascii="仿宋" w:hAnsi="仿宋" w:eastAsia="仿宋" w:cs="仿宋"/>
          <w:color w:val="auto"/>
          <w:sz w:val="32"/>
          <w:szCs w:val="20"/>
          <w:lang w:eastAsia="zh-CN"/>
        </w:rPr>
        <w:t>无环保类行政处罚记录</w:t>
      </w:r>
      <w:r>
        <w:rPr>
          <w:rFonts w:hint="eastAsia" w:ascii="仿宋" w:hAnsi="仿宋" w:eastAsia="仿宋" w:cs="仿宋"/>
          <w:color w:val="auto"/>
          <w:sz w:val="32"/>
          <w:szCs w:val="20"/>
        </w:rPr>
        <w:t>声明函</w:t>
      </w:r>
      <w:bookmarkEnd w:id="5"/>
    </w:p>
    <w:p w14:paraId="3A5084CB">
      <w:pPr>
        <w:spacing w:line="560" w:lineRule="exact"/>
        <w:jc w:val="center"/>
        <w:rPr>
          <w:rFonts w:hint="eastAsia" w:ascii="仿宋" w:hAnsi="仿宋" w:eastAsia="仿宋" w:cs="仿宋"/>
          <w:b/>
          <w:color w:val="auto"/>
          <w:sz w:val="44"/>
          <w:szCs w:val="44"/>
          <w:highlight w:val="none"/>
        </w:rPr>
      </w:pPr>
    </w:p>
    <w:p w14:paraId="147BFC4E">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（公司名称）在参加政府采购活动前三年内没有</w:t>
      </w:r>
      <w:r>
        <w:rPr>
          <w:rFonts w:hint="eastAsia" w:ascii="仿宋" w:hAnsi="仿宋" w:eastAsia="仿宋" w:cs="仿宋"/>
          <w:color w:val="auto"/>
          <w:sz w:val="24"/>
          <w:highlight w:val="none"/>
          <w:lang w:eastAsia="zh-CN"/>
        </w:rPr>
        <w:t>环保类行政处罚记录</w:t>
      </w:r>
      <w:r>
        <w:rPr>
          <w:rFonts w:hint="eastAsia" w:ascii="仿宋" w:hAnsi="仿宋" w:eastAsia="仿宋" w:cs="仿宋"/>
          <w:color w:val="auto"/>
          <w:sz w:val="24"/>
          <w:highlight w:val="none"/>
        </w:rPr>
        <w:t>。</w:t>
      </w:r>
    </w:p>
    <w:p w14:paraId="24BE0789">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50E8C82">
      <w:pPr>
        <w:spacing w:line="560" w:lineRule="exact"/>
        <w:ind w:firstLine="540" w:firstLineChars="225"/>
        <w:rPr>
          <w:rFonts w:hint="eastAsia" w:ascii="仿宋" w:hAnsi="仿宋" w:eastAsia="仿宋" w:cs="仿宋"/>
          <w:color w:val="auto"/>
          <w:sz w:val="24"/>
          <w:highlight w:val="none"/>
        </w:rPr>
      </w:pPr>
    </w:p>
    <w:p w14:paraId="4BF882B6">
      <w:pPr>
        <w:spacing w:line="560" w:lineRule="exact"/>
        <w:ind w:firstLine="540" w:firstLineChars="225"/>
        <w:rPr>
          <w:rFonts w:hint="eastAsia" w:ascii="仿宋" w:hAnsi="仿宋" w:eastAsia="仿宋" w:cs="仿宋"/>
          <w:color w:val="auto"/>
          <w:sz w:val="24"/>
          <w:highlight w:val="none"/>
        </w:rPr>
      </w:pPr>
    </w:p>
    <w:p w14:paraId="44100EAA">
      <w:pPr>
        <w:spacing w:line="560" w:lineRule="exact"/>
        <w:ind w:firstLine="540" w:firstLineChars="225"/>
        <w:rPr>
          <w:rFonts w:hint="eastAsia" w:ascii="仿宋" w:hAnsi="仿宋" w:eastAsia="仿宋" w:cs="仿宋"/>
          <w:color w:val="auto"/>
          <w:sz w:val="24"/>
          <w:highlight w:val="none"/>
        </w:rPr>
      </w:pPr>
    </w:p>
    <w:p w14:paraId="356D3FD0">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1462A6A9">
      <w:pPr>
        <w:pStyle w:val="4"/>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7A7DC9A3">
      <w:pPr>
        <w:pStyle w:val="4"/>
        <w:rPr>
          <w:rFonts w:hint="eastAsia" w:ascii="仿宋" w:hAnsi="仿宋" w:eastAsia="仿宋" w:cs="仿宋"/>
          <w:color w:val="auto"/>
          <w:highlight w:val="none"/>
        </w:rPr>
      </w:pPr>
    </w:p>
    <w:p w14:paraId="3CF819E0">
      <w:pPr>
        <w:spacing w:line="560" w:lineRule="exact"/>
        <w:jc w:val="center"/>
        <w:rPr>
          <w:rFonts w:hint="eastAsia" w:ascii="仿宋" w:hAnsi="仿宋" w:eastAsia="仿宋" w:cs="仿宋"/>
          <w:b/>
          <w:color w:val="auto"/>
          <w:sz w:val="44"/>
          <w:szCs w:val="44"/>
          <w:highlight w:val="none"/>
        </w:rPr>
      </w:pPr>
    </w:p>
    <w:p w14:paraId="3372BB53">
      <w:pPr>
        <w:spacing w:line="560" w:lineRule="exact"/>
        <w:jc w:val="center"/>
        <w:rPr>
          <w:rFonts w:hint="eastAsia" w:ascii="仿宋" w:hAnsi="仿宋" w:eastAsia="仿宋" w:cs="仿宋"/>
          <w:b/>
          <w:color w:val="auto"/>
          <w:sz w:val="44"/>
          <w:szCs w:val="44"/>
          <w:highlight w:val="none"/>
        </w:rPr>
      </w:pPr>
    </w:p>
    <w:p w14:paraId="3568C89A">
      <w:pPr>
        <w:spacing w:line="560" w:lineRule="exact"/>
        <w:jc w:val="center"/>
        <w:rPr>
          <w:rFonts w:hint="eastAsia" w:ascii="仿宋" w:hAnsi="仿宋" w:eastAsia="仿宋" w:cs="仿宋"/>
          <w:b/>
          <w:color w:val="auto"/>
          <w:sz w:val="44"/>
          <w:szCs w:val="44"/>
          <w:highlight w:val="none"/>
        </w:rPr>
      </w:pPr>
    </w:p>
    <w:p w14:paraId="34FFB239">
      <w:pPr>
        <w:spacing w:line="560" w:lineRule="exact"/>
        <w:jc w:val="center"/>
        <w:rPr>
          <w:rFonts w:hint="eastAsia" w:ascii="仿宋" w:hAnsi="仿宋" w:eastAsia="仿宋" w:cs="仿宋"/>
          <w:b/>
          <w:color w:val="auto"/>
          <w:sz w:val="44"/>
          <w:szCs w:val="44"/>
          <w:highlight w:val="none"/>
        </w:rPr>
      </w:pPr>
    </w:p>
    <w:p w14:paraId="22BB7461">
      <w:pPr>
        <w:spacing w:line="560" w:lineRule="exact"/>
        <w:jc w:val="center"/>
        <w:rPr>
          <w:rFonts w:hint="eastAsia" w:ascii="仿宋" w:hAnsi="仿宋" w:eastAsia="仿宋" w:cs="仿宋"/>
          <w:b/>
          <w:color w:val="auto"/>
          <w:sz w:val="44"/>
          <w:szCs w:val="44"/>
          <w:highlight w:val="none"/>
        </w:rPr>
      </w:pPr>
    </w:p>
    <w:p w14:paraId="27ADC78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Cs w:val="36"/>
          <w:highlight w:val="none"/>
          <w:lang w:val="en-US"/>
        </w:rPr>
      </w:pPr>
      <w:bookmarkStart w:id="6" w:name="_Toc20479"/>
      <w:r>
        <w:rPr>
          <w:rFonts w:hint="eastAsia" w:ascii="仿宋" w:hAnsi="仿宋" w:eastAsia="仿宋" w:cs="仿宋"/>
          <w:color w:val="auto"/>
          <w:sz w:val="32"/>
          <w:szCs w:val="20"/>
          <w:lang w:val="en-US" w:eastAsia="zh-CN"/>
        </w:rPr>
        <w:t>7.符合法律、行政法规规定的其他条件声明函</w:t>
      </w:r>
      <w:bookmarkEnd w:id="6"/>
    </w:p>
    <w:p w14:paraId="02283CF5">
      <w:pPr>
        <w:spacing w:line="560" w:lineRule="exact"/>
        <w:jc w:val="center"/>
        <w:rPr>
          <w:rFonts w:hint="eastAsia" w:ascii="仿宋" w:hAnsi="仿宋" w:eastAsia="仿宋" w:cs="仿宋"/>
          <w:b/>
          <w:color w:val="auto"/>
          <w:sz w:val="36"/>
          <w:szCs w:val="36"/>
          <w:highlight w:val="none"/>
        </w:rPr>
      </w:pPr>
    </w:p>
    <w:p w14:paraId="19CF7D36">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（公司名称）在参加</w:t>
      </w:r>
      <w:r>
        <w:rPr>
          <w:rFonts w:hint="eastAsia" w:ascii="仿宋" w:hAnsi="仿宋" w:eastAsia="仿宋" w:cs="仿宋"/>
          <w:color w:val="auto"/>
          <w:sz w:val="24"/>
          <w:highlight w:val="none"/>
          <w:lang w:val="en-US" w:eastAsia="zh-CN"/>
        </w:rPr>
        <w:t>本项目的采购活动中，具备符合法律、行政法规规定及采购文件要求的其他条件</w:t>
      </w:r>
      <w:r>
        <w:rPr>
          <w:rFonts w:hint="eastAsia" w:ascii="仿宋" w:hAnsi="仿宋" w:eastAsia="仿宋" w:cs="仿宋"/>
          <w:color w:val="auto"/>
          <w:sz w:val="24"/>
          <w:highlight w:val="none"/>
        </w:rPr>
        <w:t>。</w:t>
      </w:r>
    </w:p>
    <w:p w14:paraId="72C7419F">
      <w:pPr>
        <w:spacing w:line="560" w:lineRule="exact"/>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4634A239">
      <w:pPr>
        <w:spacing w:line="560" w:lineRule="exact"/>
        <w:ind w:firstLine="540" w:firstLineChars="225"/>
        <w:rPr>
          <w:rFonts w:hint="eastAsia" w:ascii="仿宋" w:hAnsi="仿宋" w:eastAsia="仿宋" w:cs="仿宋"/>
          <w:color w:val="auto"/>
          <w:sz w:val="24"/>
          <w:highlight w:val="none"/>
        </w:rPr>
      </w:pPr>
    </w:p>
    <w:p w14:paraId="5BFB060D">
      <w:pPr>
        <w:spacing w:line="560" w:lineRule="exact"/>
        <w:ind w:firstLine="540" w:firstLineChars="225"/>
        <w:rPr>
          <w:rFonts w:hint="eastAsia" w:ascii="仿宋" w:hAnsi="仿宋" w:eastAsia="仿宋" w:cs="仿宋"/>
          <w:color w:val="auto"/>
          <w:sz w:val="24"/>
          <w:highlight w:val="none"/>
        </w:rPr>
      </w:pPr>
    </w:p>
    <w:p w14:paraId="6FA32B93">
      <w:pPr>
        <w:spacing w:line="560" w:lineRule="exact"/>
        <w:ind w:firstLine="540" w:firstLineChars="225"/>
        <w:rPr>
          <w:rFonts w:hint="eastAsia" w:ascii="仿宋" w:hAnsi="仿宋" w:eastAsia="仿宋" w:cs="仿宋"/>
          <w:color w:val="auto"/>
          <w:sz w:val="24"/>
          <w:highlight w:val="none"/>
        </w:rPr>
      </w:pPr>
    </w:p>
    <w:p w14:paraId="3887D6E3">
      <w:pPr>
        <w:spacing w:line="360" w:lineRule="auto"/>
        <w:ind w:left="720" w:leftChars="300" w:firstLine="2243" w:firstLineChars="931"/>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319E3A84">
      <w:pPr>
        <w:pStyle w:val="4"/>
        <w:rPr>
          <w:rFonts w:hint="eastAsia" w:ascii="仿宋" w:hAnsi="仿宋" w:eastAsia="仿宋" w:cs="仿宋"/>
          <w:color w:val="auto"/>
          <w:highlight w:val="none"/>
        </w:rPr>
      </w:pPr>
      <w:r>
        <w:rPr>
          <w:rFonts w:hint="eastAsia" w:ascii="仿宋" w:hAnsi="仿宋" w:eastAsia="仿宋" w:cs="仿宋"/>
          <w:b/>
          <w:color w:val="auto"/>
          <w:sz w:val="24"/>
          <w:highlight w:val="none"/>
        </w:rPr>
        <w:t xml:space="preserve">      </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日期：</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3FACD72">
      <w:pPr>
        <w:spacing w:line="560" w:lineRule="exact"/>
        <w:jc w:val="center"/>
        <w:rPr>
          <w:rFonts w:hint="eastAsia" w:ascii="仿宋" w:hAnsi="仿宋" w:eastAsia="仿宋" w:cs="仿宋"/>
          <w:b/>
          <w:color w:val="auto"/>
          <w:sz w:val="36"/>
          <w:szCs w:val="36"/>
          <w:highlight w:val="none"/>
        </w:rPr>
      </w:pPr>
    </w:p>
    <w:p w14:paraId="43C0433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lang w:eastAsia="zh-CN"/>
        </w:rPr>
        <w:sectPr>
          <w:pgSz w:w="11906" w:h="16838"/>
          <w:pgMar w:top="1440" w:right="1800" w:bottom="1440" w:left="1800" w:header="851" w:footer="992" w:gutter="0"/>
          <w:pgNumType w:fmt="decimal"/>
          <w:cols w:space="720" w:num="1"/>
          <w:docGrid w:type="lines" w:linePitch="312" w:charSpace="0"/>
        </w:sectPr>
      </w:pPr>
      <w:bookmarkStart w:id="7" w:name="_Toc27880"/>
      <w:r>
        <w:rPr>
          <w:rFonts w:hint="eastAsia" w:ascii="仿宋" w:hAnsi="仿宋" w:eastAsia="仿宋" w:cs="仿宋"/>
          <w:color w:val="auto"/>
          <w:sz w:val="32"/>
          <w:szCs w:val="20"/>
          <w:lang w:val="en-US" w:eastAsia="zh-CN"/>
        </w:rPr>
        <w:t>8.</w:t>
      </w:r>
      <w:r>
        <w:rPr>
          <w:rFonts w:hint="eastAsia" w:ascii="仿宋" w:hAnsi="仿宋" w:eastAsia="仿宋" w:cs="仿宋"/>
          <w:color w:val="auto"/>
          <w:sz w:val="32"/>
          <w:szCs w:val="20"/>
        </w:rPr>
        <w:t>“</w:t>
      </w:r>
      <w:r>
        <w:rPr>
          <w:rFonts w:hint="eastAsia" w:ascii="仿宋" w:hAnsi="仿宋" w:eastAsia="仿宋" w:cs="仿宋"/>
          <w:color w:val="auto"/>
          <w:sz w:val="32"/>
          <w:szCs w:val="20"/>
          <w:lang w:eastAsia="zh-CN"/>
        </w:rPr>
        <w:t>供应商资格要求</w:t>
      </w:r>
      <w:r>
        <w:rPr>
          <w:rFonts w:hint="eastAsia" w:ascii="仿宋" w:hAnsi="仿宋" w:eastAsia="仿宋" w:cs="仿宋"/>
          <w:color w:val="auto"/>
          <w:sz w:val="32"/>
          <w:szCs w:val="20"/>
        </w:rPr>
        <w:t>”中要求的其他</w:t>
      </w:r>
      <w:r>
        <w:rPr>
          <w:rFonts w:hint="eastAsia" w:ascii="仿宋" w:hAnsi="仿宋" w:eastAsia="仿宋" w:cs="仿宋"/>
          <w:color w:val="auto"/>
          <w:sz w:val="32"/>
          <w:szCs w:val="20"/>
          <w:lang w:val="en-US" w:eastAsia="zh-CN"/>
        </w:rPr>
        <w:t>特定资格要求</w:t>
      </w:r>
      <w:r>
        <w:rPr>
          <w:rFonts w:hint="eastAsia" w:ascii="仿宋" w:hAnsi="仿宋" w:eastAsia="仿宋" w:cs="仿宋"/>
          <w:color w:val="auto"/>
          <w:sz w:val="32"/>
          <w:szCs w:val="20"/>
        </w:rPr>
        <w:t>相关</w:t>
      </w:r>
      <w:r>
        <w:rPr>
          <w:rFonts w:hint="eastAsia" w:ascii="仿宋" w:hAnsi="仿宋" w:eastAsia="仿宋" w:cs="仿宋"/>
          <w:color w:val="auto"/>
          <w:sz w:val="32"/>
          <w:szCs w:val="20"/>
          <w:lang w:val="en-US" w:eastAsia="zh-CN"/>
        </w:rPr>
        <w:t>材料</w:t>
      </w:r>
      <w:bookmarkEnd w:id="7"/>
    </w:p>
    <w:p w14:paraId="5364006A">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8" w:name="_Toc10115"/>
      <w:r>
        <w:rPr>
          <w:rFonts w:hint="eastAsia" w:ascii="仿宋" w:hAnsi="仿宋" w:eastAsia="仿宋" w:cs="仿宋"/>
          <w:color w:val="auto"/>
          <w:sz w:val="32"/>
          <w:szCs w:val="20"/>
          <w:lang w:val="en-US" w:eastAsia="zh-CN"/>
        </w:rPr>
        <w:t>9.</w:t>
      </w:r>
      <w:r>
        <w:rPr>
          <w:rFonts w:hint="eastAsia" w:ascii="仿宋" w:hAnsi="仿宋" w:eastAsia="仿宋" w:cs="仿宋"/>
          <w:color w:val="auto"/>
          <w:sz w:val="32"/>
          <w:szCs w:val="20"/>
        </w:rPr>
        <w:t>法定代表人资格证明书</w:t>
      </w:r>
      <w:bookmarkEnd w:id="8"/>
    </w:p>
    <w:p w14:paraId="03C7D629">
      <w:pPr>
        <w:spacing w:line="56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的，出具此证明书）</w:t>
      </w:r>
    </w:p>
    <w:p w14:paraId="63E1BC7B">
      <w:pPr>
        <w:spacing w:line="480" w:lineRule="exact"/>
        <w:rPr>
          <w:rFonts w:hint="eastAsia" w:ascii="仿宋" w:hAnsi="仿宋" w:eastAsia="仿宋" w:cs="仿宋"/>
          <w:color w:val="auto"/>
          <w:sz w:val="24"/>
          <w:highlight w:val="none"/>
        </w:rPr>
      </w:pPr>
    </w:p>
    <w:p w14:paraId="09C7D2BD">
      <w:pPr>
        <w:spacing w:before="100" w:beforeAutospacing="1" w:after="100" w:afterAutospacing="1" w:line="360" w:lineRule="auto"/>
        <w:ind w:firstLine="540" w:firstLineChars="225"/>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3D2FBF94">
      <w:pPr>
        <w:spacing w:before="100" w:beforeAutospacing="1" w:after="100" w:afterAutospacing="1" w:line="360" w:lineRule="auto"/>
        <w:ind w:firstLine="540" w:firstLineChars="225"/>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法定代表人姓名 </w:t>
      </w:r>
      <w:r>
        <w:rPr>
          <w:rFonts w:hint="eastAsia" w:ascii="仿宋" w:hAnsi="仿宋" w:eastAsia="仿宋" w:cs="仿宋"/>
          <w:color w:val="auto"/>
          <w:sz w:val="24"/>
          <w:highlight w:val="none"/>
        </w:rPr>
        <w:t>在我公司/单位担任</w:t>
      </w:r>
      <w:r>
        <w:rPr>
          <w:rFonts w:hint="eastAsia" w:ascii="仿宋" w:hAnsi="仿宋" w:eastAsia="仿宋" w:cs="仿宋"/>
          <w:color w:val="auto"/>
          <w:sz w:val="24"/>
          <w:highlight w:val="none"/>
          <w:u w:val="single"/>
        </w:rPr>
        <w:t xml:space="preserve"> 职务名称 </w:t>
      </w:r>
      <w:r>
        <w:rPr>
          <w:rFonts w:hint="eastAsia" w:ascii="仿宋" w:hAnsi="仿宋" w:eastAsia="仿宋" w:cs="仿宋"/>
          <w:color w:val="auto"/>
          <w:sz w:val="24"/>
          <w:highlight w:val="none"/>
        </w:rPr>
        <w:t>职务，是</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的法定代表人，拟将参加你单位组织的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活动并签署相关文件。</w:t>
      </w:r>
    </w:p>
    <w:p w14:paraId="52288ADA">
      <w:pPr>
        <w:spacing w:before="100" w:beforeAutospacing="1" w:after="100" w:afterAutospacing="1"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特此证明。</w:t>
      </w:r>
    </w:p>
    <w:p w14:paraId="59326FE8">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w:t>
      </w:r>
    </w:p>
    <w:p w14:paraId="3FCFD62E">
      <w:pPr>
        <w:spacing w:before="312" w:beforeLines="100" w:after="312" w:afterLines="100" w:line="480" w:lineRule="exact"/>
        <w:jc w:val="center"/>
        <w:rPr>
          <w:rFonts w:hint="eastAsia" w:ascii="仿宋" w:hAnsi="仿宋" w:eastAsia="仿宋" w:cs="仿宋"/>
          <w:b/>
          <w:color w:val="auto"/>
          <w:sz w:val="36"/>
          <w:szCs w:val="36"/>
          <w:highlight w:val="none"/>
        </w:rPr>
      </w:pPr>
    </w:p>
    <w:p w14:paraId="38CC4572">
      <w:pPr>
        <w:pStyle w:val="4"/>
        <w:tabs>
          <w:tab w:val="left" w:pos="4695"/>
        </w:tabs>
        <w:rPr>
          <w:rFonts w:hint="eastAsia" w:ascii="仿宋" w:hAnsi="仿宋" w:eastAsia="仿宋" w:cs="仿宋"/>
          <w:color w:val="auto"/>
          <w:highlight w:val="none"/>
        </w:rPr>
      </w:pPr>
      <w:r>
        <w:rPr>
          <w:rFonts w:hint="eastAsia" w:ascii="仿宋" w:hAnsi="仿宋" w:eastAsia="仿宋" w:cs="仿宋"/>
          <w:color w:val="auto"/>
          <w:kern w:val="0"/>
          <w:sz w:val="24"/>
          <w:highlight w:val="none"/>
          <w:lang w:eastAsia="zh-CN"/>
        </w:rPr>
        <w:tab/>
      </w:r>
    </w:p>
    <w:p w14:paraId="6272D519">
      <w:pPr>
        <w:rPr>
          <w:rFonts w:hint="eastAsia" w:ascii="仿宋" w:hAnsi="仿宋" w:eastAsia="仿宋" w:cs="仿宋"/>
          <w:color w:val="auto"/>
          <w:highlight w:val="none"/>
        </w:rPr>
      </w:pPr>
    </w:p>
    <w:p w14:paraId="288B11E9">
      <w:pPr>
        <w:spacing w:before="100" w:beforeAutospacing="1" w:after="100" w:afterAutospacing="1" w:line="360" w:lineRule="auto"/>
        <w:ind w:left="120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AE8852F">
      <w:pPr>
        <w:spacing w:before="100" w:beforeAutospacing="1" w:after="100" w:afterAutospacing="1" w:line="360" w:lineRule="auto"/>
        <w:ind w:left="1200" w:leftChars="500" w:firstLine="482" w:firstLineChars="20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w:t>
      </w:r>
      <w:r>
        <w:rPr>
          <w:rFonts w:hint="eastAsia" w:ascii="仿宋" w:hAnsi="仿宋" w:eastAsia="仿宋" w:cs="仿宋"/>
          <w:b/>
          <w:color w:val="auto"/>
          <w:sz w:val="24"/>
          <w:highlight w:val="none"/>
          <w:u w:val="single"/>
        </w:rPr>
        <w:t xml:space="preserve">（加盖公章）                                  </w:t>
      </w:r>
    </w:p>
    <w:p w14:paraId="46BC8BEF">
      <w:pPr>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26856FCF">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9" w:name="_Toc5731"/>
      <w:r>
        <w:rPr>
          <w:rFonts w:hint="eastAsia" w:ascii="仿宋" w:hAnsi="仿宋" w:eastAsia="仿宋" w:cs="仿宋"/>
          <w:color w:val="auto"/>
          <w:sz w:val="32"/>
          <w:szCs w:val="20"/>
          <w:lang w:val="en-US" w:eastAsia="zh-CN"/>
        </w:rPr>
        <w:t>10.</w:t>
      </w:r>
      <w:r>
        <w:rPr>
          <w:rFonts w:hint="eastAsia" w:ascii="仿宋" w:hAnsi="仿宋" w:eastAsia="仿宋" w:cs="仿宋"/>
          <w:color w:val="auto"/>
          <w:sz w:val="32"/>
          <w:szCs w:val="20"/>
        </w:rPr>
        <w:t>法定代表人授权委托书</w:t>
      </w:r>
      <w:bookmarkEnd w:id="9"/>
    </w:p>
    <w:p w14:paraId="3C69DE3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（非法定代表人参加</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的，出具此授权委托书）</w:t>
      </w:r>
    </w:p>
    <w:p w14:paraId="79805D16">
      <w:pPr>
        <w:spacing w:line="360" w:lineRule="auto"/>
        <w:ind w:firstLine="480" w:firstLineChars="200"/>
        <w:rPr>
          <w:rFonts w:hint="eastAsia" w:ascii="仿宋" w:hAnsi="仿宋" w:eastAsia="仿宋" w:cs="仿宋"/>
          <w:color w:val="auto"/>
          <w:sz w:val="24"/>
          <w:highlight w:val="none"/>
        </w:rPr>
      </w:pPr>
    </w:p>
    <w:p w14:paraId="0A982329">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致（采购人、采购代理公司）：</w:t>
      </w:r>
    </w:p>
    <w:p w14:paraId="49479481">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本授权书宣告：</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公司全称   </w:t>
      </w:r>
      <w:r>
        <w:rPr>
          <w:rFonts w:hint="eastAsia" w:ascii="仿宋" w:hAnsi="仿宋" w:eastAsia="仿宋" w:cs="仿宋"/>
          <w:color w:val="auto"/>
          <w:sz w:val="24"/>
          <w:highlight w:val="none"/>
        </w:rPr>
        <w:t>之</w:t>
      </w:r>
      <w:r>
        <w:rPr>
          <w:rFonts w:hint="eastAsia" w:ascii="仿宋" w:hAnsi="仿宋" w:eastAsia="仿宋" w:cs="仿宋"/>
          <w:color w:val="auto"/>
          <w:sz w:val="24"/>
          <w:highlight w:val="none"/>
          <w:u w:val="single"/>
        </w:rPr>
        <w:t xml:space="preserve">  法定代表人姓名 (职务） </w:t>
      </w:r>
      <w:r>
        <w:rPr>
          <w:rFonts w:hint="eastAsia" w:ascii="仿宋" w:hAnsi="仿宋" w:eastAsia="仿宋" w:cs="仿宋"/>
          <w:color w:val="auto"/>
          <w:sz w:val="24"/>
          <w:highlight w:val="none"/>
        </w:rPr>
        <w:t>合法地代表我公司，授权</w:t>
      </w:r>
      <w:r>
        <w:rPr>
          <w:rFonts w:hint="eastAsia" w:ascii="仿宋" w:hAnsi="仿宋" w:eastAsia="仿宋" w:cs="仿宋"/>
          <w:color w:val="auto"/>
          <w:sz w:val="24"/>
          <w:highlight w:val="none"/>
          <w:u w:val="single"/>
        </w:rPr>
        <w:t xml:space="preserve">  被授权人姓名 （职务） </w:t>
      </w:r>
      <w:r>
        <w:rPr>
          <w:rFonts w:hint="eastAsia" w:ascii="仿宋" w:hAnsi="仿宋" w:eastAsia="仿宋" w:cs="仿宋"/>
          <w:color w:val="auto"/>
          <w:sz w:val="24"/>
          <w:highlight w:val="none"/>
        </w:rPr>
        <w:t>为我公司的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代理人，该代理人有权在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b/>
          <w:color w:val="auto"/>
          <w:sz w:val="24"/>
          <w:highlight w:val="none"/>
        </w:rPr>
        <w:t>采购项目</w:t>
      </w: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包的</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活动中，以我公司的名义签署</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、签订合同协议书等一切与此活动相关的文件，及处理</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过程中其他相关事项。</w:t>
      </w:r>
    </w:p>
    <w:p w14:paraId="654C20B4">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hint="eastAsia" w:ascii="仿宋" w:hAnsi="仿宋" w:eastAsia="仿宋" w:cs="仿宋"/>
          <w:b/>
          <w:color w:val="auto"/>
          <w:sz w:val="36"/>
          <w:szCs w:val="36"/>
          <w:highlight w:val="none"/>
        </w:rPr>
      </w:pPr>
      <w:r>
        <w:rPr>
          <w:rFonts w:hint="eastAsia" w:ascii="仿宋" w:hAnsi="仿宋" w:eastAsia="仿宋" w:cs="仿宋"/>
          <w:color w:val="auto"/>
          <w:sz w:val="24"/>
          <w:highlight w:val="none"/>
        </w:rPr>
        <w:t>本授权书无转授权，并于签字盖章日生效，特此声明。</w:t>
      </w:r>
    </w:p>
    <w:p w14:paraId="13D5A0D6">
      <w:pPr>
        <w:spacing w:line="360" w:lineRule="auto"/>
        <w:jc w:val="both"/>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lang w:val="en-US" w:eastAsia="zh-CN"/>
        </w:rPr>
        <w:t>附法定代表人身份证和授权代表身份证</w:t>
      </w:r>
    </w:p>
    <w:p w14:paraId="73972C46">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hint="eastAsia" w:ascii="仿宋" w:hAnsi="仿宋" w:eastAsia="仿宋" w:cs="仿宋"/>
          <w:b/>
          <w:color w:val="auto"/>
          <w:sz w:val="36"/>
          <w:szCs w:val="36"/>
          <w:highlight w:val="none"/>
        </w:rPr>
      </w:pPr>
    </w:p>
    <w:p w14:paraId="12AD68C7">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rPr>
      </w:pPr>
    </w:p>
    <w:p w14:paraId="062543F9">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auto"/>
          <w:sz w:val="24"/>
          <w:highlight w:val="none"/>
        </w:rPr>
      </w:pPr>
    </w:p>
    <w:p w14:paraId="34893DD3">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被授权人：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联系电话：</w:t>
      </w:r>
      <w:r>
        <w:rPr>
          <w:rFonts w:hint="eastAsia" w:ascii="仿宋" w:hAnsi="仿宋" w:eastAsia="仿宋" w:cs="仿宋"/>
          <w:b/>
          <w:color w:val="auto"/>
          <w:sz w:val="24"/>
          <w:highlight w:val="none"/>
          <w:u w:val="single"/>
        </w:rPr>
        <w:t xml:space="preserve">                 </w:t>
      </w:r>
    </w:p>
    <w:p w14:paraId="0593F4B4">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法定代表人：</w:t>
      </w:r>
      <w:r>
        <w:rPr>
          <w:rFonts w:hint="eastAsia" w:ascii="仿宋" w:hAnsi="仿宋" w:eastAsia="仿宋" w:cs="仿宋"/>
          <w:b/>
          <w:color w:val="auto"/>
          <w:sz w:val="24"/>
          <w:highlight w:val="none"/>
          <w:u w:val="single"/>
        </w:rPr>
        <w:t>(</w:t>
      </w:r>
      <w:r>
        <w:rPr>
          <w:rFonts w:hint="eastAsia" w:ascii="仿宋" w:hAnsi="仿宋" w:eastAsia="仿宋" w:cs="仿宋"/>
          <w:b/>
          <w:color w:val="auto"/>
          <w:sz w:val="24"/>
          <w:highlight w:val="none"/>
          <w:u w:val="single"/>
          <w:lang w:eastAsia="zh-CN"/>
        </w:rPr>
        <w:t>签字或盖章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签署日期：</w:t>
      </w:r>
      <w:r>
        <w:rPr>
          <w:rFonts w:hint="eastAsia" w:ascii="仿宋" w:hAnsi="仿宋" w:eastAsia="仿宋" w:cs="仿宋"/>
          <w:b/>
          <w:color w:val="auto"/>
          <w:sz w:val="24"/>
          <w:highlight w:val="none"/>
          <w:u w:val="single"/>
        </w:rPr>
        <w:t xml:space="preserve">                 </w:t>
      </w:r>
    </w:p>
    <w:p w14:paraId="12EF36C2">
      <w:pPr>
        <w:keepNext w:val="0"/>
        <w:keepLines w:val="0"/>
        <w:pageBreakBefore w:val="0"/>
        <w:widowControl w:val="0"/>
        <w:kinsoku/>
        <w:wordWrap/>
        <w:overflowPunct/>
        <w:topLinePunct w:val="0"/>
        <w:autoSpaceDE/>
        <w:autoSpaceDN/>
        <w:bidi w:val="0"/>
        <w:spacing w:before="100" w:beforeAutospacing="1" w:after="100" w:afterAutospacing="1" w:line="500" w:lineRule="exact"/>
        <w:ind w:left="1200" w:leftChars="500" w:firstLine="482" w:firstLineChars="200"/>
        <w:textAlignment w:val="auto"/>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单位名称：</w:t>
      </w:r>
      <w:r>
        <w:rPr>
          <w:rFonts w:hint="eastAsia" w:ascii="仿宋" w:hAnsi="仿宋" w:eastAsia="仿宋" w:cs="仿宋"/>
          <w:b/>
          <w:color w:val="auto"/>
          <w:sz w:val="24"/>
          <w:highlight w:val="none"/>
          <w:u w:val="single"/>
        </w:rPr>
        <w:t xml:space="preserve">（加盖公章）                                  </w:t>
      </w:r>
    </w:p>
    <w:p w14:paraId="06BE9C24">
      <w:pPr>
        <w:keepNext w:val="0"/>
        <w:keepLines w:val="0"/>
        <w:pageBreakBefore w:val="0"/>
        <w:widowControl w:val="0"/>
        <w:kinsoku/>
        <w:wordWrap/>
        <w:overflowPunct/>
        <w:topLinePunct w:val="0"/>
        <w:autoSpaceDE/>
        <w:autoSpaceDN/>
        <w:bidi w:val="0"/>
        <w:spacing w:before="156" w:beforeLines="50" w:line="500" w:lineRule="exact"/>
        <w:jc w:val="center"/>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p>
    <w:p w14:paraId="745D471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0" w:name="_Toc13727"/>
      <w:r>
        <w:rPr>
          <w:rFonts w:hint="eastAsia" w:ascii="仿宋" w:hAnsi="仿宋" w:eastAsia="仿宋" w:cs="仿宋"/>
          <w:color w:val="auto"/>
          <w:sz w:val="32"/>
          <w:szCs w:val="20"/>
          <w:lang w:val="en-US" w:eastAsia="zh-CN"/>
        </w:rPr>
        <w:t>11.供应商</w:t>
      </w:r>
      <w:r>
        <w:rPr>
          <w:rFonts w:hint="eastAsia" w:ascii="仿宋" w:hAnsi="仿宋" w:eastAsia="仿宋" w:cs="仿宋"/>
          <w:color w:val="auto"/>
          <w:sz w:val="32"/>
          <w:szCs w:val="20"/>
        </w:rPr>
        <w:t>自觉抵制政府采购领域商业贿赂行为承诺书</w:t>
      </w:r>
      <w:bookmarkEnd w:id="10"/>
    </w:p>
    <w:p w14:paraId="70F1977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378D29F7">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政府采购活动中，我方庄重承诺：</w:t>
      </w:r>
    </w:p>
    <w:p w14:paraId="78ACBB4A">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一、依法参与政府采购活动，遵纪守法，诚信经营，公平竞争。</w:t>
      </w:r>
    </w:p>
    <w:p w14:paraId="38CEF9E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二、不向采购单位、</w:t>
      </w:r>
      <w:r>
        <w:rPr>
          <w:rFonts w:hint="eastAsia" w:ascii="仿宋" w:hAnsi="仿宋" w:eastAsia="仿宋" w:cs="仿宋"/>
          <w:color w:val="auto"/>
          <w:sz w:val="24"/>
          <w:highlight w:val="none"/>
          <w:lang w:eastAsia="zh-CN"/>
        </w:rPr>
        <w:t>代理机构</w:t>
      </w:r>
      <w:r>
        <w:rPr>
          <w:rFonts w:hint="eastAsia" w:ascii="仿宋" w:hAnsi="仿宋" w:eastAsia="仿宋" w:cs="仿宋"/>
          <w:color w:val="auto"/>
          <w:sz w:val="24"/>
          <w:highlight w:val="none"/>
        </w:rPr>
        <w:t>和政府采购评审专家提供任何形式的商业贿赂；对索取或接受商业贿赂的单位和个人，及时向</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和纪检监察机关举报。</w:t>
      </w:r>
    </w:p>
    <w:p w14:paraId="5FFB76B0">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三、不以提供虚假资质文件等形式参与政府采购活动，不以虚假材料谋取中标。</w:t>
      </w:r>
    </w:p>
    <w:p w14:paraId="1024C639">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四、不采取不正当手段诋毁、排挤其它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，与其它参与政府采购活动</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保持良性的竞争关系。</w:t>
      </w:r>
    </w:p>
    <w:p w14:paraId="67C24A7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五、不与采购单位、采购代理机构和政府采购评审专家恶意串通，自觉维护政府采购公平竞争的市场秩序。</w:t>
      </w:r>
    </w:p>
    <w:p w14:paraId="5328AF4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六、不与其它</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串通采取围标、陪标等商业欺诈手段谋取中标，积极维护国家利益、社会公共利益和采购单位的合法权益。</w:t>
      </w:r>
    </w:p>
    <w:p w14:paraId="05C478A6">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4387215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八、自觉接受并积极配合</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和纪检监察机关依法实施的监督检查，如实反映情况，及时提供有关证明材料。</w:t>
      </w:r>
    </w:p>
    <w:p w14:paraId="612EA3A9">
      <w:pPr>
        <w:spacing w:line="312" w:lineRule="auto"/>
        <w:jc w:val="center"/>
        <w:rPr>
          <w:rFonts w:hint="eastAsia" w:ascii="仿宋" w:hAnsi="仿宋" w:eastAsia="仿宋" w:cs="仿宋"/>
          <w:color w:val="auto"/>
          <w:sz w:val="24"/>
          <w:highlight w:val="none"/>
        </w:rPr>
      </w:pPr>
    </w:p>
    <w:p w14:paraId="12F60996">
      <w:pPr>
        <w:spacing w:before="100" w:beforeAutospacing="1" w:after="100" w:afterAutospacing="1" w:line="360" w:lineRule="auto"/>
        <w:ind w:left="720" w:leftChars="300" w:firstLine="2135" w:firstLineChars="886"/>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78C86740">
      <w:pPr>
        <w:spacing w:before="100" w:beforeAutospacing="1" w:after="100" w:afterAutospacing="1" w:line="360" w:lineRule="auto"/>
        <w:ind w:left="720" w:leftChars="300" w:firstLine="2607" w:firstLineChars="1082"/>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660682D1">
      <w:pPr>
        <w:spacing w:before="312" w:beforeLines="100" w:after="312" w:afterLines="100"/>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p>
    <w:p w14:paraId="17581CAC">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1" w:name="_Toc31876"/>
      <w:r>
        <w:rPr>
          <w:rFonts w:hint="eastAsia" w:ascii="仿宋" w:hAnsi="仿宋" w:eastAsia="仿宋" w:cs="仿宋"/>
          <w:color w:val="auto"/>
          <w:sz w:val="32"/>
          <w:szCs w:val="20"/>
          <w:lang w:val="en-US" w:eastAsia="zh-CN"/>
        </w:rPr>
        <w:t>12.供应商</w:t>
      </w:r>
      <w:r>
        <w:rPr>
          <w:rFonts w:hint="eastAsia" w:ascii="仿宋" w:hAnsi="仿宋" w:eastAsia="仿宋" w:cs="仿宋"/>
          <w:color w:val="auto"/>
          <w:sz w:val="32"/>
          <w:szCs w:val="20"/>
        </w:rPr>
        <w:t>承诺函</w:t>
      </w:r>
      <w:bookmarkEnd w:id="11"/>
    </w:p>
    <w:p w14:paraId="1B766397">
      <w:pPr>
        <w:spacing w:before="312" w:beforeLines="100" w:after="156" w:afterLines="50" w:line="312" w:lineRule="auto"/>
        <w:rPr>
          <w:rFonts w:hint="eastAsia" w:ascii="仿宋" w:hAnsi="仿宋" w:eastAsia="仿宋" w:cs="仿宋"/>
          <w:b/>
          <w:color w:val="auto"/>
          <w:sz w:val="24"/>
          <w:highlight w:val="none"/>
        </w:rPr>
      </w:pPr>
      <w:r>
        <w:rPr>
          <w:rFonts w:hint="eastAsia" w:ascii="仿宋" w:hAnsi="仿宋" w:eastAsia="仿宋" w:cs="仿宋"/>
          <w:color w:val="auto"/>
          <w:sz w:val="24"/>
          <w:highlight w:val="none"/>
          <w:lang w:val="en-US" w:eastAsia="zh-CN"/>
        </w:rPr>
        <w:t>致（采购人、采购代理公司）</w:t>
      </w:r>
      <w:r>
        <w:rPr>
          <w:rFonts w:hint="eastAsia" w:ascii="仿宋" w:hAnsi="仿宋" w:eastAsia="仿宋" w:cs="仿宋"/>
          <w:b/>
          <w:color w:val="auto"/>
          <w:sz w:val="24"/>
          <w:highlight w:val="none"/>
        </w:rPr>
        <w:t>：</w:t>
      </w:r>
    </w:p>
    <w:p w14:paraId="39B3BB2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名称 </w:t>
      </w:r>
      <w:r>
        <w:rPr>
          <w:rFonts w:hint="eastAsia" w:ascii="仿宋" w:hAnsi="仿宋" w:eastAsia="仿宋" w:cs="仿宋"/>
          <w:color w:val="auto"/>
          <w:sz w:val="24"/>
          <w:highlight w:val="none"/>
        </w:rPr>
        <w:t>授权</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eastAsia="zh-CN"/>
        </w:rPr>
        <w:t>供应商</w:t>
      </w:r>
      <w:r>
        <w:rPr>
          <w:rFonts w:hint="eastAsia" w:ascii="仿宋" w:hAnsi="仿宋" w:eastAsia="仿宋" w:cs="仿宋"/>
          <w:color w:val="auto"/>
          <w:sz w:val="24"/>
          <w:highlight w:val="none"/>
          <w:u w:val="single"/>
        </w:rPr>
        <w:t xml:space="preserve">代表姓名、职务 </w:t>
      </w:r>
      <w:r>
        <w:rPr>
          <w:rFonts w:hint="eastAsia" w:ascii="仿宋" w:hAnsi="仿宋" w:eastAsia="仿宋" w:cs="仿宋"/>
          <w:color w:val="auto"/>
          <w:sz w:val="24"/>
          <w:highlight w:val="none"/>
        </w:rPr>
        <w:t>为我方代表，参加你单位组织的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b/>
          <w:color w:val="auto"/>
          <w:sz w:val="24"/>
          <w:highlight w:val="none"/>
          <w:u w:val="single"/>
          <w:lang w:eastAsia="zh-CN"/>
        </w:rPr>
        <w:t>项目名称</w:t>
      </w:r>
      <w:r>
        <w:rPr>
          <w:rFonts w:hint="eastAsia" w:ascii="仿宋" w:hAnsi="仿宋" w:eastAsia="仿宋" w:cs="仿宋"/>
          <w:b/>
          <w:color w:val="auto"/>
          <w:sz w:val="24"/>
          <w:highlight w:val="none"/>
          <w:u w:val="single"/>
          <w:lang w:val="en-US" w:eastAsia="zh-CN"/>
        </w:rPr>
        <w:t xml:space="preserve"> </w:t>
      </w:r>
      <w:r>
        <w:rPr>
          <w:rFonts w:hint="eastAsia" w:ascii="仿宋" w:hAnsi="仿宋" w:eastAsia="仿宋" w:cs="仿宋"/>
          <w:color w:val="auto"/>
          <w:sz w:val="24"/>
          <w:highlight w:val="none"/>
          <w:u w:val="single"/>
        </w:rPr>
        <w:t>(项目编号: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)第</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rPr>
        <w:t xml:space="preserve">包 </w:t>
      </w:r>
      <w:r>
        <w:rPr>
          <w:rFonts w:hint="eastAsia" w:ascii="仿宋" w:hAnsi="仿宋" w:eastAsia="仿宋" w:cs="仿宋"/>
          <w:color w:val="auto"/>
          <w:sz w:val="24"/>
          <w:highlight w:val="none"/>
        </w:rPr>
        <w:t>的采购活动。我方接受</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及澄清、修改部分（如有）的全部条款且无任何异议，现向贵</w:t>
      </w:r>
      <w:r>
        <w:rPr>
          <w:rFonts w:hint="eastAsia" w:ascii="仿宋" w:hAnsi="仿宋" w:eastAsia="仿宋" w:cs="仿宋"/>
          <w:color w:val="auto"/>
          <w:sz w:val="24"/>
          <w:highlight w:val="none"/>
          <w:lang w:val="en-US" w:eastAsia="zh-CN"/>
        </w:rPr>
        <w:t>单位</w:t>
      </w:r>
      <w:r>
        <w:rPr>
          <w:rFonts w:hint="eastAsia" w:ascii="仿宋" w:hAnsi="仿宋" w:eastAsia="仿宋" w:cs="仿宋"/>
          <w:color w:val="auto"/>
          <w:sz w:val="24"/>
          <w:highlight w:val="none"/>
        </w:rPr>
        <w:t>递交</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参与</w:t>
      </w:r>
      <w:r>
        <w:rPr>
          <w:rFonts w:hint="eastAsia" w:ascii="仿宋" w:hAnsi="仿宋" w:eastAsia="仿宋" w:cs="仿宋"/>
          <w:color w:val="auto"/>
          <w:sz w:val="24"/>
          <w:highlight w:val="none"/>
          <w:lang w:eastAsia="zh-CN"/>
        </w:rPr>
        <w:t>投标</w:t>
      </w:r>
      <w:r>
        <w:rPr>
          <w:rFonts w:hint="eastAsia" w:ascii="仿宋" w:hAnsi="仿宋" w:eastAsia="仿宋" w:cs="仿宋"/>
          <w:color w:val="auto"/>
          <w:sz w:val="24"/>
          <w:highlight w:val="none"/>
        </w:rPr>
        <w:t>。</w:t>
      </w:r>
    </w:p>
    <w:p w14:paraId="77CB4688">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一、我方已按</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要求</w:t>
      </w:r>
      <w:r>
        <w:rPr>
          <w:rFonts w:hint="eastAsia" w:ascii="仿宋" w:hAnsi="仿宋" w:eastAsia="仿宋" w:cs="仿宋"/>
          <w:color w:val="auto"/>
          <w:sz w:val="24"/>
          <w:highlight w:val="none"/>
          <w:lang w:eastAsia="zh-CN"/>
        </w:rPr>
        <w:t>递交了</w:t>
      </w:r>
      <w:r>
        <w:rPr>
          <w:rFonts w:hint="eastAsia" w:ascii="仿宋" w:hAnsi="仿宋" w:eastAsia="仿宋" w:cs="仿宋"/>
          <w:b/>
          <w:bCs/>
          <w:color w:val="auto"/>
          <w:sz w:val="24"/>
          <w:highlight w:val="none"/>
          <w:lang w:eastAsia="zh-CN"/>
        </w:rPr>
        <w:t>电子投标文件</w:t>
      </w:r>
      <w:r>
        <w:rPr>
          <w:rFonts w:hint="eastAsia" w:ascii="仿宋" w:hAnsi="仿宋" w:eastAsia="仿宋" w:cs="仿宋"/>
          <w:color w:val="auto"/>
          <w:sz w:val="24"/>
          <w:highlight w:val="none"/>
        </w:rPr>
        <w:t>，其中所有响应内容一致、真实有效，并已足额缴纳了</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w:t>
      </w:r>
    </w:p>
    <w:p w14:paraId="4407E254">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二、我方保证遵守</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的规定，如果本公司违反采购文件要求，我方的</w:t>
      </w:r>
      <w:r>
        <w:rPr>
          <w:rFonts w:hint="eastAsia" w:ascii="仿宋" w:hAnsi="仿宋" w:eastAsia="仿宋" w:cs="仿宋"/>
          <w:color w:val="auto"/>
          <w:sz w:val="24"/>
          <w:highlight w:val="none"/>
          <w:lang w:eastAsia="zh-CN"/>
        </w:rPr>
        <w:t>投标保证金</w:t>
      </w:r>
      <w:r>
        <w:rPr>
          <w:rFonts w:hint="eastAsia" w:ascii="仿宋" w:hAnsi="仿宋" w:eastAsia="仿宋" w:cs="仿宋"/>
          <w:color w:val="auto"/>
          <w:sz w:val="24"/>
          <w:highlight w:val="none"/>
        </w:rPr>
        <w:t>可以被你单位没收。</w:t>
      </w:r>
    </w:p>
    <w:p w14:paraId="64C50261">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三、我方承诺已经具备</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中规定的参加政府采购活动的</w:t>
      </w: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应当具备的条件。我方愿意向你单位提供任何与本采购项目</w:t>
      </w:r>
      <w:r>
        <w:rPr>
          <w:rFonts w:hint="eastAsia" w:ascii="仿宋" w:hAnsi="仿宋" w:eastAsia="仿宋" w:cs="仿宋"/>
          <w:color w:val="auto"/>
          <w:sz w:val="24"/>
          <w:highlight w:val="none"/>
          <w:lang w:eastAsia="zh-CN"/>
        </w:rPr>
        <w:t>招投标</w:t>
      </w:r>
      <w:r>
        <w:rPr>
          <w:rFonts w:hint="eastAsia" w:ascii="仿宋" w:hAnsi="仿宋" w:eastAsia="仿宋" w:cs="仿宋"/>
          <w:color w:val="auto"/>
          <w:sz w:val="24"/>
          <w:highlight w:val="none"/>
        </w:rPr>
        <w:t>有关的数据、情况和技术资料，并根据需要提供一切承诺的证明材料，并保证其真实、合法、有效。</w:t>
      </w:r>
    </w:p>
    <w:p w14:paraId="00228C1A">
      <w:pPr>
        <w:pStyle w:val="6"/>
        <w:tabs>
          <w:tab w:val="left" w:pos="5580"/>
        </w:tabs>
        <w:spacing w:line="240" w:lineRule="atLeast"/>
        <w:ind w:firstLine="482" w:firstLineChars="200"/>
        <w:rPr>
          <w:rFonts w:hint="eastAsia" w:ascii="仿宋" w:hAnsi="仿宋" w:eastAsia="仿宋" w:cs="仿宋"/>
          <w:b/>
          <w:bCs w:val="0"/>
          <w:color w:val="auto"/>
          <w:sz w:val="24"/>
          <w:highlight w:val="none"/>
        </w:rPr>
      </w:pPr>
      <w:r>
        <w:rPr>
          <w:rFonts w:hint="eastAsia" w:ascii="仿宋" w:hAnsi="仿宋" w:eastAsia="仿宋" w:cs="仿宋"/>
          <w:b/>
          <w:bCs w:val="0"/>
          <w:color w:val="auto"/>
          <w:sz w:val="24"/>
          <w:highlight w:val="none"/>
        </w:rPr>
        <w:t>四、如果我方中标，我方承诺在领取</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通知书的同时按</w:t>
      </w:r>
      <w:r>
        <w:rPr>
          <w:rFonts w:hint="eastAsia" w:ascii="仿宋" w:hAnsi="仿宋" w:eastAsia="仿宋" w:cs="仿宋"/>
          <w:b/>
          <w:bCs w:val="0"/>
          <w:color w:val="auto"/>
          <w:sz w:val="24"/>
          <w:highlight w:val="none"/>
          <w:lang w:val="en-US" w:eastAsia="zh-CN"/>
        </w:rPr>
        <w:t>采购</w:t>
      </w:r>
      <w:r>
        <w:rPr>
          <w:rFonts w:hint="eastAsia" w:ascii="仿宋" w:hAnsi="仿宋" w:eastAsia="仿宋" w:cs="仿宋"/>
          <w:b/>
          <w:bCs w:val="0"/>
          <w:color w:val="auto"/>
          <w:sz w:val="24"/>
          <w:highlight w:val="none"/>
        </w:rPr>
        <w:t>文件规定的形式，向贵</w:t>
      </w:r>
      <w:r>
        <w:rPr>
          <w:rFonts w:hint="eastAsia" w:ascii="仿宋" w:hAnsi="仿宋" w:eastAsia="仿宋" w:cs="仿宋"/>
          <w:b/>
          <w:bCs w:val="0"/>
          <w:color w:val="auto"/>
          <w:sz w:val="24"/>
          <w:highlight w:val="none"/>
          <w:lang w:val="en-US" w:eastAsia="zh-CN"/>
        </w:rPr>
        <w:t>单位</w:t>
      </w:r>
      <w:r>
        <w:rPr>
          <w:rFonts w:hint="eastAsia" w:ascii="仿宋" w:hAnsi="仿宋" w:eastAsia="仿宋" w:cs="仿宋"/>
          <w:b/>
          <w:bCs w:val="0"/>
          <w:color w:val="auto"/>
          <w:sz w:val="24"/>
          <w:highlight w:val="none"/>
        </w:rPr>
        <w:t>一次性支付</w:t>
      </w:r>
      <w:r>
        <w:rPr>
          <w:rFonts w:hint="eastAsia" w:ascii="仿宋" w:hAnsi="仿宋" w:eastAsia="仿宋" w:cs="仿宋"/>
          <w:b/>
          <w:bCs w:val="0"/>
          <w:color w:val="auto"/>
          <w:sz w:val="24"/>
          <w:highlight w:val="none"/>
          <w:lang w:val="en-US" w:eastAsia="zh-CN"/>
        </w:rPr>
        <w:t>成交</w:t>
      </w:r>
      <w:r>
        <w:rPr>
          <w:rFonts w:hint="eastAsia" w:ascii="仿宋" w:hAnsi="仿宋" w:eastAsia="仿宋" w:cs="仿宋"/>
          <w:b/>
          <w:bCs w:val="0"/>
          <w:color w:val="auto"/>
          <w:sz w:val="24"/>
          <w:highlight w:val="none"/>
        </w:rPr>
        <w:t>服务费</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lang w:val="en-US" w:eastAsia="zh-CN"/>
        </w:rPr>
        <w:t>如有</w:t>
      </w:r>
      <w:r>
        <w:rPr>
          <w:rFonts w:hint="eastAsia" w:ascii="仿宋" w:hAnsi="仿宋" w:eastAsia="仿宋" w:cs="仿宋"/>
          <w:b/>
          <w:bCs w:val="0"/>
          <w:color w:val="auto"/>
          <w:sz w:val="24"/>
          <w:highlight w:val="none"/>
          <w:lang w:eastAsia="zh-CN"/>
        </w:rPr>
        <w:t>）</w:t>
      </w:r>
      <w:r>
        <w:rPr>
          <w:rFonts w:hint="eastAsia" w:ascii="仿宋" w:hAnsi="仿宋" w:eastAsia="仿宋" w:cs="仿宋"/>
          <w:b/>
          <w:bCs w:val="0"/>
          <w:color w:val="auto"/>
          <w:sz w:val="24"/>
          <w:highlight w:val="none"/>
        </w:rPr>
        <w:t>。</w:t>
      </w:r>
    </w:p>
    <w:p w14:paraId="74F0E4B8">
      <w:pPr>
        <w:spacing w:line="312" w:lineRule="auto"/>
        <w:ind w:firstLine="482" w:firstLineChars="20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我方承诺接受</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中政府采购合同条款的全部条款且无任何异议。如果我方</w:t>
      </w:r>
      <w:r>
        <w:rPr>
          <w:rFonts w:hint="eastAsia" w:ascii="仿宋" w:hAnsi="仿宋" w:eastAsia="仿宋" w:cs="仿宋"/>
          <w:b/>
          <w:color w:val="auto"/>
          <w:sz w:val="24"/>
          <w:highlight w:val="none"/>
          <w:lang w:val="en-US" w:eastAsia="zh-CN"/>
        </w:rPr>
        <w:t>成交</w:t>
      </w:r>
      <w:r>
        <w:rPr>
          <w:rFonts w:hint="eastAsia" w:ascii="仿宋" w:hAnsi="仿宋" w:eastAsia="仿宋" w:cs="仿宋"/>
          <w:b/>
          <w:color w:val="auto"/>
          <w:sz w:val="24"/>
          <w:highlight w:val="none"/>
        </w:rPr>
        <w:t>，我们将按</w:t>
      </w:r>
      <w:r>
        <w:rPr>
          <w:rFonts w:hint="eastAsia" w:ascii="仿宋" w:hAnsi="仿宋" w:eastAsia="仿宋" w:cs="仿宋"/>
          <w:b/>
          <w:color w:val="auto"/>
          <w:sz w:val="24"/>
          <w:highlight w:val="none"/>
          <w:lang w:val="en-US" w:eastAsia="zh-CN"/>
        </w:rPr>
        <w:t>采购</w:t>
      </w:r>
      <w:r>
        <w:rPr>
          <w:rFonts w:hint="eastAsia" w:ascii="仿宋" w:hAnsi="仿宋" w:eastAsia="仿宋" w:cs="仿宋"/>
          <w:b/>
          <w:color w:val="auto"/>
          <w:sz w:val="24"/>
          <w:highlight w:val="none"/>
          <w:lang w:eastAsia="zh-CN"/>
        </w:rPr>
        <w:t>文件</w:t>
      </w:r>
      <w:r>
        <w:rPr>
          <w:rFonts w:hint="eastAsia" w:ascii="仿宋" w:hAnsi="仿宋" w:eastAsia="仿宋" w:cs="仿宋"/>
          <w:b/>
          <w:color w:val="auto"/>
          <w:sz w:val="24"/>
          <w:highlight w:val="none"/>
        </w:rPr>
        <w:t>的规定，保证忠实地履行双方所签订的政府采购合同，并承担政府采购合同规定的责任和义务。</w:t>
      </w:r>
    </w:p>
    <w:p w14:paraId="53BCA005">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六</w:t>
      </w:r>
      <w:r>
        <w:rPr>
          <w:rFonts w:hint="eastAsia" w:ascii="仿宋" w:hAnsi="仿宋" w:eastAsia="仿宋" w:cs="仿宋"/>
          <w:color w:val="auto"/>
          <w:sz w:val="24"/>
          <w:highlight w:val="none"/>
        </w:rPr>
        <w:t>、我方承诺采购单位若需追加采购本项目</w:t>
      </w:r>
      <w:r>
        <w:rPr>
          <w:rFonts w:hint="eastAsia" w:ascii="仿宋" w:hAnsi="仿宋" w:eastAsia="仿宋" w:cs="仿宋"/>
          <w:color w:val="auto"/>
          <w:sz w:val="24"/>
          <w:highlight w:val="none"/>
          <w:lang w:eastAsia="zh-CN"/>
        </w:rPr>
        <w:t>采购文件</w:t>
      </w:r>
      <w:r>
        <w:rPr>
          <w:rFonts w:hint="eastAsia" w:ascii="仿宋" w:hAnsi="仿宋" w:eastAsia="仿宋" w:cs="仿宋"/>
          <w:color w:val="auto"/>
          <w:sz w:val="24"/>
          <w:highlight w:val="none"/>
        </w:rPr>
        <w:t>所列货物及相关服务的，在不改变政府采购合同其它实质性条款的前提下，按相同或更优惠的价格保证供货和服务。</w:t>
      </w:r>
    </w:p>
    <w:p w14:paraId="5D5F19DD">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七</w:t>
      </w:r>
      <w:r>
        <w:rPr>
          <w:rFonts w:hint="eastAsia" w:ascii="仿宋" w:hAnsi="仿宋" w:eastAsia="仿宋" w:cs="仿宋"/>
          <w:color w:val="auto"/>
          <w:sz w:val="24"/>
          <w:highlight w:val="none"/>
        </w:rPr>
        <w:t>、我方将严格遵守《中华人民共和国政府采购法》的有关规定，若有下列情形之一的，接受你单位及</w:t>
      </w:r>
      <w:r>
        <w:rPr>
          <w:rFonts w:hint="eastAsia" w:ascii="仿宋" w:hAnsi="仿宋" w:eastAsia="仿宋" w:cs="仿宋"/>
          <w:color w:val="auto"/>
          <w:sz w:val="24"/>
          <w:highlight w:val="none"/>
          <w:lang w:eastAsia="zh-CN"/>
        </w:rPr>
        <w:t>政府采购监督管理部门</w:t>
      </w:r>
      <w:r>
        <w:rPr>
          <w:rFonts w:hint="eastAsia" w:ascii="仿宋" w:hAnsi="仿宋" w:eastAsia="仿宋" w:cs="仿宋"/>
          <w:color w:val="auto"/>
          <w:sz w:val="24"/>
          <w:highlight w:val="none"/>
        </w:rPr>
        <w:t>对我方施以采购金额5‰以上10‰以下的违约处罚，列入不良行为记录名单，在1至3年内禁止参加政府采购活动；有违法所得的，提请政府有关行政部门没收违法所得；情节严重的，提请</w:t>
      </w:r>
      <w:r>
        <w:rPr>
          <w:rFonts w:hint="eastAsia" w:ascii="仿宋" w:hAnsi="仿宋" w:eastAsia="仿宋" w:cs="仿宋"/>
          <w:color w:val="auto"/>
          <w:sz w:val="24"/>
          <w:highlight w:val="none"/>
          <w:lang w:eastAsia="zh-CN"/>
        </w:rPr>
        <w:t>市场监督管理部门</w:t>
      </w:r>
      <w:r>
        <w:rPr>
          <w:rFonts w:hint="eastAsia" w:ascii="仿宋" w:hAnsi="仿宋" w:eastAsia="仿宋" w:cs="仿宋"/>
          <w:color w:val="auto"/>
          <w:sz w:val="24"/>
          <w:highlight w:val="none"/>
        </w:rPr>
        <w:t>吊销营业执照；构成犯罪的，提请司法部门依法追究刑事责任：</w:t>
      </w:r>
    </w:p>
    <w:p w14:paraId="7C4E59E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（1）提供虚假材料谋取成交的；</w:t>
      </w:r>
    </w:p>
    <w:p w14:paraId="3740E3FE">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（2）向采购单位、采购代理机构行贿或者提供其它不正当利益的；</w:t>
      </w:r>
    </w:p>
    <w:p w14:paraId="6C773BF2">
      <w:pPr>
        <w:spacing w:line="312"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（3）拒绝有关部门监督检查或提供虚假情况的。 </w:t>
      </w:r>
    </w:p>
    <w:p w14:paraId="0F831A1A">
      <w:pPr>
        <w:spacing w:before="100" w:beforeAutospacing="1" w:line="360" w:lineRule="auto"/>
        <w:ind w:left="720" w:leftChars="300" w:firstLine="2253" w:firstLineChars="935"/>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p>
    <w:p w14:paraId="6F93DCB9">
      <w:pPr>
        <w:spacing w:before="100" w:beforeAutospacing="1" w:line="360" w:lineRule="auto"/>
        <w:ind w:left="720" w:leftChars="300" w:firstLine="2843" w:firstLineChars="1180"/>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签署日期：</w:t>
      </w:r>
      <w:r>
        <w:rPr>
          <w:rFonts w:hint="eastAsia" w:ascii="仿宋" w:hAnsi="仿宋" w:eastAsia="仿宋" w:cs="仿宋"/>
          <w:b/>
          <w:color w:val="auto"/>
          <w:sz w:val="24"/>
          <w:highlight w:val="none"/>
          <w:u w:val="single"/>
        </w:rPr>
        <w:t xml:space="preserve">                 </w:t>
      </w:r>
    </w:p>
    <w:p w14:paraId="50DDFAC6">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lang w:val="en-US" w:eastAsia="zh-CN"/>
        </w:rPr>
      </w:pPr>
      <w:bookmarkStart w:id="12" w:name="_Toc16757"/>
      <w:r>
        <w:rPr>
          <w:rFonts w:hint="eastAsia" w:ascii="仿宋" w:hAnsi="仿宋" w:eastAsia="仿宋" w:cs="仿宋"/>
          <w:color w:val="auto"/>
          <w:sz w:val="32"/>
          <w:szCs w:val="20"/>
          <w:lang w:val="en-US" w:eastAsia="zh-CN"/>
        </w:rPr>
        <w:t>13.交付（服务）期、交付（服务）地点、投标有效期一览表</w:t>
      </w:r>
      <w:bookmarkEnd w:id="12"/>
    </w:p>
    <w:p w14:paraId="7F626669">
      <w:pPr>
        <w:spacing w:line="560" w:lineRule="exact"/>
        <w:jc w:val="center"/>
        <w:rPr>
          <w:rStyle w:val="19"/>
          <w:rFonts w:hint="eastAsia" w:ascii="仿宋" w:hAnsi="仿宋" w:eastAsia="仿宋" w:cs="仿宋"/>
          <w:b/>
          <w:bCs w:val="0"/>
          <w:color w:val="auto"/>
          <w:highlight w:val="none"/>
          <w:lang w:val="en-US" w:eastAsia="zh-CN"/>
        </w:rPr>
      </w:pPr>
    </w:p>
    <w:p w14:paraId="09FBCFE5">
      <w:pPr>
        <w:pStyle w:val="10"/>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1D637839">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1DF08A7">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lang w:val="en-US" w:eastAsia="zh-CN"/>
        </w:rPr>
      </w:pPr>
    </w:p>
    <w:p w14:paraId="0C477034">
      <w:pPr>
        <w:pStyle w:val="10"/>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lang w:val="en-US" w:eastAsia="zh-CN"/>
        </w:rPr>
      </w:pPr>
      <w:r>
        <w:rPr>
          <w:rFonts w:hint="eastAsia" w:ascii="仿宋" w:hAnsi="仿宋" w:eastAsia="仿宋" w:cs="仿宋"/>
          <w:b/>
          <w:bCs w:val="0"/>
          <w:color w:val="auto"/>
          <w:szCs w:val="28"/>
          <w:highlight w:val="none"/>
          <w:shd w:val="clear" w:color="auto" w:fill="FFFFFF"/>
          <w:lang w:val="en-US" w:eastAsia="zh-CN"/>
        </w:rPr>
        <w:t>包    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10"/>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D488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1A6BAF6E">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sz w:val="24"/>
                <w:highlight w:val="none"/>
                <w:lang w:val="en-US" w:eastAsia="zh-CN" w:bidi="ar"/>
              </w:rPr>
              <w:t>交付（服务）地点</w:t>
            </w:r>
          </w:p>
        </w:tc>
        <w:tc>
          <w:tcPr>
            <w:tcW w:w="5158" w:type="dxa"/>
            <w:noWrap w:val="0"/>
            <w:vAlign w:val="center"/>
          </w:tcPr>
          <w:p w14:paraId="5D91A62D">
            <w:pPr>
              <w:widowControl/>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采购人指定地点</w:t>
            </w:r>
          </w:p>
        </w:tc>
      </w:tr>
      <w:tr w14:paraId="0647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364" w:type="dxa"/>
            <w:noWrap w:val="0"/>
            <w:vAlign w:val="center"/>
          </w:tcPr>
          <w:p w14:paraId="4DFB07B6">
            <w:pPr>
              <w:widowControl/>
              <w:jc w:val="center"/>
              <w:rPr>
                <w:rFonts w:hint="eastAsia" w:ascii="仿宋" w:hAnsi="仿宋" w:eastAsia="仿宋" w:cs="仿宋"/>
                <w:b/>
                <w:bCs/>
                <w:color w:val="auto"/>
                <w:sz w:val="24"/>
                <w:highlight w:val="none"/>
                <w:lang w:val="en-US"/>
              </w:rPr>
            </w:pPr>
            <w:r>
              <w:rPr>
                <w:rFonts w:hint="eastAsia" w:ascii="仿宋" w:hAnsi="仿宋" w:eastAsia="仿宋" w:cs="仿宋"/>
                <w:b/>
                <w:bCs/>
                <w:color w:val="auto"/>
                <w:sz w:val="24"/>
                <w:highlight w:val="none"/>
                <w:lang w:val="en-US" w:eastAsia="zh-CN" w:bidi="ar"/>
              </w:rPr>
              <w:t>服务期限（合同履行期限）</w:t>
            </w:r>
          </w:p>
        </w:tc>
        <w:tc>
          <w:tcPr>
            <w:tcW w:w="5158" w:type="dxa"/>
            <w:noWrap w:val="0"/>
            <w:vAlign w:val="center"/>
          </w:tcPr>
          <w:p w14:paraId="1996C9C5">
            <w:pPr>
              <w:widowControl/>
              <w:jc w:val="center"/>
              <w:rPr>
                <w:rFonts w:hint="eastAsia" w:ascii="仿宋" w:hAnsi="仿宋" w:eastAsia="仿宋" w:cs="仿宋"/>
                <w:color w:val="auto"/>
                <w:sz w:val="24"/>
                <w:highlight w:val="none"/>
              </w:rPr>
            </w:pP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hint="eastAsia" w:ascii="仿宋" w:hAnsi="仿宋" w:eastAsia="仿宋" w:cs="仿宋"/>
                <w:b/>
                <w:bCs/>
                <w:color w:val="auto"/>
              </w:rPr>
              <w:t>投标有效期（从递交投标文件的截止之日起算）</w:t>
            </w:r>
          </w:p>
        </w:tc>
        <w:tc>
          <w:tcPr>
            <w:tcW w:w="5158" w:type="dxa"/>
            <w:noWrap w:val="0"/>
            <w:vAlign w:val="center"/>
          </w:tcPr>
          <w:p w14:paraId="20E4C9B3">
            <w:pPr>
              <w:widowControl/>
              <w:ind w:left="630" w:hanging="720" w:hangingChars="300"/>
              <w:jc w:val="both"/>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1、投标有效期为递交投标文件截止之日起计算的</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天；</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10"/>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10"/>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E716B79">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2EAE4792">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z w:val="30"/>
          <w:szCs w:val="30"/>
          <w:highlight w:val="none"/>
        </w:rPr>
      </w:pPr>
      <w:bookmarkStart w:id="13" w:name="_Toc20342"/>
      <w:r>
        <w:rPr>
          <w:rFonts w:hint="eastAsia" w:ascii="仿宋" w:hAnsi="仿宋" w:eastAsia="仿宋" w:cs="仿宋"/>
          <w:color w:val="auto"/>
          <w:sz w:val="32"/>
          <w:szCs w:val="20"/>
          <w:lang w:val="en-US" w:eastAsia="zh-CN"/>
        </w:rPr>
        <w:t>14.</w:t>
      </w:r>
      <w:r>
        <w:rPr>
          <w:rFonts w:hint="eastAsia" w:ascii="仿宋" w:hAnsi="仿宋" w:eastAsia="仿宋" w:cs="仿宋"/>
          <w:color w:val="auto"/>
          <w:sz w:val="32"/>
          <w:szCs w:val="20"/>
        </w:rPr>
        <w:t>技术、商务响应表</w:t>
      </w:r>
      <w:bookmarkEnd w:id="13"/>
    </w:p>
    <w:p w14:paraId="54B611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必须仔细阅读</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lang w:eastAsia="zh-CN"/>
        </w:rPr>
        <w:t>文件“第三章</w:t>
      </w:r>
      <w:r>
        <w:rPr>
          <w:rFonts w:hint="eastAsia" w:ascii="仿宋" w:hAnsi="仿宋" w:eastAsia="仿宋" w:cs="仿宋"/>
          <w:color w:val="auto"/>
          <w:sz w:val="24"/>
          <w:szCs w:val="24"/>
          <w:highlight w:val="none"/>
          <w:lang w:val="en-US" w:eastAsia="zh-CN"/>
        </w:rPr>
        <w:t xml:space="preserve"> 采购需求</w:t>
      </w:r>
      <w:r>
        <w:rPr>
          <w:rFonts w:hint="eastAsia" w:ascii="仿宋" w:hAnsi="仿宋" w:eastAsia="仿宋" w:cs="仿宋"/>
          <w:color w:val="auto"/>
          <w:sz w:val="24"/>
          <w:szCs w:val="24"/>
          <w:highlight w:val="none"/>
          <w:lang w:eastAsia="zh-CN"/>
        </w:rPr>
        <w:t>”要求在《技术、商务响应表》中需要进行响应的</w:t>
      </w:r>
      <w:r>
        <w:rPr>
          <w:rFonts w:hint="eastAsia" w:ascii="仿宋" w:hAnsi="仿宋" w:eastAsia="仿宋" w:cs="仿宋"/>
          <w:color w:val="auto"/>
          <w:sz w:val="24"/>
          <w:szCs w:val="24"/>
          <w:highlight w:val="none"/>
        </w:rPr>
        <w:t>技术、</w:t>
      </w:r>
      <w:r>
        <w:rPr>
          <w:rFonts w:hint="eastAsia" w:ascii="仿宋" w:hAnsi="仿宋" w:eastAsia="仿宋" w:cs="仿宋"/>
          <w:color w:val="auto"/>
          <w:sz w:val="24"/>
          <w:szCs w:val="24"/>
          <w:highlight w:val="none"/>
          <w:lang w:eastAsia="zh-CN"/>
        </w:rPr>
        <w:t>商务</w:t>
      </w:r>
      <w:r>
        <w:rPr>
          <w:rFonts w:hint="eastAsia" w:ascii="仿宋" w:hAnsi="仿宋" w:eastAsia="仿宋" w:cs="仿宋"/>
          <w:color w:val="auto"/>
          <w:sz w:val="24"/>
          <w:szCs w:val="24"/>
          <w:highlight w:val="none"/>
        </w:rPr>
        <w:t>条款，</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技术、商务条款的响应情况逐项列入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以及</w:t>
      </w:r>
      <w:r>
        <w:rPr>
          <w:rFonts w:hint="eastAsia" w:ascii="仿宋" w:hAnsi="仿宋" w:eastAsia="仿宋" w:cs="仿宋"/>
          <w:color w:val="auto"/>
          <w:sz w:val="24"/>
          <w:szCs w:val="24"/>
          <w:highlight w:val="none"/>
        </w:rPr>
        <w:t>对其响应情况进行说明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未列入</w:t>
      </w:r>
      <w:r>
        <w:rPr>
          <w:rFonts w:hint="eastAsia" w:ascii="仿宋" w:hAnsi="仿宋" w:eastAsia="仿宋" w:cs="仿宋"/>
          <w:color w:val="auto"/>
          <w:sz w:val="24"/>
          <w:szCs w:val="24"/>
          <w:highlight w:val="none"/>
          <w:lang w:eastAsia="zh-CN"/>
        </w:rPr>
        <w:t>该表</w:t>
      </w:r>
      <w:r>
        <w:rPr>
          <w:rFonts w:hint="eastAsia" w:ascii="仿宋" w:hAnsi="仿宋" w:eastAsia="仿宋" w:cs="仿宋"/>
          <w:color w:val="auto"/>
          <w:sz w:val="24"/>
          <w:szCs w:val="24"/>
          <w:highlight w:val="none"/>
        </w:rPr>
        <w:t>的视作</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不响应。</w:t>
      </w:r>
      <w:r>
        <w:rPr>
          <w:rFonts w:hint="eastAsia" w:ascii="仿宋" w:hAnsi="仿宋" w:eastAsia="仿宋" w:cs="仿宋"/>
          <w:b/>
          <w:color w:val="auto"/>
          <w:sz w:val="24"/>
          <w:szCs w:val="24"/>
          <w:highlight w:val="none"/>
          <w:lang w:eastAsia="zh-CN"/>
        </w:rPr>
        <w:t>供应商</w:t>
      </w:r>
      <w:r>
        <w:rPr>
          <w:rFonts w:hint="eastAsia" w:ascii="仿宋" w:hAnsi="仿宋" w:eastAsia="仿宋" w:cs="仿宋"/>
          <w:b/>
          <w:color w:val="auto"/>
          <w:sz w:val="24"/>
          <w:szCs w:val="24"/>
          <w:highlight w:val="none"/>
        </w:rPr>
        <w:t>必须根据</w:t>
      </w:r>
      <w:r>
        <w:rPr>
          <w:rFonts w:hint="eastAsia" w:ascii="仿宋" w:hAnsi="仿宋" w:eastAsia="仿宋" w:cs="仿宋"/>
          <w:b/>
          <w:color w:val="auto"/>
          <w:sz w:val="24"/>
          <w:szCs w:val="24"/>
          <w:highlight w:val="none"/>
          <w:lang w:eastAsia="zh-CN"/>
        </w:rPr>
        <w:t>标的</w:t>
      </w:r>
      <w:r>
        <w:rPr>
          <w:rFonts w:hint="eastAsia" w:ascii="仿宋" w:hAnsi="仿宋" w:eastAsia="仿宋" w:cs="仿宋"/>
          <w:b/>
          <w:color w:val="auto"/>
          <w:sz w:val="24"/>
          <w:szCs w:val="24"/>
          <w:highlight w:val="none"/>
        </w:rPr>
        <w:t>的实际情况如实填写，</w:t>
      </w:r>
      <w:r>
        <w:rPr>
          <w:rFonts w:hint="eastAsia" w:ascii="仿宋" w:hAnsi="仿宋" w:eastAsia="仿宋" w:cs="仿宋"/>
          <w:b/>
          <w:color w:val="auto"/>
          <w:sz w:val="24"/>
          <w:szCs w:val="24"/>
          <w:highlight w:val="none"/>
          <w:lang w:eastAsia="zh-CN"/>
        </w:rPr>
        <w:t>评标委员会</w:t>
      </w:r>
      <w:r>
        <w:rPr>
          <w:rFonts w:hint="eastAsia" w:ascii="仿宋" w:hAnsi="仿宋" w:eastAsia="仿宋" w:cs="仿宋"/>
          <w:b/>
          <w:color w:val="auto"/>
          <w:sz w:val="24"/>
          <w:szCs w:val="24"/>
          <w:highlight w:val="none"/>
        </w:rPr>
        <w:t>如发现有虚假描述的，该</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作无效</w:t>
      </w:r>
      <w:r>
        <w:rPr>
          <w:rFonts w:hint="eastAsia" w:ascii="仿宋" w:hAnsi="仿宋" w:eastAsia="仿宋" w:cs="仿宋"/>
          <w:b/>
          <w:color w:val="auto"/>
          <w:sz w:val="24"/>
          <w:szCs w:val="24"/>
          <w:highlight w:val="none"/>
          <w:lang w:eastAsia="zh-CN"/>
        </w:rPr>
        <w:t>投标文件</w:t>
      </w:r>
      <w:r>
        <w:rPr>
          <w:rFonts w:hint="eastAsia" w:ascii="仿宋" w:hAnsi="仿宋" w:eastAsia="仿宋" w:cs="仿宋"/>
          <w:b/>
          <w:color w:val="auto"/>
          <w:sz w:val="24"/>
          <w:szCs w:val="24"/>
          <w:highlight w:val="none"/>
        </w:rPr>
        <w:t>处理。</w:t>
      </w:r>
    </w:p>
    <w:tbl>
      <w:tblPr>
        <w:tblStyle w:val="11"/>
        <w:tblW w:w="10357" w:type="dxa"/>
        <w:tblInd w:w="-8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117"/>
        <w:gridCol w:w="2300"/>
        <w:gridCol w:w="2639"/>
        <w:gridCol w:w="1612"/>
        <w:gridCol w:w="1299"/>
        <w:gridCol w:w="657"/>
      </w:tblGrid>
      <w:tr w14:paraId="5CCEC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trPr>
        <w:tc>
          <w:tcPr>
            <w:tcW w:w="733" w:type="dxa"/>
            <w:tcBorders>
              <w:bottom w:val="single" w:color="auto" w:sz="4" w:space="0"/>
            </w:tcBorders>
            <w:shd w:val="clear" w:color="auto" w:fill="D9D9D9"/>
            <w:noWrap w:val="0"/>
            <w:vAlign w:val="center"/>
          </w:tcPr>
          <w:p w14:paraId="4ECB6529">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序号</w:t>
            </w:r>
          </w:p>
        </w:tc>
        <w:tc>
          <w:tcPr>
            <w:tcW w:w="1117" w:type="dxa"/>
            <w:tcBorders>
              <w:bottom w:val="single" w:color="auto" w:sz="4" w:space="0"/>
            </w:tcBorders>
            <w:shd w:val="clear" w:color="auto" w:fill="D9D9D9"/>
            <w:noWrap w:val="0"/>
            <w:vAlign w:val="center"/>
          </w:tcPr>
          <w:p w14:paraId="7678FB77">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名称</w:t>
            </w:r>
          </w:p>
        </w:tc>
        <w:tc>
          <w:tcPr>
            <w:tcW w:w="2300" w:type="dxa"/>
            <w:tcBorders>
              <w:bottom w:val="single" w:color="auto" w:sz="4" w:space="0"/>
            </w:tcBorders>
            <w:shd w:val="clear" w:color="auto" w:fill="D9D9D9"/>
            <w:noWrap w:val="0"/>
            <w:vAlign w:val="center"/>
          </w:tcPr>
          <w:p w14:paraId="6CA14AA2">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采购</w:t>
            </w:r>
            <w:r>
              <w:rPr>
                <w:rFonts w:hint="eastAsia" w:ascii="仿宋" w:hAnsi="仿宋" w:eastAsia="仿宋" w:cs="仿宋"/>
                <w:color w:val="auto"/>
                <w:sz w:val="18"/>
                <w:szCs w:val="18"/>
                <w:highlight w:val="none"/>
                <w:lang w:eastAsia="zh-CN"/>
              </w:rPr>
              <w:t>文件</w:t>
            </w:r>
            <w:r>
              <w:rPr>
                <w:rFonts w:hint="eastAsia" w:ascii="仿宋" w:hAnsi="仿宋" w:eastAsia="仿宋" w:cs="仿宋"/>
                <w:color w:val="auto"/>
                <w:sz w:val="18"/>
                <w:szCs w:val="18"/>
                <w:highlight w:val="none"/>
              </w:rPr>
              <w:t>技术、商务条款描述</w:t>
            </w:r>
          </w:p>
        </w:tc>
        <w:tc>
          <w:tcPr>
            <w:tcW w:w="2639" w:type="dxa"/>
            <w:tcBorders>
              <w:bottom w:val="single" w:color="auto" w:sz="4" w:space="0"/>
            </w:tcBorders>
            <w:shd w:val="clear" w:color="auto" w:fill="D9D9D9"/>
            <w:noWrap w:val="0"/>
            <w:vAlign w:val="center"/>
          </w:tcPr>
          <w:p w14:paraId="32502EF6">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w:t>
            </w:r>
          </w:p>
        </w:tc>
        <w:tc>
          <w:tcPr>
            <w:tcW w:w="1612" w:type="dxa"/>
            <w:tcBorders>
              <w:bottom w:val="single" w:color="auto" w:sz="4" w:space="0"/>
            </w:tcBorders>
            <w:shd w:val="clear" w:color="auto" w:fill="D9D9D9"/>
            <w:noWrap w:val="0"/>
            <w:vAlign w:val="center"/>
          </w:tcPr>
          <w:p w14:paraId="1CC85131">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响应情况说明（</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 w:val="18"/>
                <w:szCs w:val="18"/>
                <w:highlight w:val="none"/>
              </w:rPr>
              <w:t>）</w:t>
            </w:r>
          </w:p>
        </w:tc>
        <w:tc>
          <w:tcPr>
            <w:tcW w:w="1299" w:type="dxa"/>
            <w:tcBorders>
              <w:bottom w:val="single" w:color="auto" w:sz="4" w:space="0"/>
            </w:tcBorders>
            <w:shd w:val="clear" w:color="auto" w:fill="D9D9D9"/>
            <w:noWrap w:val="0"/>
            <w:vAlign w:val="center"/>
          </w:tcPr>
          <w:p w14:paraId="219EE0F2">
            <w:pPr>
              <w:snapToGrid w:val="0"/>
              <w:jc w:val="center"/>
              <w:rPr>
                <w:rFonts w:hint="default"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证明材料索引（如有）</w:t>
            </w:r>
          </w:p>
        </w:tc>
        <w:tc>
          <w:tcPr>
            <w:tcW w:w="657" w:type="dxa"/>
            <w:tcBorders>
              <w:bottom w:val="single" w:color="auto" w:sz="4" w:space="0"/>
            </w:tcBorders>
            <w:shd w:val="clear" w:color="auto" w:fill="D9D9D9"/>
            <w:noWrap w:val="0"/>
            <w:vAlign w:val="center"/>
          </w:tcPr>
          <w:p w14:paraId="0149D2A4">
            <w:pPr>
              <w:snapToGrid w:val="0"/>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备注</w:t>
            </w:r>
          </w:p>
        </w:tc>
      </w:tr>
      <w:tr w14:paraId="12F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trPr>
        <w:tc>
          <w:tcPr>
            <w:tcW w:w="733" w:type="dxa"/>
            <w:noWrap w:val="0"/>
            <w:vAlign w:val="center"/>
          </w:tcPr>
          <w:p w14:paraId="586A00B8">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1</w:t>
            </w:r>
          </w:p>
        </w:tc>
        <w:tc>
          <w:tcPr>
            <w:tcW w:w="1117" w:type="dxa"/>
            <w:noWrap w:val="0"/>
            <w:vAlign w:val="center"/>
          </w:tcPr>
          <w:p w14:paraId="7D798D72">
            <w:pPr>
              <w:snapToGrid w:val="0"/>
              <w:spacing w:line="160" w:lineRule="atLeast"/>
              <w:jc w:val="center"/>
              <w:rPr>
                <w:rFonts w:hint="eastAsia" w:ascii="仿宋" w:hAnsi="仿宋" w:eastAsia="仿宋" w:cs="仿宋"/>
                <w:b/>
                <w:color w:val="auto"/>
                <w:sz w:val="18"/>
                <w:szCs w:val="18"/>
                <w:highlight w:val="none"/>
              </w:rPr>
            </w:pPr>
          </w:p>
        </w:tc>
        <w:tc>
          <w:tcPr>
            <w:tcW w:w="2300" w:type="dxa"/>
            <w:noWrap w:val="0"/>
            <w:vAlign w:val="center"/>
          </w:tcPr>
          <w:p w14:paraId="68EFD944">
            <w:pPr>
              <w:snapToGrid w:val="0"/>
              <w:spacing w:line="160" w:lineRule="atLeast"/>
              <w:rPr>
                <w:rFonts w:hint="eastAsia" w:ascii="仿宋" w:hAnsi="仿宋" w:eastAsia="仿宋" w:cs="仿宋"/>
                <w:b/>
                <w:color w:val="auto"/>
                <w:sz w:val="18"/>
                <w:szCs w:val="18"/>
                <w:highlight w:val="none"/>
              </w:rPr>
            </w:pPr>
          </w:p>
        </w:tc>
        <w:tc>
          <w:tcPr>
            <w:tcW w:w="2639" w:type="dxa"/>
            <w:noWrap w:val="0"/>
            <w:vAlign w:val="center"/>
          </w:tcPr>
          <w:p w14:paraId="5536E3D9">
            <w:pPr>
              <w:snapToGrid w:val="0"/>
              <w:jc w:val="center"/>
              <w:rPr>
                <w:rFonts w:hint="eastAsia" w:ascii="仿宋" w:hAnsi="仿宋" w:eastAsia="仿宋" w:cs="仿宋"/>
                <w:color w:val="auto"/>
                <w:sz w:val="18"/>
                <w:szCs w:val="18"/>
                <w:highlight w:val="none"/>
              </w:rPr>
            </w:pPr>
          </w:p>
        </w:tc>
        <w:tc>
          <w:tcPr>
            <w:tcW w:w="1612" w:type="dxa"/>
            <w:noWrap w:val="0"/>
            <w:vAlign w:val="center"/>
          </w:tcPr>
          <w:p w14:paraId="3E45CE45">
            <w:pPr>
              <w:snapToGrid w:val="0"/>
              <w:jc w:val="center"/>
              <w:rPr>
                <w:rFonts w:hint="eastAsia" w:ascii="仿宋" w:hAnsi="仿宋" w:eastAsia="仿宋" w:cs="仿宋"/>
                <w:color w:val="auto"/>
                <w:sz w:val="18"/>
                <w:szCs w:val="18"/>
                <w:highlight w:val="none"/>
              </w:rPr>
            </w:pPr>
          </w:p>
        </w:tc>
        <w:tc>
          <w:tcPr>
            <w:tcW w:w="1299" w:type="dxa"/>
            <w:noWrap w:val="0"/>
            <w:vAlign w:val="center"/>
          </w:tcPr>
          <w:p w14:paraId="387F717F">
            <w:pPr>
              <w:snapToGrid w:val="0"/>
              <w:jc w:val="center"/>
              <w:rPr>
                <w:rFonts w:hint="eastAsia" w:ascii="仿宋" w:hAnsi="仿宋" w:eastAsia="仿宋" w:cs="仿宋"/>
                <w:color w:val="auto"/>
                <w:sz w:val="18"/>
                <w:szCs w:val="18"/>
                <w:highlight w:val="none"/>
              </w:rPr>
            </w:pPr>
          </w:p>
        </w:tc>
        <w:tc>
          <w:tcPr>
            <w:tcW w:w="657" w:type="dxa"/>
            <w:noWrap w:val="0"/>
            <w:vAlign w:val="center"/>
          </w:tcPr>
          <w:p w14:paraId="26489504">
            <w:pPr>
              <w:snapToGrid w:val="0"/>
              <w:jc w:val="center"/>
              <w:rPr>
                <w:rFonts w:hint="eastAsia" w:ascii="仿宋" w:hAnsi="仿宋" w:eastAsia="仿宋" w:cs="仿宋"/>
                <w:color w:val="auto"/>
                <w:sz w:val="18"/>
                <w:szCs w:val="18"/>
                <w:highlight w:val="none"/>
              </w:rPr>
            </w:pPr>
          </w:p>
        </w:tc>
      </w:tr>
      <w:tr w14:paraId="62EF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733" w:type="dxa"/>
            <w:noWrap w:val="0"/>
            <w:vAlign w:val="center"/>
          </w:tcPr>
          <w:p w14:paraId="48EC1DE7">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p>
        </w:tc>
        <w:tc>
          <w:tcPr>
            <w:tcW w:w="1117" w:type="dxa"/>
            <w:noWrap w:val="0"/>
            <w:vAlign w:val="center"/>
          </w:tcPr>
          <w:p w14:paraId="4B311DF6">
            <w:pPr>
              <w:snapToGrid w:val="0"/>
              <w:spacing w:line="160" w:lineRule="atLeast"/>
              <w:ind w:left="-53" w:leftChars="-22" w:right="-122" w:rightChars="-51" w:firstLine="2"/>
              <w:jc w:val="center"/>
              <w:rPr>
                <w:rFonts w:hint="eastAsia" w:ascii="仿宋" w:hAnsi="仿宋" w:eastAsia="仿宋" w:cs="仿宋"/>
                <w:b/>
                <w:color w:val="auto"/>
                <w:sz w:val="18"/>
                <w:szCs w:val="18"/>
                <w:highlight w:val="none"/>
              </w:rPr>
            </w:pPr>
          </w:p>
        </w:tc>
        <w:tc>
          <w:tcPr>
            <w:tcW w:w="2300" w:type="dxa"/>
            <w:noWrap w:val="0"/>
            <w:vAlign w:val="center"/>
          </w:tcPr>
          <w:p w14:paraId="0E5F1B66">
            <w:pPr>
              <w:snapToGrid w:val="0"/>
              <w:spacing w:line="160" w:lineRule="atLeast"/>
              <w:rPr>
                <w:rFonts w:hint="eastAsia" w:ascii="仿宋" w:hAnsi="仿宋" w:eastAsia="仿宋" w:cs="仿宋"/>
                <w:b/>
                <w:color w:val="auto"/>
                <w:sz w:val="18"/>
                <w:szCs w:val="18"/>
                <w:highlight w:val="none"/>
              </w:rPr>
            </w:pPr>
          </w:p>
        </w:tc>
        <w:tc>
          <w:tcPr>
            <w:tcW w:w="2639" w:type="dxa"/>
            <w:noWrap w:val="0"/>
            <w:vAlign w:val="center"/>
          </w:tcPr>
          <w:p w14:paraId="7E64C763">
            <w:pPr>
              <w:snapToGrid w:val="0"/>
              <w:jc w:val="center"/>
              <w:rPr>
                <w:rFonts w:hint="eastAsia" w:ascii="仿宋" w:hAnsi="仿宋" w:eastAsia="仿宋" w:cs="仿宋"/>
                <w:color w:val="auto"/>
                <w:sz w:val="18"/>
                <w:szCs w:val="18"/>
                <w:highlight w:val="none"/>
              </w:rPr>
            </w:pPr>
          </w:p>
        </w:tc>
        <w:tc>
          <w:tcPr>
            <w:tcW w:w="1612" w:type="dxa"/>
            <w:noWrap w:val="0"/>
            <w:vAlign w:val="center"/>
          </w:tcPr>
          <w:p w14:paraId="4A1C03D5">
            <w:pPr>
              <w:snapToGrid w:val="0"/>
              <w:jc w:val="center"/>
              <w:rPr>
                <w:rFonts w:hint="eastAsia" w:ascii="仿宋" w:hAnsi="仿宋" w:eastAsia="仿宋" w:cs="仿宋"/>
                <w:color w:val="auto"/>
                <w:sz w:val="18"/>
                <w:szCs w:val="18"/>
                <w:highlight w:val="none"/>
              </w:rPr>
            </w:pPr>
          </w:p>
        </w:tc>
        <w:tc>
          <w:tcPr>
            <w:tcW w:w="1299" w:type="dxa"/>
            <w:noWrap w:val="0"/>
            <w:vAlign w:val="center"/>
          </w:tcPr>
          <w:p w14:paraId="2F9B0A3B">
            <w:pPr>
              <w:snapToGrid w:val="0"/>
              <w:jc w:val="center"/>
              <w:rPr>
                <w:rFonts w:hint="eastAsia" w:ascii="仿宋" w:hAnsi="仿宋" w:eastAsia="仿宋" w:cs="仿宋"/>
                <w:color w:val="auto"/>
                <w:sz w:val="18"/>
                <w:szCs w:val="18"/>
                <w:highlight w:val="none"/>
              </w:rPr>
            </w:pPr>
          </w:p>
        </w:tc>
        <w:tc>
          <w:tcPr>
            <w:tcW w:w="657" w:type="dxa"/>
            <w:noWrap w:val="0"/>
            <w:vAlign w:val="center"/>
          </w:tcPr>
          <w:p w14:paraId="2F81479C">
            <w:pPr>
              <w:snapToGrid w:val="0"/>
              <w:jc w:val="center"/>
              <w:rPr>
                <w:rFonts w:hint="eastAsia" w:ascii="仿宋" w:hAnsi="仿宋" w:eastAsia="仿宋" w:cs="仿宋"/>
                <w:color w:val="auto"/>
                <w:sz w:val="18"/>
                <w:szCs w:val="18"/>
                <w:highlight w:val="none"/>
              </w:rPr>
            </w:pPr>
          </w:p>
        </w:tc>
      </w:tr>
      <w:tr w14:paraId="4326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733" w:type="dxa"/>
            <w:noWrap w:val="0"/>
            <w:vAlign w:val="center"/>
          </w:tcPr>
          <w:p w14:paraId="6C856729">
            <w:pP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 xml:space="preserve">  3</w:t>
            </w:r>
          </w:p>
        </w:tc>
        <w:tc>
          <w:tcPr>
            <w:tcW w:w="1117" w:type="dxa"/>
            <w:noWrap w:val="0"/>
            <w:vAlign w:val="center"/>
          </w:tcPr>
          <w:p w14:paraId="0A270C49">
            <w:pPr>
              <w:snapToGrid w:val="0"/>
              <w:spacing w:line="160" w:lineRule="atLeast"/>
              <w:jc w:val="center"/>
              <w:rPr>
                <w:rFonts w:hint="eastAsia" w:ascii="仿宋" w:hAnsi="仿宋" w:eastAsia="仿宋" w:cs="仿宋"/>
                <w:b/>
                <w:color w:val="auto"/>
                <w:sz w:val="18"/>
                <w:szCs w:val="18"/>
                <w:highlight w:val="none"/>
              </w:rPr>
            </w:pPr>
          </w:p>
        </w:tc>
        <w:tc>
          <w:tcPr>
            <w:tcW w:w="2300" w:type="dxa"/>
            <w:noWrap w:val="0"/>
            <w:vAlign w:val="center"/>
          </w:tcPr>
          <w:p w14:paraId="7870662D">
            <w:pPr>
              <w:snapToGrid w:val="0"/>
              <w:spacing w:line="160" w:lineRule="atLeast"/>
              <w:rPr>
                <w:rFonts w:hint="eastAsia" w:ascii="仿宋" w:hAnsi="仿宋" w:eastAsia="仿宋" w:cs="仿宋"/>
                <w:b/>
                <w:color w:val="auto"/>
                <w:sz w:val="18"/>
                <w:szCs w:val="18"/>
                <w:highlight w:val="none"/>
              </w:rPr>
            </w:pPr>
          </w:p>
        </w:tc>
        <w:tc>
          <w:tcPr>
            <w:tcW w:w="2639" w:type="dxa"/>
            <w:noWrap w:val="0"/>
            <w:vAlign w:val="center"/>
          </w:tcPr>
          <w:p w14:paraId="0D959BD1">
            <w:pPr>
              <w:snapToGrid w:val="0"/>
              <w:jc w:val="center"/>
              <w:rPr>
                <w:rFonts w:hint="eastAsia" w:ascii="仿宋" w:hAnsi="仿宋" w:eastAsia="仿宋" w:cs="仿宋"/>
                <w:color w:val="auto"/>
                <w:sz w:val="18"/>
                <w:szCs w:val="18"/>
                <w:highlight w:val="none"/>
              </w:rPr>
            </w:pPr>
          </w:p>
        </w:tc>
        <w:tc>
          <w:tcPr>
            <w:tcW w:w="1612" w:type="dxa"/>
            <w:noWrap w:val="0"/>
            <w:vAlign w:val="center"/>
          </w:tcPr>
          <w:p w14:paraId="44950989">
            <w:pPr>
              <w:snapToGrid w:val="0"/>
              <w:jc w:val="center"/>
              <w:rPr>
                <w:rFonts w:hint="eastAsia" w:ascii="仿宋" w:hAnsi="仿宋" w:eastAsia="仿宋" w:cs="仿宋"/>
                <w:color w:val="auto"/>
                <w:sz w:val="18"/>
                <w:szCs w:val="18"/>
                <w:highlight w:val="none"/>
              </w:rPr>
            </w:pPr>
          </w:p>
        </w:tc>
        <w:tc>
          <w:tcPr>
            <w:tcW w:w="1299" w:type="dxa"/>
            <w:noWrap w:val="0"/>
            <w:vAlign w:val="center"/>
          </w:tcPr>
          <w:p w14:paraId="1122356C">
            <w:pPr>
              <w:snapToGrid w:val="0"/>
              <w:jc w:val="center"/>
              <w:rPr>
                <w:rFonts w:hint="eastAsia" w:ascii="仿宋" w:hAnsi="仿宋" w:eastAsia="仿宋" w:cs="仿宋"/>
                <w:color w:val="auto"/>
                <w:sz w:val="18"/>
                <w:szCs w:val="18"/>
                <w:highlight w:val="none"/>
              </w:rPr>
            </w:pPr>
          </w:p>
        </w:tc>
        <w:tc>
          <w:tcPr>
            <w:tcW w:w="657" w:type="dxa"/>
            <w:noWrap w:val="0"/>
            <w:vAlign w:val="center"/>
          </w:tcPr>
          <w:p w14:paraId="7852B046">
            <w:pPr>
              <w:snapToGrid w:val="0"/>
              <w:jc w:val="center"/>
              <w:rPr>
                <w:rFonts w:hint="eastAsia" w:ascii="仿宋" w:hAnsi="仿宋" w:eastAsia="仿宋" w:cs="仿宋"/>
                <w:color w:val="auto"/>
                <w:sz w:val="18"/>
                <w:szCs w:val="18"/>
                <w:highlight w:val="none"/>
              </w:rPr>
            </w:pPr>
          </w:p>
        </w:tc>
      </w:tr>
      <w:tr w14:paraId="7B767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trPr>
        <w:tc>
          <w:tcPr>
            <w:tcW w:w="733" w:type="dxa"/>
            <w:noWrap w:val="0"/>
            <w:vAlign w:val="center"/>
          </w:tcPr>
          <w:p w14:paraId="1FFEB3CE">
            <w:pPr>
              <w:jc w:val="center"/>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w:t>
            </w:r>
          </w:p>
        </w:tc>
        <w:tc>
          <w:tcPr>
            <w:tcW w:w="1117" w:type="dxa"/>
            <w:noWrap w:val="0"/>
            <w:vAlign w:val="center"/>
          </w:tcPr>
          <w:p w14:paraId="6515D95F">
            <w:pPr>
              <w:snapToGrid w:val="0"/>
              <w:spacing w:line="160" w:lineRule="atLeast"/>
              <w:ind w:left="-53" w:leftChars="-22" w:right="-122" w:rightChars="-51" w:firstLine="2"/>
              <w:jc w:val="center"/>
              <w:rPr>
                <w:rFonts w:hint="eastAsia" w:ascii="仿宋" w:hAnsi="仿宋" w:eastAsia="仿宋" w:cs="仿宋"/>
                <w:b/>
                <w:color w:val="auto"/>
                <w:sz w:val="18"/>
                <w:szCs w:val="18"/>
                <w:highlight w:val="none"/>
              </w:rPr>
            </w:pPr>
          </w:p>
        </w:tc>
        <w:tc>
          <w:tcPr>
            <w:tcW w:w="2300" w:type="dxa"/>
            <w:noWrap w:val="0"/>
            <w:vAlign w:val="center"/>
          </w:tcPr>
          <w:p w14:paraId="6AF778B0">
            <w:pPr>
              <w:snapToGrid w:val="0"/>
              <w:spacing w:line="160" w:lineRule="atLeast"/>
              <w:rPr>
                <w:rFonts w:hint="eastAsia" w:ascii="仿宋" w:hAnsi="仿宋" w:eastAsia="仿宋" w:cs="仿宋"/>
                <w:b/>
                <w:color w:val="auto"/>
                <w:sz w:val="18"/>
                <w:szCs w:val="18"/>
                <w:highlight w:val="none"/>
                <w:lang w:val="en-US" w:eastAsia="zh-CN"/>
              </w:rPr>
            </w:pPr>
            <w:r>
              <w:rPr>
                <w:rFonts w:hint="eastAsia" w:ascii="仿宋" w:hAnsi="仿宋" w:eastAsia="仿宋" w:cs="仿宋"/>
                <w:b/>
                <w:color w:val="auto"/>
                <w:sz w:val="18"/>
                <w:szCs w:val="18"/>
                <w:highlight w:val="none"/>
                <w:lang w:val="en-US" w:eastAsia="zh-CN"/>
              </w:rPr>
              <w:t>未列入此表的全部内容</w:t>
            </w:r>
          </w:p>
        </w:tc>
        <w:tc>
          <w:tcPr>
            <w:tcW w:w="2639" w:type="dxa"/>
            <w:noWrap w:val="0"/>
            <w:vAlign w:val="center"/>
          </w:tcPr>
          <w:p w14:paraId="1F149346">
            <w:pPr>
              <w:snapToGrid w:val="0"/>
              <w:jc w:val="center"/>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全部接受</w:t>
            </w:r>
          </w:p>
        </w:tc>
        <w:tc>
          <w:tcPr>
            <w:tcW w:w="1612" w:type="dxa"/>
            <w:noWrap w:val="0"/>
            <w:vAlign w:val="center"/>
          </w:tcPr>
          <w:p w14:paraId="3E0C8ABB">
            <w:pPr>
              <w:snapToGrid w:val="0"/>
              <w:jc w:val="center"/>
              <w:rPr>
                <w:rFonts w:hint="eastAsia" w:ascii="仿宋" w:hAnsi="仿宋" w:eastAsia="仿宋" w:cs="仿宋"/>
                <w:color w:val="auto"/>
                <w:sz w:val="18"/>
                <w:szCs w:val="18"/>
                <w:highlight w:val="none"/>
                <w:lang w:val="en-US" w:eastAsia="zh-CN"/>
              </w:rPr>
            </w:pPr>
            <w:r>
              <w:rPr>
                <w:rFonts w:hint="eastAsia" w:ascii="仿宋" w:hAnsi="仿宋" w:eastAsia="仿宋" w:cs="仿宋"/>
                <w:color w:val="auto"/>
                <w:sz w:val="18"/>
                <w:szCs w:val="18"/>
                <w:highlight w:val="none"/>
                <w:lang w:val="en-US" w:eastAsia="zh-CN"/>
              </w:rPr>
              <w:t>=</w:t>
            </w:r>
          </w:p>
        </w:tc>
        <w:tc>
          <w:tcPr>
            <w:tcW w:w="1299" w:type="dxa"/>
            <w:noWrap w:val="0"/>
            <w:vAlign w:val="center"/>
          </w:tcPr>
          <w:p w14:paraId="6606CE32">
            <w:pPr>
              <w:snapToGrid w:val="0"/>
              <w:jc w:val="center"/>
              <w:rPr>
                <w:rFonts w:hint="eastAsia" w:ascii="仿宋" w:hAnsi="仿宋" w:eastAsia="仿宋" w:cs="仿宋"/>
                <w:color w:val="auto"/>
                <w:sz w:val="18"/>
                <w:szCs w:val="18"/>
                <w:highlight w:val="none"/>
              </w:rPr>
            </w:pPr>
          </w:p>
        </w:tc>
        <w:tc>
          <w:tcPr>
            <w:tcW w:w="657" w:type="dxa"/>
            <w:noWrap w:val="0"/>
            <w:vAlign w:val="center"/>
          </w:tcPr>
          <w:p w14:paraId="269B1E5B">
            <w:pPr>
              <w:snapToGrid w:val="0"/>
              <w:jc w:val="center"/>
              <w:rPr>
                <w:rFonts w:hint="eastAsia" w:ascii="仿宋" w:hAnsi="仿宋" w:eastAsia="仿宋" w:cs="仿宋"/>
                <w:color w:val="auto"/>
                <w:sz w:val="18"/>
                <w:szCs w:val="18"/>
                <w:highlight w:val="none"/>
              </w:rPr>
            </w:pPr>
          </w:p>
        </w:tc>
      </w:tr>
    </w:tbl>
    <w:p w14:paraId="791CF059">
      <w:pPr>
        <w:spacing w:line="360" w:lineRule="auto"/>
        <w:ind w:firstLine="360" w:firstLineChars="200"/>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 xml:space="preserve">全称（公章）：                </w:t>
      </w:r>
    </w:p>
    <w:p w14:paraId="78E7408F">
      <w:pPr>
        <w:spacing w:line="360" w:lineRule="auto"/>
        <w:ind w:firstLine="360" w:firstLineChars="200"/>
        <w:rPr>
          <w:rFonts w:hint="eastAsia" w:ascii="仿宋" w:hAnsi="仿宋" w:eastAsia="仿宋" w:cs="仿宋"/>
          <w:color w:val="auto"/>
          <w:sz w:val="18"/>
          <w:szCs w:val="18"/>
          <w:highlight w:val="none"/>
        </w:rPr>
      </w:pPr>
    </w:p>
    <w:p w14:paraId="6D3E74D7">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注：1</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此表为表样，行数可自行添加，但表式不变。</w:t>
      </w:r>
      <w:r>
        <w:rPr>
          <w:rFonts w:hint="eastAsia" w:ascii="仿宋" w:hAnsi="仿宋" w:eastAsia="仿宋" w:cs="仿宋"/>
          <w:color w:val="auto"/>
          <w:sz w:val="18"/>
          <w:szCs w:val="18"/>
          <w:highlight w:val="none"/>
        </w:rPr>
        <w:tab/>
      </w:r>
    </w:p>
    <w:p w14:paraId="5A349B78">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2</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采购文件“第三章</w:t>
      </w:r>
      <w:r>
        <w:rPr>
          <w:rFonts w:hint="eastAsia" w:ascii="仿宋" w:hAnsi="仿宋" w:eastAsia="仿宋" w:cs="仿宋"/>
          <w:color w:val="auto"/>
          <w:sz w:val="18"/>
          <w:szCs w:val="18"/>
          <w:highlight w:val="none"/>
          <w:lang w:val="en-US" w:eastAsia="zh-CN"/>
        </w:rPr>
        <w:t xml:space="preserve"> 采购需求</w:t>
      </w:r>
      <w:r>
        <w:rPr>
          <w:rFonts w:hint="eastAsia" w:ascii="仿宋" w:hAnsi="仿宋" w:eastAsia="仿宋" w:cs="仿宋"/>
          <w:color w:val="auto"/>
          <w:sz w:val="18"/>
          <w:szCs w:val="18"/>
          <w:highlight w:val="none"/>
          <w:lang w:eastAsia="zh-CN"/>
        </w:rPr>
        <w:t>”未要求在该表中进行响应的技术、商务条款，供应商无需填写；供应商</w:t>
      </w:r>
      <w:r>
        <w:rPr>
          <w:rFonts w:hint="eastAsia" w:ascii="仿宋" w:hAnsi="仿宋" w:eastAsia="仿宋" w:cs="仿宋"/>
          <w:color w:val="auto"/>
          <w:sz w:val="18"/>
          <w:szCs w:val="18"/>
          <w:highlight w:val="none"/>
        </w:rPr>
        <w:t>根据</w:t>
      </w:r>
      <w:r>
        <w:rPr>
          <w:rFonts w:hint="eastAsia" w:ascii="仿宋" w:hAnsi="仿宋" w:eastAsia="仿宋" w:cs="仿宋"/>
          <w:color w:val="auto"/>
          <w:sz w:val="18"/>
          <w:szCs w:val="18"/>
          <w:highlight w:val="none"/>
          <w:lang w:eastAsia="zh-CN"/>
        </w:rPr>
        <w:t>项目情况需要</w:t>
      </w:r>
      <w:r>
        <w:rPr>
          <w:rFonts w:hint="eastAsia" w:ascii="仿宋" w:hAnsi="仿宋" w:eastAsia="仿宋" w:cs="仿宋"/>
          <w:color w:val="auto"/>
          <w:sz w:val="18"/>
          <w:szCs w:val="18"/>
          <w:highlight w:val="none"/>
        </w:rPr>
        <w:t>添加的设备、材料</w:t>
      </w:r>
      <w:r>
        <w:rPr>
          <w:rFonts w:hint="eastAsia" w:ascii="仿宋" w:hAnsi="仿宋" w:eastAsia="仿宋" w:cs="仿宋"/>
          <w:color w:val="auto"/>
          <w:sz w:val="18"/>
          <w:szCs w:val="18"/>
          <w:highlight w:val="none"/>
          <w:lang w:eastAsia="zh-CN"/>
        </w:rPr>
        <w:t>、服务</w:t>
      </w:r>
      <w:r>
        <w:rPr>
          <w:rFonts w:hint="eastAsia" w:ascii="仿宋" w:hAnsi="仿宋" w:eastAsia="仿宋" w:cs="仿宋"/>
          <w:color w:val="auto"/>
          <w:sz w:val="18"/>
          <w:szCs w:val="18"/>
          <w:highlight w:val="none"/>
        </w:rPr>
        <w:t>等</w:t>
      </w:r>
      <w:r>
        <w:rPr>
          <w:rFonts w:hint="eastAsia" w:ascii="仿宋" w:hAnsi="仿宋" w:eastAsia="仿宋" w:cs="仿宋"/>
          <w:color w:val="auto"/>
          <w:sz w:val="18"/>
          <w:szCs w:val="18"/>
          <w:highlight w:val="none"/>
          <w:lang w:eastAsia="zh-CN"/>
        </w:rPr>
        <w:t>请</w:t>
      </w:r>
      <w:r>
        <w:rPr>
          <w:rFonts w:hint="eastAsia" w:ascii="仿宋" w:hAnsi="仿宋" w:eastAsia="仿宋" w:cs="仿宋"/>
          <w:color w:val="auto"/>
          <w:sz w:val="18"/>
          <w:szCs w:val="18"/>
          <w:highlight w:val="none"/>
        </w:rPr>
        <w:t>列出</w:t>
      </w:r>
      <w:r>
        <w:rPr>
          <w:rFonts w:hint="eastAsia" w:ascii="仿宋" w:hAnsi="仿宋" w:eastAsia="仿宋" w:cs="仿宋"/>
          <w:color w:val="auto"/>
          <w:sz w:val="18"/>
          <w:szCs w:val="18"/>
          <w:highlight w:val="none"/>
          <w:lang w:val="en" w:eastAsia="zh-CN"/>
        </w:rPr>
        <w:t>，</w:t>
      </w:r>
      <w:r>
        <w:rPr>
          <w:rFonts w:hint="eastAsia" w:ascii="仿宋" w:hAnsi="仿宋" w:eastAsia="仿宋" w:cs="仿宋"/>
          <w:color w:val="auto"/>
          <w:sz w:val="18"/>
          <w:szCs w:val="18"/>
          <w:highlight w:val="none"/>
        </w:rPr>
        <w:t>但不作为无效投标</w:t>
      </w:r>
      <w:r>
        <w:rPr>
          <w:rFonts w:hint="eastAsia" w:ascii="仿宋" w:hAnsi="仿宋" w:eastAsia="仿宋" w:cs="仿宋"/>
          <w:color w:val="auto"/>
          <w:sz w:val="18"/>
          <w:szCs w:val="18"/>
          <w:highlight w:val="none"/>
          <w:lang w:eastAsia="zh-CN"/>
        </w:rPr>
        <w:t>的依据</w:t>
      </w:r>
      <w:r>
        <w:rPr>
          <w:rFonts w:hint="eastAsia" w:ascii="仿宋" w:hAnsi="仿宋" w:eastAsia="仿宋" w:cs="仿宋"/>
          <w:color w:val="auto"/>
          <w:sz w:val="18"/>
          <w:szCs w:val="18"/>
          <w:highlight w:val="none"/>
        </w:rPr>
        <w:t>。</w:t>
      </w:r>
    </w:p>
    <w:p w14:paraId="21F154E6">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3</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请在“</w:t>
      </w:r>
      <w:r>
        <w:rPr>
          <w:rFonts w:hint="eastAsia" w:ascii="仿宋" w:hAnsi="仿宋" w:eastAsia="仿宋" w:cs="仿宋"/>
          <w:color w:val="auto"/>
          <w:sz w:val="18"/>
          <w:szCs w:val="18"/>
          <w:highlight w:val="none"/>
          <w:lang w:eastAsia="zh-CN"/>
        </w:rPr>
        <w:t>供应商</w:t>
      </w:r>
      <w:r>
        <w:rPr>
          <w:rFonts w:hint="eastAsia" w:ascii="仿宋" w:hAnsi="仿宋" w:eastAsia="仿宋" w:cs="仿宋"/>
          <w:color w:val="auto"/>
          <w:sz w:val="18"/>
          <w:szCs w:val="18"/>
          <w:highlight w:val="none"/>
        </w:rPr>
        <w:t>技术、商务响应情况描述” 中列出</w:t>
      </w:r>
      <w:r>
        <w:rPr>
          <w:rFonts w:hint="eastAsia" w:ascii="仿宋" w:hAnsi="仿宋" w:eastAsia="仿宋" w:cs="仿宋"/>
          <w:color w:val="auto"/>
          <w:sz w:val="18"/>
          <w:szCs w:val="18"/>
          <w:highlight w:val="none"/>
          <w:lang w:eastAsia="zh-CN"/>
        </w:rPr>
        <w:t>标的</w:t>
      </w:r>
      <w:r>
        <w:rPr>
          <w:rFonts w:hint="eastAsia" w:ascii="仿宋" w:hAnsi="仿宋" w:eastAsia="仿宋" w:cs="仿宋"/>
          <w:color w:val="auto"/>
          <w:sz w:val="18"/>
          <w:szCs w:val="18"/>
          <w:highlight w:val="none"/>
        </w:rPr>
        <w:t>的详细</w:t>
      </w:r>
      <w:r>
        <w:rPr>
          <w:rFonts w:hint="eastAsia" w:ascii="仿宋" w:hAnsi="仿宋" w:eastAsia="仿宋" w:cs="仿宋"/>
          <w:color w:val="auto"/>
          <w:sz w:val="18"/>
          <w:szCs w:val="18"/>
          <w:highlight w:val="none"/>
          <w:lang w:val="en-US" w:eastAsia="zh-CN"/>
        </w:rPr>
        <w:t>内容</w:t>
      </w:r>
      <w:r>
        <w:rPr>
          <w:rFonts w:hint="eastAsia" w:ascii="仿宋" w:hAnsi="仿宋" w:eastAsia="仿宋" w:cs="仿宋"/>
          <w:color w:val="auto"/>
          <w:sz w:val="18"/>
          <w:szCs w:val="18"/>
          <w:highlight w:val="none"/>
        </w:rPr>
        <w:t>情况。</w:t>
      </w:r>
    </w:p>
    <w:p w14:paraId="5EF2874E">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4</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rPr>
        <w:t>“响应情况说明”应按下列规定填写</w:t>
      </w:r>
      <w:r>
        <w:rPr>
          <w:rFonts w:hint="eastAsia" w:ascii="仿宋" w:hAnsi="仿宋" w:eastAsia="仿宋" w:cs="仿宋"/>
          <w:color w:val="auto"/>
          <w:sz w:val="18"/>
          <w:szCs w:val="18"/>
          <w:highlight w:val="none"/>
          <w:lang w:eastAsia="zh-CN"/>
        </w:rPr>
        <w:t>对采购文件</w:t>
      </w:r>
      <w:r>
        <w:rPr>
          <w:rFonts w:hint="eastAsia" w:ascii="仿宋" w:hAnsi="仿宋" w:eastAsia="仿宋" w:cs="仿宋"/>
          <w:color w:val="auto"/>
          <w:sz w:val="18"/>
          <w:szCs w:val="18"/>
          <w:highlight w:val="none"/>
        </w:rPr>
        <w:t>技术、商务条款</w:t>
      </w:r>
      <w:r>
        <w:rPr>
          <w:rFonts w:hint="eastAsia" w:ascii="仿宋" w:hAnsi="仿宋" w:eastAsia="仿宋" w:cs="仿宋"/>
          <w:color w:val="auto"/>
          <w:sz w:val="18"/>
          <w:szCs w:val="18"/>
          <w:highlight w:val="none"/>
          <w:lang w:eastAsia="zh-CN"/>
        </w:rPr>
        <w:t>的响应情况</w:t>
      </w:r>
      <w:r>
        <w:rPr>
          <w:rFonts w:hint="eastAsia" w:ascii="仿宋" w:hAnsi="仿宋" w:eastAsia="仿宋" w:cs="仿宋"/>
          <w:color w:val="auto"/>
          <w:sz w:val="18"/>
          <w:szCs w:val="18"/>
          <w:highlight w:val="none"/>
        </w:rPr>
        <w:t>：优于的</w:t>
      </w:r>
      <w:r>
        <w:rPr>
          <w:rFonts w:hint="eastAsia" w:ascii="仿宋" w:hAnsi="仿宋" w:eastAsia="仿宋" w:cs="仿宋"/>
          <w:color w:val="auto"/>
          <w:sz w:val="18"/>
          <w:szCs w:val="18"/>
          <w:highlight w:val="none"/>
          <w:lang w:eastAsia="zh-CN"/>
        </w:rPr>
        <w:t>视为正偏离</w:t>
      </w:r>
      <w:r>
        <w:rPr>
          <w:rFonts w:hint="eastAsia" w:ascii="仿宋" w:hAnsi="仿宋" w:eastAsia="仿宋" w:cs="仿宋"/>
          <w:color w:val="auto"/>
          <w:sz w:val="18"/>
          <w:szCs w:val="18"/>
          <w:highlight w:val="none"/>
        </w:rPr>
        <w:t>，填写“＋”；符合的</w:t>
      </w:r>
      <w:r>
        <w:rPr>
          <w:rFonts w:hint="eastAsia" w:ascii="仿宋" w:hAnsi="仿宋" w:eastAsia="仿宋" w:cs="仿宋"/>
          <w:color w:val="auto"/>
          <w:sz w:val="18"/>
          <w:szCs w:val="18"/>
          <w:highlight w:val="none"/>
          <w:lang w:eastAsia="zh-CN"/>
        </w:rPr>
        <w:t>视为满足</w:t>
      </w:r>
      <w:r>
        <w:rPr>
          <w:rFonts w:hint="eastAsia" w:ascii="仿宋" w:hAnsi="仿宋" w:eastAsia="仿宋" w:cs="仿宋"/>
          <w:color w:val="auto"/>
          <w:sz w:val="18"/>
          <w:szCs w:val="18"/>
          <w:highlight w:val="none"/>
        </w:rPr>
        <w:t>，填写“=”；低于的</w:t>
      </w:r>
      <w:r>
        <w:rPr>
          <w:rFonts w:hint="eastAsia" w:ascii="仿宋" w:hAnsi="仿宋" w:eastAsia="仿宋" w:cs="仿宋"/>
          <w:color w:val="auto"/>
          <w:sz w:val="18"/>
          <w:szCs w:val="18"/>
          <w:highlight w:val="none"/>
          <w:lang w:eastAsia="zh-CN"/>
        </w:rPr>
        <w:t>视为负偏离或不满足</w:t>
      </w:r>
      <w:r>
        <w:rPr>
          <w:rFonts w:hint="eastAsia" w:ascii="仿宋" w:hAnsi="仿宋" w:eastAsia="仿宋" w:cs="仿宋"/>
          <w:color w:val="auto"/>
          <w:sz w:val="18"/>
          <w:szCs w:val="18"/>
          <w:highlight w:val="none"/>
        </w:rPr>
        <w:t>，填写“-”</w:t>
      </w:r>
      <w:r>
        <w:rPr>
          <w:rFonts w:hint="eastAsia" w:ascii="仿宋" w:hAnsi="仿宋" w:eastAsia="仿宋" w:cs="仿宋"/>
          <w:color w:val="auto"/>
          <w:sz w:val="18"/>
          <w:szCs w:val="18"/>
          <w:highlight w:val="none"/>
          <w:lang w:eastAsia="zh-CN"/>
        </w:rPr>
        <w:t>；如不按规定填写或不填写的，均视为不响应</w:t>
      </w:r>
      <w:r>
        <w:rPr>
          <w:rFonts w:hint="eastAsia" w:ascii="仿宋" w:hAnsi="仿宋" w:eastAsia="仿宋" w:cs="仿宋"/>
          <w:color w:val="auto"/>
          <w:sz w:val="18"/>
          <w:szCs w:val="18"/>
          <w:highlight w:val="none"/>
        </w:rPr>
        <w:t>。</w:t>
      </w:r>
    </w:p>
    <w:p w14:paraId="361F9889">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rPr>
        <w:t>5</w:t>
      </w:r>
      <w:r>
        <w:rPr>
          <w:rFonts w:hint="eastAsia" w:ascii="仿宋" w:hAnsi="仿宋" w:eastAsia="仿宋" w:cs="仿宋"/>
          <w:color w:val="auto"/>
          <w:sz w:val="18"/>
          <w:szCs w:val="18"/>
          <w:highlight w:val="none"/>
          <w:lang w:val="en-US" w:eastAsia="zh-CN"/>
        </w:rPr>
        <w:t>.</w:t>
      </w:r>
      <w:r>
        <w:rPr>
          <w:rFonts w:hint="eastAsia" w:ascii="仿宋" w:hAnsi="仿宋" w:eastAsia="仿宋" w:cs="仿宋"/>
          <w:color w:val="auto"/>
          <w:sz w:val="18"/>
          <w:szCs w:val="18"/>
          <w:highlight w:val="none"/>
          <w:lang w:eastAsia="zh-CN"/>
        </w:rPr>
        <w:t>采购文件</w:t>
      </w:r>
      <w:r>
        <w:rPr>
          <w:rFonts w:hint="eastAsia" w:ascii="仿宋" w:hAnsi="仿宋" w:eastAsia="仿宋" w:cs="仿宋"/>
          <w:color w:val="auto"/>
          <w:sz w:val="18"/>
          <w:szCs w:val="18"/>
          <w:highlight w:val="none"/>
        </w:rPr>
        <w:t>有标注“★”条款</w:t>
      </w:r>
      <w:r>
        <w:rPr>
          <w:rFonts w:hint="eastAsia" w:ascii="仿宋" w:hAnsi="仿宋" w:eastAsia="仿宋" w:cs="仿宋"/>
          <w:color w:val="auto"/>
          <w:sz w:val="18"/>
          <w:szCs w:val="18"/>
          <w:highlight w:val="none"/>
          <w:lang w:eastAsia="zh-CN"/>
        </w:rPr>
        <w:t>的</w:t>
      </w:r>
      <w:r>
        <w:rPr>
          <w:rFonts w:hint="eastAsia" w:ascii="仿宋" w:hAnsi="仿宋" w:eastAsia="仿宋" w:cs="仿宋"/>
          <w:color w:val="auto"/>
          <w:sz w:val="18"/>
          <w:szCs w:val="18"/>
          <w:highlight w:val="none"/>
        </w:rPr>
        <w:t>为实质性条款，若有任何一条负偏离或不满足则导致投标无效。</w:t>
      </w:r>
      <w:r>
        <w:rPr>
          <w:rFonts w:hint="eastAsia" w:ascii="仿宋" w:hAnsi="仿宋" w:eastAsia="仿宋" w:cs="仿宋"/>
          <w:color w:val="auto"/>
          <w:sz w:val="18"/>
          <w:szCs w:val="18"/>
          <w:highlight w:val="none"/>
          <w:lang w:eastAsia="zh-CN"/>
        </w:rPr>
        <w:t>非</w:t>
      </w:r>
      <w:r>
        <w:rPr>
          <w:rFonts w:hint="eastAsia" w:ascii="仿宋" w:hAnsi="仿宋" w:eastAsia="仿宋" w:cs="仿宋"/>
          <w:color w:val="auto"/>
          <w:sz w:val="18"/>
          <w:szCs w:val="18"/>
          <w:highlight w:val="none"/>
        </w:rPr>
        <w:t>“★”号条款未响应或不满足</w:t>
      </w:r>
      <w:r>
        <w:rPr>
          <w:rFonts w:hint="eastAsia" w:ascii="仿宋" w:hAnsi="仿宋" w:eastAsia="仿宋" w:cs="仿宋"/>
          <w:color w:val="auto"/>
          <w:sz w:val="18"/>
          <w:szCs w:val="18"/>
          <w:highlight w:val="none"/>
          <w:lang w:eastAsia="zh-CN"/>
        </w:rPr>
        <w:t>（负偏离）</w:t>
      </w:r>
      <w:r>
        <w:rPr>
          <w:rFonts w:hint="eastAsia" w:ascii="仿宋" w:hAnsi="仿宋" w:eastAsia="仿宋" w:cs="仿宋"/>
          <w:color w:val="auto"/>
          <w:sz w:val="18"/>
          <w:szCs w:val="18"/>
          <w:highlight w:val="none"/>
        </w:rPr>
        <w:t>，将根据评审要求影响其得分，但不作为无效投标条款。</w:t>
      </w:r>
    </w:p>
    <w:p w14:paraId="5BFCA0D0">
      <w:pPr>
        <w:keepNext w:val="0"/>
        <w:keepLines w:val="0"/>
        <w:pageBreakBefore w:val="0"/>
        <w:widowControl w:val="0"/>
        <w:kinsoku/>
        <w:wordWrap/>
        <w:overflowPunct/>
        <w:topLinePunct w:val="0"/>
        <w:autoSpaceDE/>
        <w:autoSpaceDN/>
        <w:bidi w:val="0"/>
        <w:adjustRightInd/>
        <w:snapToGrid/>
        <w:spacing w:line="300" w:lineRule="exact"/>
        <w:ind w:firstLine="360" w:firstLineChars="200"/>
        <w:textAlignment w:val="auto"/>
        <w:rPr>
          <w:rFonts w:hint="eastAsia" w:ascii="仿宋" w:hAnsi="仿宋" w:eastAsia="仿宋" w:cs="仿宋"/>
          <w:b/>
          <w:color w:val="auto"/>
          <w:sz w:val="44"/>
          <w:szCs w:val="4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color w:val="auto"/>
          <w:sz w:val="18"/>
          <w:szCs w:val="18"/>
          <w:highlight w:val="none"/>
          <w:lang w:val="en-US" w:eastAsia="zh-CN"/>
        </w:rPr>
        <w:t>6.</w:t>
      </w:r>
      <w:r>
        <w:rPr>
          <w:rFonts w:hint="eastAsia" w:ascii="仿宋" w:hAnsi="仿宋" w:eastAsia="仿宋" w:cs="仿宋"/>
          <w:color w:val="auto"/>
          <w:sz w:val="18"/>
          <w:szCs w:val="18"/>
          <w:highlight w:val="none"/>
          <w:lang w:eastAsia="zh-CN"/>
        </w:rPr>
        <w:t>采购文件</w:t>
      </w:r>
      <w:r>
        <w:rPr>
          <w:rFonts w:hint="eastAsia" w:ascii="仿宋" w:hAnsi="仿宋" w:eastAsia="仿宋" w:cs="仿宋"/>
          <w:color w:val="auto"/>
          <w:sz w:val="18"/>
          <w:szCs w:val="18"/>
          <w:highlight w:val="none"/>
        </w:rPr>
        <w:t>要求提供的相关证明文件，须在“备注”写明，不准确将可能造成评委无法直观定位应标内容而做出不利判断。</w:t>
      </w:r>
    </w:p>
    <w:p w14:paraId="183285FE">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4" w:name="_Toc20966"/>
      <w:r>
        <w:rPr>
          <w:rFonts w:hint="eastAsia" w:ascii="仿宋" w:hAnsi="仿宋" w:eastAsia="仿宋" w:cs="仿宋"/>
          <w:color w:val="auto"/>
          <w:sz w:val="32"/>
          <w:szCs w:val="20"/>
          <w:lang w:val="en-US" w:eastAsia="zh-CN"/>
        </w:rPr>
        <w:t>15.</w:t>
      </w:r>
      <w:r>
        <w:rPr>
          <w:rFonts w:hint="eastAsia" w:ascii="仿宋" w:hAnsi="仿宋" w:eastAsia="仿宋" w:cs="仿宋"/>
          <w:color w:val="auto"/>
          <w:sz w:val="32"/>
          <w:szCs w:val="20"/>
        </w:rPr>
        <w:t>中小企业声明函</w:t>
      </w:r>
      <w:r>
        <w:rPr>
          <w:rFonts w:hint="eastAsia" w:ascii="仿宋" w:hAnsi="仿宋" w:eastAsia="仿宋" w:cs="仿宋"/>
          <w:color w:val="auto"/>
          <w:sz w:val="32"/>
          <w:szCs w:val="20"/>
          <w:lang w:eastAsia="zh-CN"/>
        </w:rPr>
        <w:t>（</w:t>
      </w:r>
      <w:r>
        <w:rPr>
          <w:rFonts w:hint="eastAsia" w:ascii="仿宋" w:hAnsi="仿宋" w:eastAsia="仿宋" w:cs="仿宋"/>
          <w:color w:val="auto"/>
          <w:sz w:val="32"/>
          <w:szCs w:val="20"/>
          <w:lang w:val="en-US" w:eastAsia="zh-CN"/>
        </w:rPr>
        <w:t>货物</w:t>
      </w:r>
      <w:r>
        <w:rPr>
          <w:rFonts w:hint="eastAsia" w:ascii="仿宋" w:hAnsi="仿宋" w:eastAsia="仿宋" w:cs="仿宋"/>
          <w:color w:val="auto"/>
          <w:sz w:val="32"/>
          <w:szCs w:val="20"/>
          <w:lang w:eastAsia="zh-CN"/>
        </w:rPr>
        <w:t>）</w:t>
      </w:r>
      <w:bookmarkEnd w:id="14"/>
    </w:p>
    <w:p w14:paraId="4B0B779A">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本公司郑重声明，根据《政府采购促进中小企业发展</w:t>
      </w:r>
      <w:r>
        <w:rPr>
          <w:rFonts w:hint="eastAsia" w:ascii="仿宋" w:hAnsi="仿宋" w:eastAsia="仿宋" w:cs="仿宋"/>
          <w:color w:val="auto"/>
          <w:sz w:val="24"/>
          <w:szCs w:val="24"/>
          <w:lang w:val="en-US" w:eastAsia="zh-CN"/>
        </w:rPr>
        <w:t>管理</w:t>
      </w:r>
      <w:r>
        <w:rPr>
          <w:rFonts w:hint="eastAsia" w:ascii="仿宋" w:hAnsi="仿宋" w:eastAsia="仿宋" w:cs="仿宋"/>
          <w:color w:val="auto"/>
          <w:sz w:val="24"/>
          <w:szCs w:val="24"/>
        </w:rPr>
        <w:t>办法》（财库〔2020〕46号）的规定，本公司参加</w:t>
      </w:r>
      <w:r>
        <w:rPr>
          <w:rFonts w:hint="eastAsia" w:ascii="仿宋" w:hAnsi="仿宋" w:eastAsia="仿宋" w:cs="仿宋"/>
          <w:color w:val="auto"/>
          <w:sz w:val="24"/>
          <w:szCs w:val="24"/>
          <w:u w:val="single"/>
        </w:rPr>
        <w:t xml:space="preserve"> （单位名称）   </w:t>
      </w:r>
      <w:r>
        <w:rPr>
          <w:rFonts w:hint="eastAsia" w:ascii="仿宋" w:hAnsi="仿宋" w:eastAsia="仿宋" w:cs="仿宋"/>
          <w:color w:val="auto"/>
          <w:sz w:val="24"/>
          <w:szCs w:val="24"/>
        </w:rPr>
        <w:t xml:space="preserve"> 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（项目名称）</w:t>
      </w:r>
      <w:r>
        <w:rPr>
          <w:rFonts w:hint="eastAsia" w:ascii="仿宋" w:hAnsi="仿宋" w:eastAsia="仿宋" w:cs="仿宋"/>
          <w:color w:val="auto"/>
          <w:sz w:val="24"/>
          <w:szCs w:val="24"/>
        </w:rPr>
        <w:t>采购活动，提供的货物全部由符合政策要求的中小企业制造。相关企业的具体情况如下：</w:t>
      </w:r>
    </w:p>
    <w:p w14:paraId="6469CF1F">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（标的名称）</w:t>
      </w:r>
      <w:r>
        <w:rPr>
          <w:rFonts w:hint="eastAsia" w:ascii="仿宋" w:hAnsi="仿宋" w:eastAsia="仿宋" w:cs="仿宋"/>
          <w:color w:val="auto"/>
          <w:sz w:val="24"/>
          <w:szCs w:val="24"/>
        </w:rPr>
        <w:t>，属于</w:t>
      </w:r>
      <w:r>
        <w:rPr>
          <w:rFonts w:hint="eastAsia" w:ascii="仿宋" w:hAnsi="仿宋" w:eastAsia="仿宋" w:cs="仿宋"/>
          <w:color w:val="auto"/>
          <w:sz w:val="24"/>
          <w:szCs w:val="24"/>
          <w:u w:val="single"/>
        </w:rPr>
        <w:t>（采购文件中明确的所属行业）</w:t>
      </w:r>
      <w:r>
        <w:rPr>
          <w:rFonts w:hint="eastAsia" w:ascii="仿宋" w:hAnsi="仿宋" w:eastAsia="仿宋" w:cs="仿宋"/>
          <w:color w:val="auto"/>
          <w:sz w:val="24"/>
          <w:szCs w:val="24"/>
        </w:rPr>
        <w:t>行业；制造商为</w:t>
      </w:r>
      <w:r>
        <w:rPr>
          <w:rFonts w:hint="eastAsia" w:ascii="仿宋" w:hAnsi="仿宋" w:eastAsia="仿宋" w:cs="仿宋"/>
          <w:color w:val="auto"/>
          <w:sz w:val="24"/>
          <w:szCs w:val="24"/>
          <w:u w:val="single"/>
        </w:rPr>
        <w:t>（企业名称）</w:t>
      </w:r>
      <w:r>
        <w:rPr>
          <w:rFonts w:hint="eastAsia" w:ascii="仿宋" w:hAnsi="仿宋" w:eastAsia="仿宋" w:cs="仿宋"/>
          <w:color w:val="auto"/>
          <w:sz w:val="24"/>
          <w:szCs w:val="24"/>
        </w:rPr>
        <w:t>，从业人员</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人，营业收入为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万元，资产总额为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万元，属于</w:t>
      </w:r>
      <w:r>
        <w:rPr>
          <w:rFonts w:hint="eastAsia" w:ascii="仿宋" w:hAnsi="仿宋" w:eastAsia="仿宋" w:cs="仿宋"/>
          <w:color w:val="auto"/>
          <w:sz w:val="24"/>
          <w:szCs w:val="24"/>
          <w:u w:val="single"/>
        </w:rPr>
        <w:t>（中型企业、小型企业、微型企业）</w:t>
      </w:r>
      <w:r>
        <w:rPr>
          <w:rFonts w:hint="eastAsia" w:ascii="仿宋" w:hAnsi="仿宋" w:eastAsia="仿宋" w:cs="仿宋"/>
          <w:color w:val="auto"/>
          <w:sz w:val="24"/>
          <w:szCs w:val="24"/>
        </w:rPr>
        <w:t>；</w:t>
      </w:r>
    </w:p>
    <w:p w14:paraId="148A5F3E">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u w:val="single"/>
        </w:rPr>
        <w:t>（标的名称）</w:t>
      </w:r>
      <w:r>
        <w:rPr>
          <w:rFonts w:hint="eastAsia" w:ascii="仿宋" w:hAnsi="仿宋" w:eastAsia="仿宋" w:cs="仿宋"/>
          <w:color w:val="auto"/>
          <w:sz w:val="24"/>
          <w:szCs w:val="24"/>
        </w:rPr>
        <w:t>，属于</w:t>
      </w:r>
      <w:r>
        <w:rPr>
          <w:rFonts w:hint="eastAsia" w:ascii="仿宋" w:hAnsi="仿宋" w:eastAsia="仿宋" w:cs="仿宋"/>
          <w:color w:val="auto"/>
          <w:sz w:val="24"/>
          <w:szCs w:val="24"/>
          <w:u w:val="single"/>
        </w:rPr>
        <w:t>（采购文件中明确的所属行业）</w:t>
      </w:r>
      <w:r>
        <w:rPr>
          <w:rFonts w:hint="eastAsia" w:ascii="仿宋" w:hAnsi="仿宋" w:eastAsia="仿宋" w:cs="仿宋"/>
          <w:color w:val="auto"/>
          <w:sz w:val="24"/>
          <w:szCs w:val="24"/>
        </w:rPr>
        <w:t>行业；制造商为</w:t>
      </w:r>
      <w:r>
        <w:rPr>
          <w:rFonts w:hint="eastAsia" w:ascii="仿宋" w:hAnsi="仿宋" w:eastAsia="仿宋" w:cs="仿宋"/>
          <w:color w:val="auto"/>
          <w:sz w:val="24"/>
          <w:szCs w:val="24"/>
          <w:u w:val="single"/>
        </w:rPr>
        <w:t>（企业名称）</w:t>
      </w:r>
      <w:r>
        <w:rPr>
          <w:rFonts w:hint="eastAsia" w:ascii="仿宋" w:hAnsi="仿宋" w:eastAsia="仿宋" w:cs="仿宋"/>
          <w:color w:val="auto"/>
          <w:sz w:val="24"/>
          <w:szCs w:val="24"/>
        </w:rPr>
        <w:t>，从业人员</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人，营业收入为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万元，资产总额为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万元，属于</w:t>
      </w:r>
      <w:r>
        <w:rPr>
          <w:rFonts w:hint="eastAsia" w:ascii="仿宋" w:hAnsi="仿宋" w:eastAsia="仿宋" w:cs="仿宋"/>
          <w:color w:val="auto"/>
          <w:sz w:val="24"/>
          <w:szCs w:val="24"/>
          <w:u w:val="single"/>
        </w:rPr>
        <w:t>（中型企业、小型企业、微型企业）</w:t>
      </w:r>
      <w:r>
        <w:rPr>
          <w:rFonts w:hint="eastAsia" w:ascii="仿宋" w:hAnsi="仿宋" w:eastAsia="仿宋" w:cs="仿宋"/>
          <w:color w:val="auto"/>
          <w:sz w:val="24"/>
          <w:szCs w:val="24"/>
        </w:rPr>
        <w:t>；</w:t>
      </w:r>
    </w:p>
    <w:p w14:paraId="5E506387">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p>
    <w:p w14:paraId="586B429B">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以上企业，不属于大企业的分支机构，不存在控股股东为大企业的情形，也不存在与大企业的负责人为同一人的情形。</w:t>
      </w:r>
    </w:p>
    <w:p w14:paraId="0F5E85B5">
      <w:pPr>
        <w:pStyle w:val="10"/>
        <w:spacing w:beforeAutospacing="0" w:afterAutospacing="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本企业对上述声明内容的真实性负责。如有虚假，将依法承担相应责任。</w:t>
      </w:r>
    </w:p>
    <w:p w14:paraId="1DCE8E81">
      <w:pPr>
        <w:pStyle w:val="10"/>
        <w:spacing w:beforeAutospacing="0" w:afterAutospacing="0" w:line="360" w:lineRule="auto"/>
        <w:ind w:firstLine="198"/>
        <w:rPr>
          <w:rFonts w:hint="eastAsia" w:ascii="仿宋" w:hAnsi="仿宋" w:eastAsia="仿宋" w:cs="仿宋"/>
          <w:color w:val="auto"/>
          <w:sz w:val="24"/>
          <w:szCs w:val="24"/>
        </w:rPr>
      </w:pPr>
    </w:p>
    <w:p w14:paraId="1C00CE38">
      <w:pPr>
        <w:pStyle w:val="10"/>
        <w:spacing w:line="44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rPr>
        <w:t>企业名称（盖章）：</w:t>
      </w:r>
    </w:p>
    <w:p w14:paraId="23D57FD8">
      <w:pPr>
        <w:pStyle w:val="10"/>
        <w:spacing w:line="44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rPr>
        <w:t>日期：</w:t>
      </w:r>
      <w:r>
        <w:rPr>
          <w:rFonts w:hint="eastAsia" w:ascii="仿宋" w:hAnsi="仿宋" w:eastAsia="仿宋" w:cs="仿宋"/>
          <w:color w:val="auto"/>
          <w:sz w:val="24"/>
          <w:szCs w:val="24"/>
        </w:rPr>
        <w:br w:type="textWrapping"/>
      </w:r>
    </w:p>
    <w:p w14:paraId="7A27424E">
      <w:pPr>
        <w:pStyle w:val="10"/>
        <w:spacing w:line="440" w:lineRule="exact"/>
        <w:ind w:firstLine="48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从业人员、营业收入、资产总额填报上一年度数据，无上一年度数据的新成立企业可不填报。</w:t>
      </w:r>
    </w:p>
    <w:p w14:paraId="6EC5F6B2">
      <w:pPr>
        <w:widowControl/>
        <w:spacing w:before="100" w:beforeAutospacing="1" w:after="100" w:afterAutospacing="1" w:line="440" w:lineRule="exact"/>
        <w:ind w:firstLine="480"/>
        <w:jc w:val="left"/>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　　</w:t>
      </w:r>
    </w:p>
    <w:p w14:paraId="76195F8F">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20"/>
        </w:rPr>
      </w:pPr>
      <w:bookmarkStart w:id="15" w:name="_Toc15468"/>
      <w:r>
        <w:rPr>
          <w:rFonts w:hint="eastAsia" w:ascii="仿宋" w:hAnsi="仿宋" w:eastAsia="仿宋" w:cs="仿宋"/>
          <w:color w:val="auto"/>
          <w:sz w:val="32"/>
          <w:szCs w:val="20"/>
          <w:lang w:val="en-US" w:eastAsia="zh-CN"/>
        </w:rPr>
        <w:t>16.</w:t>
      </w:r>
      <w:r>
        <w:rPr>
          <w:rFonts w:hint="eastAsia" w:ascii="仿宋" w:hAnsi="仿宋" w:eastAsia="仿宋" w:cs="仿宋"/>
          <w:color w:val="auto"/>
          <w:sz w:val="32"/>
          <w:szCs w:val="20"/>
        </w:rPr>
        <w:t>监狱企业的证明文件</w:t>
      </w:r>
      <w:bookmarkEnd w:id="15"/>
    </w:p>
    <w:p w14:paraId="3F3A61E6">
      <w:pPr>
        <w:spacing w:line="560" w:lineRule="exact"/>
        <w:jc w:val="center"/>
        <w:rPr>
          <w:rFonts w:hint="eastAsia" w:ascii="仿宋" w:hAnsi="仿宋" w:eastAsia="仿宋" w:cs="仿宋"/>
          <w:b/>
          <w:color w:val="auto"/>
          <w:sz w:val="44"/>
          <w:szCs w:val="44"/>
          <w:highlight w:val="none"/>
        </w:rPr>
      </w:pPr>
    </w:p>
    <w:p w14:paraId="799B8958">
      <w:pPr>
        <w:spacing w:line="560" w:lineRule="exact"/>
        <w:jc w:val="center"/>
        <w:rPr>
          <w:rFonts w:hint="eastAsia" w:ascii="仿宋" w:hAnsi="仿宋" w:eastAsia="仿宋" w:cs="仿宋"/>
          <w:b/>
          <w:color w:val="auto"/>
          <w:sz w:val="44"/>
          <w:szCs w:val="44"/>
          <w:highlight w:val="none"/>
        </w:rPr>
      </w:pPr>
    </w:p>
    <w:p w14:paraId="36673BEB">
      <w:pPr>
        <w:spacing w:line="560" w:lineRule="exact"/>
        <w:jc w:val="center"/>
        <w:rPr>
          <w:rFonts w:hint="eastAsia" w:ascii="仿宋" w:hAnsi="仿宋" w:eastAsia="仿宋" w:cs="仿宋"/>
          <w:b/>
          <w:color w:val="auto"/>
          <w:sz w:val="44"/>
          <w:szCs w:val="44"/>
          <w:highlight w:val="none"/>
        </w:rPr>
      </w:pPr>
    </w:p>
    <w:p w14:paraId="5C1EF911">
      <w:pPr>
        <w:spacing w:line="560" w:lineRule="exact"/>
        <w:jc w:val="center"/>
        <w:rPr>
          <w:rFonts w:hint="eastAsia" w:ascii="仿宋" w:hAnsi="仿宋" w:eastAsia="仿宋" w:cs="仿宋"/>
          <w:b/>
          <w:color w:val="auto"/>
          <w:sz w:val="44"/>
          <w:szCs w:val="44"/>
          <w:highlight w:val="none"/>
        </w:rPr>
      </w:pPr>
    </w:p>
    <w:p w14:paraId="5512DEB5">
      <w:pPr>
        <w:spacing w:line="560" w:lineRule="exact"/>
        <w:ind w:firstLine="472" w:firstLineChars="196"/>
        <w:rPr>
          <w:rFonts w:hint="eastAsia" w:ascii="仿宋" w:hAnsi="仿宋" w:eastAsia="仿宋" w:cs="仿宋"/>
          <w:color w:val="auto"/>
          <w:sz w:val="24"/>
          <w:highlight w:val="none"/>
        </w:rPr>
      </w:pPr>
      <w:r>
        <w:rPr>
          <w:rFonts w:hint="eastAsia" w:ascii="仿宋" w:hAnsi="仿宋" w:eastAsia="仿宋" w:cs="仿宋"/>
          <w:b/>
          <w:color w:val="auto"/>
          <w:sz w:val="24"/>
          <w:highlight w:val="none"/>
        </w:rPr>
        <w:t>注：</w:t>
      </w:r>
      <w:r>
        <w:rPr>
          <w:rFonts w:hint="eastAsia" w:ascii="仿宋" w:hAnsi="仿宋" w:eastAsia="仿宋" w:cs="仿宋"/>
          <w:color w:val="auto"/>
          <w:sz w:val="24"/>
          <w:highlight w:val="none"/>
        </w:rPr>
        <w:t>监狱企业须提供由省级以上监狱管理局、戒毒管理局(含新疆生产建设兵团)出具的属于监狱企业的证明文件。</w:t>
      </w:r>
    </w:p>
    <w:p w14:paraId="70297937">
      <w:pPr>
        <w:spacing w:line="560" w:lineRule="exact"/>
        <w:jc w:val="center"/>
        <w:rPr>
          <w:rFonts w:hint="eastAsia" w:ascii="仿宋" w:hAnsi="仿宋" w:eastAsia="仿宋" w:cs="仿宋"/>
          <w:b/>
          <w:color w:val="auto"/>
          <w:sz w:val="44"/>
          <w:szCs w:val="44"/>
          <w:highlight w:val="none"/>
        </w:rPr>
      </w:pPr>
    </w:p>
    <w:p w14:paraId="7B44B1E2">
      <w:pPr>
        <w:spacing w:line="560" w:lineRule="exact"/>
        <w:jc w:val="center"/>
        <w:rPr>
          <w:rFonts w:hint="eastAsia" w:ascii="仿宋" w:hAnsi="仿宋" w:eastAsia="仿宋" w:cs="仿宋"/>
          <w:b/>
          <w:color w:val="auto"/>
          <w:sz w:val="44"/>
          <w:szCs w:val="44"/>
          <w:highlight w:val="none"/>
        </w:rPr>
      </w:pPr>
    </w:p>
    <w:p w14:paraId="400CA357">
      <w:pPr>
        <w:spacing w:line="560" w:lineRule="exact"/>
        <w:jc w:val="center"/>
        <w:rPr>
          <w:rFonts w:hint="eastAsia" w:ascii="仿宋" w:hAnsi="仿宋" w:eastAsia="仿宋" w:cs="仿宋"/>
          <w:b/>
          <w:color w:val="auto"/>
          <w:sz w:val="44"/>
          <w:szCs w:val="44"/>
          <w:highlight w:val="none"/>
        </w:rPr>
      </w:pPr>
    </w:p>
    <w:p w14:paraId="35277627">
      <w:pPr>
        <w:spacing w:line="560" w:lineRule="exact"/>
        <w:jc w:val="center"/>
        <w:rPr>
          <w:rFonts w:hint="eastAsia" w:ascii="仿宋" w:hAnsi="仿宋" w:eastAsia="仿宋" w:cs="仿宋"/>
          <w:b/>
          <w:color w:val="auto"/>
          <w:sz w:val="44"/>
          <w:szCs w:val="44"/>
          <w:highlight w:val="none"/>
        </w:rPr>
      </w:pPr>
    </w:p>
    <w:p w14:paraId="154F13EA">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b/>
          <w:color w:val="auto"/>
          <w:spacing w:val="6"/>
          <w:szCs w:val="32"/>
          <w:highlight w:val="none"/>
        </w:rPr>
      </w:pPr>
      <w:bookmarkStart w:id="16" w:name="_Toc462"/>
      <w:r>
        <w:rPr>
          <w:rFonts w:hint="eastAsia" w:ascii="仿宋" w:hAnsi="仿宋" w:eastAsia="仿宋" w:cs="仿宋"/>
          <w:color w:val="auto"/>
          <w:sz w:val="32"/>
          <w:szCs w:val="20"/>
          <w:lang w:val="en-US" w:eastAsia="zh-CN"/>
        </w:rPr>
        <w:t>17.</w:t>
      </w:r>
      <w:r>
        <w:rPr>
          <w:rFonts w:hint="eastAsia" w:ascii="仿宋" w:hAnsi="仿宋" w:eastAsia="仿宋" w:cs="仿宋"/>
          <w:color w:val="auto"/>
          <w:sz w:val="32"/>
          <w:szCs w:val="20"/>
        </w:rPr>
        <w:t>残疾人福利性单位声明函</w:t>
      </w:r>
      <w:bookmarkEnd w:id="16"/>
    </w:p>
    <w:p w14:paraId="4E9FB02A">
      <w:pPr>
        <w:spacing w:line="588" w:lineRule="exact"/>
        <w:rPr>
          <w:rFonts w:hint="eastAsia" w:ascii="仿宋" w:hAnsi="仿宋" w:eastAsia="仿宋" w:cs="仿宋"/>
          <w:b/>
          <w:color w:val="auto"/>
          <w:spacing w:val="6"/>
          <w:sz w:val="30"/>
          <w:szCs w:val="30"/>
          <w:highlight w:val="none"/>
        </w:rPr>
      </w:pPr>
    </w:p>
    <w:p w14:paraId="78EBD8E6">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6A16DCE7">
      <w:pPr>
        <w:spacing w:line="588"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本单位对上述声明的真实性负责。如有虚假，将依法承担相应责任。</w:t>
      </w:r>
    </w:p>
    <w:p w14:paraId="75CF7A56">
      <w:pPr>
        <w:spacing w:line="588" w:lineRule="exact"/>
        <w:ind w:firstLine="560" w:firstLineChars="200"/>
        <w:rPr>
          <w:rFonts w:hint="eastAsia" w:ascii="仿宋" w:hAnsi="仿宋" w:eastAsia="仿宋" w:cs="仿宋"/>
          <w:color w:val="auto"/>
          <w:sz w:val="28"/>
          <w:szCs w:val="28"/>
          <w:highlight w:val="none"/>
        </w:rPr>
      </w:pPr>
    </w:p>
    <w:p w14:paraId="5140F905">
      <w:pPr>
        <w:spacing w:line="588" w:lineRule="exact"/>
        <w:ind w:firstLine="560" w:firstLineChars="200"/>
        <w:rPr>
          <w:rFonts w:hint="eastAsia" w:ascii="仿宋" w:hAnsi="仿宋" w:eastAsia="仿宋" w:cs="仿宋"/>
          <w:color w:val="auto"/>
          <w:sz w:val="28"/>
          <w:szCs w:val="28"/>
          <w:highlight w:val="none"/>
        </w:rPr>
      </w:pPr>
    </w:p>
    <w:p w14:paraId="067B20F8">
      <w:pPr>
        <w:ind w:left="64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单位名称（盖章）：</w:t>
      </w:r>
      <w:r>
        <w:rPr>
          <w:rFonts w:hint="eastAsia" w:ascii="仿宋" w:hAnsi="仿宋" w:eastAsia="仿宋" w:cs="仿宋"/>
          <w:color w:val="auto"/>
          <w:sz w:val="28"/>
          <w:szCs w:val="28"/>
          <w:highlight w:val="none"/>
          <w:u w:val="single"/>
        </w:rPr>
        <w:t xml:space="preserve">                 </w:t>
      </w:r>
    </w:p>
    <w:p w14:paraId="446B7108">
      <w:pPr>
        <w:tabs>
          <w:tab w:val="left" w:pos="4860"/>
        </w:tabs>
        <w:spacing w:line="588" w:lineRule="exact"/>
        <w:ind w:right="651" w:firstLine="560" w:firstLineChars="200"/>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p>
    <w:p w14:paraId="4FCA8376">
      <w:pPr>
        <w:spacing w:line="560" w:lineRule="exact"/>
        <w:jc w:val="center"/>
        <w:rPr>
          <w:rFonts w:hint="eastAsia" w:ascii="仿宋" w:hAnsi="仿宋" w:eastAsia="仿宋" w:cs="仿宋"/>
          <w:b/>
          <w:color w:val="auto"/>
          <w:kern w:val="0"/>
          <w:sz w:val="44"/>
          <w:szCs w:val="44"/>
          <w:highlight w:val="none"/>
        </w:rPr>
      </w:pPr>
      <w:r>
        <w:rPr>
          <w:rFonts w:hint="eastAsia" w:ascii="仿宋" w:hAnsi="仿宋" w:eastAsia="仿宋" w:cs="仿宋"/>
          <w:b/>
          <w:color w:val="auto"/>
          <w:kern w:val="0"/>
          <w:sz w:val="44"/>
          <w:szCs w:val="44"/>
          <w:highlight w:val="none"/>
        </w:rPr>
        <w:t xml:space="preserve"> </w:t>
      </w:r>
    </w:p>
    <w:p w14:paraId="5A75BC48">
      <w:pPr>
        <w:spacing w:line="560" w:lineRule="exact"/>
        <w:jc w:val="center"/>
        <w:rPr>
          <w:rFonts w:hint="eastAsia" w:ascii="仿宋" w:hAnsi="仿宋" w:eastAsia="仿宋" w:cs="仿宋"/>
          <w:b/>
          <w:color w:val="auto"/>
          <w:kern w:val="0"/>
          <w:sz w:val="44"/>
          <w:szCs w:val="44"/>
          <w:highlight w:val="none"/>
        </w:rPr>
      </w:pPr>
    </w:p>
    <w:p w14:paraId="66871D34">
      <w:pPr>
        <w:spacing w:line="560" w:lineRule="exact"/>
        <w:jc w:val="both"/>
        <w:rPr>
          <w:rFonts w:hint="eastAsia" w:ascii="仿宋" w:hAnsi="仿宋" w:eastAsia="仿宋" w:cs="仿宋"/>
          <w:b/>
          <w:color w:val="auto"/>
          <w:kern w:val="0"/>
          <w:sz w:val="44"/>
          <w:szCs w:val="44"/>
          <w:highlight w:val="none"/>
        </w:rPr>
      </w:pPr>
    </w:p>
    <w:p w14:paraId="0EF07537">
      <w:pPr>
        <w:spacing w:line="560" w:lineRule="exact"/>
        <w:jc w:val="left"/>
        <w:rPr>
          <w:rFonts w:hint="eastAsia" w:ascii="仿宋" w:hAnsi="仿宋" w:eastAsia="仿宋" w:cs="仿宋"/>
          <w:b/>
          <w:color w:val="auto"/>
          <w:kern w:val="0"/>
          <w:sz w:val="44"/>
          <w:szCs w:val="44"/>
          <w:highlight w:val="none"/>
        </w:rPr>
      </w:pPr>
    </w:p>
    <w:p w14:paraId="4054F36C">
      <w:pPr>
        <w:spacing w:line="560" w:lineRule="exact"/>
        <w:jc w:val="center"/>
        <w:rPr>
          <w:rFonts w:hint="eastAsia" w:ascii="仿宋" w:hAnsi="仿宋" w:eastAsia="仿宋" w:cs="仿宋"/>
          <w:b/>
          <w:color w:val="auto"/>
          <w:kern w:val="0"/>
          <w:sz w:val="44"/>
          <w:szCs w:val="44"/>
          <w:highlight w:val="none"/>
        </w:rPr>
      </w:pPr>
    </w:p>
    <w:p w14:paraId="21DE0FE4">
      <w:pPr>
        <w:spacing w:line="560" w:lineRule="exact"/>
        <w:jc w:val="left"/>
        <w:rPr>
          <w:rFonts w:hint="eastAsia" w:ascii="仿宋" w:hAnsi="仿宋" w:eastAsia="仿宋" w:cs="仿宋"/>
          <w:b/>
          <w:color w:val="auto"/>
          <w:kern w:val="0"/>
          <w:sz w:val="44"/>
          <w:szCs w:val="44"/>
          <w:highlight w:val="none"/>
        </w:rPr>
      </w:pPr>
      <w:r>
        <w:rPr>
          <w:rFonts w:hint="eastAsia" w:ascii="仿宋" w:hAnsi="仿宋" w:eastAsia="仿宋" w:cs="仿宋"/>
          <w:color w:val="auto"/>
          <w:sz w:val="24"/>
          <w:highlight w:val="none"/>
        </w:rPr>
        <w:t>（注：残疾人福利性单位请在</w:t>
      </w:r>
      <w:r>
        <w:rPr>
          <w:rFonts w:hint="eastAsia" w:ascii="仿宋" w:hAnsi="仿宋" w:eastAsia="仿宋" w:cs="仿宋"/>
          <w:color w:val="auto"/>
          <w:sz w:val="24"/>
          <w:highlight w:val="none"/>
          <w:lang w:eastAsia="zh-CN"/>
        </w:rPr>
        <w:t>投标文件</w:t>
      </w:r>
      <w:r>
        <w:rPr>
          <w:rFonts w:hint="eastAsia" w:ascii="仿宋" w:hAnsi="仿宋" w:eastAsia="仿宋" w:cs="仿宋"/>
          <w:color w:val="auto"/>
          <w:sz w:val="24"/>
          <w:highlight w:val="none"/>
        </w:rPr>
        <w:t>中附此声明函。）</w:t>
      </w:r>
    </w:p>
    <w:p w14:paraId="28783FF4">
      <w:pPr>
        <w:pStyle w:val="3"/>
        <w:keepNext/>
        <w:keepLines/>
        <w:pageBreakBefore/>
        <w:widowControl w:val="0"/>
        <w:kinsoku/>
        <w:wordWrap/>
        <w:overflowPunct/>
        <w:topLinePunct w:val="0"/>
        <w:autoSpaceDE/>
        <w:autoSpaceDN/>
        <w:bidi w:val="0"/>
        <w:adjustRightInd/>
        <w:snapToGrid/>
        <w:jc w:val="center"/>
        <w:textAlignment w:val="auto"/>
        <w:rPr>
          <w:rFonts w:hint="default" w:ascii="仿宋" w:hAnsi="仿宋" w:eastAsia="仿宋" w:cs="仿宋"/>
          <w:color w:val="auto"/>
          <w:sz w:val="32"/>
          <w:szCs w:val="20"/>
          <w:lang w:val="en-US" w:eastAsia="zh-CN"/>
        </w:rPr>
      </w:pPr>
      <w:bookmarkStart w:id="17" w:name="_Toc21369"/>
      <w:r>
        <w:rPr>
          <w:rFonts w:hint="eastAsia" w:ascii="仿宋" w:hAnsi="仿宋" w:eastAsia="仿宋" w:cs="仿宋"/>
          <w:color w:val="auto"/>
          <w:sz w:val="32"/>
          <w:szCs w:val="20"/>
          <w:lang w:val="en-US" w:eastAsia="zh-CN"/>
        </w:rPr>
        <w:t>18.技术服务方案</w:t>
      </w:r>
      <w:bookmarkEnd w:id="17"/>
    </w:p>
    <w:p w14:paraId="098AA650">
      <w:pPr>
        <w:rPr>
          <w:rFonts w:hint="eastAsia" w:ascii="宋体" w:hAnsi="宋体" w:eastAsia="宋体" w:cs="宋体"/>
          <w:color w:val="auto"/>
          <w:sz w:val="24"/>
          <w:szCs w:val="24"/>
        </w:rPr>
      </w:pPr>
    </w:p>
    <w:p w14:paraId="17F8BFE9">
      <w:pPr>
        <w:rPr>
          <w:rFonts w:hint="eastAsia" w:ascii="宋体" w:hAnsi="宋体" w:eastAsia="宋体" w:cs="宋体"/>
          <w:color w:val="auto"/>
          <w:sz w:val="24"/>
          <w:szCs w:val="24"/>
        </w:rPr>
      </w:pPr>
    </w:p>
    <w:p w14:paraId="1CF6BEA3">
      <w:pPr>
        <w:pStyle w:val="3"/>
        <w:keepNext/>
        <w:keepLines/>
        <w:pageBreakBefore/>
        <w:widowControl w:val="0"/>
        <w:kinsoku/>
        <w:wordWrap/>
        <w:overflowPunct/>
        <w:topLinePunct w:val="0"/>
        <w:autoSpaceDE/>
        <w:autoSpaceDN/>
        <w:bidi w:val="0"/>
        <w:adjustRightInd/>
        <w:snapToGrid/>
        <w:jc w:val="center"/>
        <w:textAlignment w:val="auto"/>
        <w:rPr>
          <w:rFonts w:hint="eastAsia" w:ascii="仿宋" w:hAnsi="仿宋" w:eastAsia="仿宋" w:cs="仿宋"/>
          <w:color w:val="auto"/>
          <w:highlight w:val="none"/>
        </w:rPr>
      </w:pPr>
      <w:bookmarkStart w:id="18" w:name="_Toc9967"/>
      <w:r>
        <w:rPr>
          <w:rFonts w:hint="eastAsia" w:ascii="仿宋" w:hAnsi="仿宋" w:eastAsia="仿宋" w:cs="仿宋"/>
          <w:color w:val="auto"/>
          <w:sz w:val="32"/>
          <w:szCs w:val="20"/>
          <w:lang w:val="en-US" w:eastAsia="zh-CN"/>
        </w:rPr>
        <w:t>19.</w:t>
      </w:r>
      <w:r>
        <w:rPr>
          <w:rFonts w:hint="eastAsia" w:ascii="仿宋" w:hAnsi="仿宋" w:eastAsia="仿宋" w:cs="仿宋"/>
          <w:color w:val="auto"/>
          <w:sz w:val="32"/>
          <w:szCs w:val="20"/>
        </w:rPr>
        <w:t>其他证明材料</w:t>
      </w:r>
      <w:bookmarkEnd w:id="18"/>
    </w:p>
    <w:p w14:paraId="0FCD1098">
      <w:pPr>
        <w:jc w:val="center"/>
        <w:rPr>
          <w:rFonts w:hint="eastAsia" w:ascii="仿宋" w:hAnsi="仿宋" w:eastAsia="仿宋" w:cs="仿宋"/>
          <w:color w:val="auto"/>
        </w:rPr>
      </w:pPr>
      <w:r>
        <w:rPr>
          <w:rFonts w:hint="eastAsia" w:ascii="仿宋" w:hAnsi="仿宋" w:eastAsia="仿宋" w:cs="仿宋"/>
          <w:color w:val="auto"/>
          <w:highlight w:val="none"/>
          <w:lang w:val="en-US" w:eastAsia="zh-CN"/>
        </w:rPr>
        <w:t>请各供应商仔细核对采购需求或采购文件有无要求提供的相关证明材料。</w:t>
      </w:r>
      <w:r>
        <w:rPr>
          <w:rFonts w:hint="eastAsia" w:ascii="仿宋" w:hAnsi="仿宋" w:eastAsia="仿宋" w:cs="仿宋"/>
          <w:color w:val="auto"/>
          <w:highlight w:val="none"/>
        </w:rPr>
        <w:t>（如有，自由格式）</w:t>
      </w:r>
    </w:p>
    <w:p w14:paraId="4F8A78CB">
      <w:pPr>
        <w:ind w:left="0" w:leftChars="0" w:firstLine="0" w:firstLineChars="0"/>
        <w:rPr>
          <w:rFonts w:hint="eastAsia" w:ascii="宋体" w:hAnsi="宋体" w:eastAsia="宋体" w:cs="宋体"/>
          <w:color w:val="auto"/>
          <w:sz w:val="24"/>
          <w:szCs w:val="24"/>
        </w:rPr>
      </w:pPr>
    </w:p>
    <w:p w14:paraId="7E62D9D0">
      <w:pPr>
        <w:rPr>
          <w:rFonts w:hint="eastAsia" w:ascii="宋体" w:hAnsi="宋体" w:eastAsia="宋体" w:cs="宋体"/>
          <w:color w:val="auto"/>
          <w:sz w:val="24"/>
          <w:szCs w:val="24"/>
        </w:rPr>
      </w:pPr>
    </w:p>
    <w:p w14:paraId="459DA75C">
      <w:pPr>
        <w:rPr>
          <w:rFonts w:hint="eastAsia" w:ascii="宋体" w:hAnsi="宋体" w:eastAsia="宋体" w:cs="宋体"/>
          <w:color w:val="auto"/>
          <w:sz w:val="24"/>
          <w:szCs w:val="24"/>
        </w:rPr>
      </w:pPr>
    </w:p>
    <w:p w14:paraId="130731BE">
      <w:pPr>
        <w:rPr>
          <w:rFonts w:hint="eastAsia" w:ascii="宋体" w:hAnsi="宋体" w:eastAsia="宋体" w:cs="宋体"/>
          <w:color w:val="auto"/>
          <w:sz w:val="24"/>
          <w:szCs w:val="24"/>
        </w:rPr>
      </w:pPr>
    </w:p>
    <w:p w14:paraId="62577F81">
      <w:pPr>
        <w:keepNext w:val="0"/>
        <w:keepLines w:val="0"/>
        <w:pageBreakBefore/>
        <w:widowControl/>
        <w:suppressLineNumbers w:val="0"/>
        <w:kinsoku/>
        <w:wordWrap/>
        <w:overflowPunct/>
        <w:topLinePunct w:val="0"/>
        <w:autoSpaceDE/>
        <w:autoSpaceDN/>
        <w:bidi w:val="0"/>
        <w:adjustRightInd/>
        <w:snapToGrid/>
        <w:jc w:val="center"/>
        <w:textAlignment w:val="auto"/>
        <w:rPr>
          <w:rFonts w:hint="eastAsia" w:ascii="宋体" w:hAnsi="宋体" w:eastAsia="宋体" w:cs="宋体"/>
          <w:b/>
          <w:bCs/>
          <w:color w:val="auto"/>
          <w:kern w:val="2"/>
          <w:sz w:val="32"/>
          <w:szCs w:val="32"/>
          <w:lang w:val="en-US" w:eastAsia="zh-CN" w:bidi="ar-SA"/>
        </w:rPr>
      </w:pPr>
      <w:r>
        <w:rPr>
          <w:rFonts w:hint="eastAsia" w:ascii="宋体" w:hAnsi="宋体" w:eastAsia="宋体" w:cs="宋体"/>
          <w:b/>
          <w:bCs/>
          <w:color w:val="auto"/>
          <w:kern w:val="2"/>
          <w:sz w:val="32"/>
          <w:szCs w:val="32"/>
          <w:lang w:val="en-US" w:eastAsia="zh-CN" w:bidi="ar-SA"/>
        </w:rPr>
        <w:t>19.1优先中标包号选择承诺</w:t>
      </w:r>
    </w:p>
    <w:p w14:paraId="7BFC4EAE">
      <w:pPr>
        <w:keepNext w:val="0"/>
        <w:keepLines w:val="0"/>
        <w:widowControl/>
        <w:suppressLineNumbers w:val="0"/>
        <w:jc w:val="left"/>
        <w:rPr>
          <w:rFonts w:hint="eastAsia" w:ascii="宋体" w:hAnsi="宋体" w:eastAsia="宋体" w:cs="宋体"/>
          <w:color w:val="auto"/>
          <w:kern w:val="0"/>
          <w:sz w:val="24"/>
          <w:szCs w:val="24"/>
          <w:lang w:val="en-US" w:eastAsia="zh-CN" w:bidi="ar-SA"/>
        </w:rPr>
      </w:pPr>
    </w:p>
    <w:p w14:paraId="796FFA5A">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360" w:lineRule="auto"/>
        <w:jc w:val="left"/>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b/>
          <w:bCs/>
          <w:color w:val="auto"/>
          <w:kern w:val="0"/>
          <w:sz w:val="28"/>
          <w:szCs w:val="28"/>
          <w:lang w:val="en-US" w:eastAsia="zh-CN" w:bidi="ar-SA"/>
        </w:rPr>
        <w:t>致海南省安宁医院/海南政德项目管理有限公司：</w:t>
      </w:r>
      <w:r>
        <w:rPr>
          <w:rFonts w:hint="eastAsia" w:ascii="仿宋" w:hAnsi="仿宋" w:eastAsia="仿宋" w:cs="仿宋"/>
          <w:color w:val="auto"/>
          <w:kern w:val="0"/>
          <w:sz w:val="28"/>
          <w:szCs w:val="28"/>
          <w:lang w:val="en-US" w:eastAsia="zh-CN" w:bidi="ar-SA"/>
        </w:rPr>
        <w:t xml:space="preserve"> </w:t>
      </w:r>
    </w:p>
    <w:p w14:paraId="7AA306C4">
      <w:pPr>
        <w:keepNext w:val="0"/>
        <w:keepLines w:val="0"/>
        <w:widowControl/>
        <w:suppressLineNumbers w:val="0"/>
        <w:spacing w:line="360" w:lineRule="auto"/>
        <w:ind w:firstLine="560" w:firstLineChars="200"/>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我公司参与贵单位</w:t>
      </w:r>
      <w:r>
        <w:rPr>
          <w:rFonts w:hint="eastAsia" w:ascii="仿宋" w:hAnsi="仿宋" w:eastAsia="仿宋" w:cs="仿宋"/>
          <w:color w:val="auto"/>
          <w:kern w:val="0"/>
          <w:sz w:val="28"/>
          <w:szCs w:val="28"/>
          <w:u w:val="single"/>
          <w:lang w:val="en-US" w:eastAsia="zh-CN" w:bidi="ar-SA"/>
        </w:rPr>
        <w:t xml:space="preserve">      （项目名称）</w:t>
      </w:r>
      <w:r>
        <w:rPr>
          <w:rFonts w:hint="eastAsia" w:ascii="仿宋" w:hAnsi="仿宋" w:eastAsia="仿宋" w:cs="仿宋"/>
          <w:b/>
          <w:bCs/>
          <w:color w:val="auto"/>
          <w:kern w:val="0"/>
          <w:sz w:val="28"/>
          <w:szCs w:val="28"/>
          <w:u w:val="single"/>
          <w:lang w:val="en-US" w:eastAsia="zh-CN" w:bidi="ar-SA"/>
        </w:rPr>
        <w:t>（   包）</w:t>
      </w:r>
      <w:r>
        <w:rPr>
          <w:rFonts w:hint="eastAsia" w:ascii="仿宋" w:hAnsi="仿宋" w:eastAsia="仿宋" w:cs="仿宋"/>
          <w:b/>
          <w:bCs/>
          <w:color w:val="auto"/>
          <w:kern w:val="0"/>
          <w:sz w:val="28"/>
          <w:szCs w:val="28"/>
          <w:lang w:val="en-US" w:eastAsia="zh-CN" w:bidi="ar-SA"/>
        </w:rPr>
        <w:t>（根据各供应商所投的包号进行填写）</w:t>
      </w:r>
      <w:r>
        <w:rPr>
          <w:rFonts w:hint="eastAsia" w:ascii="仿宋" w:hAnsi="仿宋" w:eastAsia="仿宋" w:cs="仿宋"/>
          <w:color w:val="auto"/>
          <w:kern w:val="0"/>
          <w:sz w:val="28"/>
          <w:szCs w:val="28"/>
          <w:lang w:val="en-US" w:eastAsia="zh-CN" w:bidi="ar-SA"/>
        </w:rPr>
        <w:t>的投标，如我司有幸同时中标</w:t>
      </w:r>
      <w:r>
        <w:rPr>
          <w:rFonts w:hint="eastAsia" w:ascii="仿宋" w:hAnsi="仿宋" w:eastAsia="仿宋" w:cs="仿宋"/>
          <w:b/>
          <w:bCs/>
          <w:color w:val="auto"/>
          <w:kern w:val="0"/>
          <w:sz w:val="28"/>
          <w:szCs w:val="28"/>
          <w:lang w:val="en-US" w:eastAsia="zh-CN" w:bidi="ar-SA"/>
        </w:rPr>
        <w:t>（根据各供应商所投的包号进行填写）</w:t>
      </w:r>
      <w:r>
        <w:rPr>
          <w:rFonts w:hint="eastAsia" w:ascii="仿宋" w:hAnsi="仿宋" w:eastAsia="仿宋" w:cs="仿宋"/>
          <w:b/>
          <w:bCs/>
          <w:color w:val="auto"/>
          <w:kern w:val="0"/>
          <w:sz w:val="28"/>
          <w:szCs w:val="28"/>
          <w:u w:val="single"/>
          <w:lang w:val="en-US" w:eastAsia="zh-CN" w:bidi="ar-SA"/>
        </w:rPr>
        <w:t xml:space="preserve">     </w:t>
      </w:r>
      <w:r>
        <w:rPr>
          <w:rFonts w:hint="eastAsia" w:ascii="仿宋" w:hAnsi="仿宋" w:eastAsia="仿宋" w:cs="仿宋"/>
          <w:color w:val="auto"/>
          <w:kern w:val="0"/>
          <w:sz w:val="28"/>
          <w:szCs w:val="28"/>
          <w:u w:val="single"/>
          <w:lang w:val="en-US" w:eastAsia="zh-CN" w:bidi="ar-SA"/>
        </w:rPr>
        <w:t>包</w:t>
      </w:r>
      <w:r>
        <w:rPr>
          <w:rFonts w:hint="eastAsia" w:ascii="仿宋" w:hAnsi="仿宋" w:eastAsia="仿宋" w:cs="仿宋"/>
          <w:color w:val="auto"/>
          <w:kern w:val="0"/>
          <w:sz w:val="28"/>
          <w:szCs w:val="28"/>
          <w:lang w:val="en-US" w:eastAsia="zh-CN" w:bidi="ar-SA"/>
        </w:rPr>
        <w:t>，应贵单位的要求我司将优先选择</w:t>
      </w:r>
      <w:r>
        <w:rPr>
          <w:rFonts w:hint="eastAsia" w:ascii="仿宋" w:hAnsi="仿宋" w:eastAsia="仿宋" w:cs="仿宋"/>
          <w:b/>
          <w:bCs/>
          <w:color w:val="auto"/>
          <w:kern w:val="0"/>
          <w:sz w:val="28"/>
          <w:szCs w:val="28"/>
          <w:lang w:val="en-US" w:eastAsia="zh-CN" w:bidi="ar-SA"/>
        </w:rPr>
        <w:t>（供应商所投的包号，按填写顺序优先）</w:t>
      </w:r>
      <w:r>
        <w:rPr>
          <w:rFonts w:hint="eastAsia" w:ascii="仿宋" w:hAnsi="仿宋" w:eastAsia="仿宋" w:cs="仿宋"/>
          <w:b/>
          <w:bCs/>
          <w:color w:val="auto"/>
          <w:kern w:val="0"/>
          <w:sz w:val="28"/>
          <w:szCs w:val="28"/>
          <w:u w:val="single"/>
          <w:lang w:val="en-US" w:eastAsia="zh-CN" w:bidi="ar-SA"/>
        </w:rPr>
        <w:t xml:space="preserve">    </w:t>
      </w:r>
      <w:r>
        <w:rPr>
          <w:rFonts w:hint="eastAsia" w:ascii="仿宋" w:hAnsi="仿宋" w:eastAsia="仿宋" w:cs="仿宋"/>
          <w:color w:val="auto"/>
          <w:kern w:val="0"/>
          <w:sz w:val="28"/>
          <w:szCs w:val="28"/>
          <w:u w:val="single"/>
          <w:lang w:val="en-US" w:eastAsia="zh-CN" w:bidi="ar-SA"/>
        </w:rPr>
        <w:t>包</w:t>
      </w:r>
      <w:r>
        <w:rPr>
          <w:rFonts w:hint="eastAsia" w:ascii="仿宋" w:hAnsi="仿宋" w:eastAsia="仿宋" w:cs="仿宋"/>
          <w:color w:val="auto"/>
          <w:kern w:val="0"/>
          <w:sz w:val="28"/>
          <w:szCs w:val="28"/>
          <w:lang w:val="en-US" w:eastAsia="zh-CN" w:bidi="ar-SA"/>
        </w:rPr>
        <w:t xml:space="preserve">作为中标顺序，并且愿意放弃其它包的中标资格，由该包的第二中标候选人优先选择包号顺序中标。 </w:t>
      </w:r>
    </w:p>
    <w:p w14:paraId="37DF20F8">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p>
    <w:p w14:paraId="1CEB1502">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p>
    <w:p w14:paraId="5FBCEA1C">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特此承诺 </w:t>
      </w:r>
    </w:p>
    <w:p w14:paraId="31E8E1A3">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注：1、只参加一个包号投标的供应商无需做此承诺。 </w:t>
      </w:r>
    </w:p>
    <w:p w14:paraId="32579FF0">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2、参加两个包号投标的，需如实填写括号里面的包号，否则评审委员会将有权按照包号顺序确定中标人的包号。 </w:t>
      </w:r>
    </w:p>
    <w:p w14:paraId="36BE6F58">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 xml:space="preserve">3、供应商所中的所有包号中除了优先选择的包号，其余中标包号将由第二中标候选人顺延中标。 </w:t>
      </w:r>
    </w:p>
    <w:p w14:paraId="7ADC12FB">
      <w:pPr>
        <w:keepNext w:val="0"/>
        <w:keepLines w:val="0"/>
        <w:widowControl/>
        <w:suppressLineNumbers w:val="0"/>
        <w:spacing w:line="360" w:lineRule="auto"/>
        <w:jc w:val="left"/>
        <w:rPr>
          <w:rFonts w:hint="eastAsia" w:ascii="仿宋" w:hAnsi="仿宋" w:eastAsia="仿宋" w:cs="仿宋"/>
          <w:sz w:val="28"/>
          <w:szCs w:val="28"/>
          <w:lang w:val="en-US" w:eastAsia="zh-CN"/>
        </w:rPr>
      </w:pPr>
      <w:r>
        <w:rPr>
          <w:rFonts w:hint="eastAsia" w:ascii="仿宋" w:hAnsi="仿宋" w:eastAsia="仿宋" w:cs="仿宋"/>
          <w:color w:val="auto"/>
          <w:kern w:val="0"/>
          <w:sz w:val="28"/>
          <w:szCs w:val="28"/>
          <w:lang w:val="en-US" w:eastAsia="zh-CN" w:bidi="ar-SA"/>
        </w:rPr>
        <w:t>4、优先选择包号：如贵公司同时投标ABC包，贵公司有幸全部中标，则优先选 A/B/C包，其余由第二中标人的</w:t>
      </w:r>
      <w:bookmarkStart w:id="19" w:name="_GoBack"/>
      <w:bookmarkEnd w:id="19"/>
      <w:r>
        <w:rPr>
          <w:rFonts w:hint="eastAsia" w:ascii="仿宋" w:hAnsi="仿宋" w:eastAsia="仿宋" w:cs="仿宋"/>
          <w:color w:val="auto"/>
          <w:kern w:val="0"/>
          <w:sz w:val="28"/>
          <w:szCs w:val="28"/>
          <w:lang w:val="en-US" w:eastAsia="zh-CN" w:bidi="ar-SA"/>
        </w:rPr>
        <w:t xml:space="preserve">优先选择包号顺序中标。 </w:t>
      </w:r>
    </w:p>
    <w:p w14:paraId="176BECC0">
      <w:pPr>
        <w:keepNext w:val="0"/>
        <w:keepLines w:val="0"/>
        <w:widowControl/>
        <w:suppressLineNumbers w:val="0"/>
        <w:spacing w:line="360" w:lineRule="auto"/>
        <w:jc w:val="left"/>
        <w:rPr>
          <w:rFonts w:hint="eastAsia" w:ascii="仿宋" w:hAnsi="仿宋" w:eastAsia="仿宋" w:cs="仿宋"/>
          <w:color w:val="auto"/>
          <w:kern w:val="0"/>
          <w:sz w:val="28"/>
          <w:szCs w:val="28"/>
          <w:lang w:val="en-US" w:eastAsia="zh-CN" w:bidi="ar-SA"/>
        </w:rPr>
      </w:pPr>
    </w:p>
    <w:p w14:paraId="0999CC10">
      <w:pPr>
        <w:keepNext w:val="0"/>
        <w:keepLines w:val="0"/>
        <w:widowControl/>
        <w:suppressLineNumbers w:val="0"/>
        <w:spacing w:line="480" w:lineRule="auto"/>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投标人名称：</w:t>
      </w:r>
      <w:r>
        <w:rPr>
          <w:rFonts w:hint="eastAsia" w:ascii="仿宋" w:hAnsi="仿宋" w:eastAsia="仿宋" w:cs="仿宋"/>
          <w:color w:val="auto"/>
          <w:kern w:val="0"/>
          <w:sz w:val="28"/>
          <w:szCs w:val="28"/>
          <w:u w:val="single"/>
          <w:lang w:val="en-US" w:eastAsia="zh-CN" w:bidi="ar-SA"/>
        </w:rPr>
        <w:t xml:space="preserve">               </w:t>
      </w:r>
      <w:r>
        <w:rPr>
          <w:rFonts w:hint="eastAsia" w:ascii="仿宋" w:hAnsi="仿宋" w:eastAsia="仿宋" w:cs="仿宋"/>
          <w:color w:val="auto"/>
          <w:kern w:val="0"/>
          <w:sz w:val="28"/>
          <w:szCs w:val="28"/>
          <w:lang w:val="en-US" w:eastAsia="zh-CN" w:bidi="ar-SA"/>
        </w:rPr>
        <w:t xml:space="preserve">（公章） </w:t>
      </w:r>
    </w:p>
    <w:p w14:paraId="55FB1BB6">
      <w:pPr>
        <w:keepNext w:val="0"/>
        <w:keepLines w:val="0"/>
        <w:widowControl/>
        <w:suppressLineNumbers w:val="0"/>
        <w:spacing w:line="480" w:lineRule="auto"/>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法定代表人或被授权人：</w:t>
      </w:r>
      <w:r>
        <w:rPr>
          <w:rFonts w:hint="eastAsia" w:ascii="仿宋" w:hAnsi="仿宋" w:eastAsia="仿宋" w:cs="仿宋"/>
          <w:color w:val="auto"/>
          <w:kern w:val="0"/>
          <w:sz w:val="28"/>
          <w:szCs w:val="28"/>
          <w:u w:val="single"/>
          <w:lang w:val="en-US" w:eastAsia="zh-CN" w:bidi="ar-SA"/>
        </w:rPr>
        <w:t xml:space="preserve">            </w:t>
      </w:r>
      <w:r>
        <w:rPr>
          <w:rFonts w:hint="eastAsia" w:ascii="仿宋" w:hAnsi="仿宋" w:eastAsia="仿宋" w:cs="仿宋"/>
          <w:color w:val="auto"/>
          <w:kern w:val="0"/>
          <w:sz w:val="28"/>
          <w:szCs w:val="28"/>
          <w:lang w:val="en-US" w:eastAsia="zh-CN" w:bidi="ar-SA"/>
        </w:rPr>
        <w:t xml:space="preserve">（签字或盖章） </w:t>
      </w:r>
    </w:p>
    <w:p w14:paraId="22F5EE80">
      <w:pPr>
        <w:keepNext w:val="0"/>
        <w:keepLines w:val="0"/>
        <w:widowControl/>
        <w:suppressLineNumbers w:val="0"/>
        <w:spacing w:line="480" w:lineRule="auto"/>
        <w:jc w:val="right"/>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lang w:val="en-US" w:eastAsia="zh-CN" w:bidi="ar-SA"/>
        </w:rPr>
        <w:t>承诺日期：    年   月    日</w:t>
      </w:r>
    </w:p>
    <w:p w14:paraId="7AEA93A3">
      <w:pPr>
        <w:ind w:left="0" w:leftChars="0" w:firstLine="0" w:firstLineChars="0"/>
        <w:rPr>
          <w:rFonts w:hint="eastAsia" w:ascii="宋体" w:hAnsi="宋体" w:eastAsia="宋体" w:cs="宋体"/>
          <w:color w:val="auto"/>
          <w:sz w:val="24"/>
          <w:szCs w:val="24"/>
        </w:rPr>
      </w:pPr>
    </w:p>
    <w:sectPr>
      <w:pgSz w:w="11906" w:h="16838"/>
      <w:pgMar w:top="1440" w:right="1926" w:bottom="1440" w:left="1800"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E140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E3E2A8">
                          <w:pPr>
                            <w:pStyle w:val="7"/>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3E3E2A8">
                    <w:pPr>
                      <w:pStyle w:val="7"/>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2A4B7">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765BC">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9A765BC">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9" w:lineRule="auto"/>
      </w:pPr>
      <w:r>
        <w:separator/>
      </w:r>
    </w:p>
  </w:footnote>
  <w:footnote w:type="continuationSeparator" w:id="1">
    <w:p>
      <w:pPr>
        <w:spacing w:before="0" w:after="0" w:line="24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4DD48A"/>
    <w:multiLevelType w:val="singleLevel"/>
    <w:tmpl w:val="9E4DD48A"/>
    <w:lvl w:ilvl="0" w:tentative="0">
      <w:start w:val="1"/>
      <w:numFmt w:val="decimal"/>
      <w:lvlText w:val="%1."/>
      <w:lvlJc w:val="left"/>
      <w:pPr>
        <w:tabs>
          <w:tab w:val="left" w:pos="312"/>
        </w:tabs>
      </w:pPr>
    </w:lvl>
  </w:abstractNum>
  <w:abstractNum w:abstractNumId="1">
    <w:nsid w:val="5028E9C1"/>
    <w:multiLevelType w:val="singleLevel"/>
    <w:tmpl w:val="5028E9C1"/>
    <w:lvl w:ilvl="0" w:tentative="0">
      <w:start w:val="6"/>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zYTYzNDliZmM4ZjJkMWVhOTNkNmVkYmViOGI4ZmYifQ=="/>
  </w:docVars>
  <w:rsids>
    <w:rsidRoot w:val="5BFD06D4"/>
    <w:rsid w:val="01916C5A"/>
    <w:rsid w:val="03991DF6"/>
    <w:rsid w:val="03E45D8B"/>
    <w:rsid w:val="08531DB0"/>
    <w:rsid w:val="0DAB7EBE"/>
    <w:rsid w:val="0DE93979"/>
    <w:rsid w:val="113B0990"/>
    <w:rsid w:val="129A05DC"/>
    <w:rsid w:val="12E7296B"/>
    <w:rsid w:val="12F1274B"/>
    <w:rsid w:val="13F82D6E"/>
    <w:rsid w:val="13F866C4"/>
    <w:rsid w:val="18AC3113"/>
    <w:rsid w:val="1ADD3765"/>
    <w:rsid w:val="1F6B7339"/>
    <w:rsid w:val="1FE87F35"/>
    <w:rsid w:val="204D4FF9"/>
    <w:rsid w:val="21C83B7A"/>
    <w:rsid w:val="22BB36DF"/>
    <w:rsid w:val="22BF62A8"/>
    <w:rsid w:val="29F15C38"/>
    <w:rsid w:val="2A677CA8"/>
    <w:rsid w:val="2B785DAE"/>
    <w:rsid w:val="2BA47406"/>
    <w:rsid w:val="2C1C51EE"/>
    <w:rsid w:val="2C7A0167"/>
    <w:rsid w:val="2D7C7EC9"/>
    <w:rsid w:val="30AB1702"/>
    <w:rsid w:val="35944547"/>
    <w:rsid w:val="35B244CD"/>
    <w:rsid w:val="384635F3"/>
    <w:rsid w:val="38B8629F"/>
    <w:rsid w:val="3B7F12F6"/>
    <w:rsid w:val="3BDD426E"/>
    <w:rsid w:val="3D1244D4"/>
    <w:rsid w:val="42C11FE2"/>
    <w:rsid w:val="44663053"/>
    <w:rsid w:val="44EE4DF6"/>
    <w:rsid w:val="4937152F"/>
    <w:rsid w:val="4B751C49"/>
    <w:rsid w:val="4C2A4593"/>
    <w:rsid w:val="4D5D6FBD"/>
    <w:rsid w:val="4E631003"/>
    <w:rsid w:val="4F5D354E"/>
    <w:rsid w:val="4FB6196B"/>
    <w:rsid w:val="52833022"/>
    <w:rsid w:val="57470467"/>
    <w:rsid w:val="5BFD06D4"/>
    <w:rsid w:val="5EC450EE"/>
    <w:rsid w:val="60602BF4"/>
    <w:rsid w:val="6098238E"/>
    <w:rsid w:val="664D59C9"/>
    <w:rsid w:val="675B2D5F"/>
    <w:rsid w:val="67D068B1"/>
    <w:rsid w:val="689C168D"/>
    <w:rsid w:val="6A786D8C"/>
    <w:rsid w:val="6C262F44"/>
    <w:rsid w:val="6C2B67AC"/>
    <w:rsid w:val="73E76F94"/>
    <w:rsid w:val="74F33BDF"/>
    <w:rsid w:val="75B415C0"/>
    <w:rsid w:val="7DC12ACC"/>
    <w:rsid w:val="7EFF1D76"/>
    <w:rsid w:val="7F1E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5" w:line="249" w:lineRule="auto"/>
      <w:ind w:left="10" w:right="139" w:hanging="10"/>
    </w:pPr>
    <w:rPr>
      <w:rFonts w:ascii="宋体" w:hAnsi="宋体" w:eastAsia="宋体" w:cs="宋体"/>
      <w:color w:val="000000"/>
      <w:kern w:val="2"/>
      <w:sz w:val="24"/>
      <w:szCs w:val="22"/>
      <w:lang w:val="en-US" w:eastAsia="zh-CN" w:bidi="ar-SA"/>
    </w:rPr>
  </w:style>
  <w:style w:type="paragraph" w:styleId="3">
    <w:name w:val="heading 1"/>
    <w:basedOn w:val="1"/>
    <w:next w:val="1"/>
    <w:link w:val="17"/>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link w:val="19"/>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5">
    <w:name w:val="heading 3"/>
    <w:basedOn w:val="1"/>
    <w:next w:val="1"/>
    <w:qFormat/>
    <w:uiPriority w:val="0"/>
    <w:pPr>
      <w:keepNext/>
      <w:keepLines/>
      <w:widowControl w:val="0"/>
      <w:spacing w:before="260" w:after="260" w:line="415" w:lineRule="auto"/>
      <w:jc w:val="both"/>
      <w:outlineLvl w:val="2"/>
    </w:pPr>
    <w:rPr>
      <w:b/>
      <w:kern w:val="2"/>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before="60"/>
      <w:ind w:firstLine="420" w:firstLineChars="200"/>
    </w:pPr>
  </w:style>
  <w:style w:type="paragraph" w:styleId="6">
    <w:name w:val="Plain Text"/>
    <w:basedOn w:val="1"/>
    <w:qFormat/>
    <w:uiPriority w:val="0"/>
    <w:rPr>
      <w:rFonts w:ascii="宋体" w:hAnsi="Courier New"/>
      <w:szCs w:val="20"/>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table" w:customStyle="1" w:styleId="15">
    <w:name w:val="TableGrid"/>
    <w:qFormat/>
    <w:uiPriority w:val="0"/>
    <w:tblPr>
      <w:tblCellMar>
        <w:top w:w="0" w:type="dxa"/>
        <w:left w:w="0" w:type="dxa"/>
        <w:bottom w:w="0" w:type="dxa"/>
        <w:right w:w="0" w:type="dxa"/>
      </w:tblCellMar>
    </w:tblPr>
  </w:style>
  <w:style w:type="paragraph" w:styleId="16">
    <w:name w:val="List Paragraph"/>
    <w:basedOn w:val="1"/>
    <w:qFormat/>
    <w:uiPriority w:val="34"/>
    <w:pPr>
      <w:ind w:firstLine="420" w:firstLineChars="200"/>
    </w:pPr>
  </w:style>
  <w:style w:type="character" w:customStyle="1" w:styleId="17">
    <w:name w:val="标题 1 Char"/>
    <w:link w:val="3"/>
    <w:qFormat/>
    <w:uiPriority w:val="0"/>
    <w:rPr>
      <w:b/>
      <w:kern w:val="44"/>
      <w:sz w:val="44"/>
    </w:rPr>
  </w:style>
  <w:style w:type="paragraph" w:customStyle="1" w:styleId="18">
    <w:name w:val="正文（首行缩进2字符）"/>
    <w:basedOn w:val="1"/>
    <w:qFormat/>
    <w:uiPriority w:val="0"/>
    <w:pPr>
      <w:ind w:firstLine="440"/>
    </w:pPr>
    <w:rPr>
      <w:rFonts w:ascii="宋体" w:hAnsi="宋体"/>
      <w:sz w:val="22"/>
    </w:rPr>
  </w:style>
  <w:style w:type="character" w:customStyle="1" w:styleId="19">
    <w:name w:val="标题 2 字符"/>
    <w:link w:val="4"/>
    <w:qFormat/>
    <w:uiPriority w:val="0"/>
    <w:rPr>
      <w:rFonts w:hint="eastAsia" w:ascii="宋体" w:hAnsi="宋体" w:eastAsia="宋体" w:cs="宋体"/>
      <w:b/>
      <w:kern w:val="0"/>
      <w:sz w:val="36"/>
      <w:szCs w:val="36"/>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美兰区</Company>
  <Pages>25</Pages>
  <Words>5089</Words>
  <Characters>5211</Characters>
  <Lines>0</Lines>
  <Paragraphs>0</Paragraphs>
  <TotalTime>4</TotalTime>
  <ScaleCrop>false</ScaleCrop>
  <LinksUpToDate>false</LinksUpToDate>
  <CharactersWithSpaces>6428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2024-07-29T07:15:00Z</dcterms:created>
  <dc:creator>简若</dc:creator>
  <cp:lastModifiedBy>简若</cp:lastModifiedBy>
  <dcterms:modified xsi:type="dcterms:W3CDTF">2025-09-01T05:40:14Z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793EE4E6559349578A766B443C1A0857_11</vt:lpwstr>
  </property>
  <property fmtid="{D5CDD505-2E9C-101B-9397-08002B2CF9AE}" pid="4" name="KSOTemplateDocerSaveRecord">
    <vt:lpwstr>eyJoZGlkIjoiYzM0ZjRjNjNjMTEwMDhjNDJjYjdhNzU4NmM5NWUxM2IiLCJ1c2VySWQiOiI1MjUzNjE1MzIifQ==</vt:lpwstr>
  </property>
</Properties>
</file>