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D0EF9">
      <w:pPr>
        <w:pStyle w:val="3"/>
        <w:bidi w:val="0"/>
        <w:jc w:val="center"/>
        <w:rPr>
          <w:rFonts w:hint="default"/>
          <w:lang w:val="en-US" w:eastAsia="zh-CN"/>
        </w:rPr>
      </w:pPr>
      <w:bookmarkStart w:id="0" w:name="_Toc217446094"/>
      <w:r>
        <w:rPr>
          <w:rFonts w:hint="eastAsia"/>
          <w:lang w:val="en-US" w:eastAsia="zh-CN"/>
        </w:rPr>
        <w:t>采购需求</w:t>
      </w:r>
    </w:p>
    <w:bookmarkEnd w:id="0"/>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（4）产品白皮书或设备说明书。</w:t>
      </w:r>
    </w:p>
    <w:p w14:paraId="1583714E">
      <w:pPr>
        <w:pStyle w:val="2"/>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59E91BB8">
      <w:pPr>
        <w:numPr>
          <w:ilvl w:val="0"/>
          <w:numId w:val="1"/>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一般参数（非▲号、★号的其他指标）应在投标文件中提供技术参数承诺函（格式详见第六章投标文件格式要求-技术参数承诺函），否则视为负偏离。</w:t>
      </w:r>
    </w:p>
    <w:p w14:paraId="3E3BD890">
      <w:pPr>
        <w:pStyle w:val="2"/>
        <w:numPr>
          <w:ilvl w:val="0"/>
          <w:numId w:val="0"/>
        </w:numPr>
        <w:spacing w:line="240" w:lineRule="auto"/>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（注：1.关境内制造的货物的技术参数承诺函必须加盖制造商公章；2.关境外制造的货物的技术参数承诺函必须加盖制造商或者国内代理商公章；）</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”的配件清单/配套的附属设备设施、售后服务要求、商务要求须提供承诺函。</w:t>
      </w:r>
    </w:p>
    <w:p w14:paraId="4DE45D49">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652E4CAD">
      <w:pPr>
        <w:snapToGrid w:val="0"/>
        <w:spacing w:line="360" w:lineRule="auto"/>
        <w:ind w:left="525" w:hanging="527"/>
        <w:textAlignment w:val="baseline"/>
        <w:rPr>
          <w:rFonts w:hint="eastAsia"/>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60"/>
        <w:gridCol w:w="2400"/>
        <w:gridCol w:w="448"/>
        <w:gridCol w:w="471"/>
        <w:gridCol w:w="1387"/>
        <w:gridCol w:w="1559"/>
        <w:gridCol w:w="1302"/>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0"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60"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400"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48"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302"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0468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677B9F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rPr>
              <w:t>01包</w:t>
            </w:r>
          </w:p>
        </w:tc>
        <w:tc>
          <w:tcPr>
            <w:tcW w:w="560" w:type="dxa"/>
            <w:noWrap/>
            <w:vAlign w:val="center"/>
          </w:tcPr>
          <w:p w14:paraId="3F19F5E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1785E44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数字乳腺X射线摄影系统（一）</w:t>
            </w:r>
          </w:p>
        </w:tc>
        <w:tc>
          <w:tcPr>
            <w:tcW w:w="448" w:type="dxa"/>
            <w:noWrap/>
            <w:vAlign w:val="center"/>
          </w:tcPr>
          <w:p w14:paraId="5CB2D433">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000000"/>
                <w:kern w:val="0"/>
                <w:sz w:val="21"/>
                <w:szCs w:val="21"/>
                <w:u w:val="none"/>
                <w:lang w:val="en-US" w:eastAsia="zh-CN" w:bidi="ar"/>
              </w:rPr>
              <w:t>套</w:t>
            </w:r>
          </w:p>
        </w:tc>
        <w:tc>
          <w:tcPr>
            <w:tcW w:w="471" w:type="dxa"/>
            <w:noWrap w:val="0"/>
            <w:vAlign w:val="center"/>
          </w:tcPr>
          <w:p w14:paraId="50506E4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noWrap/>
            <w:vAlign w:val="center"/>
          </w:tcPr>
          <w:p w14:paraId="79AA6ADF">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3000000.00</w:t>
            </w:r>
          </w:p>
        </w:tc>
        <w:tc>
          <w:tcPr>
            <w:tcW w:w="1559" w:type="dxa"/>
            <w:noWrap/>
            <w:vAlign w:val="center"/>
          </w:tcPr>
          <w:p w14:paraId="0165A08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3000000.00</w:t>
            </w:r>
          </w:p>
        </w:tc>
        <w:tc>
          <w:tcPr>
            <w:tcW w:w="1302" w:type="dxa"/>
            <w:noWrap/>
            <w:vAlign w:val="center"/>
          </w:tcPr>
          <w:p w14:paraId="12B9446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2ED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035868E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560" w:type="dxa"/>
            <w:noWrap/>
            <w:vAlign w:val="center"/>
          </w:tcPr>
          <w:p w14:paraId="247B271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shd w:val="clear" w:color="auto" w:fill="auto"/>
            <w:noWrap w:val="0"/>
            <w:vAlign w:val="center"/>
          </w:tcPr>
          <w:p w14:paraId="66580FB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数字乳腺X射线摄影系统（二）</w:t>
            </w:r>
          </w:p>
        </w:tc>
        <w:tc>
          <w:tcPr>
            <w:tcW w:w="448" w:type="dxa"/>
            <w:shd w:val="clear" w:color="auto" w:fill="auto"/>
            <w:noWrap/>
            <w:vAlign w:val="center"/>
          </w:tcPr>
          <w:p w14:paraId="4CF7E0F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0F7FD7C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shd w:val="clear" w:color="auto" w:fill="auto"/>
            <w:noWrap/>
            <w:vAlign w:val="center"/>
          </w:tcPr>
          <w:p w14:paraId="33D8B23D">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2490000.00</w:t>
            </w:r>
          </w:p>
        </w:tc>
        <w:tc>
          <w:tcPr>
            <w:tcW w:w="1559" w:type="dxa"/>
            <w:shd w:val="clear" w:color="auto" w:fill="auto"/>
            <w:noWrap/>
            <w:vAlign w:val="center"/>
          </w:tcPr>
          <w:p w14:paraId="410E6AB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2490000.00</w:t>
            </w:r>
          </w:p>
        </w:tc>
        <w:tc>
          <w:tcPr>
            <w:tcW w:w="1302" w:type="dxa"/>
            <w:shd w:val="clear" w:color="auto" w:fill="auto"/>
            <w:noWrap/>
            <w:vAlign w:val="center"/>
          </w:tcPr>
          <w:p w14:paraId="22D7FB3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02CB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297041A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560" w:type="dxa"/>
            <w:noWrap/>
            <w:vAlign w:val="center"/>
          </w:tcPr>
          <w:p w14:paraId="5FB4BCC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shd w:val="clear" w:color="auto" w:fill="auto"/>
            <w:noWrap w:val="0"/>
            <w:vAlign w:val="center"/>
          </w:tcPr>
          <w:p w14:paraId="3E52A10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数字胃肠造影机（一）</w:t>
            </w:r>
          </w:p>
        </w:tc>
        <w:tc>
          <w:tcPr>
            <w:tcW w:w="448" w:type="dxa"/>
            <w:shd w:val="clear" w:color="auto" w:fill="auto"/>
            <w:noWrap/>
            <w:vAlign w:val="center"/>
          </w:tcPr>
          <w:p w14:paraId="33851498">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438A02D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c>
          <w:tcPr>
            <w:tcW w:w="1387" w:type="dxa"/>
            <w:shd w:val="clear" w:color="auto" w:fill="auto"/>
            <w:noWrap/>
            <w:vAlign w:val="center"/>
          </w:tcPr>
          <w:p w14:paraId="10BD6265">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3000000.00</w:t>
            </w:r>
          </w:p>
        </w:tc>
        <w:tc>
          <w:tcPr>
            <w:tcW w:w="1559" w:type="dxa"/>
            <w:shd w:val="clear" w:color="auto" w:fill="auto"/>
            <w:noWrap/>
            <w:vAlign w:val="center"/>
          </w:tcPr>
          <w:p w14:paraId="7852225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12000000.00</w:t>
            </w:r>
          </w:p>
        </w:tc>
        <w:tc>
          <w:tcPr>
            <w:tcW w:w="1302" w:type="dxa"/>
            <w:shd w:val="clear" w:color="auto" w:fill="auto"/>
            <w:noWrap/>
            <w:vAlign w:val="center"/>
          </w:tcPr>
          <w:p w14:paraId="08B37F9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A94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850" w:type="dxa"/>
            <w:tcBorders>
              <w:bottom w:val="single" w:color="000000" w:sz="4" w:space="0"/>
            </w:tcBorders>
            <w:noWrap w:val="0"/>
            <w:vAlign w:val="center"/>
          </w:tcPr>
          <w:p w14:paraId="0977E71D">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560" w:type="dxa"/>
            <w:tcBorders>
              <w:bottom w:val="single" w:color="000000" w:sz="4" w:space="0"/>
            </w:tcBorders>
            <w:noWrap/>
            <w:vAlign w:val="center"/>
          </w:tcPr>
          <w:p w14:paraId="17A912E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tcBorders>
              <w:bottom w:val="single" w:color="000000" w:sz="4" w:space="0"/>
            </w:tcBorders>
            <w:shd w:val="clear" w:color="auto" w:fill="auto"/>
            <w:noWrap w:val="0"/>
            <w:vAlign w:val="center"/>
          </w:tcPr>
          <w:p w14:paraId="797D8C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数字胃肠造影机（二）</w:t>
            </w:r>
          </w:p>
        </w:tc>
        <w:tc>
          <w:tcPr>
            <w:tcW w:w="448" w:type="dxa"/>
            <w:tcBorders>
              <w:bottom w:val="single" w:color="000000" w:sz="4" w:space="0"/>
            </w:tcBorders>
            <w:shd w:val="clear" w:color="auto" w:fill="auto"/>
            <w:noWrap/>
            <w:vAlign w:val="center"/>
          </w:tcPr>
          <w:p w14:paraId="52B0EEDC">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tcBorders>
              <w:bottom w:val="single" w:color="000000" w:sz="4" w:space="0"/>
            </w:tcBorders>
            <w:shd w:val="clear" w:color="auto" w:fill="auto"/>
            <w:noWrap w:val="0"/>
            <w:vAlign w:val="center"/>
          </w:tcPr>
          <w:p w14:paraId="490BCBA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tcBorders>
              <w:bottom w:val="single" w:color="000000" w:sz="4" w:space="0"/>
            </w:tcBorders>
            <w:shd w:val="clear" w:color="auto" w:fill="auto"/>
            <w:noWrap/>
            <w:vAlign w:val="center"/>
          </w:tcPr>
          <w:p w14:paraId="32D1F183">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2000000.00</w:t>
            </w:r>
          </w:p>
        </w:tc>
        <w:tc>
          <w:tcPr>
            <w:tcW w:w="1559" w:type="dxa"/>
            <w:tcBorders>
              <w:bottom w:val="single" w:color="000000" w:sz="4" w:space="0"/>
            </w:tcBorders>
            <w:shd w:val="clear" w:color="auto" w:fill="auto"/>
            <w:noWrap/>
            <w:vAlign w:val="center"/>
          </w:tcPr>
          <w:p w14:paraId="44D121B3">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2000000.00</w:t>
            </w:r>
          </w:p>
        </w:tc>
        <w:tc>
          <w:tcPr>
            <w:tcW w:w="1302" w:type="dxa"/>
            <w:tcBorders>
              <w:bottom w:val="single" w:color="000000" w:sz="4" w:space="0"/>
            </w:tcBorders>
            <w:shd w:val="clear" w:color="auto" w:fill="auto"/>
            <w:noWrap/>
            <w:vAlign w:val="center"/>
          </w:tcPr>
          <w:p w14:paraId="2AD5A50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75E2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850" w:type="dxa"/>
            <w:tcBorders>
              <w:top w:val="single" w:color="000000" w:sz="4" w:space="0"/>
            </w:tcBorders>
            <w:noWrap w:val="0"/>
            <w:vAlign w:val="center"/>
          </w:tcPr>
          <w:p w14:paraId="57237A3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560" w:type="dxa"/>
            <w:tcBorders>
              <w:top w:val="single" w:color="000000" w:sz="4" w:space="0"/>
            </w:tcBorders>
            <w:noWrap/>
            <w:vAlign w:val="center"/>
          </w:tcPr>
          <w:p w14:paraId="14CDAA6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tcBorders>
              <w:top w:val="single" w:color="000000" w:sz="4" w:space="0"/>
            </w:tcBorders>
            <w:shd w:val="clear" w:color="auto" w:fill="auto"/>
            <w:noWrap w:val="0"/>
            <w:vAlign w:val="center"/>
          </w:tcPr>
          <w:p w14:paraId="2A22E48A">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数字减影血管造影系统（DSA）</w:t>
            </w:r>
          </w:p>
        </w:tc>
        <w:tc>
          <w:tcPr>
            <w:tcW w:w="448" w:type="dxa"/>
            <w:tcBorders>
              <w:top w:val="single" w:color="000000" w:sz="4" w:space="0"/>
            </w:tcBorders>
            <w:shd w:val="clear" w:color="auto" w:fill="auto"/>
            <w:noWrap/>
            <w:vAlign w:val="center"/>
          </w:tcPr>
          <w:p w14:paraId="77E1E43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tcBorders>
              <w:top w:val="single" w:color="000000" w:sz="4" w:space="0"/>
            </w:tcBorders>
            <w:shd w:val="clear" w:color="auto" w:fill="auto"/>
            <w:noWrap w:val="0"/>
            <w:vAlign w:val="center"/>
          </w:tcPr>
          <w:p w14:paraId="74ED90D7">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tcBorders>
              <w:top w:val="single" w:color="000000" w:sz="4" w:space="0"/>
            </w:tcBorders>
            <w:shd w:val="clear" w:color="auto" w:fill="auto"/>
            <w:noWrap/>
            <w:vAlign w:val="center"/>
          </w:tcPr>
          <w:p w14:paraId="3E4115E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6500000.00</w:t>
            </w:r>
          </w:p>
        </w:tc>
        <w:tc>
          <w:tcPr>
            <w:tcW w:w="1559" w:type="dxa"/>
            <w:tcBorders>
              <w:top w:val="single" w:color="000000" w:sz="4" w:space="0"/>
            </w:tcBorders>
            <w:shd w:val="clear" w:color="auto" w:fill="auto"/>
            <w:noWrap/>
            <w:vAlign w:val="center"/>
          </w:tcPr>
          <w:p w14:paraId="4AE4B21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6500000.00</w:t>
            </w:r>
          </w:p>
        </w:tc>
        <w:tc>
          <w:tcPr>
            <w:tcW w:w="1302" w:type="dxa"/>
            <w:tcBorders>
              <w:top w:val="single" w:color="000000" w:sz="4" w:space="0"/>
            </w:tcBorders>
            <w:shd w:val="clear" w:color="auto" w:fill="auto"/>
            <w:noWrap/>
            <w:vAlign w:val="center"/>
          </w:tcPr>
          <w:p w14:paraId="34581B3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58D9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105322B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560" w:type="dxa"/>
            <w:noWrap/>
            <w:vAlign w:val="center"/>
          </w:tcPr>
          <w:p w14:paraId="5DDC6C7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shd w:val="clear" w:color="auto" w:fill="auto"/>
            <w:noWrap w:val="0"/>
            <w:vAlign w:val="center"/>
          </w:tcPr>
          <w:p w14:paraId="3B835AF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高压注射器</w:t>
            </w:r>
          </w:p>
        </w:tc>
        <w:tc>
          <w:tcPr>
            <w:tcW w:w="448" w:type="dxa"/>
            <w:shd w:val="clear" w:color="auto" w:fill="auto"/>
            <w:noWrap/>
            <w:vAlign w:val="center"/>
          </w:tcPr>
          <w:p w14:paraId="70DB955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3580058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shd w:val="clear" w:color="auto" w:fill="auto"/>
            <w:noWrap/>
            <w:vAlign w:val="center"/>
          </w:tcPr>
          <w:p w14:paraId="2605AD78">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500000.00</w:t>
            </w:r>
          </w:p>
        </w:tc>
        <w:tc>
          <w:tcPr>
            <w:tcW w:w="1559" w:type="dxa"/>
            <w:shd w:val="clear" w:color="auto" w:fill="auto"/>
            <w:noWrap/>
            <w:vAlign w:val="center"/>
          </w:tcPr>
          <w:p w14:paraId="24C1F438">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500000.00</w:t>
            </w:r>
          </w:p>
        </w:tc>
        <w:tc>
          <w:tcPr>
            <w:tcW w:w="1302" w:type="dxa"/>
            <w:shd w:val="clear" w:color="auto" w:fill="auto"/>
            <w:noWrap/>
            <w:vAlign w:val="center"/>
          </w:tcPr>
          <w:p w14:paraId="09D59CD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782A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50" w:type="dxa"/>
            <w:vMerge w:val="restart"/>
            <w:noWrap w:val="0"/>
            <w:vAlign w:val="center"/>
          </w:tcPr>
          <w:p w14:paraId="18B287E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07包</w:t>
            </w:r>
          </w:p>
        </w:tc>
        <w:tc>
          <w:tcPr>
            <w:tcW w:w="560" w:type="dxa"/>
            <w:noWrap/>
            <w:vAlign w:val="center"/>
          </w:tcPr>
          <w:p w14:paraId="10656E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shd w:val="clear" w:color="auto" w:fill="auto"/>
            <w:noWrap w:val="0"/>
            <w:vAlign w:val="center"/>
          </w:tcPr>
          <w:p w14:paraId="797DAC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激光胶片打印机</w:t>
            </w:r>
          </w:p>
        </w:tc>
        <w:tc>
          <w:tcPr>
            <w:tcW w:w="448" w:type="dxa"/>
            <w:shd w:val="clear" w:color="auto" w:fill="auto"/>
            <w:noWrap/>
            <w:vAlign w:val="center"/>
          </w:tcPr>
          <w:p w14:paraId="2B9A207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43C8C69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shd w:val="clear" w:color="auto" w:fill="auto"/>
            <w:noWrap/>
            <w:vAlign w:val="center"/>
          </w:tcPr>
          <w:p w14:paraId="3789A021">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90000.00</w:t>
            </w:r>
          </w:p>
        </w:tc>
        <w:tc>
          <w:tcPr>
            <w:tcW w:w="1559" w:type="dxa"/>
            <w:vMerge w:val="restart"/>
            <w:shd w:val="clear" w:color="auto" w:fill="auto"/>
            <w:noWrap/>
            <w:vAlign w:val="center"/>
          </w:tcPr>
          <w:p w14:paraId="5C23576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w:t>
            </w:r>
            <w:r>
              <w:rPr>
                <w:rFonts w:hint="eastAsia" w:ascii="仿宋" w:hAnsi="仿宋" w:eastAsia="仿宋" w:cs="仿宋"/>
                <w:i w:val="0"/>
                <w:iCs w:val="0"/>
                <w:color w:val="000000"/>
                <w:kern w:val="0"/>
                <w:sz w:val="21"/>
                <w:szCs w:val="21"/>
                <w:u w:val="none"/>
                <w:lang w:val="en-US" w:eastAsia="zh-CN" w:bidi="ar"/>
              </w:rPr>
              <w:t>0000.00</w:t>
            </w:r>
          </w:p>
        </w:tc>
        <w:tc>
          <w:tcPr>
            <w:tcW w:w="1302" w:type="dxa"/>
            <w:shd w:val="clear" w:color="auto" w:fill="auto"/>
            <w:noWrap/>
            <w:vAlign w:val="center"/>
          </w:tcPr>
          <w:p w14:paraId="168C70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00C4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850" w:type="dxa"/>
            <w:vMerge w:val="continue"/>
            <w:noWrap w:val="0"/>
            <w:vAlign w:val="center"/>
          </w:tcPr>
          <w:p w14:paraId="3933635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175016D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400" w:type="dxa"/>
            <w:shd w:val="clear" w:color="auto" w:fill="auto"/>
            <w:noWrap w:val="0"/>
            <w:vAlign w:val="center"/>
          </w:tcPr>
          <w:p w14:paraId="6AF0987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热敏胶片打印机</w:t>
            </w:r>
          </w:p>
        </w:tc>
        <w:tc>
          <w:tcPr>
            <w:tcW w:w="448" w:type="dxa"/>
            <w:shd w:val="clear" w:color="auto" w:fill="auto"/>
            <w:noWrap/>
            <w:vAlign w:val="center"/>
          </w:tcPr>
          <w:p w14:paraId="59D1869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3AFCBE1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1387" w:type="dxa"/>
            <w:shd w:val="clear" w:color="auto" w:fill="auto"/>
            <w:noWrap/>
            <w:vAlign w:val="center"/>
          </w:tcPr>
          <w:p w14:paraId="2473000D">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40000.00</w:t>
            </w:r>
          </w:p>
        </w:tc>
        <w:tc>
          <w:tcPr>
            <w:tcW w:w="1559" w:type="dxa"/>
            <w:vMerge w:val="continue"/>
            <w:shd w:val="clear" w:color="auto" w:fill="auto"/>
            <w:noWrap/>
            <w:vAlign w:val="center"/>
          </w:tcPr>
          <w:p w14:paraId="292A71D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c>
          <w:tcPr>
            <w:tcW w:w="1302" w:type="dxa"/>
            <w:shd w:val="clear" w:color="auto" w:fill="auto"/>
            <w:noWrap/>
            <w:vAlign w:val="center"/>
          </w:tcPr>
          <w:p w14:paraId="1901169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3F01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71CBD9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08包</w:t>
            </w:r>
          </w:p>
        </w:tc>
        <w:tc>
          <w:tcPr>
            <w:tcW w:w="560" w:type="dxa"/>
            <w:noWrap/>
            <w:vAlign w:val="center"/>
          </w:tcPr>
          <w:p w14:paraId="55F03CF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2119DC6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磁共振关节线圈8通道（肩、膝关节）</w:t>
            </w:r>
          </w:p>
        </w:tc>
        <w:tc>
          <w:tcPr>
            <w:tcW w:w="448" w:type="dxa"/>
            <w:noWrap/>
            <w:vAlign w:val="center"/>
          </w:tcPr>
          <w:p w14:paraId="5D62741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noWrap w:val="0"/>
            <w:vAlign w:val="center"/>
          </w:tcPr>
          <w:p w14:paraId="1755EA8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519B01D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w:t>
            </w:r>
            <w:r>
              <w:rPr>
                <w:rFonts w:hint="eastAsia" w:ascii="仿宋" w:hAnsi="仿宋" w:eastAsia="仿宋" w:cs="仿宋"/>
                <w:i w:val="0"/>
                <w:iCs w:val="0"/>
                <w:color w:val="000000"/>
                <w:kern w:val="0"/>
                <w:sz w:val="21"/>
                <w:szCs w:val="21"/>
                <w:u w:val="none"/>
                <w:lang w:val="en-US" w:eastAsia="zh-CN" w:bidi="ar"/>
              </w:rPr>
              <w:t>0000.00</w:t>
            </w:r>
          </w:p>
        </w:tc>
        <w:tc>
          <w:tcPr>
            <w:tcW w:w="1559" w:type="dxa"/>
            <w:noWrap/>
            <w:vAlign w:val="center"/>
          </w:tcPr>
          <w:p w14:paraId="1976849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w:t>
            </w:r>
            <w:r>
              <w:rPr>
                <w:rFonts w:hint="eastAsia" w:ascii="仿宋" w:hAnsi="仿宋" w:eastAsia="仿宋" w:cs="仿宋"/>
                <w:i w:val="0"/>
                <w:iCs w:val="0"/>
                <w:color w:val="000000"/>
                <w:kern w:val="0"/>
                <w:sz w:val="21"/>
                <w:szCs w:val="21"/>
                <w:u w:val="none"/>
                <w:lang w:val="en-US" w:eastAsia="zh-CN" w:bidi="ar"/>
              </w:rPr>
              <w:t>0000.00</w:t>
            </w:r>
          </w:p>
        </w:tc>
        <w:tc>
          <w:tcPr>
            <w:tcW w:w="1302" w:type="dxa"/>
            <w:noWrap/>
            <w:vAlign w:val="center"/>
          </w:tcPr>
          <w:p w14:paraId="10D40BE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除非另有明确约定，海南省卫生健康委员会、使用单位无需就本次购买向供应商支付其他费用。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23A86878">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01包：</w:t>
      </w:r>
      <w:r>
        <w:rPr>
          <w:rFonts w:hint="eastAsia" w:ascii="仿宋" w:hAnsi="仿宋" w:eastAsia="仿宋" w:cs="仿宋"/>
          <w:b/>
          <w:bCs/>
          <w:color w:val="auto"/>
          <w:sz w:val="21"/>
          <w:szCs w:val="21"/>
          <w:lang w:val="en-US" w:eastAsia="zh-CN"/>
        </w:rPr>
        <w:t>数字</w:t>
      </w:r>
      <w:r>
        <w:rPr>
          <w:rFonts w:hint="eastAsia" w:ascii="仿宋" w:hAnsi="仿宋" w:eastAsia="仿宋" w:cs="仿宋"/>
          <w:b/>
          <w:bCs/>
          <w:sz w:val="21"/>
          <w:szCs w:val="21"/>
          <w:lang w:val="en-US" w:eastAsia="zh-CN"/>
        </w:rPr>
        <w:t>乳腺X射线摄影系统（一）</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0BC30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952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474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77E56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AA8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A971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高压发生器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9D92E">
            <w:pPr>
              <w:jc w:val="center"/>
              <w:rPr>
                <w:rFonts w:hint="eastAsia" w:ascii="仿宋" w:hAnsi="仿宋" w:eastAsia="仿宋" w:cs="仿宋"/>
                <w:i w:val="0"/>
                <w:iCs w:val="0"/>
                <w:color w:val="000000"/>
                <w:sz w:val="21"/>
                <w:szCs w:val="21"/>
                <w:u w:val="none"/>
              </w:rPr>
            </w:pPr>
          </w:p>
        </w:tc>
      </w:tr>
      <w:tr w14:paraId="1874F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9C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F60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发生器类型：高频逆变式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B97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7BE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FF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6086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功率≥5KW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5CB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0137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0B8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DE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最小曝光电压≤20Kv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C5B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832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1F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6E8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最大曝光电压≥49Kv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F91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307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A1F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6E6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最小mAs≤2mAs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73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097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69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7E4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最大mAs≥600mAs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3E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D2E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202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224E">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X线球管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DB87D">
            <w:pPr>
              <w:jc w:val="center"/>
              <w:rPr>
                <w:rFonts w:hint="eastAsia" w:ascii="仿宋" w:hAnsi="仿宋" w:eastAsia="仿宋" w:cs="仿宋"/>
                <w:i w:val="0"/>
                <w:iCs w:val="0"/>
                <w:color w:val="000000"/>
                <w:sz w:val="21"/>
                <w:szCs w:val="21"/>
                <w:u w:val="none"/>
              </w:rPr>
            </w:pPr>
          </w:p>
        </w:tc>
      </w:tr>
      <w:tr w14:paraId="051E6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38B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C4C0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阳极材料：钨靶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4DE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569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01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A28E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阳极转速≥8500rpm/min</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C36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578C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AA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E4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球管热容量≥300KHu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2E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B94F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0A0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1EFF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阳极热容量≥300KHU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822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8F9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AD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7ED2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滤过材料≥2种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BF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70C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518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B0E1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准直器：自动照射野跟踪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C0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14A0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171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36E4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最大mA≥190mA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B4F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DC5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4C4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6E7A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管电压可调最小值≤23KV且最大值≥49KV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50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98F3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8BC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D29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摄影系统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CDCA3">
            <w:pPr>
              <w:jc w:val="center"/>
              <w:rPr>
                <w:rFonts w:hint="eastAsia" w:ascii="仿宋" w:hAnsi="仿宋" w:eastAsia="仿宋" w:cs="仿宋"/>
                <w:i w:val="0"/>
                <w:iCs w:val="0"/>
                <w:color w:val="000000"/>
                <w:sz w:val="21"/>
                <w:szCs w:val="21"/>
                <w:u w:val="none"/>
              </w:rPr>
            </w:pPr>
          </w:p>
        </w:tc>
      </w:tr>
      <w:tr w14:paraId="1491E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C8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EC75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机架结构:C型臂设计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8B0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4DA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50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5A8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摄影平台调节高低≥60cm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DE2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60B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7C4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D5C7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摄影平台最低高度≤150cm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F6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FDEB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52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77E8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摄影臂旋转角度≥300°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87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0C1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3C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02E6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具有镜向角度记忆功能，一键式摆位。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6A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AFB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3BE9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8AE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源像距≥65cm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9D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872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196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D6A3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两对可控制压迫板及摄影臂运动的脚踏板</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D6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B48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B0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1BA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机架两边具有升降、旋转电动控制按钮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2B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8976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279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B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数码显示屏可显示角度、厚度、压力和病人姓名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C9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C3D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2FE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DD7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C形臂垂直运动高度范围≥80cm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2A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3F4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21F7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ACC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平板探测器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D2EC6">
            <w:pPr>
              <w:jc w:val="center"/>
              <w:rPr>
                <w:rFonts w:hint="eastAsia" w:ascii="仿宋" w:hAnsi="仿宋" w:eastAsia="仿宋" w:cs="仿宋"/>
                <w:i w:val="0"/>
                <w:iCs w:val="0"/>
                <w:color w:val="000000"/>
                <w:sz w:val="21"/>
                <w:szCs w:val="21"/>
                <w:u w:val="none"/>
              </w:rPr>
            </w:pPr>
          </w:p>
        </w:tc>
      </w:tr>
      <w:tr w14:paraId="1B610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96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40E0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探测器材料：单晶硅或非晶硅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7E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ED1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854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8C1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DQE：≥60%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D07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B8AE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38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9F6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探测器有效成像野≥23*29cm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B73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E69F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3C7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AAEC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平板像素大小≤77μm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4E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384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E50D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3E67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空间分辨率≥6.5 lp/mm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24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B22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F12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53BE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AEC探测：能自动识别乳腺覆盖区域，并对整个乳腺探测区域进行投照剂量的探测</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7E2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97B2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DF95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FF7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压迫系统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DFFDB">
            <w:pPr>
              <w:jc w:val="center"/>
              <w:rPr>
                <w:rFonts w:hint="eastAsia" w:ascii="仿宋" w:hAnsi="仿宋" w:eastAsia="仿宋" w:cs="仿宋"/>
                <w:i w:val="0"/>
                <w:iCs w:val="0"/>
                <w:color w:val="000000"/>
                <w:sz w:val="21"/>
                <w:szCs w:val="21"/>
                <w:u w:val="none"/>
              </w:rPr>
            </w:pPr>
          </w:p>
        </w:tc>
      </w:tr>
      <w:tr w14:paraId="1E754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6F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16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压迫方式：手动或电动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238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F14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B74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FA0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曝光后自动解压</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0AE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87A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ED6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1AD9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智能压迫技术，可在到达最适宜的压力时自动停止压迫</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D3A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5CC0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C59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E6B8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压迫板≥2个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CBF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FA0A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87F7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919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滤线栅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B326">
            <w:pPr>
              <w:jc w:val="center"/>
              <w:rPr>
                <w:rFonts w:hint="eastAsia" w:ascii="仿宋" w:hAnsi="仿宋" w:eastAsia="仿宋" w:cs="仿宋"/>
                <w:i w:val="0"/>
                <w:iCs w:val="0"/>
                <w:color w:val="000000"/>
                <w:sz w:val="21"/>
                <w:szCs w:val="21"/>
                <w:u w:val="none"/>
              </w:rPr>
            </w:pPr>
          </w:p>
        </w:tc>
      </w:tr>
      <w:tr w14:paraId="2C769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EB4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4CF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数字滤线栅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BE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EE5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0C6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1A67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滤线栅栅比≥5:1</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08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41D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21F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C18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滤线栅栅密度≥36 lp/cm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F0A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26A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298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EE16">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低剂量技术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E0E34">
            <w:pPr>
              <w:jc w:val="center"/>
              <w:rPr>
                <w:rFonts w:hint="eastAsia" w:ascii="仿宋" w:hAnsi="仿宋" w:eastAsia="仿宋" w:cs="仿宋"/>
                <w:i w:val="0"/>
                <w:iCs w:val="0"/>
                <w:color w:val="000000"/>
                <w:sz w:val="21"/>
                <w:szCs w:val="21"/>
                <w:u w:val="none"/>
              </w:rPr>
            </w:pPr>
          </w:p>
        </w:tc>
      </w:tr>
      <w:tr w14:paraId="3535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81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3B0B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具备乳腺专用低剂量技术，可在不损失图像质量情况下有效降低辐射剂量≥10%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D5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41F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C6B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A120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图像采集工作站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AAF21">
            <w:pPr>
              <w:jc w:val="center"/>
              <w:rPr>
                <w:rFonts w:hint="eastAsia" w:ascii="仿宋" w:hAnsi="仿宋" w:eastAsia="仿宋" w:cs="仿宋"/>
                <w:i w:val="0"/>
                <w:iCs w:val="0"/>
                <w:color w:val="000000"/>
                <w:sz w:val="21"/>
                <w:szCs w:val="21"/>
                <w:u w:val="none"/>
              </w:rPr>
            </w:pPr>
          </w:p>
        </w:tc>
      </w:tr>
      <w:tr w14:paraId="4AAA4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42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5886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曝光参数设置与图像采集一体式操作界面</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7D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E564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DF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779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固态硬盘：≥4TB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FAA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066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8E0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5C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内存：≥32GB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F7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C8B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3B1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E3B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可存储图像容量≥138000幅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0F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FCF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0A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AEB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监视器尺寸≥21英寸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97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226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16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EFAA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图像灰度≥16Bit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179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150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4F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E5B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病人数据可手动输入，也可通过DICOM Worklist从HIS/RIS中直接获取</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BF7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876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F95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358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一键成像功能，直接点击曝光按钮获取图像，无需选择摆位体位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3FC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E5E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BA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078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检查过程中可随时自由插入或添加新的投照位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810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503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25A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8E96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可通过软件界面设置最大安全压力值</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22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1EE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F05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653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可自由预设多个不同检查流程满足各种临床应用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57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F28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BA7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50E9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具有多种过滤条件对数据库病人资料进行过滤选择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E9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AF80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ADF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EE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专用于女性乳腺图像的处理程序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768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E19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DB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0B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专用于带假体图像的处理方式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79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4623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DA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C7C6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多等级对比度/亮度图像处理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18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B41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6C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4098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图像输出接口DICOM 3.0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C22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B74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42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927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可进行光盘刻录</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75F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7A7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28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298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可根据乳腺厚度分级预设曝光参数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68D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E58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2B8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6B99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三维数字乳腺断层融合摄影功能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ECD5A">
            <w:pPr>
              <w:jc w:val="center"/>
              <w:rPr>
                <w:rFonts w:hint="eastAsia" w:ascii="仿宋" w:hAnsi="仿宋" w:eastAsia="仿宋" w:cs="仿宋"/>
                <w:i w:val="0"/>
                <w:iCs w:val="0"/>
                <w:color w:val="000000"/>
                <w:sz w:val="21"/>
                <w:szCs w:val="21"/>
                <w:u w:val="none"/>
              </w:rPr>
            </w:pPr>
          </w:p>
        </w:tc>
      </w:tr>
      <w:tr w14:paraId="133E9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41D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087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断层摄影球管旋转角度≥40°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77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87AA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2B9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04A5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断层摄影采集时间≤11s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D4DE">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F1F9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90A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DAD0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断层采集曝光次数≥21次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D89E9">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A6FE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C9B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E138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连续曝光，非步进式曝光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46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963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02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D407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按一次曝光键完成断层图像采集，球管自动回到起始位置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E6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E33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CB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A53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断层图像层厚≤1mm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CF1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8AA3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1B1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4CEC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断层图像电影回放功能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DC3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E5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AE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BBF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可在同一压迫位置下同时获取</w:t>
            </w:r>
            <w:r>
              <w:rPr>
                <w:rStyle w:val="36"/>
                <w:rFonts w:hint="eastAsia" w:ascii="仿宋" w:hAnsi="仿宋" w:eastAsia="仿宋" w:cs="仿宋"/>
                <w:sz w:val="21"/>
                <w:szCs w:val="21"/>
                <w:lang w:val="en-US" w:eastAsia="zh-CN" w:bidi="ar"/>
              </w:rPr>
              <w:t>2D</w:t>
            </w:r>
            <w:r>
              <w:rPr>
                <w:rFonts w:hint="eastAsia" w:ascii="仿宋" w:hAnsi="仿宋" w:eastAsia="仿宋" w:cs="仿宋"/>
                <w:i w:val="0"/>
                <w:iCs w:val="0"/>
                <w:color w:val="000000"/>
                <w:kern w:val="0"/>
                <w:sz w:val="21"/>
                <w:szCs w:val="21"/>
                <w:u w:val="none"/>
                <w:lang w:val="en-US" w:eastAsia="zh-CN" w:bidi="ar"/>
              </w:rPr>
              <w:t>和</w:t>
            </w:r>
            <w:r>
              <w:rPr>
                <w:rStyle w:val="36"/>
                <w:rFonts w:hint="eastAsia" w:ascii="仿宋" w:hAnsi="仿宋" w:eastAsia="仿宋" w:cs="仿宋"/>
                <w:sz w:val="21"/>
                <w:szCs w:val="21"/>
                <w:lang w:val="en-US" w:eastAsia="zh-CN" w:bidi="ar"/>
              </w:rPr>
              <w:t>3D</w:t>
            </w:r>
            <w:r>
              <w:rPr>
                <w:rFonts w:hint="eastAsia" w:ascii="仿宋" w:hAnsi="仿宋" w:eastAsia="仿宋" w:cs="仿宋"/>
                <w:i w:val="0"/>
                <w:iCs w:val="0"/>
                <w:color w:val="000000"/>
                <w:kern w:val="0"/>
                <w:sz w:val="21"/>
                <w:szCs w:val="21"/>
                <w:u w:val="none"/>
                <w:lang w:val="en-US" w:eastAsia="zh-CN" w:bidi="ar"/>
              </w:rPr>
              <w:t>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E2A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B2E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06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072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实现三维断层摄影功能，无需加装外置组件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F1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0BF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440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137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具备三维断层融合合成二维功能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70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009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DB0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6D7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三维断层重建算法：迭代重建或滤波反投影</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F7C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F526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352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0BD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三维断层图像像素大小≤85μm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10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6017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F26A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ACC6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融合 2D 技术，通过智能算法将一系列断层图像数据合成为一张二维图像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63E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730BA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C62A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31C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乳腺后处理工作站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B1B6">
            <w:pPr>
              <w:jc w:val="center"/>
              <w:rPr>
                <w:rFonts w:hint="eastAsia" w:ascii="仿宋" w:hAnsi="仿宋" w:eastAsia="仿宋" w:cs="仿宋"/>
                <w:i w:val="0"/>
                <w:iCs w:val="0"/>
                <w:color w:val="000000"/>
                <w:sz w:val="21"/>
                <w:szCs w:val="21"/>
                <w:u w:val="none"/>
              </w:rPr>
            </w:pPr>
          </w:p>
        </w:tc>
      </w:tr>
      <w:tr w14:paraId="03909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6C9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F70F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多模态图像对比及处理模块支持2D/3D图像浏览；</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7A4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D70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B9F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A20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自定义乳腺挂片协议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F0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9A5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4D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2F8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支持单屏和双屏挂片协议配置；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E5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99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6D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BFA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基本图像处理：平移、放大缩小、调节窗宽窗位、 反色、增加/降低对比度、平滑锐化等；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E0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3042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52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6CA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透镜类功能：放大镜、反色放大镜、乳腺透镜；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841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B06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942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A2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图像翻转和旋转类：顺时针旋转、逆时针旋转、水 平镜像、垂直镜像等；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E9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3F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B5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69B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文本注释类：文本标注、带箭头的文本标注；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6D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354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D4D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797C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测量注释类：直角测量、角度测量、直线测量；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61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EE5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A34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BA37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胶片打印模块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09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F481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C2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897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诊断报告模块：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214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485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0DB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788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报告模板库</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6C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8B8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12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48C3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具备报告书写功能模块；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2AC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AF80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E2D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C050">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医用专业显示器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E8C85">
            <w:pPr>
              <w:jc w:val="center"/>
              <w:rPr>
                <w:rFonts w:hint="eastAsia" w:ascii="仿宋" w:hAnsi="仿宋" w:eastAsia="仿宋" w:cs="仿宋"/>
                <w:i w:val="0"/>
                <w:iCs w:val="0"/>
                <w:color w:val="000000"/>
                <w:sz w:val="21"/>
                <w:szCs w:val="21"/>
                <w:u w:val="none"/>
              </w:rPr>
            </w:pPr>
          </w:p>
        </w:tc>
      </w:tr>
      <w:tr w14:paraId="5C12D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EE4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8655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≥5MP灰阶医用显示器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6FF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DF1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FE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C6C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分辨率≥2000x2000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F5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DD2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7F8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915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灰阶：16bit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3D9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D12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FCC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B9DD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响应时间：≤25ms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ED7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3C1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61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9F10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屏幕方向：支持纵向/横向显示功能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5CB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F3D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FC46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十三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074F">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乳腺摄影立体定位装置及配套软件功能（需提供NMPA注册证证明）</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D2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759B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D2AD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C937">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A290">
            <w:pPr>
              <w:jc w:val="center"/>
              <w:rPr>
                <w:rFonts w:hint="eastAsia" w:ascii="仿宋" w:hAnsi="仿宋" w:eastAsia="仿宋" w:cs="仿宋"/>
                <w:b/>
                <w:bCs/>
                <w:i w:val="0"/>
                <w:iCs w:val="0"/>
                <w:color w:val="000000"/>
                <w:sz w:val="21"/>
                <w:szCs w:val="21"/>
                <w:u w:val="none"/>
              </w:rPr>
            </w:pPr>
          </w:p>
        </w:tc>
      </w:tr>
      <w:tr w14:paraId="1B51C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1A7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162E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71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808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5E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22FD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乳腺专用高压发生器1套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ECD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0F7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BCC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87C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乳腺专用钨靶球管1个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FE7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84CF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70B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C87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乳腺平板探测器1套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5A5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526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8B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C74C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乳腺专用限束器1个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6F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052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2E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C23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乳腺专用滤线栅1个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0A4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A9E5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EEC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A703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压迫器组件1套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457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5EA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0D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3B0C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运动控制脚闸套装1套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7D5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C93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AE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959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乳腺多功能控制盒1个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EAD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878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33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131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乳腺采集工作站1个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953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D2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21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8F2F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数字乳腺断层合成功能包1个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E8B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CC4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ACA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1437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乳腺后处理工作站1套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2F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03F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65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86F8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乳腺≥5MP医用专业显示器2台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BEA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9A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E9BC9">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★十五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6B2F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9041">
            <w:pPr>
              <w:jc w:val="center"/>
              <w:rPr>
                <w:rFonts w:hint="eastAsia" w:ascii="仿宋" w:hAnsi="仿宋" w:eastAsia="仿宋" w:cs="仿宋"/>
                <w:b/>
                <w:bCs/>
                <w:i w:val="0"/>
                <w:iCs w:val="0"/>
                <w:color w:val="000000"/>
                <w:sz w:val="21"/>
                <w:szCs w:val="21"/>
                <w:u w:val="none"/>
              </w:rPr>
            </w:pPr>
          </w:p>
        </w:tc>
      </w:tr>
      <w:tr w14:paraId="161A2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274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B0BD2">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36个月，相关配件≥36个月，由供应商负责维护维修。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97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5FB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2223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FDFB0">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B08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8E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C3B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2A47C">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保修期内的开机率，保证开机率≥95%（按自然日计算）。因设备原因导致开机率＜95%时，每超过1天，保修期延长5天。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A0E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0CD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E97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BD7A">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DB7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095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9DFC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9878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C6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D7C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3FC3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EF47C">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F78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4B5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61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CFE36">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color w:val="auto"/>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8B0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9ED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4B1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0B2D0">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44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951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CD2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0E65">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FE5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30F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AE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0D46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负责设备安装项目涉及的预环评及竣工环境保护验收、职业病危害放射防护预评价及控制效果评价的全程检测、评审、申报和辐射安全许可证的申领(所有费用由中标方负责）。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C7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288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6E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06E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人员培训，负责安排2名医务人员外出学习培训1个月（包含涉及的培训、差旅、食宿等）。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9C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6DBA1C76">
      <w:pPr>
        <w:rPr>
          <w:rFonts w:hint="eastAsia"/>
          <w:lang w:val="en-US" w:eastAsia="zh-CN"/>
        </w:rPr>
      </w:pPr>
    </w:p>
    <w:p w14:paraId="56B9B612">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02包：</w:t>
      </w:r>
      <w:r>
        <w:rPr>
          <w:rFonts w:hint="eastAsia" w:ascii="仿宋" w:hAnsi="仿宋" w:eastAsia="仿宋" w:cs="仿宋"/>
          <w:b/>
          <w:bCs/>
          <w:color w:val="auto"/>
          <w:sz w:val="21"/>
          <w:szCs w:val="21"/>
          <w:lang w:val="en-US" w:eastAsia="zh-CN"/>
        </w:rPr>
        <w:t>数</w:t>
      </w:r>
      <w:r>
        <w:rPr>
          <w:rFonts w:hint="eastAsia" w:ascii="仿宋" w:hAnsi="仿宋" w:eastAsia="仿宋" w:cs="仿宋"/>
          <w:b/>
          <w:bCs/>
          <w:sz w:val="21"/>
          <w:szCs w:val="21"/>
          <w:lang w:val="en-US" w:eastAsia="zh-CN"/>
        </w:rPr>
        <w:t>字乳腺X射线摄影系统（二）</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7AC3C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6704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FE3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3A49E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30C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90C0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机架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086A">
            <w:pPr>
              <w:jc w:val="center"/>
              <w:rPr>
                <w:rFonts w:hint="eastAsia" w:ascii="仿宋" w:hAnsi="仿宋" w:eastAsia="仿宋" w:cs="仿宋"/>
                <w:b/>
                <w:bCs/>
                <w:i w:val="0"/>
                <w:iCs w:val="0"/>
                <w:color w:val="000000"/>
                <w:sz w:val="21"/>
                <w:szCs w:val="21"/>
                <w:u w:val="none"/>
              </w:rPr>
            </w:pPr>
          </w:p>
        </w:tc>
      </w:tr>
      <w:tr w14:paraId="5C329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0BB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C8A9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C型臂设计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1DD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A03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C5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9D14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机架旋转角度：≥320°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74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461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8B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56F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机架升降最低高度≤70cm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528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905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B6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575C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机架升降最高高度≥140cm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47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092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0FE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08D9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SID≥65cm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81A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FCA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E5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CD8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C形臂垂直运动高度范围≥80cm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BF9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EA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D77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3195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压迫系统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BCDD">
            <w:pPr>
              <w:jc w:val="center"/>
              <w:rPr>
                <w:rFonts w:hint="eastAsia" w:ascii="仿宋" w:hAnsi="仿宋" w:eastAsia="仿宋" w:cs="仿宋"/>
                <w:b/>
                <w:bCs/>
                <w:i w:val="0"/>
                <w:iCs w:val="0"/>
                <w:color w:val="000000"/>
                <w:sz w:val="21"/>
                <w:szCs w:val="21"/>
                <w:u w:val="none"/>
              </w:rPr>
            </w:pPr>
          </w:p>
        </w:tc>
      </w:tr>
      <w:tr w14:paraId="08CD2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6D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FC8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压迫力度支持手动和电动压迫方式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00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AD5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FBC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A523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电动最大压力≥200N</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6F0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471A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39F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AF4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手动最大压力≥200N</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690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9FFA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34E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4D6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自动解压功能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60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BB4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B9E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3F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压迫板数量≥2块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E3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F8CB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09C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F90E4">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高压发生器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3AF59">
            <w:pPr>
              <w:jc w:val="center"/>
              <w:rPr>
                <w:rFonts w:hint="eastAsia" w:ascii="仿宋" w:hAnsi="仿宋" w:eastAsia="仿宋" w:cs="仿宋"/>
                <w:b/>
                <w:bCs/>
                <w:i w:val="0"/>
                <w:iCs w:val="0"/>
                <w:color w:val="000000"/>
                <w:sz w:val="21"/>
                <w:szCs w:val="21"/>
                <w:u w:val="none"/>
              </w:rPr>
            </w:pPr>
          </w:p>
        </w:tc>
      </w:tr>
      <w:tr w14:paraId="4E94E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45A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38E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功率≤5KW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42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579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538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1A15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最小mAs≤2mAs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70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D57F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347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30C7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最小曝光电压≤23KV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A8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901B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C8D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1A1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最大曝光电压≥40KV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C9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7498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95C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1E4C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球管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71F84">
            <w:pPr>
              <w:jc w:val="center"/>
              <w:rPr>
                <w:rFonts w:hint="eastAsia" w:ascii="仿宋" w:hAnsi="仿宋" w:eastAsia="仿宋" w:cs="仿宋"/>
                <w:b/>
                <w:bCs/>
                <w:i w:val="0"/>
                <w:iCs w:val="0"/>
                <w:color w:val="000000"/>
                <w:sz w:val="21"/>
                <w:szCs w:val="21"/>
                <w:u w:val="none"/>
              </w:rPr>
            </w:pPr>
          </w:p>
        </w:tc>
      </w:tr>
      <w:tr w14:paraId="1BFD2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6B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87B5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阳极热容量≥300KHU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C69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2695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03D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9C5D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管电压≥40KV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6E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E3CA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6DC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CD1C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小焦点≤0.1mm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2F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8093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719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A19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大焦点≥0.3mm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970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CD4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BD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B00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管电压可调最小值≤23KV且最大值≥40KV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AD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2D20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631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4DCB4">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阳极材料：钨靶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DC8BD">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66FE7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306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843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平板探测器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B6ED">
            <w:pPr>
              <w:jc w:val="center"/>
              <w:rPr>
                <w:rFonts w:hint="eastAsia" w:ascii="仿宋" w:hAnsi="仿宋" w:eastAsia="仿宋" w:cs="仿宋"/>
                <w:b/>
                <w:bCs/>
                <w:i w:val="0"/>
                <w:iCs w:val="0"/>
                <w:color w:val="000000"/>
                <w:sz w:val="21"/>
                <w:szCs w:val="21"/>
                <w:u w:val="none"/>
              </w:rPr>
            </w:pPr>
          </w:p>
        </w:tc>
      </w:tr>
      <w:tr w14:paraId="2EC3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E00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54B9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平板尺寸≥23cm×29cm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F47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D3F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A5E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B0CB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像素尺寸≤85μm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763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3F6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9B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7FAB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灰阶≥16bits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AE5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15EE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26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6EC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探测器材料:单晶硅或非晶硅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42F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7704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19F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95DD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采集矩阵≥2800x3500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D60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2468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F9E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49075">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滤线栅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32C2">
            <w:pPr>
              <w:jc w:val="center"/>
              <w:rPr>
                <w:rFonts w:hint="eastAsia" w:ascii="仿宋" w:hAnsi="仿宋" w:eastAsia="仿宋" w:cs="仿宋"/>
                <w:b/>
                <w:bCs/>
                <w:i w:val="0"/>
                <w:iCs w:val="0"/>
                <w:color w:val="000000"/>
                <w:sz w:val="21"/>
                <w:szCs w:val="21"/>
                <w:u w:val="none"/>
              </w:rPr>
            </w:pPr>
          </w:p>
        </w:tc>
      </w:tr>
      <w:tr w14:paraId="6AE7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1F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B5A0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栅密度≥30线/cm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D1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4994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EC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F52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栅比≥5:1</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463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69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E35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441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采集工作站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7ED3E">
            <w:pPr>
              <w:jc w:val="center"/>
              <w:rPr>
                <w:rFonts w:hint="eastAsia" w:ascii="仿宋" w:hAnsi="仿宋" w:eastAsia="仿宋" w:cs="仿宋"/>
                <w:b/>
                <w:bCs/>
                <w:i w:val="0"/>
                <w:iCs w:val="0"/>
                <w:color w:val="000000"/>
                <w:sz w:val="21"/>
                <w:szCs w:val="21"/>
                <w:u w:val="none"/>
              </w:rPr>
            </w:pPr>
          </w:p>
        </w:tc>
      </w:tr>
      <w:tr w14:paraId="6D8E6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9D9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9235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内存:≥8GB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1E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347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DC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F28C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硬盘容量:≥1TB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CD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2672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B0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4E5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专业医用级彩色显示器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1BE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D24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82A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5BA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具备DICOM工作列表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A8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0C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24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D37A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具备X射线控制台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17D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7574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8B0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671F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具备X射线控制台急停按钮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30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706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6B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15DE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具备USB接口数据导出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365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E030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EF4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5DD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具备DBT扫描专用防护面罩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8F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5A4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ED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D06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扫描角度≥25°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2A1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8ED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3E0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7.10 </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2F4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曝光次数≤25次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CF5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38F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3D2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68C6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图像重建最小层间距≤1mm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99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C61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38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27F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可在同一压迫位置下自动曝光获取三维体层图像和二维图像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E5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B66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CFB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25A5">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三维数字乳腺断层融合摄影功能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CC60">
            <w:pPr>
              <w:jc w:val="center"/>
              <w:rPr>
                <w:rFonts w:hint="eastAsia" w:ascii="仿宋" w:hAnsi="仿宋" w:eastAsia="仿宋" w:cs="仿宋"/>
                <w:i w:val="0"/>
                <w:iCs w:val="0"/>
                <w:color w:val="000000"/>
                <w:sz w:val="21"/>
                <w:szCs w:val="21"/>
                <w:u w:val="none"/>
              </w:rPr>
            </w:pPr>
          </w:p>
        </w:tc>
      </w:tr>
      <w:tr w14:paraId="60457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65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09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断层摄影球管旋转角度≥40°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98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5E9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331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12CE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断层摄影采集时间≤25s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C32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46D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DA1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5143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断层采集曝光次数≥15次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17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7FC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52C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2CE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连续曝光，非步进式曝光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FBF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E61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CF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40B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按一次曝光键完成断层图像采集，球管自动回到起始位置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A473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217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D4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8DD1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断层图像层厚≤1mm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69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3C4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349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BB81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断层图像电影回放功能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FE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A37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62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3BE5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可在同一压迫位置下同时获取2D和3D图像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07C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500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5B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8C9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实现三维断层摄影功能，无需加装外置组件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67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64F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A1F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F339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具备三维断层融合合成二维功能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A8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C1C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5AB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D19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具备三维断层融合合成三维功能，可旋转角度对乳腺进行多方位观察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2E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4E47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515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539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三维断层重建算法：迭代重建或滤波反投影</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82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8BF2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07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1FCC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三维断层图像像素大小≤85μm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CEA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749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542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5CC96">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活检定位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7900">
            <w:pPr>
              <w:jc w:val="center"/>
              <w:rPr>
                <w:rFonts w:hint="eastAsia" w:ascii="仿宋" w:hAnsi="仿宋" w:eastAsia="仿宋" w:cs="仿宋"/>
                <w:b/>
                <w:bCs/>
                <w:i w:val="0"/>
                <w:iCs w:val="0"/>
                <w:color w:val="000000"/>
                <w:sz w:val="21"/>
                <w:szCs w:val="21"/>
                <w:u w:val="none"/>
              </w:rPr>
            </w:pPr>
          </w:p>
        </w:tc>
      </w:tr>
      <w:tr w14:paraId="647EA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126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9229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穿刺引导定位自动化（X、Y、Z轴一键自动到位，Z轴深度调整无需手动操作）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CAE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0C0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C88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300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定位精度≤1mm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DC3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45A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9D0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681B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具备活检操作面板</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184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1E0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4F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9F7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提供钩丝定位金属导引帽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FA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D35A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A6E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119B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提供核芯针活检金属导引帽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55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F81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6833">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350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7F5C">
            <w:pPr>
              <w:jc w:val="center"/>
              <w:rPr>
                <w:rFonts w:hint="eastAsia" w:ascii="仿宋" w:hAnsi="仿宋" w:eastAsia="仿宋" w:cs="仿宋"/>
                <w:b/>
                <w:bCs/>
                <w:i w:val="0"/>
                <w:iCs w:val="0"/>
                <w:color w:val="000000"/>
                <w:sz w:val="21"/>
                <w:szCs w:val="21"/>
                <w:u w:val="none"/>
              </w:rPr>
            </w:pPr>
          </w:p>
        </w:tc>
      </w:tr>
      <w:tr w14:paraId="12A34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19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D89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D6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57AC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D7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BFD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乳腺专用高压发生器1套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C5D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6D7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F6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1B14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乳腺专用球管1个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D29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938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4F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9F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乳腺平板探测器1套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2D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320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4B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922B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乳腺专用限束器1个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94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BF1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898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88D7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乳腺专用滤线栅1个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1EA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7A5D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54C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E36D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压迫器组件1套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AD4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980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97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93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运动控制脚闸套装1套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54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BE88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EC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3E21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乳腺多功能控制盒1个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3E3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231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B68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1B0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乳腺机专业诊断工作站（含电脑主机显示器、乳腺专业阅片显示器）1套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1D5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969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E1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F9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UPS不间断电源1套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F0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C2B6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51E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★十一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7953">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9F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5CB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B5F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C0A4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保修期起始日期从设备验收合格移交使用单位之日起算，保修期为：主机≥36个月，相关配件≥36个月，由供应商负责维护维修。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033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54D7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4C7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AB8E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657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7B0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D0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E7AC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保修期内的开机率，保证开机率≥95%（按自然日计算）。因设备原因导致开机率＜95%时，每超过1天，保修期延长5天。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4A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A834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B123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56BF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7C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291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58C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732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044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281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F94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A84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E66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97DA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E32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2DAF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C9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85C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DDA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4FFE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w:t>
            </w:r>
            <w:r>
              <w:rPr>
                <w:rFonts w:hint="eastAsia" w:ascii="仿宋" w:hAnsi="仿宋" w:eastAsia="仿宋" w:cs="仿宋"/>
                <w:i w:val="0"/>
                <w:iCs w:val="0"/>
                <w:color w:val="auto"/>
                <w:kern w:val="0"/>
                <w:sz w:val="21"/>
                <w:szCs w:val="21"/>
                <w:u w:val="none"/>
                <w:lang w:val="en-US" w:eastAsia="zh-CN" w:bidi="ar"/>
              </w:rPr>
              <w:t>，供应商应</w:t>
            </w:r>
            <w:r>
              <w:rPr>
                <w:rFonts w:hint="eastAsia" w:ascii="仿宋" w:hAnsi="仿宋" w:eastAsia="仿宋" w:cs="仿宋"/>
                <w:i w:val="0"/>
                <w:iCs w:val="0"/>
                <w:color w:val="000000"/>
                <w:kern w:val="0"/>
                <w:sz w:val="21"/>
                <w:szCs w:val="21"/>
                <w:u w:val="none"/>
                <w:lang w:val="en-US" w:eastAsia="zh-CN" w:bidi="ar"/>
              </w:rPr>
              <w:t>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8A8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864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BF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2B0E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6E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C7F7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63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11.10 </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AA0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负责拆除报废原设备乳腺钼靶机；重新布设新的钼靶钼靶机管道及线路。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85E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254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874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C89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人员培训：负责安排3人次技师到相关机构培训4周；安排2人次医师到相关机构学习三个月。（包含涉及的培训、差旅、食宿等）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163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34016EB3">
      <w:pPr>
        <w:rPr>
          <w:rFonts w:hint="default"/>
          <w:lang w:val="en-US" w:eastAsia="zh-CN"/>
        </w:rPr>
      </w:pPr>
    </w:p>
    <w:p w14:paraId="1B41E013">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03包：</w:t>
      </w:r>
      <w:r>
        <w:rPr>
          <w:rFonts w:hint="eastAsia" w:ascii="仿宋" w:hAnsi="仿宋" w:eastAsia="仿宋" w:cs="仿宋"/>
          <w:b/>
          <w:bCs/>
          <w:color w:val="auto"/>
          <w:sz w:val="21"/>
          <w:szCs w:val="21"/>
          <w:lang w:val="en-US" w:eastAsia="zh-CN"/>
        </w:rPr>
        <w:t>数字</w:t>
      </w:r>
      <w:r>
        <w:rPr>
          <w:rFonts w:hint="eastAsia" w:ascii="仿宋" w:hAnsi="仿宋" w:eastAsia="仿宋" w:cs="仿宋"/>
          <w:b/>
          <w:bCs/>
          <w:sz w:val="21"/>
          <w:szCs w:val="21"/>
          <w:lang w:val="en-US" w:eastAsia="zh-CN"/>
        </w:rPr>
        <w:t>胃肠造影机（一）</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4D32D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45BF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D534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034AA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A31A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E1E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多功能检查床系统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CE19">
            <w:pPr>
              <w:jc w:val="center"/>
              <w:rPr>
                <w:rFonts w:hint="eastAsia" w:ascii="仿宋" w:hAnsi="仿宋" w:eastAsia="仿宋" w:cs="仿宋"/>
                <w:i w:val="0"/>
                <w:iCs w:val="0"/>
                <w:color w:val="000000"/>
                <w:sz w:val="21"/>
                <w:szCs w:val="21"/>
                <w:u w:val="none"/>
              </w:rPr>
            </w:pPr>
          </w:p>
        </w:tc>
      </w:tr>
      <w:tr w14:paraId="39789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C79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2FC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床体材质：碳纤维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F5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042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734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F2E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床体四周可接触患者,(床体的头端、足端及左右两侧均可站立医生。)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7D6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A44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C26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9844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诊断床体宽度≥78cm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0BD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ECA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B9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378C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诊断床从立位开始的负倾斜角度≥15゜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6C8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2D6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0D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6B72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诊断从水平位开始的正倾斜角度≥88゜</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B32E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864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070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CB7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影像系统移动范围≥90cm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C7FB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CC09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EDC9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505E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源像距（SID）：≥150cm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682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F290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959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3BA3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一体化压迫器，可遥控控制收缩，压迫状态、收缩状态随时切换。限束器配置床体运动控制按键。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35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9DD1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8F4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B09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压迫器压力≥80N</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C7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DE5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D43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3BC8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可拆卸式滤线栅，栅密度≥40LP/cm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55F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C52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497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A0E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床体承重≥135kg</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A7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24A3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277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B51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床体具备升降功能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D0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59B2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2E4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008E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床面与地面垂直距离最低≤70cm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362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978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79B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F51A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球管倾斜投照角度≥60°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F64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232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39C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FC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立位碰撞保护</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03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FF66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79F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6138A">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高压发生器系统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C4780">
            <w:pPr>
              <w:jc w:val="center"/>
              <w:rPr>
                <w:rFonts w:hint="eastAsia" w:ascii="仿宋" w:hAnsi="仿宋" w:eastAsia="仿宋" w:cs="仿宋"/>
                <w:i w:val="0"/>
                <w:iCs w:val="0"/>
                <w:color w:val="000000"/>
                <w:sz w:val="21"/>
                <w:szCs w:val="21"/>
                <w:u w:val="none"/>
              </w:rPr>
            </w:pPr>
          </w:p>
        </w:tc>
      </w:tr>
      <w:tr w14:paraId="43CA2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541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3244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高压产生方式:高频逆变</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D5B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1AA0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4FB8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15C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摄影曝光≥800</w:t>
            </w:r>
            <w:r>
              <w:rPr>
                <w:rStyle w:val="19"/>
                <w:rFonts w:hint="eastAsia" w:ascii="仿宋" w:hAnsi="仿宋" w:eastAsia="仿宋" w:cs="仿宋"/>
                <w:color w:val="auto"/>
                <w:sz w:val="21"/>
                <w:szCs w:val="21"/>
                <w:lang w:val="en-US" w:eastAsia="zh-CN" w:bidi="ar"/>
              </w:rPr>
              <w:t>mAs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CDB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9928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69EB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A2D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高压发生器频率≥50kHz</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967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DE6C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39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45C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最短曝光时间≤1ms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D8E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A05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23C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3BB0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透视输出电压≥125Kv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1B7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7991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700B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F69E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最大透视管电流≤3mA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22C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EB9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71C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E497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最低透视管电流≤0.2mA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F2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58C6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54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DA1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脉冲透视帧频≥7种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F97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345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FE8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4C5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具备透视点片摄影／直接摄影／连续摄影功能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35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5AA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A8077">
            <w:pPr>
              <w:keepNext w:val="0"/>
              <w:keepLines w:val="0"/>
              <w:widowControl/>
              <w:suppressLineNumbers w:val="0"/>
              <w:jc w:val="center"/>
              <w:textAlignment w:val="center"/>
              <w:rPr>
                <w:rFonts w:hint="default" w:ascii="仿宋" w:hAnsi="仿宋" w:eastAsia="仿宋" w:cs="仿宋"/>
                <w:i w:val="0"/>
                <w:iCs w:val="0"/>
                <w:color w:val="auto"/>
                <w:sz w:val="21"/>
                <w:szCs w:val="21"/>
                <w:u w:val="none"/>
                <w:lang w:val="en-US"/>
              </w:rPr>
            </w:pPr>
            <w:r>
              <w:rPr>
                <w:rFonts w:hint="eastAsia" w:ascii="仿宋" w:hAnsi="仿宋" w:eastAsia="仿宋" w:cs="仿宋"/>
                <w:i w:val="0"/>
                <w:iCs w:val="0"/>
                <w:color w:val="auto"/>
                <w:kern w:val="0"/>
                <w:sz w:val="21"/>
                <w:szCs w:val="21"/>
                <w:u w:val="none"/>
                <w:lang w:val="en-US" w:eastAsia="zh-CN" w:bidi="ar"/>
              </w:rPr>
              <w:t>2.10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7F19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解剖程序设定≥400组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73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D1D1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EE5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8508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操作方式：液晶触摸屏或鼠标键盘控制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09A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A50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D29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3C0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高压发生器最大功率≥50KW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D4F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F45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120D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F94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连续透视最高帧频≥30fps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29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371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93D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394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最高脉冲透视≥30fps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06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85C4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F23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4A6C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X线球管系统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C419">
            <w:pPr>
              <w:jc w:val="center"/>
              <w:rPr>
                <w:rFonts w:hint="eastAsia" w:ascii="仿宋" w:hAnsi="仿宋" w:eastAsia="仿宋" w:cs="仿宋"/>
                <w:i w:val="0"/>
                <w:iCs w:val="0"/>
                <w:color w:val="000000"/>
                <w:sz w:val="21"/>
                <w:szCs w:val="21"/>
                <w:u w:val="none"/>
              </w:rPr>
            </w:pPr>
          </w:p>
        </w:tc>
      </w:tr>
      <w:tr w14:paraId="2EB15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795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565E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球管阳极热容量≥300KHu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D0D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E9A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F1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85C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球管阳极旋转速度9700转/分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9D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18D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D91BE">
            <w:pPr>
              <w:keepNext w:val="0"/>
              <w:keepLines w:val="0"/>
              <w:widowControl/>
              <w:suppressLineNumbers w:val="0"/>
              <w:jc w:val="center"/>
              <w:textAlignment w:val="center"/>
              <w:rPr>
                <w:rFonts w:hint="eastAsia" w:ascii="仿宋" w:hAnsi="仿宋" w:eastAsia="仿宋" w:cs="仿宋"/>
                <w:i w:val="0"/>
                <w:iCs w:val="0"/>
                <w:color w:val="0000FF"/>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B6D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球管</w:t>
            </w:r>
            <w:r>
              <w:rPr>
                <w:rFonts w:hint="eastAsia" w:ascii="仿宋" w:hAnsi="仿宋" w:eastAsia="仿宋" w:cs="仿宋"/>
                <w:b w:val="0"/>
                <w:bCs w:val="0"/>
                <w:i w:val="0"/>
                <w:iCs w:val="0"/>
                <w:color w:val="auto"/>
                <w:kern w:val="0"/>
                <w:sz w:val="21"/>
                <w:szCs w:val="21"/>
                <w:u w:val="none"/>
                <w:lang w:val="en-US" w:eastAsia="zh-CN" w:bidi="ar"/>
              </w:rPr>
              <w:t>焦</w:t>
            </w:r>
            <w:r>
              <w:rPr>
                <w:rFonts w:hint="eastAsia" w:ascii="仿宋" w:hAnsi="仿宋" w:eastAsia="仿宋" w:cs="仿宋"/>
                <w:i w:val="0"/>
                <w:iCs w:val="0"/>
                <w:color w:val="auto"/>
                <w:kern w:val="0"/>
                <w:sz w:val="21"/>
                <w:szCs w:val="21"/>
                <w:u w:val="none"/>
                <w:lang w:val="en-US" w:eastAsia="zh-CN" w:bidi="ar"/>
              </w:rPr>
              <w:t>点：小焦点≤0.6mm，大焦点≥1.2mm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5DB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7A0B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19BB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5B32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b w:val="0"/>
                <w:bCs w:val="0"/>
                <w:i w:val="0"/>
                <w:iCs w:val="0"/>
                <w:color w:val="auto"/>
                <w:kern w:val="0"/>
                <w:sz w:val="21"/>
                <w:szCs w:val="21"/>
                <w:u w:val="none"/>
                <w:lang w:val="en-US" w:eastAsia="zh-CN" w:bidi="ar"/>
              </w:rPr>
              <w:t>球管焦点功率：小焦点功率≥35Kw，大焦点功率≥90Kw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C5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F15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7E0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F5AA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最高使用管电压≥150Kv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C38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F78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888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AA0C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束光器可通过自动或手动控制进行调节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DE5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9607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6D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4772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曝光野指示灯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97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334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468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A81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动态平板探测器系统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691F">
            <w:pPr>
              <w:jc w:val="center"/>
              <w:rPr>
                <w:rFonts w:hint="eastAsia" w:ascii="仿宋" w:hAnsi="仿宋" w:eastAsia="仿宋" w:cs="仿宋"/>
                <w:i w:val="0"/>
                <w:iCs w:val="0"/>
                <w:color w:val="000000"/>
                <w:sz w:val="21"/>
                <w:szCs w:val="21"/>
                <w:u w:val="none"/>
              </w:rPr>
            </w:pPr>
          </w:p>
        </w:tc>
      </w:tr>
      <w:tr w14:paraId="37F07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EC6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148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探测器材质：非晶硅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68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3F9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EA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BAE0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平板尺寸≥17×17英寸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8E4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8DA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5C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FFD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采集灰阶≥16Bit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D39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D66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B0D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62C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从曝光到获得预示图像的最短时间≤2s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10B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116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3E8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D33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X光量子探测效率≥60%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002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FF1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256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1D9F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b w:val="0"/>
                <w:bCs w:val="0"/>
                <w:i w:val="0"/>
                <w:iCs w:val="0"/>
                <w:color w:val="auto"/>
                <w:kern w:val="0"/>
                <w:sz w:val="21"/>
                <w:szCs w:val="21"/>
                <w:u w:val="none"/>
                <w:lang w:val="en-US" w:eastAsia="zh-CN" w:bidi="ar"/>
              </w:rPr>
              <w:t>平板采集视野数量：≥5种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C14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4001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FF8C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75B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最小平板采集视野尺寸≤6×6英寸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246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43E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30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5F1F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可实现在担架床、轮椅上进行平板摄影采集。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FB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8BF9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15EB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6A022">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主机控制台系统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C5C99">
            <w:pPr>
              <w:jc w:val="center"/>
              <w:rPr>
                <w:rFonts w:hint="eastAsia" w:ascii="仿宋" w:hAnsi="仿宋" w:eastAsia="仿宋" w:cs="仿宋"/>
                <w:i w:val="0"/>
                <w:iCs w:val="0"/>
                <w:color w:val="000000"/>
                <w:sz w:val="21"/>
                <w:szCs w:val="21"/>
                <w:u w:val="none"/>
              </w:rPr>
            </w:pPr>
          </w:p>
        </w:tc>
      </w:tr>
      <w:tr w14:paraId="1293C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6ED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6852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可控制X线高压发生器、病人信息录入、图像显示及图像传输等。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43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FE45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25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0C2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内存容量≥8G</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7B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EB9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7DD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C25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固态硬盘≥1TB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31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9A6F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343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2430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具备DICOM3.0接口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9F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CFE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DD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19B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显示器尺寸≥19英寸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6C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3C3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DF90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E3E5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数字图像处理系统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C9B57">
            <w:pPr>
              <w:jc w:val="center"/>
              <w:rPr>
                <w:rFonts w:hint="eastAsia" w:ascii="仿宋" w:hAnsi="仿宋" w:eastAsia="仿宋" w:cs="仿宋"/>
                <w:i w:val="0"/>
                <w:iCs w:val="0"/>
                <w:color w:val="000000"/>
                <w:sz w:val="21"/>
                <w:szCs w:val="21"/>
                <w:u w:val="none"/>
              </w:rPr>
            </w:pPr>
          </w:p>
        </w:tc>
      </w:tr>
      <w:tr w14:paraId="44BAB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010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238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透视存储：≥900幅/序列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89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175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8E53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1110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最后图像保持功能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1AA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F4A8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0F7D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6.3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933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b w:val="0"/>
                <w:bCs w:val="0"/>
                <w:i w:val="0"/>
                <w:iCs w:val="0"/>
                <w:color w:val="auto"/>
                <w:kern w:val="0"/>
                <w:sz w:val="21"/>
                <w:szCs w:val="21"/>
                <w:u w:val="none"/>
                <w:lang w:val="en-US" w:eastAsia="zh-CN" w:bidi="ar"/>
              </w:rPr>
              <w:t>最大连续摄影采集速率≥15fps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8E2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417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1A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3B3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图像外部存储功能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DDD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BAC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E5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7AB7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网络连通性：DICOM打印/存储/工作列表/MPPS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C2E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707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22C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1EE2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具有剂量实时显示，虚拟束光功能。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967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533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029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0A2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虚拟限束器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FC8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E65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A17C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6DFB">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图像处理功能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B6180">
            <w:pPr>
              <w:jc w:val="center"/>
              <w:rPr>
                <w:rFonts w:hint="eastAsia" w:ascii="仿宋" w:hAnsi="仿宋" w:eastAsia="仿宋" w:cs="仿宋"/>
                <w:i w:val="0"/>
                <w:iCs w:val="0"/>
                <w:color w:val="000000"/>
                <w:sz w:val="21"/>
                <w:szCs w:val="21"/>
                <w:u w:val="none"/>
              </w:rPr>
            </w:pPr>
          </w:p>
        </w:tc>
      </w:tr>
      <w:tr w14:paraId="2385A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5E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14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实时动态图像显示、回放功能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19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1E18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23A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34BB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实时边缘增强功能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CF6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A73D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1A6C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4C9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窗宽、窗位调整功能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E91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F92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7EF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71D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图像放大及漫游显示功能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6C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BD1C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E3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16C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gamma校正功能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DE5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7AF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1A4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B96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黑白反转功能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EE5A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1F4D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0A6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7EB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左右翻转功能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96A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7691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803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049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测量功能及注释功能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32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C35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4AF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51B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AP/PA、L/R定位标记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72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7E4E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4D6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8D3F0">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50A8">
            <w:pPr>
              <w:jc w:val="center"/>
              <w:rPr>
                <w:rFonts w:hint="eastAsia" w:ascii="仿宋" w:hAnsi="仿宋" w:eastAsia="仿宋" w:cs="仿宋"/>
                <w:b/>
                <w:bCs/>
                <w:i w:val="0"/>
                <w:iCs w:val="0"/>
                <w:color w:val="000000"/>
                <w:sz w:val="21"/>
                <w:szCs w:val="21"/>
                <w:u w:val="none"/>
              </w:rPr>
            </w:pPr>
          </w:p>
        </w:tc>
      </w:tr>
      <w:tr w14:paraId="7AFFD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57E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3AD0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高压发生器系统1套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ACD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7C30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D3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0F92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透视摄影床1台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48F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7CB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FCB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FF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遥控控制台1套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003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752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E5D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08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X线球管1套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197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7E26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1C90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F82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≥19英寸显示器2台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FE0F8">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FF0000"/>
                <w:kern w:val="0"/>
                <w:sz w:val="21"/>
                <w:szCs w:val="21"/>
                <w:u w:val="none"/>
                <w:lang w:val="en-US" w:eastAsia="zh-CN" w:bidi="ar"/>
              </w:rPr>
              <w:t>具备</w:t>
            </w:r>
          </w:p>
        </w:tc>
      </w:tr>
      <w:tr w14:paraId="07845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F9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48C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平板探测器及组件1套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B3D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80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4BA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C4A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数字化成像系统1套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8AC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3E72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B8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1BE0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限束器1只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E6B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D036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1C1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F092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诊断床1台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291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AAB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E7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4D03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滤线栅1块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A72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DF63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EB8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6AD5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电离室1套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2F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8E45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A6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6B7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图像采集工作站1套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DCC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DAB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BAC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F2DC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全身拼接1套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34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3F0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2F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E1FD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灌肠机1套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4F6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CEF7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2E2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12EF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肩托1副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327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26F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7E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6538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手柄2种各一副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1B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FF9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6F3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415B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压迫筒1个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2D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255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49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005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工业级抽湿机1台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0BD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07C0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931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5AA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提供登记、QA一体电脑3套，CPU≥i7级别，内存≥32G，硬盘≥1T，固态SSD盘，带光驱，独立显卡，屏幕≥23.8寸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6B8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514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9A8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96D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条码打印机1个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8FB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694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62B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1398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高拍仪1个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2E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80C6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8F7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E00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扫码枪1个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22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78E8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EA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DF24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防静电转椅2把</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539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1B1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1E9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A68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患者用铅衣1套（铅衣、铅围裙、铅帽、铅围脖、铅衣架、铅眼镜）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571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3DC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6E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9B5A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auto"/>
                <w:kern w:val="0"/>
                <w:sz w:val="21"/>
                <w:szCs w:val="21"/>
                <w:u w:val="none"/>
                <w:lang w:val="en-US" w:eastAsia="zh-CN" w:bidi="ar"/>
              </w:rPr>
              <w:t>医用连体式铅衣（铅衣、铅帽、铅围脖、铅衣架、铅眼镜）2套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6F3C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F60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2E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75C8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移动紫外线灯1台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D03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46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073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8717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激光打印机1台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8E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7A4A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31A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4C0F">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BB5C1">
            <w:pPr>
              <w:jc w:val="center"/>
              <w:rPr>
                <w:rFonts w:hint="eastAsia" w:ascii="仿宋" w:hAnsi="仿宋" w:eastAsia="仿宋" w:cs="仿宋"/>
                <w:b/>
                <w:bCs/>
                <w:i w:val="0"/>
                <w:iCs w:val="0"/>
                <w:color w:val="000000"/>
                <w:sz w:val="21"/>
                <w:szCs w:val="21"/>
                <w:u w:val="none"/>
              </w:rPr>
            </w:pPr>
          </w:p>
        </w:tc>
      </w:tr>
      <w:tr w14:paraId="0903A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525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55C1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保修期起始日期从设备验收合格移交使用单位之日起算，保修期为：主机≥60个月，相关配件≥60个月，由供应商负责维护维修。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32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A3F8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94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BC2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2BD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D14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D3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00AF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保修期内的开机率，保证开机率≥95%（按自然日计算）。因设备原因导致开机率＜95%时，每超过1天，保修期延长5天。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3C3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34D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67C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32A4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37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D0AD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0AC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586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DE0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71E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798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0400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B2C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BC6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290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0445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2E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EA2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99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8249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1B3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EFF9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F3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31B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C5E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E5D8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F2A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9.10 </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1DA2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auto"/>
                <w:kern w:val="0"/>
                <w:sz w:val="21"/>
                <w:szCs w:val="21"/>
                <w:u w:val="none"/>
                <w:lang w:val="en-US" w:eastAsia="zh-CN" w:bidi="ar"/>
              </w:rPr>
              <w:t>本项目设备共4台，其中2台为整体性交钥匙工程，中标供应商需要负责在医院提供的房间场地条件下，完成机房建设（包括机房防护设施改造、机房和操作间整体装修、提供机房电缆及铺设、机房空调改造等）；所有建设费用由中标供应商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F5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A4B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FCC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7216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负责设备安装项目涉及的预环评及竣工环境保护验收、职业病危害放射防护预评价及控制效果评价的全程检测、评审、申报和辐射安全许可证的申领(所有费用由中标方负责）。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DC1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5FA0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012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A5F5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人员培训：本项目设备共4台，其中1台设备需要负责安排1名医师到相关医疗机构进行为期3个月的学习。</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F9B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4F48F065">
      <w:pPr>
        <w:rPr>
          <w:rFonts w:hint="default"/>
          <w:lang w:val="en-US" w:eastAsia="zh-CN"/>
        </w:rPr>
      </w:pPr>
    </w:p>
    <w:p w14:paraId="0742D958">
      <w:pPr>
        <w:jc w:val="both"/>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04包：</w:t>
      </w:r>
      <w:r>
        <w:rPr>
          <w:rFonts w:hint="eastAsia" w:ascii="仿宋" w:hAnsi="仿宋" w:eastAsia="仿宋" w:cs="仿宋"/>
          <w:b/>
          <w:bCs/>
          <w:sz w:val="21"/>
          <w:szCs w:val="21"/>
          <w:lang w:val="en-US" w:eastAsia="zh-CN"/>
        </w:rPr>
        <w:t>数字胃肠造影机（二）</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5216"/>
        <w:gridCol w:w="1594"/>
      </w:tblGrid>
      <w:tr w14:paraId="72506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1515" w:type="dxa"/>
            <w:tcBorders>
              <w:top w:val="single" w:color="000000" w:sz="4" w:space="0"/>
              <w:left w:val="single" w:color="000000" w:sz="4" w:space="0"/>
              <w:bottom w:val="single" w:color="auto" w:sz="4" w:space="0"/>
              <w:right w:val="single" w:color="000000" w:sz="4" w:space="0"/>
            </w:tcBorders>
            <w:shd w:val="clear" w:color="auto" w:fill="auto"/>
            <w:vAlign w:val="center"/>
          </w:tcPr>
          <w:p w14:paraId="16A2B40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5FD81F7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49469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 w:hRule="atLeast"/>
        </w:trPr>
        <w:tc>
          <w:tcPr>
            <w:tcW w:w="1515" w:type="dxa"/>
            <w:tcBorders>
              <w:top w:val="single" w:color="auto" w:sz="4" w:space="0"/>
              <w:left w:val="single" w:color="000000" w:sz="4" w:space="0"/>
              <w:bottom w:val="single" w:color="000000" w:sz="4" w:space="0"/>
              <w:right w:val="single" w:color="000000" w:sz="4" w:space="0"/>
            </w:tcBorders>
            <w:shd w:val="clear" w:color="auto" w:fill="auto"/>
            <w:vAlign w:val="center"/>
          </w:tcPr>
          <w:p w14:paraId="0657361D">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总体要求</w:t>
            </w:r>
          </w:p>
        </w:tc>
        <w:tc>
          <w:tcPr>
            <w:tcW w:w="5216" w:type="dxa"/>
            <w:tcBorders>
              <w:top w:val="single" w:color="auto" w:sz="4" w:space="0"/>
              <w:left w:val="single" w:color="000000" w:sz="4" w:space="0"/>
              <w:bottom w:val="single" w:color="000000" w:sz="4" w:space="0"/>
              <w:right w:val="single" w:color="auto" w:sz="4" w:space="0"/>
            </w:tcBorders>
            <w:shd w:val="clear" w:color="auto" w:fill="auto"/>
            <w:vAlign w:val="center"/>
          </w:tcPr>
          <w:p w14:paraId="19A34F49">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能进行DR摄片，完成胃肠造影、泌尿造影、子宫输卵管造影等造影检查。为保证设备运行稳定性及设备使用期间主要部件的供应，要求高压发生器、球管及检查床为同一品牌制造商。</w:t>
            </w:r>
          </w:p>
        </w:tc>
        <w:tc>
          <w:tcPr>
            <w:tcW w:w="1594" w:type="dxa"/>
            <w:tcBorders>
              <w:top w:val="single" w:color="auto" w:sz="4" w:space="0"/>
              <w:left w:val="single" w:color="auto" w:sz="4" w:space="0"/>
              <w:bottom w:val="single" w:color="000000" w:sz="4" w:space="0"/>
              <w:right w:val="single" w:color="000000" w:sz="4" w:space="0"/>
            </w:tcBorders>
            <w:shd w:val="clear" w:color="auto" w:fill="auto"/>
            <w:vAlign w:val="center"/>
          </w:tcPr>
          <w:p w14:paraId="19EDD500">
            <w:pPr>
              <w:keepNext w:val="0"/>
              <w:keepLines w:val="0"/>
              <w:widowControl/>
              <w:suppressLineNumbers w:val="0"/>
              <w:jc w:val="center"/>
              <w:textAlignment w:val="center"/>
              <w:rPr>
                <w:rFonts w:hint="default"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具备</w:t>
            </w:r>
          </w:p>
        </w:tc>
      </w:tr>
      <w:tr w14:paraId="7A1D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61D6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BDA1">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多功能检查床系统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A9D7D">
            <w:pPr>
              <w:jc w:val="center"/>
              <w:rPr>
                <w:rFonts w:hint="eastAsia" w:ascii="仿宋" w:hAnsi="仿宋" w:eastAsia="仿宋" w:cs="仿宋"/>
                <w:i w:val="0"/>
                <w:iCs w:val="0"/>
                <w:color w:val="000000"/>
                <w:sz w:val="21"/>
                <w:szCs w:val="21"/>
                <w:u w:val="none"/>
              </w:rPr>
            </w:pPr>
          </w:p>
        </w:tc>
      </w:tr>
      <w:tr w14:paraId="01546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738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D6B8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床体材质：碳纤维</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3C0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FDD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034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231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床体四周可接触患者,(床体的头端、足端及左右两侧均可站立医生。)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652F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B97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20A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174F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诊断床体宽度≥78cm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16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063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BD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98A1">
            <w:pPr>
              <w:jc w:val="both"/>
              <w:rPr>
                <w:rFonts w:hint="eastAsia" w:ascii="仿宋" w:hAnsi="仿宋" w:eastAsia="仿宋" w:cs="仿宋"/>
                <w:i w:val="0"/>
                <w:iCs w:val="0"/>
                <w:color w:val="000000"/>
                <w:sz w:val="21"/>
                <w:szCs w:val="21"/>
                <w:u w:val="none"/>
              </w:rPr>
            </w:pPr>
            <w:r>
              <w:rPr>
                <w:rFonts w:hint="eastAsia" w:ascii="仿宋" w:hAnsi="仿宋" w:eastAsia="仿宋" w:cs="仿宋"/>
                <w:color w:val="auto"/>
                <w:kern w:val="2"/>
                <w:sz w:val="21"/>
                <w:szCs w:val="21"/>
                <w:lang w:val="en-US" w:eastAsia="zh-CN" w:bidi="ar-SA"/>
              </w:rPr>
              <w:t>诊断床从立位开始的负倾斜角度≥25゜</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F4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C4B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9F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042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诊断从水平位开始的正倾斜角度≥90゜</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EC1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F27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A6B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CB4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影像系统移动范围≥90cm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FB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669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6CC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F4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源像距（SID）：≥150cm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BF9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13C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01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94F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一体化压迫器，可遥控控制收缩，压迫状态、收缩状态随时切换。限束器配置床体运动控制按键。</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A7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9956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C1E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5BD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压迫器压力≥80NN</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A9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959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40D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3234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滤线栅的栅密度≥40LP/cm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B2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E2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BA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E73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床体承重≥135kg</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D73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8E6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0D9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D8E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立位碰撞保护</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7D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2A0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515" w:type="dxa"/>
            <w:tcBorders>
              <w:top w:val="single" w:color="000000" w:sz="4" w:space="0"/>
              <w:left w:val="single" w:color="000000" w:sz="4" w:space="0"/>
              <w:bottom w:val="single" w:color="auto" w:sz="4" w:space="0"/>
              <w:right w:val="single" w:color="000000" w:sz="4" w:space="0"/>
            </w:tcBorders>
            <w:shd w:val="clear" w:color="auto" w:fill="auto"/>
            <w:vAlign w:val="center"/>
          </w:tcPr>
          <w:p w14:paraId="5A3162C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3DF733B4">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床体高度≤92cm</w:t>
            </w:r>
          </w:p>
        </w:tc>
        <w:tc>
          <w:tcPr>
            <w:tcW w:w="1594" w:type="dxa"/>
            <w:tcBorders>
              <w:top w:val="single" w:color="000000" w:sz="4" w:space="0"/>
              <w:left w:val="single" w:color="000000" w:sz="4" w:space="0"/>
              <w:bottom w:val="single" w:color="auto" w:sz="4" w:space="0"/>
              <w:right w:val="single" w:color="000000" w:sz="4" w:space="0"/>
            </w:tcBorders>
            <w:shd w:val="clear" w:color="auto" w:fill="auto"/>
            <w:vAlign w:val="center"/>
          </w:tcPr>
          <w:p w14:paraId="5973DB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9AB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9" w:hRule="atLeast"/>
        </w:trPr>
        <w:tc>
          <w:tcPr>
            <w:tcW w:w="1515" w:type="dxa"/>
            <w:tcBorders>
              <w:top w:val="single" w:color="auto" w:sz="4" w:space="0"/>
              <w:left w:val="single" w:color="000000" w:sz="4" w:space="0"/>
              <w:bottom w:val="single" w:color="auto" w:sz="4" w:space="0"/>
              <w:right w:val="single" w:color="000000" w:sz="4" w:space="0"/>
            </w:tcBorders>
            <w:shd w:val="clear" w:color="auto" w:fill="auto"/>
            <w:vAlign w:val="center"/>
          </w:tcPr>
          <w:p w14:paraId="35288684">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1.14</w:t>
            </w:r>
          </w:p>
        </w:tc>
        <w:tc>
          <w:tcPr>
            <w:tcW w:w="5216" w:type="dxa"/>
            <w:tcBorders>
              <w:top w:val="single" w:color="auto" w:sz="4" w:space="0"/>
              <w:left w:val="single" w:color="000000" w:sz="4" w:space="0"/>
              <w:bottom w:val="single" w:color="auto" w:sz="4" w:space="0"/>
              <w:right w:val="single" w:color="000000" w:sz="4" w:space="0"/>
            </w:tcBorders>
            <w:shd w:val="clear" w:color="auto" w:fill="auto"/>
            <w:vAlign w:val="center"/>
          </w:tcPr>
          <w:p w14:paraId="17BA49CA">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球管倾斜投照角度≥60°</w:t>
            </w:r>
          </w:p>
        </w:tc>
        <w:tc>
          <w:tcPr>
            <w:tcW w:w="1594" w:type="dxa"/>
            <w:tcBorders>
              <w:top w:val="single" w:color="auto" w:sz="4" w:space="0"/>
              <w:left w:val="single" w:color="000000" w:sz="4" w:space="0"/>
              <w:bottom w:val="single" w:color="auto" w:sz="4" w:space="0"/>
              <w:right w:val="single" w:color="000000" w:sz="4" w:space="0"/>
            </w:tcBorders>
            <w:shd w:val="clear" w:color="auto" w:fill="auto"/>
            <w:vAlign w:val="center"/>
          </w:tcPr>
          <w:p w14:paraId="0AA54DF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具备</w:t>
            </w:r>
          </w:p>
        </w:tc>
      </w:tr>
      <w:tr w14:paraId="7319C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12E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297A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高压发生器系统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230C0">
            <w:pPr>
              <w:jc w:val="center"/>
              <w:rPr>
                <w:rFonts w:hint="eastAsia" w:ascii="仿宋" w:hAnsi="仿宋" w:eastAsia="仿宋" w:cs="仿宋"/>
                <w:i w:val="0"/>
                <w:iCs w:val="0"/>
                <w:color w:val="000000"/>
                <w:sz w:val="21"/>
                <w:szCs w:val="21"/>
                <w:u w:val="none"/>
              </w:rPr>
            </w:pPr>
          </w:p>
        </w:tc>
      </w:tr>
      <w:tr w14:paraId="16E21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ABE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A8B9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高压产生方式:高频逆变</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09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630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58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1DA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电流时间积≥800mAs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A9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B69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F0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E1F7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高压发生器频率≥50kHz</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764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7C1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BD3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0D73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最短曝光时间≤1ms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6D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B84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39B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75E7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透视输出电压≥125Kv</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52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4E6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566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01488">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最大透视管电流≤3mA</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B10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B38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76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E332">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最低透视管电流≤0.2mA</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DAE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928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8E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4A171">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脉冲透视帧频≥7种</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31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058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F9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F241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具备透视点片摄影／直接摄影／连续摄影功能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329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659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56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42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解剖程序设定≥400组</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D3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582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70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A873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操作方式：液晶触摸屏或鼠标键盘控制</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A9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F10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7D9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A0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连续透视最高帧频≥30fps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5A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65B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E6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FD71">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最高脉冲透视≥30fps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624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F67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A3C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0FB67">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X线球管系统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AE88">
            <w:pPr>
              <w:jc w:val="center"/>
              <w:rPr>
                <w:rFonts w:hint="eastAsia" w:ascii="仿宋" w:hAnsi="仿宋" w:eastAsia="仿宋" w:cs="仿宋"/>
                <w:i w:val="0"/>
                <w:iCs w:val="0"/>
                <w:color w:val="000000"/>
                <w:sz w:val="21"/>
                <w:szCs w:val="21"/>
                <w:u w:val="none"/>
              </w:rPr>
            </w:pPr>
          </w:p>
        </w:tc>
      </w:tr>
      <w:tr w14:paraId="64C83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C8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AA6AC">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球管阳极热容量≥300KHu</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EEE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125B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7A5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AE3B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球管阳极旋转速度≥9700转/分</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D8F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E8D7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899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3308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球管焦点：小焦点≤0.6，大焦点≥1.2mm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12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8AB4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499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C1683">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球管焦点功率：小焦点功率≥35Kw，大焦点功率≥90Kw</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6D9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6FD3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631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E15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最高使用管电压≥150Kv</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8B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EF0E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EE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087F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束光器可通过自动或手动控制进行调节</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E94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C449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DD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12D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曝光野指示灯</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1B8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DB4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51A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2D3C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动态平板探测器系统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AC2C">
            <w:pPr>
              <w:jc w:val="center"/>
              <w:rPr>
                <w:rFonts w:hint="eastAsia" w:ascii="仿宋" w:hAnsi="仿宋" w:eastAsia="仿宋" w:cs="仿宋"/>
                <w:i w:val="0"/>
                <w:iCs w:val="0"/>
                <w:color w:val="000000"/>
                <w:sz w:val="21"/>
                <w:szCs w:val="21"/>
                <w:u w:val="none"/>
              </w:rPr>
            </w:pPr>
          </w:p>
        </w:tc>
      </w:tr>
      <w:tr w14:paraId="62486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5F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07A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探测器材质：非晶硅</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227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9A1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386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24D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平板尺寸≥17×17英寸</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54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7D9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18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1BD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采集灰阶≥16Bit</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EF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E74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F26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E8B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从曝光到获得预示图像的最短时间≤2s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0F5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AE1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707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3095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X光量子探测效率≥60%</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C8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C74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FA7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58A5">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平板采集视野数量≥5种</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6C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E941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525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3424">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最小平板采集视野尺寸≤6×6英寸</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E10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849A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1515" w:type="dxa"/>
            <w:tcBorders>
              <w:top w:val="single" w:color="000000" w:sz="4" w:space="0"/>
              <w:left w:val="single" w:color="000000" w:sz="4" w:space="0"/>
              <w:bottom w:val="single" w:color="auto" w:sz="4" w:space="0"/>
              <w:right w:val="single" w:color="000000" w:sz="4" w:space="0"/>
            </w:tcBorders>
            <w:shd w:val="clear" w:color="auto" w:fill="auto"/>
            <w:vAlign w:val="center"/>
          </w:tcPr>
          <w:p w14:paraId="2618EB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51C92B2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可实现在担架床、轮椅上进行平板摄影采集。</w:t>
            </w:r>
          </w:p>
        </w:tc>
        <w:tc>
          <w:tcPr>
            <w:tcW w:w="1594" w:type="dxa"/>
            <w:tcBorders>
              <w:top w:val="single" w:color="000000" w:sz="4" w:space="0"/>
              <w:left w:val="single" w:color="000000" w:sz="4" w:space="0"/>
              <w:bottom w:val="single" w:color="auto" w:sz="4" w:space="0"/>
              <w:right w:val="single" w:color="000000" w:sz="4" w:space="0"/>
            </w:tcBorders>
            <w:shd w:val="clear" w:color="auto" w:fill="auto"/>
            <w:vAlign w:val="center"/>
          </w:tcPr>
          <w:p w14:paraId="713384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53F8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trPr>
        <w:tc>
          <w:tcPr>
            <w:tcW w:w="1515" w:type="dxa"/>
            <w:tcBorders>
              <w:top w:val="single" w:color="auto" w:sz="4" w:space="0"/>
              <w:left w:val="single" w:color="000000" w:sz="4" w:space="0"/>
              <w:bottom w:val="single" w:color="000000" w:sz="4" w:space="0"/>
              <w:right w:val="single" w:color="000000" w:sz="4" w:space="0"/>
            </w:tcBorders>
            <w:shd w:val="clear" w:color="auto" w:fill="auto"/>
            <w:vAlign w:val="center"/>
          </w:tcPr>
          <w:p w14:paraId="437DFFD5">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4.9</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D5E8993">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平板摄片方式，可以在床体内完成胃肠造影、妇科造影等检查，也可以移动到床体外完成担架及髌骨轴位等特殊体位的DR拍摄。</w:t>
            </w:r>
          </w:p>
        </w:tc>
        <w:tc>
          <w:tcPr>
            <w:tcW w:w="1594" w:type="dxa"/>
            <w:tcBorders>
              <w:top w:val="single" w:color="auto" w:sz="4" w:space="0"/>
              <w:left w:val="single" w:color="000000" w:sz="4" w:space="0"/>
              <w:bottom w:val="single" w:color="000000" w:sz="4" w:space="0"/>
              <w:right w:val="single" w:color="000000" w:sz="4" w:space="0"/>
            </w:tcBorders>
            <w:shd w:val="clear" w:color="auto" w:fill="auto"/>
            <w:vAlign w:val="center"/>
          </w:tcPr>
          <w:p w14:paraId="72DBF0F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具备</w:t>
            </w:r>
          </w:p>
        </w:tc>
      </w:tr>
      <w:tr w14:paraId="40345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C2E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5B37">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主机控制台系统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59A6">
            <w:pPr>
              <w:jc w:val="center"/>
              <w:rPr>
                <w:rFonts w:hint="eastAsia" w:ascii="仿宋" w:hAnsi="仿宋" w:eastAsia="仿宋" w:cs="仿宋"/>
                <w:i w:val="0"/>
                <w:iCs w:val="0"/>
                <w:color w:val="000000"/>
                <w:sz w:val="21"/>
                <w:szCs w:val="21"/>
                <w:u w:val="none"/>
              </w:rPr>
            </w:pPr>
          </w:p>
        </w:tc>
      </w:tr>
      <w:tr w14:paraId="59809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9B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749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可控制X线高压发生器、病人信息录入、图像显示及图像传输等。</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0EE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81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063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5FE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内存容量≥8G</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A9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083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E85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B14F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硬盘≥1TB</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993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E38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3A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C93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具备DICOM3.0接口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FAC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685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40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930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显示器尺寸：≥19英寸</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1B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296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96F7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A14F1">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数字图像处理系统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CD5C">
            <w:pPr>
              <w:jc w:val="center"/>
              <w:rPr>
                <w:rFonts w:hint="eastAsia" w:ascii="仿宋" w:hAnsi="仿宋" w:eastAsia="仿宋" w:cs="仿宋"/>
                <w:i w:val="0"/>
                <w:iCs w:val="0"/>
                <w:color w:val="000000"/>
                <w:sz w:val="21"/>
                <w:szCs w:val="21"/>
                <w:u w:val="none"/>
              </w:rPr>
            </w:pPr>
          </w:p>
        </w:tc>
      </w:tr>
      <w:tr w14:paraId="48383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8A3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EA6D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最大透视采集速度≥30fps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EF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83A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4E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7F83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透视存储：≥900幅/序列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EDA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9EA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451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91A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最后图像保持功能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E0C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215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4C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3D01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最大连续摄影采集速率≥6fps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84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E6D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C2B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B9A8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图像外部存储功能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F62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9A1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C5C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0F52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网络连通性：DICOM打印/存储/工作列表/MPPS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056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5A85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115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0D5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具有剂量实时显示，虚拟束光功能。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42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7D8D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A1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D84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虚拟限束器</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E1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A98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8F4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12D4">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图像处理功能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CFCA">
            <w:pPr>
              <w:jc w:val="center"/>
              <w:rPr>
                <w:rFonts w:hint="eastAsia" w:ascii="仿宋" w:hAnsi="仿宋" w:eastAsia="仿宋" w:cs="仿宋"/>
                <w:i w:val="0"/>
                <w:iCs w:val="0"/>
                <w:color w:val="000000"/>
                <w:sz w:val="21"/>
                <w:szCs w:val="21"/>
                <w:u w:val="none"/>
              </w:rPr>
            </w:pPr>
          </w:p>
        </w:tc>
      </w:tr>
      <w:tr w14:paraId="7B097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518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E4B6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窗宽、窗位调整功能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A4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264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09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826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图像放大及漫游显示功能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B50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936D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907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FB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多幅显示功能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809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4A27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180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25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gamma校正功能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B1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80A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01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9E97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黑白反转功能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0F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483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27D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2517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左右翻转功能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AC5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CCA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32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10B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AP/PA、L/R定位标记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4B6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F0D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ED19">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43B0">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实时动态图像显示、回放功能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8338">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2E3DE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6155">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A0652">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实时边缘增强功能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6B1B4">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14573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348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9C8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F2786">
            <w:pPr>
              <w:jc w:val="center"/>
              <w:rPr>
                <w:rFonts w:hint="eastAsia" w:ascii="仿宋" w:hAnsi="仿宋" w:eastAsia="仿宋" w:cs="仿宋"/>
                <w:b/>
                <w:bCs/>
                <w:i w:val="0"/>
                <w:iCs w:val="0"/>
                <w:color w:val="000000"/>
                <w:sz w:val="21"/>
                <w:szCs w:val="21"/>
                <w:u w:val="none"/>
              </w:rPr>
            </w:pPr>
          </w:p>
        </w:tc>
      </w:tr>
      <w:tr w14:paraId="43739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77C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46AF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高压发生器系统1套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B0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775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3C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D42A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透视摄影床1台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A60D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628C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603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69F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遥控控制台1套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010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82A9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AF7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E1F9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X线球管1套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E3F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D79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D85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6D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≥19英寸显示器2台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F65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4FF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BBE3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AC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平板探测器及组件1套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2F2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665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64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F979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数字化成像系统1套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47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A8B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359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9FC0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肩托1副</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4F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6BB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518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00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手柄2种各一副</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34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AD65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467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EB11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压迫筒 1个</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143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CB3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7F7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B81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说明书机操作手册1套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9BB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F27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97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5535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装机时需携带机器合格证 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B5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91B5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72C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543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工业级除湿机（具备连续除湿排水，包括现场安装）1台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A74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84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45D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1E6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操作台桌椅1套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B45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FD8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367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2F12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空气消毒机1台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D49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983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04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6F37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防护用品套装（背心、围裙、围脖、帽子、眼镜、手套）1套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86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529D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CE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0BF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连体防护服2套。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19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C0B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0903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★九</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D48A">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48905">
            <w:pPr>
              <w:jc w:val="center"/>
              <w:rPr>
                <w:rFonts w:hint="eastAsia" w:ascii="仿宋" w:hAnsi="仿宋" w:eastAsia="仿宋" w:cs="仿宋"/>
                <w:b/>
                <w:bCs/>
                <w:i w:val="0"/>
                <w:iCs w:val="0"/>
                <w:color w:val="000000"/>
                <w:sz w:val="21"/>
                <w:szCs w:val="21"/>
                <w:u w:val="none"/>
              </w:rPr>
            </w:pPr>
          </w:p>
        </w:tc>
      </w:tr>
      <w:tr w14:paraId="2D4FD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00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92B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60个月，相关配件</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60个月，由供应商负责维护维修。</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73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73A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05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515B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54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3E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7B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FB6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保修期内的开机率，保证开机率≥95%（按自然日计算）。因设备原因导致开机率＜95%时，每超过1天，保修期延长5天。</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BC7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2DC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660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70D0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02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EA0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CC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CBD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859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6B9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3C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ADC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w:t>
            </w:r>
            <w:r>
              <w:rPr>
                <w:rFonts w:hint="eastAsia" w:ascii="仿宋" w:hAnsi="仿宋" w:eastAsia="仿宋" w:cs="仿宋"/>
                <w:i w:val="0"/>
                <w:iCs w:val="0"/>
                <w:color w:val="auto"/>
                <w:kern w:val="0"/>
                <w:sz w:val="21"/>
                <w:szCs w:val="21"/>
                <w:u w:val="none"/>
                <w:lang w:val="en-US" w:eastAsia="zh-CN" w:bidi="ar"/>
              </w:rPr>
              <w:t>供应商</w:t>
            </w:r>
            <w:r>
              <w:rPr>
                <w:rFonts w:hint="eastAsia" w:ascii="仿宋" w:hAnsi="仿宋" w:eastAsia="仿宋" w:cs="仿宋"/>
                <w:i w:val="0"/>
                <w:iCs w:val="0"/>
                <w:color w:val="000000"/>
                <w:kern w:val="0"/>
                <w:sz w:val="21"/>
                <w:szCs w:val="21"/>
                <w:u w:val="none"/>
                <w:lang w:val="en-US" w:eastAsia="zh-CN" w:bidi="ar"/>
              </w:rPr>
              <w:t>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4ED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735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C5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4A778">
            <w:pPr>
              <w:pStyle w:val="2"/>
              <w:spacing w:line="240" w:lineRule="auto"/>
              <w:ind w:left="0" w:leftChars="0" w:firstLine="0" w:firstLineChars="0"/>
              <w:rPr>
                <w:rFonts w:hint="eastAsia" w:ascii="仿宋" w:hAnsi="仿宋" w:eastAsia="仿宋" w:cs="仿宋"/>
                <w:i w:val="0"/>
                <w:iCs w:val="0"/>
                <w:color w:val="000000"/>
                <w:sz w:val="21"/>
                <w:szCs w:val="21"/>
                <w:u w:val="none"/>
              </w:rPr>
            </w:pPr>
            <w:r>
              <w:rPr>
                <w:rFonts w:hint="eastAsia" w:ascii="仿宋" w:hAnsi="仿宋" w:eastAsia="仿宋" w:cs="仿宋"/>
                <w:color w:val="auto"/>
                <w:kern w:val="2"/>
                <w:sz w:val="21"/>
                <w:szCs w:val="21"/>
                <w:lang w:val="en-US" w:eastAsia="zh-CN" w:bidi="ar-SA"/>
              </w:rPr>
              <w:t>具有专用的网址或公众号等，在线提供临床应用培训及产品操作指导等，提供国内临床应用培训5人次，相关费用由成交供应商负责。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32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8A05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F37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AA85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1A1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894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35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5EEC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AAE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041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8A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9.10 </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006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负责设备安装项目涉及的预环评及竣工环境保护验收、职业病危害放射防护预评价及控制效果评价的全程检测、评审、申报和辐射安全许可证的申领(所有费用由中标方负责）。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16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44E4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E4B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F6EF7">
            <w:pPr>
              <w:pStyle w:val="2"/>
              <w:spacing w:line="240" w:lineRule="auto"/>
              <w:ind w:left="0" w:leftChars="0" w:firstLine="0" w:firstLineChars="0"/>
              <w:rPr>
                <w:rFonts w:hint="eastAsia" w:ascii="仿宋" w:hAnsi="仿宋" w:eastAsia="仿宋" w:cs="仿宋"/>
                <w:i w:val="0"/>
                <w:iCs w:val="0"/>
                <w:color w:val="000000"/>
                <w:sz w:val="21"/>
                <w:szCs w:val="21"/>
                <w:u w:val="none"/>
              </w:rPr>
            </w:pPr>
            <w:r>
              <w:rPr>
                <w:rFonts w:hint="eastAsia" w:ascii="仿宋" w:hAnsi="仿宋" w:eastAsia="仿宋" w:cs="仿宋"/>
                <w:color w:val="auto"/>
                <w:kern w:val="2"/>
                <w:sz w:val="21"/>
                <w:szCs w:val="21"/>
                <w:lang w:val="en-US" w:eastAsia="zh-CN" w:bidi="ar-SA"/>
              </w:rPr>
              <w:t>本项目为整体性交钥匙工程，中标供应商需要负责在医院提供的房间场地条件下，完成机房建设（包括机房防护设施改造、机房和操作间整体装修、提供机房电缆及铺设、机房空调改造等）；负责设备安装项目涉及的预环评及竣工环境保护验收、职业病危害放射防护预评价及控制效果评价的全程检测、评审、申报和辐射安全许可证的申领。所有建设费用由中标供应商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E58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55F069A4">
      <w:pPr>
        <w:pStyle w:val="2"/>
        <w:spacing w:line="360" w:lineRule="auto"/>
        <w:ind w:left="0" w:leftChars="0" w:firstLine="0" w:firstLineChars="0"/>
        <w:rPr>
          <w:rFonts w:hint="eastAsia" w:ascii="仿宋" w:hAnsi="仿宋" w:eastAsia="仿宋" w:cs="仿宋"/>
          <w:color w:val="0000FF"/>
          <w:kern w:val="2"/>
          <w:sz w:val="24"/>
          <w:szCs w:val="24"/>
          <w:lang w:val="en-US" w:eastAsia="zh-CN" w:bidi="ar-SA"/>
        </w:rPr>
      </w:pPr>
    </w:p>
    <w:p w14:paraId="4DF2B4B4">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05包：</w:t>
      </w:r>
      <w:r>
        <w:rPr>
          <w:rFonts w:hint="eastAsia" w:ascii="仿宋" w:hAnsi="仿宋" w:eastAsia="仿宋" w:cs="仿宋"/>
          <w:b/>
          <w:bCs/>
          <w:color w:val="auto"/>
          <w:sz w:val="21"/>
          <w:szCs w:val="21"/>
          <w:lang w:val="en-US" w:eastAsia="zh-CN"/>
        </w:rPr>
        <w:t>数</w:t>
      </w:r>
      <w:r>
        <w:rPr>
          <w:rFonts w:hint="eastAsia" w:ascii="仿宋" w:hAnsi="仿宋" w:eastAsia="仿宋" w:cs="仿宋"/>
          <w:b/>
          <w:bCs/>
          <w:sz w:val="21"/>
          <w:szCs w:val="21"/>
          <w:lang w:val="en-US" w:eastAsia="zh-CN"/>
        </w:rPr>
        <w:t>字减影血管造影系统（DSA）</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40409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922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A05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1E286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66B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592FE">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设备用途：可以完全满足心脏、神经、肿瘤、外周等介入放射学检查与治疗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9F3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10683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12D1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2C98E">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平板探测器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B4C2">
            <w:pPr>
              <w:jc w:val="center"/>
              <w:rPr>
                <w:rFonts w:hint="eastAsia" w:ascii="仿宋" w:hAnsi="仿宋" w:eastAsia="仿宋" w:cs="仿宋"/>
                <w:i w:val="0"/>
                <w:iCs w:val="0"/>
                <w:color w:val="000000"/>
                <w:sz w:val="21"/>
                <w:szCs w:val="21"/>
                <w:u w:val="none"/>
              </w:rPr>
            </w:pPr>
          </w:p>
        </w:tc>
      </w:tr>
      <w:tr w14:paraId="40D66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F4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9F6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采用非晶硅数字化平板探测技术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0F1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016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472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162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平板有效探测面积要求边长≥29cm×29cm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151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E37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EF1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B84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平板透视模式DQE≥77%</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218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CDE9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A9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839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≥4视野可变</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B55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D47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D3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bookmarkStart w:id="2" w:name="_GoBack"/>
            <w:bookmarkEnd w:id="2"/>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6842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平板像素矩阵≥1536×1536</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67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F6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9A3D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A0567">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球管系统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59033">
            <w:pPr>
              <w:jc w:val="center"/>
              <w:rPr>
                <w:rFonts w:hint="eastAsia" w:ascii="仿宋" w:hAnsi="仿宋" w:eastAsia="仿宋" w:cs="仿宋"/>
                <w:i w:val="0"/>
                <w:iCs w:val="0"/>
                <w:color w:val="000000"/>
                <w:sz w:val="21"/>
                <w:szCs w:val="21"/>
                <w:u w:val="none"/>
              </w:rPr>
            </w:pPr>
          </w:p>
        </w:tc>
      </w:tr>
      <w:tr w14:paraId="2056F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28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9CA0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阳极球管转速≥7800转/分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893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31C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941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9281">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最大管电流≥250mA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4FE84">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5954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5B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5531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球管阳极热容量≥4.3MHU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FA0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B32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FC7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117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球管阳极散热功率≥6000W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FFA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98EE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E1D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F6D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管套热容量≥6.4MHU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1D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5BDB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46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BF01">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球管焦点≥3个, 带有焦点自动切换功能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FD49">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2D50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22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23C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大焦点≥0.8mm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FF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C86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5D9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FE48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小焦点≤0.4mm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FC2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84B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98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860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大焦点功率≥100kW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05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3A0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D02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62A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小焦点功率≥20kW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D7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5E9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9CF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A1D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球管制冷方式：具备油冷</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214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FB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01D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2886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球管内置栅控技术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A98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F89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253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7F90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30分钟以上连续透视功率≥2200W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A1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A2E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0EF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467C3">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X线发生器系统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257E4">
            <w:pPr>
              <w:jc w:val="center"/>
              <w:rPr>
                <w:rFonts w:hint="eastAsia" w:ascii="仿宋" w:hAnsi="仿宋" w:eastAsia="仿宋" w:cs="仿宋"/>
                <w:i w:val="0"/>
                <w:iCs w:val="0"/>
                <w:color w:val="000000"/>
                <w:sz w:val="21"/>
                <w:szCs w:val="21"/>
                <w:u w:val="none"/>
              </w:rPr>
            </w:pPr>
          </w:p>
        </w:tc>
      </w:tr>
      <w:tr w14:paraId="0567B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AD6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083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高频逆变高压发生器，功率≥100KW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53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50E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13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944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最大管电流≥1000mA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B98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661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27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C80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管电压范围最小值≤50kV且最大值≥125kV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C1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F6D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042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4819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最短曝光时间≤1ms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4AF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E4F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4C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CCD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全自动智能曝光控制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66D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0D3F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9C9C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64B67">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机架系统（C型臂）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D8DC5">
            <w:pPr>
              <w:jc w:val="center"/>
              <w:rPr>
                <w:rFonts w:hint="eastAsia" w:ascii="仿宋" w:hAnsi="仿宋" w:eastAsia="仿宋" w:cs="仿宋"/>
                <w:i w:val="0"/>
                <w:iCs w:val="0"/>
                <w:color w:val="000000"/>
                <w:sz w:val="21"/>
                <w:szCs w:val="21"/>
                <w:u w:val="none"/>
              </w:rPr>
            </w:pPr>
          </w:p>
        </w:tc>
      </w:tr>
      <w:tr w14:paraId="090AA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AA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0F5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机架系统：落地式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A7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9EED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2E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33D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C型臂内径有效弧深≥95cm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6EB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F88C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C27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1EF3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L臂旋转范围≥200°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C9A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AB1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87F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EC09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C型臂最大旋转速度：≥30°/秒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761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1A0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2A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672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平板及球管具有碰撞保护功能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C2B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2B6D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CA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3B4E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实时数码显示所有C型臂旋转角度信息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482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907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6E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D194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可由用户设置并存储机架位置：≥70种，能实施自动复位功能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A5C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375F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E4E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213AC">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导管床系统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16F97">
            <w:pPr>
              <w:jc w:val="center"/>
              <w:rPr>
                <w:rFonts w:hint="eastAsia" w:ascii="仿宋" w:hAnsi="仿宋" w:eastAsia="仿宋" w:cs="仿宋"/>
                <w:i w:val="0"/>
                <w:iCs w:val="0"/>
                <w:color w:val="000000"/>
                <w:sz w:val="21"/>
                <w:szCs w:val="21"/>
                <w:u w:val="none"/>
              </w:rPr>
            </w:pPr>
          </w:p>
        </w:tc>
      </w:tr>
      <w:tr w14:paraId="5AB0F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BD2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525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导管床面材质：碳纤维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42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F58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B8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DA7B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承重：≥304KG</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90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BBA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D82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EC80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床长（不含延长板）≥310cm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218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1940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B1C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D3D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最大床宽≥60cm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12E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59B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846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9FA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纵向移动≥125cm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51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D515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D2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B116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水平旋转≥270度</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47B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7FBA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C34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6391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垂直移动范围≥30cm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E0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A41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CCC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544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床面最低高度≤78cm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836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9B1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4A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2F87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床面最高高度≥108cm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441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909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3B24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619D">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透视与采集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C03BE">
            <w:pPr>
              <w:jc w:val="center"/>
              <w:rPr>
                <w:rFonts w:hint="eastAsia" w:ascii="仿宋" w:hAnsi="仿宋" w:eastAsia="仿宋" w:cs="仿宋"/>
                <w:i w:val="0"/>
                <w:iCs w:val="0"/>
                <w:color w:val="000000"/>
                <w:sz w:val="21"/>
                <w:szCs w:val="21"/>
                <w:u w:val="none"/>
              </w:rPr>
            </w:pPr>
          </w:p>
        </w:tc>
      </w:tr>
      <w:tr w14:paraId="2C739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114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E20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数字脉冲透视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7B5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957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C9C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2AD7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最大脉冲透视频率≥30帧/秒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2E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185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E7F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22C1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透视路图功能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52E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03C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60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9DA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具有实时DA采集和实时DSA采集功能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720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4E7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63B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01E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心脏采集模式，最大脉冲≥30帧/秒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AA4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FBA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5A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D90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透视采集模式，最小值≥0.5帧/秒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61A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9664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361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B339">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栅控技术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6F99">
            <w:pPr>
              <w:jc w:val="center"/>
              <w:rPr>
                <w:rFonts w:hint="eastAsia" w:ascii="仿宋" w:hAnsi="仿宋" w:eastAsia="仿宋" w:cs="仿宋"/>
                <w:i w:val="0"/>
                <w:iCs w:val="0"/>
                <w:color w:val="000000"/>
                <w:sz w:val="21"/>
                <w:szCs w:val="21"/>
                <w:u w:val="none"/>
              </w:rPr>
            </w:pPr>
          </w:p>
        </w:tc>
      </w:tr>
      <w:tr w14:paraId="08EA7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A85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FEE0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采用滤片自动插入技术消除球管软射线</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92F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627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863D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E369">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低剂量技术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49D7">
            <w:pPr>
              <w:jc w:val="center"/>
              <w:rPr>
                <w:rFonts w:hint="eastAsia" w:ascii="仿宋" w:hAnsi="仿宋" w:eastAsia="仿宋" w:cs="仿宋"/>
                <w:i w:val="0"/>
                <w:iCs w:val="0"/>
                <w:color w:val="000000"/>
                <w:sz w:val="21"/>
                <w:szCs w:val="21"/>
                <w:u w:val="none"/>
              </w:rPr>
            </w:pPr>
          </w:p>
        </w:tc>
      </w:tr>
      <w:tr w14:paraId="20A78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F853">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986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具备最有效低剂量技术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1A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C1B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A4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65C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提供最新的低剂量平台，参照或相当于： AutoRight、 Clarity、  OPTIQ、其他技术。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370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014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53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FF8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低剂量平台可自动进行多参数调节，包括不限于：管电压，管电流，曝光时间，球管焦点，球管滤片及平板剂量等参数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D88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094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094D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F53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提供低剂量的透视协议，床旁一键可实现剂量档位调节≥3档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3C5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7C69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4F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24C8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提供双向透视存储功能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E2C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61E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41AB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7675">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支架精显功能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C97D">
            <w:pPr>
              <w:jc w:val="center"/>
              <w:rPr>
                <w:rFonts w:hint="eastAsia" w:ascii="仿宋" w:hAnsi="仿宋" w:eastAsia="仿宋" w:cs="仿宋"/>
                <w:i w:val="0"/>
                <w:iCs w:val="0"/>
                <w:color w:val="000000"/>
                <w:sz w:val="21"/>
                <w:szCs w:val="21"/>
                <w:u w:val="none"/>
              </w:rPr>
            </w:pPr>
          </w:p>
        </w:tc>
      </w:tr>
      <w:tr w14:paraId="710AF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F47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86AA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具有支架精显功能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172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39C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F8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256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采集后支架精显图像自动重建并显示，无需手动操作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93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801B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4AD2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1E26">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具有CTA左心耳提取及断层测量功能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0B2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75559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EBA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9F80">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提供下肢血管跟踪造影功能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4813D">
            <w:pPr>
              <w:jc w:val="center"/>
              <w:rPr>
                <w:rFonts w:hint="eastAsia" w:ascii="仿宋" w:hAnsi="仿宋" w:eastAsia="仿宋" w:cs="仿宋"/>
                <w:i w:val="0"/>
                <w:iCs w:val="0"/>
                <w:color w:val="000000"/>
                <w:sz w:val="21"/>
                <w:szCs w:val="21"/>
                <w:u w:val="none"/>
              </w:rPr>
            </w:pPr>
          </w:p>
        </w:tc>
      </w:tr>
      <w:tr w14:paraId="60F4F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65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615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下肢血管造影实时减影，追踪造影速度可控</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430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87A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6EB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BFA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下肢血管造影采集完成后，不需要人工手动拼接全下肢图像，工作站上自动形成自动拼接的无缝的全下肢图像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6D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7A6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7BB7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84209">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脑血管及三维临床应用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8566">
            <w:pPr>
              <w:jc w:val="center"/>
              <w:rPr>
                <w:rFonts w:hint="eastAsia" w:ascii="仿宋" w:hAnsi="仿宋" w:eastAsia="仿宋" w:cs="仿宋"/>
                <w:i w:val="0"/>
                <w:iCs w:val="0"/>
                <w:color w:val="000000"/>
                <w:sz w:val="21"/>
                <w:szCs w:val="21"/>
                <w:u w:val="none"/>
              </w:rPr>
            </w:pPr>
          </w:p>
        </w:tc>
      </w:tr>
      <w:tr w14:paraId="3D94C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AB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629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具有三维采集模式，最大角度≥200°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038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FC2D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16B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572C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最快速度≥55°/秒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474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613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F4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040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在所有视野下均可以进行三维采集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FC1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969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B69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282C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多容积三维影像融合技术，将不同血管、骨骼、植入物等进行精确融合显示，≥2种容积以上</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199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4EC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D7A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6D3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提供3D图像角度一键式回传至主机的功能和3D图像角度自动跟踪机架运动的功能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CF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FA5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E07E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4B326">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高清类CT功能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49A3">
            <w:pPr>
              <w:jc w:val="center"/>
              <w:rPr>
                <w:rFonts w:hint="eastAsia" w:ascii="仿宋" w:hAnsi="仿宋" w:eastAsia="仿宋" w:cs="仿宋"/>
                <w:i w:val="0"/>
                <w:iCs w:val="0"/>
                <w:color w:val="000000"/>
                <w:sz w:val="21"/>
                <w:szCs w:val="21"/>
                <w:u w:val="none"/>
              </w:rPr>
            </w:pPr>
          </w:p>
        </w:tc>
      </w:tr>
      <w:tr w14:paraId="045ED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B38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8F00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具备类CT重建功能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556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18C2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4B9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914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FOV可选档位≥3档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E8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72A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A2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5C11">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能提供C臂CT的软组织图像，以满足头部、胸部、腹部、盆腔、脊柱、四肢部分的采集和重建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B7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8A1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B1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D37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具备呼吸冻结技术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95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442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FA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462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具备去金属伪影技术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0F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F84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8FA9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435A1">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造影路图功能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CD83">
            <w:pPr>
              <w:jc w:val="center"/>
              <w:rPr>
                <w:rFonts w:hint="eastAsia" w:ascii="仿宋" w:hAnsi="仿宋" w:eastAsia="仿宋" w:cs="仿宋"/>
                <w:i w:val="0"/>
                <w:iCs w:val="0"/>
                <w:color w:val="000000"/>
                <w:sz w:val="21"/>
                <w:szCs w:val="21"/>
                <w:u w:val="none"/>
              </w:rPr>
            </w:pPr>
          </w:p>
        </w:tc>
      </w:tr>
      <w:tr w14:paraId="0B2D0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84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BBC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提供无需透视，用DSA图像即可形成路图的功能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C0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0407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F7F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9BA0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路图背景可调整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639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CF64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9C6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BCF1">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主机系统工作站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9985">
            <w:pPr>
              <w:jc w:val="center"/>
              <w:rPr>
                <w:rFonts w:hint="eastAsia" w:ascii="仿宋" w:hAnsi="仿宋" w:eastAsia="仿宋" w:cs="仿宋"/>
                <w:i w:val="0"/>
                <w:iCs w:val="0"/>
                <w:color w:val="000000"/>
                <w:sz w:val="21"/>
                <w:szCs w:val="21"/>
                <w:u w:val="none"/>
              </w:rPr>
            </w:pPr>
          </w:p>
        </w:tc>
      </w:tr>
      <w:tr w14:paraId="48F46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7E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BFDD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病人登录及检索功能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0E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399A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AC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795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主机图像处理功能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BF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E4C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15A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6EEC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主机能够自动和手动对图像进行定标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B2A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B71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6A8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32E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主机硬盘图像存储≥1024x1024矩阵</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F6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C24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0E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EB17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主机系统显示器为彩色显示器≥24英寸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1E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2DA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A003">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B7E1">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原厂后处理工作站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F9EB">
            <w:pPr>
              <w:jc w:val="center"/>
              <w:rPr>
                <w:rFonts w:hint="eastAsia" w:ascii="仿宋" w:hAnsi="仿宋" w:eastAsia="仿宋" w:cs="仿宋"/>
                <w:i w:val="0"/>
                <w:iCs w:val="0"/>
                <w:color w:val="000000"/>
                <w:sz w:val="21"/>
                <w:szCs w:val="21"/>
                <w:u w:val="none"/>
              </w:rPr>
            </w:pPr>
          </w:p>
        </w:tc>
      </w:tr>
      <w:tr w14:paraId="54AA2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8F8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866E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工作站为原厂生产</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83C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00B9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9B8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458D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工作站可浏览和处理CT、MR等图像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52F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5FF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F77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6892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可进行图像二维处理：包括图像全幅和局部放大；多幅图像显示；图像边缘增强、边缘平缓；图像正负像切换</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65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6574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66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8AC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可进行血管的测量，心室功能分析，支架精显处理，下肢全景追踪无缝自动拼接等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CDE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077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169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1D24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可进行图像三维处理：包括3D/SUB3D快速重建，提供VR重建，MIP重建，透明化重建，仿真内窥镜的重建功能等，提供多屏联动，支持多容积三维影像融合等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F7D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E916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35CC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8BC2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FDFB">
            <w:pPr>
              <w:jc w:val="center"/>
              <w:rPr>
                <w:rFonts w:hint="eastAsia" w:ascii="仿宋" w:hAnsi="仿宋" w:eastAsia="仿宋" w:cs="仿宋"/>
                <w:i w:val="0"/>
                <w:iCs w:val="0"/>
                <w:color w:val="000000"/>
                <w:sz w:val="21"/>
                <w:szCs w:val="21"/>
                <w:u w:val="none"/>
              </w:rPr>
            </w:pPr>
          </w:p>
        </w:tc>
      </w:tr>
      <w:tr w14:paraId="67C4A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02E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9DA4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多轴联动机架系统1套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8A0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E049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29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A11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7DB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7C5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847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CD8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平板探测器系统1套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D8A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F3E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7F4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083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图像处理系统1套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B87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29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70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A28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三维血管重建功能软件包1套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46E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13A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20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F4E0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类CT重建功能软件包1套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AB1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30A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D3E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FF1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对讲系统1套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7A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043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3BA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691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红外遥控器1套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AAF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52BC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DA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1133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悬吊式手术灯1套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742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600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D68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18.10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91131">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双筒高压注射器1套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C1AFE">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4D1B3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11A9">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★十九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B1DA8">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630F2">
            <w:pPr>
              <w:jc w:val="center"/>
              <w:rPr>
                <w:rFonts w:hint="eastAsia" w:ascii="仿宋" w:hAnsi="仿宋" w:eastAsia="仿宋" w:cs="仿宋"/>
                <w:i w:val="0"/>
                <w:iCs w:val="0"/>
                <w:color w:val="000000"/>
                <w:sz w:val="21"/>
                <w:szCs w:val="21"/>
                <w:u w:val="none"/>
              </w:rPr>
            </w:pPr>
          </w:p>
        </w:tc>
      </w:tr>
      <w:tr w14:paraId="52005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FBE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2C87">
            <w:pPr>
              <w:keepNext w:val="0"/>
              <w:keepLines w:val="0"/>
              <w:widowControl/>
              <w:suppressLineNumbers w:val="0"/>
              <w:jc w:val="both"/>
              <w:textAlignment w:val="center"/>
              <w:rPr>
                <w:rFonts w:hint="eastAsia" w:ascii="仿宋" w:hAnsi="仿宋" w:eastAsia="仿宋" w:cs="仿宋"/>
                <w:b/>
                <w:bCs/>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36个月，相关配件</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524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EA2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9F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CA2A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C1B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D313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48A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FB63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保修期内的开机率，保证开机率≥95%（按自然日计算）。因设备原因导致开机率＜95%时，每超过1天，保修期延长5天。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40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A33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59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870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274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152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B2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758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5D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C7A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70C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B4136">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91F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93C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8E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87B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D95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688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344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632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B3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05AD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1A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CBEF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B5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373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54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19.10 </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2A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负责设备安装项目涉及的预环评及竣工环境保护验收、职业病危害放射防护预评价及控制效果评价的全程检测、评审、申报和辐射安全许可证的申领(所有费用由中标方负责）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DEA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984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C3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7F01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该设备安装机房及相关功能房间防护装修、配电、管道、线路、网络、空调等（达到直接交付就能使用，交钥匙工程；同时通过有资质检测公司的检测，检测合格后并出具设备及机房检测报告）。</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3FF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E16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3B5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7D5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人员培训，负责安排5名人员到上级单位进行为期1</w:t>
            </w:r>
            <w:r>
              <w:rPr>
                <w:rFonts w:hint="eastAsia" w:ascii="仿宋" w:hAnsi="仿宋" w:eastAsia="仿宋" w:cs="仿宋"/>
                <w:i w:val="0"/>
                <w:iCs w:val="0"/>
                <w:color w:val="auto"/>
                <w:kern w:val="0"/>
                <w:sz w:val="21"/>
                <w:szCs w:val="21"/>
                <w:u w:val="none"/>
                <w:lang w:val="en-US" w:eastAsia="zh-CN" w:bidi="ar"/>
              </w:rPr>
              <w:t>个月基</w:t>
            </w:r>
            <w:r>
              <w:rPr>
                <w:rFonts w:hint="eastAsia" w:ascii="仿宋" w:hAnsi="仿宋" w:eastAsia="仿宋" w:cs="仿宋"/>
                <w:i w:val="0"/>
                <w:iCs w:val="0"/>
                <w:color w:val="000000"/>
                <w:kern w:val="0"/>
                <w:sz w:val="21"/>
                <w:szCs w:val="21"/>
                <w:u w:val="none"/>
                <w:lang w:val="en-US" w:eastAsia="zh-CN" w:bidi="ar"/>
              </w:rPr>
              <w:t>于该DSA设备的学习培训（包含涉及的培训、差旅、食宿等）。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8BE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7BCF4A14">
      <w:pPr>
        <w:rPr>
          <w:rFonts w:hint="default"/>
          <w:lang w:val="en-US" w:eastAsia="zh-CN"/>
        </w:rPr>
      </w:pPr>
    </w:p>
    <w:p w14:paraId="6B2ABFCD">
      <w:pPr>
        <w:pStyle w:val="2"/>
        <w:spacing w:line="360" w:lineRule="auto"/>
        <w:ind w:left="0" w:leftChars="0" w:firstLine="0" w:firstLineChars="0"/>
        <w:rPr>
          <w:rFonts w:hint="eastAsia" w:ascii="仿宋" w:hAnsi="仿宋" w:eastAsia="仿宋" w:cs="仿宋"/>
          <w:b/>
          <w:bCs/>
          <w:color w:val="auto"/>
          <w:sz w:val="21"/>
          <w:szCs w:val="21"/>
          <w:lang w:val="en-US" w:eastAsia="zh-CN"/>
        </w:rPr>
      </w:pPr>
      <w:r>
        <w:rPr>
          <w:rFonts w:hint="eastAsia" w:ascii="仿宋" w:hAnsi="仿宋" w:eastAsia="仿宋" w:cs="仿宋"/>
          <w:b/>
          <w:bCs/>
          <w:color w:val="auto"/>
          <w:kern w:val="2"/>
          <w:sz w:val="24"/>
          <w:szCs w:val="24"/>
          <w:lang w:val="en-US" w:eastAsia="zh-CN" w:bidi="ar-SA"/>
        </w:rPr>
        <w:t>06包：</w:t>
      </w:r>
      <w:r>
        <w:rPr>
          <w:rFonts w:hint="eastAsia" w:ascii="仿宋" w:hAnsi="仿宋" w:eastAsia="仿宋" w:cs="仿宋"/>
          <w:b/>
          <w:bCs/>
          <w:color w:val="auto"/>
          <w:sz w:val="21"/>
          <w:szCs w:val="21"/>
          <w:lang w:val="en-US" w:eastAsia="zh-CN"/>
        </w:rPr>
        <w:t>高压注射器</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55322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AF4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2AAF7">
            <w:pPr>
              <w:jc w:val="center"/>
              <w:rPr>
                <w:rFonts w:hint="eastAsia" w:ascii="仿宋" w:hAnsi="仿宋" w:eastAsia="仿宋" w:cs="仿宋"/>
                <w:i w:val="0"/>
                <w:iCs w:val="0"/>
                <w:color w:val="000000"/>
                <w:sz w:val="21"/>
                <w:szCs w:val="21"/>
                <w:u w:val="none"/>
              </w:rPr>
            </w:pPr>
            <w:r>
              <w:rPr>
                <w:rFonts w:hint="eastAsia" w:ascii="仿宋" w:hAnsi="仿宋" w:eastAsia="仿宋" w:cs="仿宋"/>
                <w:b/>
                <w:bCs/>
                <w:sz w:val="21"/>
                <w:szCs w:val="21"/>
                <w:lang w:val="en-US" w:eastAsia="zh-CN"/>
              </w:rPr>
              <w:t>技术商务要求</w:t>
            </w:r>
          </w:p>
        </w:tc>
      </w:tr>
      <w:tr w14:paraId="7EC7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BF36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3CADE">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用途：满足心血管及外周造影手术中的造影剂注射需求，在外周血管造影手术中可与X射线血管造影设备联动。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62F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77F86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ED15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523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DSA高压注射器装置技术参数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AD7C7">
            <w:pPr>
              <w:jc w:val="center"/>
              <w:rPr>
                <w:rFonts w:hint="eastAsia" w:ascii="仿宋" w:hAnsi="仿宋" w:eastAsia="仿宋" w:cs="仿宋"/>
                <w:b/>
                <w:bCs/>
                <w:i w:val="0"/>
                <w:iCs w:val="0"/>
                <w:color w:val="000000"/>
                <w:sz w:val="21"/>
                <w:szCs w:val="21"/>
                <w:u w:val="none"/>
              </w:rPr>
            </w:pPr>
          </w:p>
        </w:tc>
      </w:tr>
      <w:tr w14:paraId="0D123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0C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C18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注射速度：最小值≤0.1mL/s且最大值≥50mL/s，步长0.1mL/s。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64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AB2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BA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EABD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压力范围：最小值≤50psi且最大值≥1200psi，步长1psi。</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CA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0A32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BC4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80C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多阶段注射功能：1-8相注射(可设置注射延时)。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A31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5787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B6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3EE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注射延时：最小值≤0且最大值≥999s, 步长≤1s。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0B8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D5F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B42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0363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扫描延时：最小值≤0且最大值≥999s, 步长≤1s。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44E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556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59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D0F2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上升时间：最小值≤0.1且最大值≥9.9s, 步长≤1s。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7D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D29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50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A6E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针筒：150mL 易装卸一次性针筒。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CA7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9E9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198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AFB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针筒保护套方式：旋合卡位或注射头卡口一体式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112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53D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107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61DD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控制台：≥12英寸彩色显示屏，支持触控操作。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243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9ED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81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507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电机：伺服电机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DCD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3F3E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01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04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倾斜感应功能：注射头正常朝下方可启动注射。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398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DC0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99F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9A97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高亮数码管显示液量：随注射头角度翻转，始终正位显示，便于观察液量， 提高准确率。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F17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592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73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201D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自动吸药功能：具有自动吸药功能且吸药速率可调节。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257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8C6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94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F1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自动排气功能：具有自动排气功能且排气速率可调节。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F8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62E4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A76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F13E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定量吸药：可定量定速吸药，吸药速度和剂量可调节。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937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50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A5B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47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排气锁定：未排气确认不能进行方案注射。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31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415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D7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5C0C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保持功能：多相位组合中间设置暂停。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00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83A0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460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1A0C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压力限制功能：超过设定压力值，系统自动停止注射并显示报警信息。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F49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38EF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AA42">
            <w:pPr>
              <w:keepNext w:val="0"/>
              <w:keepLines w:val="0"/>
              <w:widowControl/>
              <w:suppressLineNumbers w:val="0"/>
              <w:jc w:val="center"/>
              <w:textAlignment w:val="center"/>
              <w:rPr>
                <w:rFonts w:hint="default" w:ascii="仿宋" w:hAnsi="仿宋" w:eastAsia="仿宋" w:cs="仿宋"/>
                <w:i w:val="0"/>
                <w:iCs w:val="0"/>
                <w:color w:val="auto"/>
                <w:sz w:val="21"/>
                <w:szCs w:val="21"/>
                <w:u w:val="none"/>
                <w:lang w:val="en-US"/>
              </w:rPr>
            </w:pPr>
            <w:r>
              <w:rPr>
                <w:rFonts w:hint="eastAsia" w:ascii="仿宋" w:hAnsi="仿宋" w:eastAsia="仿宋" w:cs="仿宋"/>
                <w:i w:val="0"/>
                <w:iCs w:val="0"/>
                <w:color w:val="auto"/>
                <w:kern w:val="0"/>
                <w:sz w:val="21"/>
                <w:szCs w:val="21"/>
                <w:u w:val="none"/>
                <w:lang w:val="en-US" w:eastAsia="zh-CN" w:bidi="ar"/>
              </w:rPr>
              <w:t>2.19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E623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注射日记查询功能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F64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627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54E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5E8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限压调速功能：在接近压力限制值时，系统自动做微降速处理，确保注射正常进行。</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EF9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BCE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6C7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754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联机功能：能与不同品牌DSA联动，实现注射和X 射线曝光同步。</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32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82E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958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343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一体化加热保护模块，使用方便，保温效果好。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DC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70E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124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2192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方案储存量：≥50套记录。</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523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A6B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DB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AE51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具备注射状态同步：注射状态双屏实时同步显示。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49F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E9E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EDD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4F3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注射控制：可以通过手动开关和脚踏开关控制注射。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C1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317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077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16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通讯方式：支持RS422通讯或无线通讯。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93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7F3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437A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614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试注射功能：在进行方案注射之前，可进行液体路径畅通性测试，确保行液体路径通畅无堵塞。</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9AF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7EA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E5164">
            <w:pPr>
              <w:keepNext w:val="0"/>
              <w:keepLines w:val="0"/>
              <w:widowControl/>
              <w:suppressLineNumbers w:val="0"/>
              <w:jc w:val="center"/>
              <w:textAlignment w:val="center"/>
              <w:rPr>
                <w:rFonts w:hint="default"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0F4C">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≥双筒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CD68">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57DFE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A262">
            <w:pPr>
              <w:keepNext w:val="0"/>
              <w:keepLines w:val="0"/>
              <w:widowControl/>
              <w:suppressLineNumbers w:val="0"/>
              <w:jc w:val="center"/>
              <w:textAlignment w:val="center"/>
              <w:rPr>
                <w:rFonts w:hint="default"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2.29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2D1B">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注射剂量：步长≤0.1mL。</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6AC8">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77ECE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7891">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2.30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C7242">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具备压力曲线回顾功能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976B9">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29C8D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70BC">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7978">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具备造影剂与盐水混注、冲管功能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B779B">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1B1C1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DB1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2B5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5E56">
            <w:pPr>
              <w:jc w:val="center"/>
              <w:rPr>
                <w:rFonts w:hint="eastAsia" w:ascii="仿宋" w:hAnsi="仿宋" w:eastAsia="仿宋" w:cs="仿宋"/>
                <w:i w:val="0"/>
                <w:iCs w:val="0"/>
                <w:color w:val="000000"/>
                <w:sz w:val="21"/>
                <w:szCs w:val="21"/>
                <w:u w:val="none"/>
              </w:rPr>
            </w:pPr>
          </w:p>
        </w:tc>
      </w:tr>
      <w:tr w14:paraId="6DECC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6EC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B18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高压注射器1套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8DF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494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0C7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B9ED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07DB">
            <w:pPr>
              <w:jc w:val="center"/>
              <w:rPr>
                <w:rFonts w:hint="eastAsia" w:ascii="仿宋" w:hAnsi="仿宋" w:eastAsia="仿宋" w:cs="仿宋"/>
                <w:b/>
                <w:bCs/>
                <w:i w:val="0"/>
                <w:iCs w:val="0"/>
                <w:color w:val="000000"/>
                <w:sz w:val="21"/>
                <w:szCs w:val="21"/>
                <w:u w:val="none"/>
              </w:rPr>
            </w:pPr>
          </w:p>
        </w:tc>
      </w:tr>
      <w:tr w14:paraId="69DB7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F50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3D3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保修期起始日期从设备验收合格移交使用单位之日起算，保修期≥60个月，由供应商负责维护维修。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7A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ED2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1A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E43F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C7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97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DD6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1003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在货物到达使</w:t>
            </w:r>
            <w:r>
              <w:rPr>
                <w:rFonts w:hint="eastAsia" w:ascii="仿宋" w:hAnsi="仿宋" w:eastAsia="仿宋" w:cs="仿宋"/>
                <w:i w:val="0"/>
                <w:iCs w:val="0"/>
                <w:color w:val="auto"/>
                <w:kern w:val="0"/>
                <w:sz w:val="21"/>
                <w:szCs w:val="21"/>
                <w:u w:val="none"/>
                <w:lang w:val="en-US" w:eastAsia="zh-CN" w:bidi="ar"/>
              </w:rPr>
              <w:t>用单位后，供应商应在7天内派工程技术人员到达现场，在使用单位技术人员在场的情况下开箱清点货物，组织安装调试，并承担因此发生的一切费用。 在送货、安装、调试、培训、维修运维操作中，供应商操作人</w:t>
            </w:r>
            <w:r>
              <w:rPr>
                <w:rFonts w:hint="eastAsia" w:ascii="仿宋" w:hAnsi="仿宋" w:eastAsia="仿宋" w:cs="仿宋"/>
                <w:i w:val="0"/>
                <w:iCs w:val="0"/>
                <w:color w:val="000000"/>
                <w:kern w:val="0"/>
                <w:sz w:val="21"/>
                <w:szCs w:val="21"/>
                <w:u w:val="none"/>
                <w:lang w:val="en-US" w:eastAsia="zh-CN" w:bidi="ar"/>
              </w:rPr>
              <w:t>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C8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8B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2F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1206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w:t>
            </w:r>
            <w:r>
              <w:rPr>
                <w:rFonts w:hint="eastAsia" w:ascii="仿宋" w:hAnsi="仿宋" w:eastAsia="仿宋" w:cs="仿宋"/>
                <w:i w:val="0"/>
                <w:iCs w:val="0"/>
                <w:color w:val="auto"/>
                <w:kern w:val="0"/>
                <w:sz w:val="21"/>
                <w:szCs w:val="21"/>
                <w:u w:val="none"/>
                <w:lang w:val="en-US" w:eastAsia="zh-CN" w:bidi="ar"/>
              </w:rPr>
              <w:t>供应商应</w:t>
            </w:r>
            <w:r>
              <w:rPr>
                <w:rFonts w:hint="eastAsia" w:ascii="仿宋" w:hAnsi="仿宋" w:eastAsia="仿宋" w:cs="仿宋"/>
                <w:i w:val="0"/>
                <w:iCs w:val="0"/>
                <w:color w:val="000000"/>
                <w:kern w:val="0"/>
                <w:sz w:val="21"/>
                <w:szCs w:val="21"/>
                <w:u w:val="none"/>
                <w:lang w:val="en-US" w:eastAsia="zh-CN" w:bidi="ar"/>
              </w:rPr>
              <w:t>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AC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EA50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80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5E63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EEF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BCC8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A97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6F4A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573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7F85A826">
      <w:pPr>
        <w:rPr>
          <w:rFonts w:hint="default"/>
          <w:lang w:val="en-US" w:eastAsia="zh-CN"/>
        </w:rPr>
      </w:pPr>
    </w:p>
    <w:p w14:paraId="642D6132">
      <w:pPr>
        <w:pStyle w:val="2"/>
        <w:spacing w:line="360" w:lineRule="auto"/>
        <w:ind w:left="0" w:leftChars="0" w:firstLine="0" w:firstLineChars="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07包：</w:t>
      </w:r>
    </w:p>
    <w:p w14:paraId="41376B79">
      <w:pPr>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1、激光胶片打印机</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14A39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E668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AE2F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6E5DB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DE4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0C2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医用干式激光成像仪技术参数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A738B">
            <w:pPr>
              <w:jc w:val="center"/>
              <w:rPr>
                <w:rFonts w:hint="eastAsia" w:ascii="仿宋" w:hAnsi="仿宋" w:eastAsia="仿宋" w:cs="仿宋"/>
                <w:b/>
                <w:bCs/>
                <w:i w:val="0"/>
                <w:iCs w:val="0"/>
                <w:color w:val="000000"/>
                <w:sz w:val="21"/>
                <w:szCs w:val="21"/>
                <w:u w:val="none"/>
              </w:rPr>
            </w:pPr>
          </w:p>
        </w:tc>
      </w:tr>
      <w:tr w14:paraId="17E2D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BD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6A7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胶片要成分：采用PET基板，包被银盐和保护层或进口聚酯PET片机包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98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AAC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08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48D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激光胶片打印系统需包含光学模块，曝光传送（器），处理器鼓（洗片机面积和转鼓）等主要部件。不得含有热敏打印头等不相关部件。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6A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060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D6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15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灰阶：≥14bit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D5E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ABB6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EE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1E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最高密度Dmax：≥1.55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6D0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6B9C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E9A9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9BA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最低密度Dmin：≤0.35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D7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1BAA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C7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2BF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打印分辨率：≥320dpi</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72D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FF6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C77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1C6B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支持胶片规格≥4种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429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A33A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96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759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环保型干式胶片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45A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B25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4F6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767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胶片打印机：自助打印终端满足多主机共享打印需求，在线片槽≥2个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5A0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8577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7C7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F1CF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显像介质：水溶性溶剂显像层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1B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1AE2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AFE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46EA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2C54">
            <w:pPr>
              <w:jc w:val="center"/>
              <w:rPr>
                <w:rFonts w:hint="eastAsia" w:ascii="仿宋" w:hAnsi="仿宋" w:eastAsia="仿宋" w:cs="仿宋"/>
                <w:i w:val="0"/>
                <w:iCs w:val="0"/>
                <w:color w:val="000000"/>
                <w:sz w:val="21"/>
                <w:szCs w:val="21"/>
                <w:u w:val="none"/>
              </w:rPr>
            </w:pPr>
          </w:p>
        </w:tc>
      </w:tr>
      <w:tr w14:paraId="15647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D7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2B5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干式激光成像仪1套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221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983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66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4E4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电源线1根</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E2A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F168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9C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F5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配套光盘1套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C4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A60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DA3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94B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网线1个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9FE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8873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3253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3A6A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0085">
            <w:pPr>
              <w:jc w:val="center"/>
              <w:rPr>
                <w:rFonts w:hint="eastAsia" w:ascii="仿宋" w:hAnsi="仿宋" w:eastAsia="仿宋" w:cs="仿宋"/>
                <w:b/>
                <w:bCs/>
                <w:i w:val="0"/>
                <w:iCs w:val="0"/>
                <w:color w:val="000000"/>
                <w:sz w:val="21"/>
                <w:szCs w:val="21"/>
                <w:u w:val="none"/>
              </w:rPr>
            </w:pPr>
          </w:p>
        </w:tc>
      </w:tr>
      <w:tr w14:paraId="348C0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40B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0340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保修期起始日期从设备验收合格移交使用单位之日起算，保修期为：主机≥60个月，相关配件≥60个月，由供应商负责维护维修。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5C9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E42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19C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79E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CA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4FF1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047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3610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保修期内的开机率，保证开机率≥95%（按工作日计算）。因设备原因导致开机率＜95%时，每超过1天，保修期延长5天。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D59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500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C2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6B81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在货物到达使用</w:t>
            </w:r>
            <w:r>
              <w:rPr>
                <w:rFonts w:hint="eastAsia" w:ascii="仿宋" w:hAnsi="仿宋" w:eastAsia="仿宋" w:cs="仿宋"/>
                <w:i w:val="0"/>
                <w:iCs w:val="0"/>
                <w:color w:val="auto"/>
                <w:kern w:val="0"/>
                <w:sz w:val="21"/>
                <w:szCs w:val="21"/>
                <w:u w:val="none"/>
                <w:lang w:val="en-US" w:eastAsia="zh-CN" w:bidi="ar"/>
              </w:rPr>
              <w:t>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DC5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469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9D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EA1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55D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EFB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855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44D8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0B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6FC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98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91A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49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15B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71B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AB4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DB2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96C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906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65C9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5C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7B89D3D6">
      <w:pPr>
        <w:jc w:val="center"/>
        <w:rPr>
          <w:rFonts w:hint="eastAsia" w:ascii="仿宋" w:hAnsi="仿宋" w:eastAsia="仿宋" w:cs="仿宋"/>
          <w:sz w:val="21"/>
          <w:szCs w:val="21"/>
          <w:lang w:val="en-US" w:eastAsia="zh-CN"/>
        </w:rPr>
      </w:pPr>
    </w:p>
    <w:p w14:paraId="44C3C9F7">
      <w:pPr>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2、热敏胶片打印机</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4BDFA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AF0B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C78A">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用于CT、MRI、DR等医疗影像的胶片输出。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9719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03315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8215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383A">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医用图像打印机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C3E10">
            <w:pPr>
              <w:jc w:val="center"/>
              <w:rPr>
                <w:rFonts w:hint="eastAsia" w:ascii="仿宋" w:hAnsi="仿宋" w:eastAsia="仿宋" w:cs="仿宋"/>
                <w:i w:val="0"/>
                <w:iCs w:val="0"/>
                <w:color w:val="000000"/>
                <w:sz w:val="21"/>
                <w:szCs w:val="21"/>
                <w:u w:val="none"/>
              </w:rPr>
            </w:pPr>
          </w:p>
        </w:tc>
      </w:tr>
      <w:tr w14:paraId="5994D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478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7656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打印技术：直接热敏成像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FC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C96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68D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A2F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空间分辨率：≥320</w:t>
            </w:r>
            <w:r>
              <w:rPr>
                <w:rStyle w:val="36"/>
                <w:rFonts w:hint="eastAsia" w:ascii="仿宋" w:hAnsi="仿宋" w:eastAsia="仿宋" w:cs="仿宋"/>
                <w:sz w:val="21"/>
                <w:szCs w:val="21"/>
                <w:lang w:val="en-US" w:eastAsia="zh-CN" w:bidi="ar"/>
              </w:rPr>
              <w:t>dpi</w:t>
            </w:r>
            <w:r>
              <w:rPr>
                <w:rFonts w:hint="eastAsia" w:ascii="仿宋" w:hAnsi="仿宋" w:eastAsia="仿宋" w:cs="仿宋"/>
                <w:i w:val="0"/>
                <w:iCs w:val="0"/>
                <w:color w:val="000000"/>
                <w:kern w:val="0"/>
                <w:sz w:val="21"/>
                <w:szCs w:val="21"/>
                <w:u w:val="none"/>
                <w:lang w:val="en-US" w:eastAsia="zh-CN" w:bidi="ar"/>
              </w:rPr>
              <w:t>；≤79像素</w:t>
            </w:r>
            <w:r>
              <w:rPr>
                <w:rStyle w:val="36"/>
                <w:rFonts w:hint="eastAsia" w:ascii="仿宋" w:hAnsi="仿宋" w:eastAsia="仿宋" w:cs="仿宋"/>
                <w:sz w:val="21"/>
                <w:szCs w:val="21"/>
                <w:lang w:val="en-US" w:eastAsia="zh-CN" w:bidi="ar"/>
              </w:rPr>
              <w:t>/mm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F8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65DA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278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16C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打印胶片规格：≥4种；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D70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1B1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42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354D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打印速度≥60张／小时；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897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7F96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C6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9AF7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打印片槽数量≥2个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21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810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8F5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AD58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打印灰度：≥14bit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44C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D52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7A2D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180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送片方式：搓片式或吸片式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06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7BAF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E29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A1F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胶片输入：≥2个供片盒，可容纳≥200张胶片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500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7EB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AF3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5436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接口：标准：10/100/1000Base-T以太网（RJ-45）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CA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5A7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09B4">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6DC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网络协议：DICOM3.0标准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EB3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B21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5BBDB">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6DD2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图像控制： 根据连接设备自动完成图像处理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A1A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95C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0EBFA">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76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控制面板：大屏幕背光LCD中文触摸显示屏，显示警报、故障及状态</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895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8CD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3833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0079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C01E">
            <w:pPr>
              <w:jc w:val="center"/>
              <w:rPr>
                <w:rFonts w:hint="eastAsia" w:ascii="仿宋" w:hAnsi="仿宋" w:eastAsia="仿宋" w:cs="仿宋"/>
                <w:i w:val="0"/>
                <w:iCs w:val="0"/>
                <w:color w:val="000000"/>
                <w:sz w:val="21"/>
                <w:szCs w:val="21"/>
                <w:u w:val="none"/>
              </w:rPr>
            </w:pPr>
          </w:p>
        </w:tc>
      </w:tr>
      <w:tr w14:paraId="52F23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256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8D6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B6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70D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F88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E26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显示器1套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1A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5F00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1FA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2E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电源线1根</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04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5F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5DA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5B5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安装软件1套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2CF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6042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621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9637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机身底座1套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30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875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8B84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F5304">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DFE3">
            <w:pPr>
              <w:jc w:val="center"/>
              <w:rPr>
                <w:rFonts w:hint="eastAsia" w:ascii="仿宋" w:hAnsi="仿宋" w:eastAsia="仿宋" w:cs="仿宋"/>
                <w:b/>
                <w:bCs/>
                <w:i w:val="0"/>
                <w:iCs w:val="0"/>
                <w:color w:val="000000"/>
                <w:sz w:val="21"/>
                <w:szCs w:val="21"/>
                <w:u w:val="none"/>
              </w:rPr>
            </w:pPr>
          </w:p>
        </w:tc>
      </w:tr>
      <w:tr w14:paraId="24FFE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22B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139B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保修期起始日期从设备验收合格移交使用单位之日起算，保修期为：主机≥60个月，相关配件≥60个月，由供应商负责维护维修。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C7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ECC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EA4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FEC5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E3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DB2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98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4F8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保修期内的开机率，保证开机率≥95%（按工作日计算）。因设备原因导致开机率＜95%时，每超过1天，保修期延长5天。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F5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543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F1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BCD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在货物到达使用单</w:t>
            </w:r>
            <w:r>
              <w:rPr>
                <w:rFonts w:hint="eastAsia" w:ascii="仿宋" w:hAnsi="仿宋" w:eastAsia="仿宋" w:cs="仿宋"/>
                <w:i w:val="0"/>
                <w:iCs w:val="0"/>
                <w:color w:val="auto"/>
                <w:kern w:val="0"/>
                <w:sz w:val="21"/>
                <w:szCs w:val="21"/>
                <w:u w:val="none"/>
                <w:lang w:val="en-US" w:eastAsia="zh-CN" w:bidi="ar"/>
              </w:rPr>
              <w:t>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52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1D43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FE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7C7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82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F29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B0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9AC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33E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8E92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0B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FE9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2C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B8D9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C4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6351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C3D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D8B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A2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AEA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D1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52BD2A82">
      <w:pPr>
        <w:rPr>
          <w:rFonts w:hint="eastAsia"/>
          <w:lang w:val="en-US" w:eastAsia="zh-CN"/>
        </w:rPr>
      </w:pPr>
    </w:p>
    <w:p w14:paraId="292BAB46">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08包：</w:t>
      </w:r>
      <w:r>
        <w:rPr>
          <w:rFonts w:hint="eastAsia" w:ascii="仿宋" w:hAnsi="仿宋" w:eastAsia="仿宋" w:cs="仿宋"/>
          <w:b/>
          <w:bCs/>
          <w:sz w:val="21"/>
          <w:szCs w:val="21"/>
          <w:lang w:val="en-US" w:eastAsia="zh-CN"/>
        </w:rPr>
        <w:t>磁共振关节线圈8通道（肩、膝关节）</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57364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78E0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BE7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38CE9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3F6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FA12B">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8通道肩关节线圈</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83DB">
            <w:pPr>
              <w:jc w:val="center"/>
              <w:rPr>
                <w:rFonts w:hint="eastAsia" w:ascii="仿宋" w:hAnsi="仿宋" w:eastAsia="仿宋" w:cs="仿宋"/>
                <w:b/>
                <w:bCs/>
                <w:i w:val="0"/>
                <w:iCs w:val="0"/>
                <w:color w:val="000000"/>
                <w:sz w:val="21"/>
                <w:szCs w:val="21"/>
                <w:u w:val="none"/>
              </w:rPr>
            </w:pPr>
          </w:p>
        </w:tc>
      </w:tr>
      <w:tr w14:paraId="56522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86B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C3A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需适配飞利浦MR Achieva/Intera 1.5T磁共振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A6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276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C1A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D64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成像部位：适用于肩关节的高分辨率磁共振临床成像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65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5CE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BAA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7FD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具备独立射频通道</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83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5D7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1EF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nil"/>
              <w:left w:val="nil"/>
              <w:bottom w:val="nil"/>
              <w:right w:val="nil"/>
            </w:tcBorders>
            <w:shd w:val="clear" w:color="auto" w:fill="auto"/>
            <w:vAlign w:val="center"/>
          </w:tcPr>
          <w:p w14:paraId="2D133DD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线圈无需转接插口就可直接使用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7B5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8BE9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DA5BB">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75E88">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具备并行采集加速与校正功能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827F8">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22888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6697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758A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8通道膝关节线圈</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765D1">
            <w:pPr>
              <w:jc w:val="center"/>
              <w:rPr>
                <w:rFonts w:hint="eastAsia" w:ascii="仿宋" w:hAnsi="仿宋" w:eastAsia="仿宋" w:cs="仿宋"/>
                <w:b/>
                <w:bCs/>
                <w:i w:val="0"/>
                <w:iCs w:val="0"/>
                <w:color w:val="000000"/>
                <w:sz w:val="21"/>
                <w:szCs w:val="21"/>
                <w:u w:val="none"/>
              </w:rPr>
            </w:pPr>
          </w:p>
        </w:tc>
      </w:tr>
      <w:tr w14:paraId="5FD00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119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985C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需适配使用单位现有的飞利浦MR Achieva/Intera 1.5T磁共振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1A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4D1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89C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0981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成像部位：适用于膝关节及腿部软组织的高分辨率磁共振临床成像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0D8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15B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92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DB3A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具备独立射频通道</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87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926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845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nil"/>
              <w:left w:val="nil"/>
              <w:bottom w:val="nil"/>
              <w:right w:val="nil"/>
            </w:tcBorders>
            <w:shd w:val="clear" w:color="auto" w:fill="auto"/>
            <w:vAlign w:val="center"/>
          </w:tcPr>
          <w:p w14:paraId="2109195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线圈无需转接插口就可直接使用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C0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FD4E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D8DC">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424A7">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具备并行采集加速与校正功能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23630">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78D30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EAF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98C85">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79752">
            <w:pPr>
              <w:jc w:val="center"/>
              <w:rPr>
                <w:rFonts w:hint="eastAsia" w:ascii="仿宋" w:hAnsi="仿宋" w:eastAsia="仿宋" w:cs="仿宋"/>
                <w:b/>
                <w:bCs/>
                <w:i w:val="0"/>
                <w:iCs w:val="0"/>
                <w:color w:val="000000"/>
                <w:sz w:val="21"/>
                <w:szCs w:val="21"/>
                <w:u w:val="none"/>
              </w:rPr>
            </w:pPr>
          </w:p>
        </w:tc>
      </w:tr>
      <w:tr w14:paraId="14E9E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69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D1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8通道肩关节线圈1个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7C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3BD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AB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E51B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8通道膝关节线圈1个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24C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7FDA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055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48074">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7FFDF">
            <w:pPr>
              <w:jc w:val="center"/>
              <w:rPr>
                <w:rFonts w:hint="eastAsia" w:ascii="仿宋" w:hAnsi="仿宋" w:eastAsia="仿宋" w:cs="仿宋"/>
                <w:b/>
                <w:bCs/>
                <w:i w:val="0"/>
                <w:iCs w:val="0"/>
                <w:color w:val="000000"/>
                <w:sz w:val="21"/>
                <w:szCs w:val="21"/>
                <w:u w:val="none"/>
              </w:rPr>
            </w:pPr>
          </w:p>
        </w:tc>
      </w:tr>
      <w:tr w14:paraId="46991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13D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65C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97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59AC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2C1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5FD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A6A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4F1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9AA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4A95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6E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D53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192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F46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9A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CFC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E18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C1EC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具有专用的网址或公众号等，在线提供临床应用直播及产品操作指导等。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2CA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37D8372C">
      <w:pPr>
        <w:rPr>
          <w:rFonts w:hint="default"/>
          <w:lang w:val="en-US" w:eastAsia="zh-CN"/>
        </w:rPr>
      </w:pPr>
    </w:p>
    <w:p w14:paraId="3014C08C">
      <w:pPr>
        <w:pStyle w:val="2"/>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3F31A5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p>
    <w:p w14:paraId="7E8D9577">
      <w:pPr>
        <w:pStyle w:val="2"/>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02包、04包、06包：合同签订后国产设备30日内，进口设备60日内交付合同标的物设备。</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01包、03包、05包、07包、08包：合同签订后30日内交付合同标的物设备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,并赔偿海南省卫生健康委员会、使用单位遭受的一切损失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海南省卫生健康委员会、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4041F390">
      <w:pPr>
        <w:spacing w:line="360" w:lineRule="auto"/>
        <w:ind w:firstLine="480" w:firstLineChars="200"/>
        <w:rPr>
          <w:rFonts w:hint="default" w:ascii="仿宋" w:hAnsi="仿宋" w:eastAsia="仿宋" w:cs="仿宋"/>
          <w:color w:val="0000FF"/>
          <w:sz w:val="24"/>
          <w:szCs w:val="24"/>
          <w:lang w:val="en-US" w:eastAsia="zh-CN"/>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2797B84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4598E773">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spacing w:line="360" w:lineRule="auto"/>
        <w:ind w:firstLine="480" w:firstLineChars="200"/>
        <w:rPr>
          <w:rFonts w:hint="eastAsia" w:ascii="仿宋" w:hAnsi="仿宋" w:eastAsia="仿宋" w:cs="仿宋"/>
          <w:color w:val="0000FF"/>
          <w:sz w:val="24"/>
          <w:szCs w:val="24"/>
          <w:lang w:eastAsia="zh-CN"/>
        </w:rPr>
      </w:pPr>
      <w:r>
        <w:rPr>
          <w:rFonts w:hint="eastAsia" w:ascii="仿宋" w:hAnsi="仿宋" w:eastAsia="仿宋" w:cs="仿宋"/>
          <w:color w:val="auto"/>
          <w:sz w:val="24"/>
          <w:szCs w:val="24"/>
          <w:lang w:eastAsia="zh-CN"/>
        </w:rPr>
        <w:t>1. 合同签订后，设备到货且</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提供</w:t>
      </w:r>
      <w:r>
        <w:rPr>
          <w:rFonts w:hint="eastAsia" w:ascii="仿宋" w:hAnsi="仿宋" w:eastAsia="仿宋" w:cs="仿宋"/>
          <w:color w:val="auto"/>
          <w:sz w:val="24"/>
          <w:szCs w:val="24"/>
          <w:lang w:val="en-US" w:eastAsia="zh-CN"/>
        </w:rPr>
        <w:t>有效</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lang w:val="en-US" w:eastAsia="zh-CN"/>
        </w:rPr>
        <w:t>合同总价款的</w:t>
      </w:r>
      <w:r>
        <w:rPr>
          <w:rFonts w:hint="eastAsia" w:ascii="仿宋" w:hAnsi="仿宋" w:eastAsia="仿宋" w:cs="仿宋"/>
          <w:color w:val="auto"/>
          <w:sz w:val="24"/>
          <w:szCs w:val="24"/>
          <w:lang w:eastAsia="zh-CN"/>
        </w:rPr>
        <w:t>80%税务发票</w:t>
      </w:r>
      <w:r>
        <w:rPr>
          <w:rFonts w:hint="eastAsia" w:ascii="仿宋" w:hAnsi="仿宋" w:eastAsia="仿宋" w:cs="仿宋"/>
          <w:color w:val="auto"/>
          <w:sz w:val="24"/>
          <w:szCs w:val="24"/>
          <w:lang w:val="en-US" w:eastAsia="zh-CN"/>
        </w:rPr>
        <w:t>及使用单位签字盖章的到货单等相关材料</w:t>
      </w:r>
      <w:r>
        <w:rPr>
          <w:rFonts w:hint="eastAsia" w:ascii="仿宋" w:hAnsi="仿宋" w:eastAsia="仿宋" w:cs="仿宋"/>
          <w:color w:val="auto"/>
          <w:sz w:val="24"/>
          <w:szCs w:val="24"/>
          <w:lang w:eastAsia="zh-CN"/>
        </w:rPr>
        <w:t>，海南省卫生健康委员会在合理期限内向</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支付合同总价款的80%；设备通过验收合格后，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提交</w:t>
      </w:r>
      <w:r>
        <w:rPr>
          <w:rFonts w:hint="eastAsia" w:ascii="仿宋" w:hAnsi="仿宋" w:eastAsia="仿宋" w:cs="仿宋"/>
          <w:color w:val="auto"/>
          <w:sz w:val="24"/>
          <w:szCs w:val="24"/>
          <w:lang w:val="en-US" w:eastAsia="zh-CN"/>
        </w:rPr>
        <w:t>有效</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lang w:val="en-US" w:eastAsia="zh-CN"/>
        </w:rPr>
        <w:t>合同总价款的</w:t>
      </w:r>
      <w:r>
        <w:rPr>
          <w:rFonts w:hint="eastAsia" w:ascii="仿宋" w:hAnsi="仿宋" w:eastAsia="仿宋" w:cs="仿宋"/>
          <w:color w:val="auto"/>
          <w:sz w:val="24"/>
          <w:szCs w:val="24"/>
          <w:lang w:eastAsia="zh-CN"/>
        </w:rPr>
        <w:t>20%税务发票、设备使用说明书、维修手册、合格证、保修单和安装验收报告等全部材料，且提交合同总价款5%的银行保函原件（期限为设备验收合格之日起一年），（</w:t>
      </w:r>
      <w:r>
        <w:rPr>
          <w:rFonts w:hint="eastAsia" w:ascii="仿宋" w:hAnsi="仿宋" w:eastAsia="仿宋" w:cs="仿宋"/>
          <w:color w:val="auto"/>
          <w:sz w:val="24"/>
          <w:szCs w:val="24"/>
          <w:lang w:val="en-US" w:eastAsia="zh-CN"/>
        </w:rPr>
        <w:t>如付款单位为海南省卫生健康委员会，则需提供</w:t>
      </w:r>
      <w:r>
        <w:rPr>
          <w:rFonts w:hint="eastAsia" w:ascii="仿宋" w:hAnsi="仿宋" w:eastAsia="仿宋" w:cs="仿宋"/>
          <w:color w:val="auto"/>
          <w:sz w:val="24"/>
          <w:szCs w:val="24"/>
          <w:lang w:eastAsia="zh-CN"/>
        </w:rPr>
        <w:t>有效的合同总价款的20%税务发票</w:t>
      </w:r>
      <w:r>
        <w:rPr>
          <w:rFonts w:hint="eastAsia" w:ascii="仿宋" w:hAnsi="仿宋" w:eastAsia="仿宋" w:cs="仿宋"/>
          <w:color w:val="auto"/>
          <w:sz w:val="24"/>
          <w:szCs w:val="24"/>
          <w:lang w:val="en-US" w:eastAsia="zh-CN"/>
        </w:rPr>
        <w:t>使用单位签字盖章的验收报告，其余相关材料交付使用单位）</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eastAsia="zh-CN"/>
        </w:rPr>
        <w:t>在内向</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支付合同总价款的20%。（</w:t>
      </w:r>
      <w:r>
        <w:rPr>
          <w:rFonts w:hint="eastAsia" w:ascii="仿宋" w:hAnsi="仿宋" w:eastAsia="仿宋" w:cs="仿宋"/>
          <w:color w:val="auto"/>
          <w:sz w:val="24"/>
          <w:szCs w:val="24"/>
          <w:lang w:val="en-US" w:eastAsia="zh-CN"/>
        </w:rPr>
        <w:t>如使用单位为省级医疗机构则全部由海南省卫生健康委员会付款。）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44144985">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3.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应于付款前，按照</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的要求，提供正规的税务发票及付款所需的其他材料，未提供齐全的，付款单位有权不予支付相应款项，且无需承担违约责任。</w:t>
      </w:r>
    </w:p>
    <w:p w14:paraId="212D5FF7">
      <w:pPr>
        <w:pStyle w:val="2"/>
        <w:ind w:left="0" w:leftChars="0" w:firstLine="0" w:firstLineChars="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（七）其他要求</w:t>
      </w:r>
    </w:p>
    <w:p w14:paraId="663B732B">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2024年超长期特别国债“以旧换新”项目医疗设备集中采购项目整体采购预算金额为145343.00万元，投标企业及产品要符合《财政部关于在政府采购活动中对自欧盟进口的医疗器械采取相关措施的通知》（财库〔2025〕19号）要求。</w:t>
      </w:r>
      <w:r>
        <w:rPr>
          <w:rFonts w:hint="default" w:ascii="仿宋" w:hAnsi="仿宋" w:eastAsia="仿宋" w:cs="仿宋"/>
          <w:b/>
          <w:bCs/>
          <w:color w:val="auto"/>
          <w:sz w:val="24"/>
          <w:szCs w:val="24"/>
          <w:lang w:val="en-US" w:eastAsia="zh-CN"/>
        </w:rPr>
        <w:t>(投标人须提供承诺函加盖公章，格式自拟)（适用于所投货物含进口产品的采购包）</w:t>
      </w:r>
    </w:p>
    <w:p w14:paraId="7A0B48DB">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具体详见</w:t>
      </w:r>
      <w:r>
        <w:rPr>
          <w:rFonts w:hint="eastAsia" w:ascii="仿宋" w:hAnsi="仿宋" w:eastAsia="仿宋" w:cs="仿宋"/>
          <w:color w:val="auto"/>
          <w:sz w:val="24"/>
          <w:szCs w:val="24"/>
          <w:lang w:val="en-US" w:eastAsia="zh-CN"/>
        </w:rPr>
        <w:t>附件</w:t>
      </w:r>
      <w:r>
        <w:rPr>
          <w:rFonts w:hint="default" w:ascii="仿宋" w:hAnsi="仿宋" w:eastAsia="仿宋" w:cs="仿宋"/>
          <w:color w:val="auto"/>
          <w:sz w:val="24"/>
          <w:szCs w:val="24"/>
          <w:lang w:val="en-US" w:eastAsia="zh-CN"/>
        </w:rPr>
        <w:t>：</w:t>
      </w:r>
    </w:p>
    <w:p w14:paraId="5FA89D17">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1.《财政部关于在政府采购活动中对自欧盟进口的医疗器械采取相关措施的通知》（财库〔2025〕19号）</w:t>
      </w:r>
    </w:p>
    <w:p w14:paraId="43408A9F">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2.《关于在政府采购活动中对自欧盟进口的医疗器械采取相关措施的通知》政策问答</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616FD"/>
    <w:multiLevelType w:val="singleLevel"/>
    <w:tmpl w:val="39A616FD"/>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1078C7"/>
    <w:rsid w:val="01154EDD"/>
    <w:rsid w:val="01730582"/>
    <w:rsid w:val="018A768B"/>
    <w:rsid w:val="021877A9"/>
    <w:rsid w:val="026E7485"/>
    <w:rsid w:val="027A2E4F"/>
    <w:rsid w:val="03060030"/>
    <w:rsid w:val="041E0CB2"/>
    <w:rsid w:val="04514C54"/>
    <w:rsid w:val="04820E8C"/>
    <w:rsid w:val="0580501B"/>
    <w:rsid w:val="061A195D"/>
    <w:rsid w:val="075F5104"/>
    <w:rsid w:val="08273E74"/>
    <w:rsid w:val="087921F6"/>
    <w:rsid w:val="08A307A1"/>
    <w:rsid w:val="09324C11"/>
    <w:rsid w:val="093E1C4A"/>
    <w:rsid w:val="09511055"/>
    <w:rsid w:val="0992531D"/>
    <w:rsid w:val="0A7D5FCD"/>
    <w:rsid w:val="0A910FD2"/>
    <w:rsid w:val="0AD74816"/>
    <w:rsid w:val="0B416FFB"/>
    <w:rsid w:val="0B9F5828"/>
    <w:rsid w:val="0BAD4690"/>
    <w:rsid w:val="0BE24995"/>
    <w:rsid w:val="0BF0203D"/>
    <w:rsid w:val="0C075B15"/>
    <w:rsid w:val="0C425831"/>
    <w:rsid w:val="0CE265BB"/>
    <w:rsid w:val="0CF426FE"/>
    <w:rsid w:val="0DA970D9"/>
    <w:rsid w:val="0EFB0F3B"/>
    <w:rsid w:val="0F2F0D00"/>
    <w:rsid w:val="0F6B1558"/>
    <w:rsid w:val="0FA20284"/>
    <w:rsid w:val="0FAF3BEE"/>
    <w:rsid w:val="10303AE2"/>
    <w:rsid w:val="1066466C"/>
    <w:rsid w:val="11867141"/>
    <w:rsid w:val="11E25197"/>
    <w:rsid w:val="11E32C51"/>
    <w:rsid w:val="122955A6"/>
    <w:rsid w:val="12577A05"/>
    <w:rsid w:val="132B399F"/>
    <w:rsid w:val="13CE2549"/>
    <w:rsid w:val="160D4DAD"/>
    <w:rsid w:val="166E433A"/>
    <w:rsid w:val="169A3A63"/>
    <w:rsid w:val="16DB74FC"/>
    <w:rsid w:val="16F47617"/>
    <w:rsid w:val="17390F09"/>
    <w:rsid w:val="17AC6144"/>
    <w:rsid w:val="17E97970"/>
    <w:rsid w:val="183D3240"/>
    <w:rsid w:val="19573E8D"/>
    <w:rsid w:val="19F54232"/>
    <w:rsid w:val="1A567412"/>
    <w:rsid w:val="1A773C92"/>
    <w:rsid w:val="1AA81C3A"/>
    <w:rsid w:val="1B122762"/>
    <w:rsid w:val="1E635082"/>
    <w:rsid w:val="1EC02FC5"/>
    <w:rsid w:val="1F30778D"/>
    <w:rsid w:val="1FCF7439"/>
    <w:rsid w:val="20476A09"/>
    <w:rsid w:val="20CA13E8"/>
    <w:rsid w:val="21017DF6"/>
    <w:rsid w:val="216C35A3"/>
    <w:rsid w:val="21AB4CE7"/>
    <w:rsid w:val="21D536EF"/>
    <w:rsid w:val="21F77FBB"/>
    <w:rsid w:val="22007C01"/>
    <w:rsid w:val="22561E7E"/>
    <w:rsid w:val="228256F1"/>
    <w:rsid w:val="22EF794B"/>
    <w:rsid w:val="23046782"/>
    <w:rsid w:val="247F027C"/>
    <w:rsid w:val="24D46CDA"/>
    <w:rsid w:val="25314BC6"/>
    <w:rsid w:val="25756C7F"/>
    <w:rsid w:val="265C17BE"/>
    <w:rsid w:val="265F25D3"/>
    <w:rsid w:val="27321A96"/>
    <w:rsid w:val="28051734"/>
    <w:rsid w:val="289335D2"/>
    <w:rsid w:val="28A23518"/>
    <w:rsid w:val="29507DCC"/>
    <w:rsid w:val="29672A4E"/>
    <w:rsid w:val="2A2102CB"/>
    <w:rsid w:val="2B6C37C8"/>
    <w:rsid w:val="2BB1567F"/>
    <w:rsid w:val="2C0C3AC3"/>
    <w:rsid w:val="2D2B1897"/>
    <w:rsid w:val="2D854257"/>
    <w:rsid w:val="2E2241A7"/>
    <w:rsid w:val="2E921798"/>
    <w:rsid w:val="2FD25609"/>
    <w:rsid w:val="306C37AE"/>
    <w:rsid w:val="306E5F9F"/>
    <w:rsid w:val="306F4843"/>
    <w:rsid w:val="316136A3"/>
    <w:rsid w:val="317C6D96"/>
    <w:rsid w:val="31AE1AC9"/>
    <w:rsid w:val="31DD6DFF"/>
    <w:rsid w:val="32425799"/>
    <w:rsid w:val="32C57973"/>
    <w:rsid w:val="332D71DA"/>
    <w:rsid w:val="335E457B"/>
    <w:rsid w:val="33CE5352"/>
    <w:rsid w:val="33D50DEC"/>
    <w:rsid w:val="341E587B"/>
    <w:rsid w:val="35085F43"/>
    <w:rsid w:val="359E4EC6"/>
    <w:rsid w:val="35DA42E0"/>
    <w:rsid w:val="35E54D53"/>
    <w:rsid w:val="36301896"/>
    <w:rsid w:val="37DF3574"/>
    <w:rsid w:val="38066D52"/>
    <w:rsid w:val="38E635D7"/>
    <w:rsid w:val="3AAB2F41"/>
    <w:rsid w:val="3B91625F"/>
    <w:rsid w:val="3C357C06"/>
    <w:rsid w:val="3CB9588E"/>
    <w:rsid w:val="3CD1792F"/>
    <w:rsid w:val="3CEA4F5E"/>
    <w:rsid w:val="3D9F3622"/>
    <w:rsid w:val="3DC306EC"/>
    <w:rsid w:val="3E5C2231"/>
    <w:rsid w:val="3E7935E4"/>
    <w:rsid w:val="3E996A87"/>
    <w:rsid w:val="3FEC0F24"/>
    <w:rsid w:val="40311450"/>
    <w:rsid w:val="40EB11DB"/>
    <w:rsid w:val="414B7E9E"/>
    <w:rsid w:val="41876612"/>
    <w:rsid w:val="41AB2740"/>
    <w:rsid w:val="424E2D8B"/>
    <w:rsid w:val="436F4C80"/>
    <w:rsid w:val="4395490F"/>
    <w:rsid w:val="44D77724"/>
    <w:rsid w:val="45485DD8"/>
    <w:rsid w:val="457F3B84"/>
    <w:rsid w:val="45B94944"/>
    <w:rsid w:val="45DE4B37"/>
    <w:rsid w:val="4618222D"/>
    <w:rsid w:val="46235014"/>
    <w:rsid w:val="46AB1DCA"/>
    <w:rsid w:val="46FE3A16"/>
    <w:rsid w:val="470E79D1"/>
    <w:rsid w:val="47F4078A"/>
    <w:rsid w:val="481A44CD"/>
    <w:rsid w:val="48375B97"/>
    <w:rsid w:val="48601B64"/>
    <w:rsid w:val="48EC15BB"/>
    <w:rsid w:val="49A1038C"/>
    <w:rsid w:val="4AB64608"/>
    <w:rsid w:val="4B025C6E"/>
    <w:rsid w:val="4BED57D7"/>
    <w:rsid w:val="4BF747F7"/>
    <w:rsid w:val="4C311E9D"/>
    <w:rsid w:val="4C59349D"/>
    <w:rsid w:val="4D463A58"/>
    <w:rsid w:val="4DC86B2C"/>
    <w:rsid w:val="4E212E6E"/>
    <w:rsid w:val="4E6245F1"/>
    <w:rsid w:val="4E7A547F"/>
    <w:rsid w:val="4EB5389C"/>
    <w:rsid w:val="4FD44663"/>
    <w:rsid w:val="507061C3"/>
    <w:rsid w:val="50722D7F"/>
    <w:rsid w:val="51716F02"/>
    <w:rsid w:val="51A92080"/>
    <w:rsid w:val="52232DA7"/>
    <w:rsid w:val="52A71B6F"/>
    <w:rsid w:val="547678F7"/>
    <w:rsid w:val="54BB1A6A"/>
    <w:rsid w:val="54D933CD"/>
    <w:rsid w:val="561A3C9D"/>
    <w:rsid w:val="566A71E8"/>
    <w:rsid w:val="568542F7"/>
    <w:rsid w:val="57403A2F"/>
    <w:rsid w:val="57BA1C4C"/>
    <w:rsid w:val="581E47A0"/>
    <w:rsid w:val="58C502CD"/>
    <w:rsid w:val="596C52A8"/>
    <w:rsid w:val="597F1642"/>
    <w:rsid w:val="59830DB3"/>
    <w:rsid w:val="59BC4175"/>
    <w:rsid w:val="5A054748"/>
    <w:rsid w:val="5A5502D0"/>
    <w:rsid w:val="5AF076C2"/>
    <w:rsid w:val="5BBF02ED"/>
    <w:rsid w:val="5BE417EE"/>
    <w:rsid w:val="5C206F86"/>
    <w:rsid w:val="5C4F5FA6"/>
    <w:rsid w:val="5D202A76"/>
    <w:rsid w:val="5E0C530E"/>
    <w:rsid w:val="5E3F4D00"/>
    <w:rsid w:val="5EAF7B69"/>
    <w:rsid w:val="5F4D33EF"/>
    <w:rsid w:val="5FE046E8"/>
    <w:rsid w:val="5FF90DC7"/>
    <w:rsid w:val="60234096"/>
    <w:rsid w:val="602902A5"/>
    <w:rsid w:val="607F58E6"/>
    <w:rsid w:val="610C68D8"/>
    <w:rsid w:val="61182419"/>
    <w:rsid w:val="611B1D68"/>
    <w:rsid w:val="61306A6A"/>
    <w:rsid w:val="62863B12"/>
    <w:rsid w:val="62E60A14"/>
    <w:rsid w:val="6350502E"/>
    <w:rsid w:val="63B621B7"/>
    <w:rsid w:val="642D4040"/>
    <w:rsid w:val="64997DE8"/>
    <w:rsid w:val="650724DA"/>
    <w:rsid w:val="651641C9"/>
    <w:rsid w:val="656E190F"/>
    <w:rsid w:val="65AA0CD4"/>
    <w:rsid w:val="65BD79F3"/>
    <w:rsid w:val="66AE4D0C"/>
    <w:rsid w:val="6757025C"/>
    <w:rsid w:val="676A3BD3"/>
    <w:rsid w:val="678B6C95"/>
    <w:rsid w:val="680227E3"/>
    <w:rsid w:val="684A6664"/>
    <w:rsid w:val="68CD117F"/>
    <w:rsid w:val="696C43B8"/>
    <w:rsid w:val="69961435"/>
    <w:rsid w:val="69DD7DAF"/>
    <w:rsid w:val="6A031F7D"/>
    <w:rsid w:val="6A1C768E"/>
    <w:rsid w:val="6A2A2BAD"/>
    <w:rsid w:val="6A57411C"/>
    <w:rsid w:val="6A805671"/>
    <w:rsid w:val="6A9C31CB"/>
    <w:rsid w:val="6B2421BE"/>
    <w:rsid w:val="6C30176A"/>
    <w:rsid w:val="6CA11A75"/>
    <w:rsid w:val="6CC8224D"/>
    <w:rsid w:val="6D990373"/>
    <w:rsid w:val="6DE51650"/>
    <w:rsid w:val="6EED0713"/>
    <w:rsid w:val="6FC7059A"/>
    <w:rsid w:val="6FD54DBD"/>
    <w:rsid w:val="6FF15617"/>
    <w:rsid w:val="71252CA0"/>
    <w:rsid w:val="71803AC4"/>
    <w:rsid w:val="721C3954"/>
    <w:rsid w:val="727C7A09"/>
    <w:rsid w:val="729B3458"/>
    <w:rsid w:val="72F136BD"/>
    <w:rsid w:val="72F21DD2"/>
    <w:rsid w:val="74EF6935"/>
    <w:rsid w:val="7553307C"/>
    <w:rsid w:val="76072E38"/>
    <w:rsid w:val="7662726E"/>
    <w:rsid w:val="76B50CB3"/>
    <w:rsid w:val="77BC1142"/>
    <w:rsid w:val="784927A5"/>
    <w:rsid w:val="79F36830"/>
    <w:rsid w:val="7A446E3A"/>
    <w:rsid w:val="7A4D1FE3"/>
    <w:rsid w:val="7A624B2D"/>
    <w:rsid w:val="7A88663E"/>
    <w:rsid w:val="7B0614CE"/>
    <w:rsid w:val="7B0D4774"/>
    <w:rsid w:val="7C9C4B5C"/>
    <w:rsid w:val="7D4B7A6B"/>
    <w:rsid w:val="7D5B40A3"/>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unhideWhenUsed/>
    <w:qFormat/>
    <w:uiPriority w:val="0"/>
    <w:pPr>
      <w:spacing w:after="120"/>
    </w:pPr>
    <w:rPr>
      <w:rFonts w:ascii="Times New Roman" w:hAnsi="Times New Roman"/>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Hyperlink"/>
    <w:basedOn w:val="13"/>
    <w:qFormat/>
    <w:uiPriority w:val="0"/>
    <w:rPr>
      <w:color w:val="0000FF"/>
      <w:u w:val="single"/>
    </w:rPr>
  </w:style>
  <w:style w:type="character" w:customStyle="1" w:styleId="16">
    <w:name w:val="NormalCharacter"/>
    <w:semiHidden/>
    <w:qFormat/>
    <w:uiPriority w:val="99"/>
  </w:style>
  <w:style w:type="character" w:customStyle="1" w:styleId="17">
    <w:name w:val="font51"/>
    <w:basedOn w:val="13"/>
    <w:qFormat/>
    <w:uiPriority w:val="0"/>
    <w:rPr>
      <w:rFonts w:hint="eastAsia" w:ascii="仿宋" w:hAnsi="仿宋" w:eastAsia="仿宋" w:cs="仿宋"/>
      <w:color w:val="000000"/>
      <w:sz w:val="28"/>
      <w:szCs w:val="28"/>
      <w:u w:val="none"/>
    </w:rPr>
  </w:style>
  <w:style w:type="character" w:customStyle="1" w:styleId="18">
    <w:name w:val="font91"/>
    <w:basedOn w:val="13"/>
    <w:qFormat/>
    <w:uiPriority w:val="0"/>
    <w:rPr>
      <w:rFonts w:hint="eastAsia" w:ascii="仿宋" w:hAnsi="仿宋" w:eastAsia="仿宋" w:cs="仿宋"/>
      <w:color w:val="000000"/>
      <w:sz w:val="28"/>
      <w:szCs w:val="28"/>
      <w:u w:val="none"/>
    </w:rPr>
  </w:style>
  <w:style w:type="character" w:customStyle="1" w:styleId="19">
    <w:name w:val="font41"/>
    <w:basedOn w:val="13"/>
    <w:qFormat/>
    <w:uiPriority w:val="0"/>
    <w:rPr>
      <w:rFonts w:hint="eastAsia" w:ascii="宋体" w:hAnsi="宋体" w:eastAsia="宋体" w:cs="宋体"/>
      <w:color w:val="000000"/>
      <w:sz w:val="18"/>
      <w:szCs w:val="18"/>
      <w:u w:val="none"/>
    </w:rPr>
  </w:style>
  <w:style w:type="character" w:customStyle="1" w:styleId="20">
    <w:name w:val="font31"/>
    <w:basedOn w:val="13"/>
    <w:qFormat/>
    <w:uiPriority w:val="0"/>
    <w:rPr>
      <w:rFonts w:hint="default" w:ascii="东文宋体" w:hAnsi="东文宋体" w:eastAsia="东文宋体" w:cs="东文宋体"/>
      <w:color w:val="000000"/>
      <w:sz w:val="18"/>
      <w:szCs w:val="18"/>
      <w:u w:val="none"/>
    </w:rPr>
  </w:style>
  <w:style w:type="character" w:customStyle="1" w:styleId="21">
    <w:name w:val="font01"/>
    <w:basedOn w:val="13"/>
    <w:qFormat/>
    <w:uiPriority w:val="0"/>
    <w:rPr>
      <w:rFonts w:hint="eastAsia" w:ascii="宋体" w:hAnsi="宋体" w:eastAsia="宋体" w:cs="宋体"/>
      <w:color w:val="000000"/>
      <w:sz w:val="18"/>
      <w:szCs w:val="18"/>
      <w:u w:val="none"/>
    </w:rPr>
  </w:style>
  <w:style w:type="character" w:customStyle="1" w:styleId="22">
    <w:name w:val="font21"/>
    <w:basedOn w:val="13"/>
    <w:qFormat/>
    <w:uiPriority w:val="0"/>
    <w:rPr>
      <w:rFonts w:hint="eastAsia" w:ascii="宋体" w:hAnsi="宋体" w:eastAsia="宋体" w:cs="宋体"/>
      <w:color w:val="000000"/>
      <w:sz w:val="18"/>
      <w:szCs w:val="18"/>
      <w:u w:val="none"/>
    </w:rPr>
  </w:style>
  <w:style w:type="character" w:customStyle="1" w:styleId="23">
    <w:name w:val="font201"/>
    <w:basedOn w:val="13"/>
    <w:qFormat/>
    <w:uiPriority w:val="0"/>
    <w:rPr>
      <w:rFonts w:ascii="Arial" w:hAnsi="Arial" w:cs="Arial"/>
      <w:color w:val="000000"/>
      <w:sz w:val="18"/>
      <w:szCs w:val="18"/>
      <w:u w:val="none"/>
    </w:rPr>
  </w:style>
  <w:style w:type="character" w:customStyle="1" w:styleId="24">
    <w:name w:val="font161"/>
    <w:basedOn w:val="13"/>
    <w:qFormat/>
    <w:uiPriority w:val="0"/>
    <w:rPr>
      <w:rFonts w:hint="default" w:ascii="Arial" w:hAnsi="Arial" w:cs="Arial"/>
      <w:color w:val="000000"/>
      <w:sz w:val="18"/>
      <w:szCs w:val="18"/>
      <w:u w:val="none"/>
      <w:vertAlign w:val="superscript"/>
    </w:rPr>
  </w:style>
  <w:style w:type="character" w:customStyle="1" w:styleId="25">
    <w:name w:val="font81"/>
    <w:basedOn w:val="13"/>
    <w:qFormat/>
    <w:uiPriority w:val="0"/>
    <w:rPr>
      <w:rFonts w:hint="eastAsia" w:ascii="宋体" w:hAnsi="宋体" w:eastAsia="宋体" w:cs="宋体"/>
      <w:color w:val="000000"/>
      <w:sz w:val="18"/>
      <w:szCs w:val="18"/>
      <w:u w:val="none"/>
    </w:rPr>
  </w:style>
  <w:style w:type="character" w:customStyle="1" w:styleId="26">
    <w:name w:val="font151"/>
    <w:basedOn w:val="13"/>
    <w:qFormat/>
    <w:uiPriority w:val="0"/>
    <w:rPr>
      <w:rFonts w:hint="eastAsia" w:ascii="宋体" w:hAnsi="宋体" w:eastAsia="宋体" w:cs="宋体"/>
      <w:color w:val="000000"/>
      <w:sz w:val="18"/>
      <w:szCs w:val="18"/>
      <w:u w:val="none"/>
    </w:rPr>
  </w:style>
  <w:style w:type="character" w:customStyle="1" w:styleId="27">
    <w:name w:val="font181"/>
    <w:basedOn w:val="13"/>
    <w:qFormat/>
    <w:uiPriority w:val="0"/>
    <w:rPr>
      <w:rFonts w:ascii="等线" w:hAnsi="等线" w:eastAsia="等线" w:cs="等线"/>
      <w:color w:val="000000"/>
      <w:sz w:val="18"/>
      <w:szCs w:val="18"/>
      <w:u w:val="none"/>
    </w:rPr>
  </w:style>
  <w:style w:type="character" w:customStyle="1" w:styleId="28">
    <w:name w:val="font132"/>
    <w:basedOn w:val="13"/>
    <w:qFormat/>
    <w:uiPriority w:val="0"/>
    <w:rPr>
      <w:rFonts w:hint="default" w:ascii="等线" w:hAnsi="等线" w:eastAsia="等线" w:cs="等线"/>
      <w:color w:val="000000"/>
      <w:sz w:val="18"/>
      <w:szCs w:val="18"/>
      <w:u w:val="none"/>
      <w:vertAlign w:val="superscript"/>
    </w:rPr>
  </w:style>
  <w:style w:type="character" w:customStyle="1" w:styleId="29">
    <w:name w:val="font23"/>
    <w:basedOn w:val="13"/>
    <w:qFormat/>
    <w:uiPriority w:val="0"/>
    <w:rPr>
      <w:rFonts w:hint="default" w:ascii="Times New Roman" w:hAnsi="Times New Roman" w:cs="Times New Roman"/>
      <w:color w:val="000000"/>
      <w:sz w:val="18"/>
      <w:szCs w:val="18"/>
      <w:u w:val="none"/>
    </w:rPr>
  </w:style>
  <w:style w:type="character" w:customStyle="1" w:styleId="30">
    <w:name w:val="font13"/>
    <w:basedOn w:val="13"/>
    <w:qFormat/>
    <w:uiPriority w:val="0"/>
    <w:rPr>
      <w:rFonts w:hint="default" w:ascii="Arial" w:hAnsi="Arial" w:cs="Arial"/>
      <w:color w:val="000000"/>
      <w:sz w:val="18"/>
      <w:szCs w:val="18"/>
      <w:u w:val="none"/>
    </w:rPr>
  </w:style>
  <w:style w:type="character" w:customStyle="1" w:styleId="31">
    <w:name w:val="font121"/>
    <w:basedOn w:val="13"/>
    <w:qFormat/>
    <w:uiPriority w:val="0"/>
    <w:rPr>
      <w:rFonts w:hint="eastAsia" w:ascii="宋体" w:hAnsi="宋体" w:eastAsia="宋体" w:cs="宋体"/>
      <w:color w:val="000000"/>
      <w:sz w:val="18"/>
      <w:szCs w:val="18"/>
      <w:u w:val="none"/>
    </w:rPr>
  </w:style>
  <w:style w:type="character" w:customStyle="1" w:styleId="32">
    <w:name w:val="font71"/>
    <w:basedOn w:val="13"/>
    <w:qFormat/>
    <w:uiPriority w:val="0"/>
    <w:rPr>
      <w:rFonts w:hint="eastAsia" w:ascii="宋体" w:hAnsi="宋体" w:eastAsia="宋体" w:cs="宋体"/>
      <w:b/>
      <w:color w:val="000000"/>
      <w:sz w:val="18"/>
      <w:szCs w:val="18"/>
      <w:u w:val="none"/>
    </w:rPr>
  </w:style>
  <w:style w:type="character" w:customStyle="1" w:styleId="33">
    <w:name w:val="font101"/>
    <w:basedOn w:val="13"/>
    <w:qFormat/>
    <w:uiPriority w:val="0"/>
    <w:rPr>
      <w:rFonts w:hint="default" w:ascii="东文宋体" w:hAnsi="东文宋体" w:eastAsia="东文宋体" w:cs="东文宋体"/>
      <w:color w:val="000000"/>
      <w:sz w:val="18"/>
      <w:szCs w:val="18"/>
      <w:u w:val="none"/>
    </w:rPr>
  </w:style>
  <w:style w:type="character" w:customStyle="1" w:styleId="34">
    <w:name w:val="font131"/>
    <w:basedOn w:val="13"/>
    <w:qFormat/>
    <w:uiPriority w:val="0"/>
    <w:rPr>
      <w:rFonts w:hint="eastAsia" w:ascii="宋体" w:hAnsi="宋体" w:eastAsia="宋体" w:cs="宋体"/>
      <w:color w:val="000000"/>
      <w:sz w:val="18"/>
      <w:szCs w:val="18"/>
      <w:u w:val="none"/>
    </w:rPr>
  </w:style>
  <w:style w:type="character" w:customStyle="1" w:styleId="35">
    <w:name w:val="font16"/>
    <w:basedOn w:val="13"/>
    <w:qFormat/>
    <w:uiPriority w:val="0"/>
    <w:rPr>
      <w:rFonts w:hint="default" w:ascii="东文宋体" w:hAnsi="东文宋体" w:eastAsia="东文宋体" w:cs="东文宋体"/>
      <w:color w:val="000000"/>
      <w:sz w:val="18"/>
      <w:szCs w:val="18"/>
      <w:u w:val="none"/>
    </w:rPr>
  </w:style>
  <w:style w:type="character" w:customStyle="1" w:styleId="36">
    <w:name w:val="font61"/>
    <w:basedOn w:val="13"/>
    <w:qFormat/>
    <w:uiPriority w:val="0"/>
    <w:rPr>
      <w:rFonts w:hint="default" w:ascii="东文宋体" w:hAnsi="东文宋体" w:eastAsia="东文宋体" w:cs="东文宋体"/>
      <w:color w:val="000000"/>
      <w:sz w:val="18"/>
      <w:szCs w:val="18"/>
      <w:u w:val="none"/>
    </w:rPr>
  </w:style>
  <w:style w:type="character" w:customStyle="1" w:styleId="37">
    <w:name w:val="font12"/>
    <w:basedOn w:val="13"/>
    <w:qFormat/>
    <w:uiPriority w:val="0"/>
    <w:rPr>
      <w:rFonts w:ascii="东文宋体" w:hAnsi="东文宋体" w:eastAsia="东文宋体" w:cs="东文宋体"/>
      <w:color w:val="000000"/>
      <w:sz w:val="18"/>
      <w:szCs w:val="18"/>
      <w:u w:val="none"/>
    </w:rPr>
  </w:style>
  <w:style w:type="character" w:customStyle="1" w:styleId="38">
    <w:name w:val="font11"/>
    <w:basedOn w:val="13"/>
    <w:qFormat/>
    <w:uiPriority w:val="0"/>
    <w:rPr>
      <w:rFonts w:ascii="东文宋体" w:hAnsi="东文宋体" w:eastAsia="东文宋体" w:cs="东文宋体"/>
      <w:color w:val="000000"/>
      <w:sz w:val="18"/>
      <w:szCs w:val="18"/>
      <w:u w:val="none"/>
    </w:rPr>
  </w:style>
  <w:style w:type="character" w:customStyle="1" w:styleId="39">
    <w:name w:val="font14"/>
    <w:basedOn w:val="13"/>
    <w:qFormat/>
    <w:uiPriority w:val="0"/>
    <w:rPr>
      <w:rFonts w:hint="eastAsia" w:ascii="宋体" w:hAnsi="宋体" w:eastAsia="宋体" w:cs="宋体"/>
      <w:color w:val="000000"/>
      <w:sz w:val="18"/>
      <w:szCs w:val="18"/>
      <w:u w:val="none"/>
    </w:rPr>
  </w:style>
  <w:style w:type="character" w:customStyle="1" w:styleId="40">
    <w:name w:val="font111"/>
    <w:basedOn w:val="13"/>
    <w:qFormat/>
    <w:uiPriority w:val="0"/>
    <w:rPr>
      <w:rFonts w:ascii="Calibri" w:hAnsi="Calibri" w:cs="Calibri"/>
      <w:color w:val="000000"/>
      <w:sz w:val="24"/>
      <w:szCs w:val="24"/>
      <w:u w:val="none"/>
    </w:rPr>
  </w:style>
  <w:style w:type="character" w:customStyle="1" w:styleId="41">
    <w:name w:val="font112"/>
    <w:basedOn w:val="13"/>
    <w:qFormat/>
    <w:uiPriority w:val="0"/>
    <w:rPr>
      <w:rFonts w:ascii="东文宋体" w:hAnsi="东文宋体" w:eastAsia="东文宋体" w:cs="东文宋体"/>
      <w:color w:val="000000"/>
      <w:sz w:val="24"/>
      <w:szCs w:val="24"/>
      <w:u w:val="none"/>
    </w:rPr>
  </w:style>
  <w:style w:type="character" w:customStyle="1" w:styleId="42">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1028</Words>
  <Characters>1191</Characters>
  <Lines>0</Lines>
  <Paragraphs>0</Paragraphs>
  <TotalTime>3</TotalTime>
  <ScaleCrop>false</ScaleCrop>
  <LinksUpToDate>false</LinksUpToDate>
  <CharactersWithSpaces>1202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2025-08-28T01:14:45Z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CAA49C30FF2745E5BB749F7324028C49_13</vt:lpwstr>
  </property>
  <property fmtid="{D5CDD505-2E9C-101B-9397-08002B2CF9AE}" pid="4" name="KSOTemplateDocerSaveRecord">
    <vt:lpwstr>eyJoZGlkIjoiYmVjNDFhNTJjYmNhZjA0OTZlYTg5YzdhOWRlNGRiMDEiLCJ1c2VySWQiOiI2MzU0ODc5NTgifQ==</vt:lpwstr>
  </property>
</Properties>
</file>