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海南师范大学图书及报刊采购(二次)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[HNHS]20250700002[CS]-1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海南师范大学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海南师范大学</w:t>
      </w:r>
      <w:r>
        <w:rPr>
          <w:rFonts w:ascii="仿宋_GB2312" w:hAnsi="仿宋_GB2312" w:cs="仿宋_GB2312" w:eastAsia="仿宋_GB2312"/>
        </w:rPr>
        <w:t xml:space="preserve"> 的委托，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海南师范大学图书及报刊采购(二次)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[HNHS]20250700002[CS]-1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海南师范大学图书及报刊采购(二次)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240,000.00元</w:t>
      </w:r>
      <w:r>
        <w:rPr>
          <w:rFonts w:ascii="仿宋_GB2312" w:hAnsi="仿宋_GB2312" w:cs="仿宋_GB2312" w:eastAsia="仿宋_GB2312"/>
        </w:rPr>
        <w:t>贰拾肆万元整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报刊出版日期自2026年1月1日至2026年12月31日，服务期限以全部配送完毕为止。</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期刊出版日期自2026年1月1日至2026年12月31日，服务期限以全部配送完毕为止。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1、特定资格要求：供应商须具有有关行政部门颁发的《中华人民共和国出版物经营许可证》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1、特定资格要求：供应商须具有有关行政部门颁发的《中华人民共和国出版物经营许可证》</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磋商报价。2、请投标人（供应商）自行在海南省政府采购智慧云平台-办事指南查看相应的系统操作指南，严格按照操作指南要求进行系统操作，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海南师范大学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海南省海口市龙昆南路99号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0898-65880756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采购包1：150,000.00元</w:t>
            </w:r>
          </w:p>
          <w:p>
            <w:pPr>
              <w:pStyle w:val="null3"/>
              <w:jc w:val="left"/>
            </w:pPr>
            <w:r>
              <w:rPr>
                <w:rFonts w:ascii="仿宋_GB2312" w:hAnsi="仿宋_GB2312" w:cs="仿宋_GB2312" w:eastAsia="仿宋_GB2312"/>
              </w:rPr>
              <w:t>采购包2：90,000.00元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说明：签订合同后与采购人约定</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说明：签订合同后与采购人约定</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提交响应文件截止之日起90天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代理服务费收费标准：成交价作为计费基数,按照国家有关收费标准（计价格[2002]1980号文、发改价格[2011]534号文）计算的基础上优惠六折计取，向成交人收取。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1、本项目不接受供应商成功加密后的电子备用响应文件，以供应商成功加密后递交至海南省政府采购智慧云平台的电子响应文件为准，因投标人自身原因导致无法解密或解密失败的，自行承担不利后果。 2、本项目采用的是竞争性磋商采购方式，其中磋商及最终报价程序均采用在线方式，供应商如遇技术问题自行联系海南省政府采购智慧云平台客服。 3、委托代表人的代理权限：委托代表人只能代表委托人处置投标活动中的一般事务。提出质疑、投诉等特殊事项，必须经法定代表人特别授权。 4、本项目所属行业：根据《统计上大中小微型企业划分办法（2017）》，本项目所属行业为批发业。 5、本项目落实政府采购政策：《政府采购促进中小企业发展管理办法》、《财政部印发通知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市场监管总局关于调整优化节能产品、环境标志产品政府采购执行机制的通知》、《关于信息安全产品实施政府采购的通知》、《关于促进残疾人就业政府采购政策的通知》、《财政部 司法部关于政府采购支持监狱企业发展有关问题的通知》、《关于政府采购支持绿色建材促进建筑品质提升试点工作的通知》、《财政部 国务院扶贫办关于运用政府采购政策支持脱贫攻坚的通知》、《海南省财政厅关于印发《海南省绿色产品政府采购实施意见（试行）》的通知》、《海南省财政厅 海南省工业和信息化厅关于落实超常规举措加大对中小企业政府采购支持的通知》等。</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地址：海南省海口市美兰区名门广场北区B2座1909号房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1、项目名称</w:t>
      </w:r>
      <w:r>
        <w:rPr>
          <w:rFonts w:ascii="仿宋_GB2312" w:hAnsi="仿宋_GB2312" w:cs="仿宋_GB2312" w:eastAsia="仿宋_GB2312"/>
          <w:sz w:val="24"/>
          <w:color w:val="000000"/>
        </w:rPr>
        <w:t>：</w:t>
      </w:r>
      <w:r>
        <w:rPr>
          <w:rFonts w:ascii="仿宋_GB2312" w:hAnsi="仿宋_GB2312" w:cs="仿宋_GB2312" w:eastAsia="仿宋_GB2312"/>
          <w:sz w:val="24"/>
          <w:color w:val="000000"/>
        </w:rPr>
        <w:t>海南师范大学图书及报刊采购</w:t>
      </w:r>
      <w:r>
        <w:rPr>
          <w:rFonts w:ascii="仿宋_GB2312" w:hAnsi="仿宋_GB2312" w:cs="仿宋_GB2312" w:eastAsia="仿宋_GB2312"/>
          <w:sz w:val="24"/>
          <w:color w:val="000000"/>
        </w:rPr>
        <w:t>(二次)</w:t>
      </w:r>
    </w:p>
    <w:p>
      <w:pPr>
        <w:pStyle w:val="null3"/>
        <w:spacing w:before="105" w:after="105"/>
        <w:ind w:firstLine="480"/>
        <w:jc w:val="both"/>
      </w:pPr>
      <w:r>
        <w:rPr>
          <w:rFonts w:ascii="仿宋_GB2312" w:hAnsi="仿宋_GB2312" w:cs="仿宋_GB2312" w:eastAsia="仿宋_GB2312"/>
          <w:sz w:val="24"/>
          <w:color w:val="000000"/>
        </w:rPr>
        <w:t>2、采购内容：报刊供货等相关服务</w:t>
      </w:r>
    </w:p>
    <w:p>
      <w:pPr>
        <w:pStyle w:val="null3"/>
        <w:spacing w:before="105" w:after="105"/>
        <w:ind w:firstLine="480"/>
        <w:jc w:val="both"/>
      </w:pPr>
      <w:r>
        <w:rPr>
          <w:rFonts w:ascii="仿宋_GB2312" w:hAnsi="仿宋_GB2312" w:cs="仿宋_GB2312" w:eastAsia="仿宋_GB2312"/>
          <w:sz w:val="24"/>
          <w:color w:val="000000"/>
        </w:rPr>
        <w:t>3、标包名称及预算：</w:t>
      </w:r>
    </w:p>
    <w:p>
      <w:pPr>
        <w:pStyle w:val="null3"/>
        <w:spacing w:before="105" w:after="105"/>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包：海南师范大学</w:t>
      </w:r>
      <w:r>
        <w:rPr>
          <w:rFonts w:ascii="仿宋_GB2312" w:hAnsi="仿宋_GB2312" w:cs="仿宋_GB2312" w:eastAsia="仿宋_GB2312"/>
          <w:sz w:val="24"/>
          <w:color w:val="000000"/>
        </w:rPr>
        <w:t>2025年中文报纸及邮发期刊续订项目(预算：15.00万元)；</w:t>
      </w:r>
    </w:p>
    <w:p>
      <w:pPr>
        <w:pStyle w:val="null3"/>
        <w:spacing w:before="105" w:after="105"/>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包：海南师范大学</w:t>
      </w:r>
      <w:r>
        <w:rPr>
          <w:rFonts w:ascii="仿宋_GB2312" w:hAnsi="仿宋_GB2312" w:cs="仿宋_GB2312" w:eastAsia="仿宋_GB2312"/>
          <w:sz w:val="24"/>
          <w:color w:val="000000"/>
        </w:rPr>
        <w:t>2025年人大报刊复印资料及非邮发期刊续订项目（预算：9.00万元）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w:t>
      </w:r>
    </w:p>
    <w:p>
      <w:pPr>
        <w:pStyle w:val="null3"/>
        <w:jc w:val="left"/>
      </w:pPr>
      <w:r>
        <w:rPr>
          <w:rFonts w:ascii="仿宋_GB2312" w:hAnsi="仿宋_GB2312" w:cs="仿宋_GB2312" w:eastAsia="仿宋_GB2312"/>
        </w:rPr>
        <w:t>采购包最高限价（元）: 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A04040600-报纸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90,000.00</w:t>
      </w:r>
    </w:p>
    <w:p>
      <w:pPr>
        <w:pStyle w:val="null3"/>
        <w:jc w:val="left"/>
      </w:pPr>
      <w:r>
        <w:rPr>
          <w:rFonts w:ascii="仿宋_GB2312" w:hAnsi="仿宋_GB2312" w:cs="仿宋_GB2312" w:eastAsia="仿宋_GB2312"/>
        </w:rPr>
        <w:t>采购包最高限价（元）: 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A04040600-报纸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A04040600-报纸</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A04040600-报纸</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A04040600-报纸</w:t>
            </w:r>
          </w:p>
        </w:tc>
        <w:tc>
          <w:tcPr>
            <w:tcW w:type="dxa" w:w="2076"/>
          </w:tcPr>
          <w:p>
            <w:pPr>
              <w:pStyle w:val="null3"/>
              <w:jc w:val="left"/>
            </w:pPr>
            <w:r>
              <w:rPr>
                <w:rFonts w:ascii="仿宋_GB2312" w:hAnsi="仿宋_GB2312" w:cs="仿宋_GB2312" w:eastAsia="仿宋_GB2312"/>
              </w:rPr>
              <w:t>A04040600-报纸</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A04040600-报纸</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A04040600-报纸</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A04040600-报纸</w:t>
            </w:r>
          </w:p>
        </w:tc>
        <w:tc>
          <w:tcPr>
            <w:tcW w:type="dxa" w:w="2076"/>
          </w:tcPr>
          <w:p>
            <w:pPr>
              <w:pStyle w:val="null3"/>
              <w:jc w:val="left"/>
            </w:pPr>
            <w:r>
              <w:rPr>
                <w:rFonts w:ascii="仿宋_GB2312" w:hAnsi="仿宋_GB2312" w:cs="仿宋_GB2312" w:eastAsia="仿宋_GB2312"/>
              </w:rPr>
              <w:t>A04040600-报纸</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标的名称：A04040600-报纸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1包：海南师范大学2025年中文报纸及邮发期刊续订项目</w:t>
            </w:r>
          </w:p>
          <w:p>
            <w:pPr>
              <w:pStyle w:val="null3"/>
              <w:ind w:firstLine="480"/>
              <w:jc w:val="both"/>
            </w:pPr>
            <w:r>
              <w:rPr>
                <w:rFonts w:ascii="仿宋_GB2312" w:hAnsi="仿宋_GB2312" w:cs="仿宋_GB2312" w:eastAsia="仿宋_GB2312"/>
                <w:sz w:val="24"/>
              </w:rPr>
              <w:t>本包为海南师范大学</w:t>
            </w:r>
            <w:r>
              <w:rPr>
                <w:rFonts w:ascii="仿宋_GB2312" w:hAnsi="仿宋_GB2312" w:cs="仿宋_GB2312" w:eastAsia="仿宋_GB2312"/>
                <w:sz w:val="24"/>
              </w:rPr>
              <w:t>2025年中文报纸及邮发期刊续订项目，拟招1家供应商。采购人对所投货物技术规格及服务要求如下：</w:t>
            </w:r>
          </w:p>
          <w:p>
            <w:pPr>
              <w:pStyle w:val="null3"/>
              <w:ind w:firstLine="480"/>
              <w:jc w:val="both"/>
            </w:pPr>
            <w:r>
              <w:rPr>
                <w:rFonts w:ascii="仿宋_GB2312" w:hAnsi="仿宋_GB2312" w:cs="仿宋_GB2312" w:eastAsia="仿宋_GB2312"/>
                <w:sz w:val="24"/>
              </w:rPr>
              <w:t>一、提供</w:t>
            </w:r>
            <w:r>
              <w:rPr>
                <w:rFonts w:ascii="仿宋_GB2312" w:hAnsi="仿宋_GB2312" w:cs="仿宋_GB2312" w:eastAsia="仿宋_GB2312"/>
                <w:sz w:val="24"/>
              </w:rPr>
              <w:t>“中文报纸及邮发期刊”的配送及相应服务，必须含有报纸发行当日配送到用户指定地点的服务。</w:t>
            </w:r>
            <w:r>
              <w:rPr>
                <w:rFonts w:ascii="仿宋_GB2312" w:hAnsi="仿宋_GB2312" w:cs="仿宋_GB2312" w:eastAsia="仿宋_GB2312"/>
                <w:sz w:val="24"/>
              </w:rPr>
              <w:t>报刊出版日期自</w:t>
            </w:r>
            <w:r>
              <w:rPr>
                <w:rFonts w:ascii="仿宋_GB2312" w:hAnsi="仿宋_GB2312" w:cs="仿宋_GB2312" w:eastAsia="仿宋_GB2312"/>
                <w:sz w:val="24"/>
              </w:rPr>
              <w:t>2026年1月1日至2026年12月31日，服务期限以全部配送完毕为止。</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、报刊款清算：在本年度期刊配送完毕之后，清算时间为下年度</w:t>
            </w:r>
            <w:r>
              <w:rPr>
                <w:rFonts w:ascii="仿宋_GB2312" w:hAnsi="仿宋_GB2312" w:cs="仿宋_GB2312" w:eastAsia="仿宋_GB2312"/>
                <w:sz w:val="24"/>
              </w:rPr>
              <w:t>6月份，总结应退款明细（包括自办发行的报刊），退款明细包括订购码洋、已配送码洋、多退少补码洋、未到刊码洋、停休刊码洋，最终结算码洋等。</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、投标人的服务要求</w:t>
            </w:r>
          </w:p>
          <w:p>
            <w:pPr>
              <w:pStyle w:val="null3"/>
              <w:ind w:firstLine="480"/>
              <w:jc w:val="both"/>
            </w:pPr>
            <w:r>
              <w:rPr>
                <w:rFonts w:ascii="仿宋_GB2312" w:hAnsi="仿宋_GB2312" w:cs="仿宋_GB2312" w:eastAsia="仿宋_GB2312"/>
                <w:sz w:val="24"/>
              </w:rPr>
              <w:t>1.具有管理科学、订购渠道畅通、报刊资源丰富、配送网络体系完善、能够及时完成图书馆报刊征订及其他服务需求。</w:t>
            </w:r>
          </w:p>
          <w:p>
            <w:pPr>
              <w:pStyle w:val="null3"/>
              <w:ind w:firstLine="480"/>
              <w:jc w:val="both"/>
            </w:pPr>
            <w:r>
              <w:rPr>
                <w:rFonts w:ascii="仿宋_GB2312" w:hAnsi="仿宋_GB2312" w:cs="仿宋_GB2312" w:eastAsia="仿宋_GB2312"/>
                <w:sz w:val="24"/>
              </w:rPr>
              <w:t>2.报刊订购：应保证其提供的报刊完全按照甲方订购的品种和数量，包括邮发、非邮发、自办发行报刊的订购。报刊订购清单核对确认后方可付款。应保证其报刊不出现缺页、残损、倒页等质量问题。如存在上述问题，应在收到用户通知后3日内，负责免费更换。</w:t>
            </w:r>
          </w:p>
          <w:p>
            <w:pPr>
              <w:pStyle w:val="null3"/>
              <w:ind w:firstLine="480"/>
              <w:jc w:val="both"/>
            </w:pPr>
            <w:r>
              <w:rPr>
                <w:rFonts w:ascii="仿宋_GB2312" w:hAnsi="仿宋_GB2312" w:cs="仿宋_GB2312" w:eastAsia="仿宋_GB2312"/>
                <w:sz w:val="24"/>
              </w:rPr>
              <w:t>3.应保证不低于99.5%的订到率，报纸在出版发行当天、期刊在出版发行15天内送交到用户指定地点。期刊每1-2日送刊1次。</w:t>
            </w:r>
          </w:p>
          <w:p>
            <w:pPr>
              <w:pStyle w:val="null3"/>
              <w:ind w:firstLine="480"/>
              <w:jc w:val="both"/>
            </w:pPr>
            <w:r>
              <w:rPr>
                <w:rFonts w:ascii="仿宋_GB2312" w:hAnsi="仿宋_GB2312" w:cs="仿宋_GB2312" w:eastAsia="仿宋_GB2312"/>
                <w:sz w:val="24"/>
              </w:rPr>
              <w:t>4.具有电子订单管理能力，并能通过自有网站或email向用户报刊采访工作人员提供订购清单，内容应包括每种报刊的名称、邮发代号、频率和年价等。</w:t>
            </w:r>
          </w:p>
          <w:p>
            <w:pPr>
              <w:pStyle w:val="null3"/>
              <w:ind w:firstLine="480"/>
              <w:jc w:val="both"/>
            </w:pPr>
            <w:r>
              <w:rPr>
                <w:rFonts w:ascii="仿宋_GB2312" w:hAnsi="仿宋_GB2312" w:cs="仿宋_GB2312" w:eastAsia="仿宋_GB2312"/>
                <w:sz w:val="24"/>
              </w:rPr>
              <w:t>5.提供的全部中外文报刊须采用相应标准的保护措施进行包装。此种包装应适于长途运输，并有良好的防潮、防野蛮装卸等保护措施，以确保货物安全运抵现场。</w:t>
            </w:r>
          </w:p>
          <w:p>
            <w:pPr>
              <w:pStyle w:val="null3"/>
              <w:ind w:firstLine="480"/>
              <w:jc w:val="both"/>
            </w:pPr>
            <w:r>
              <w:rPr>
                <w:rFonts w:ascii="仿宋_GB2312" w:hAnsi="仿宋_GB2312" w:cs="仿宋_GB2312" w:eastAsia="仿宋_GB2312"/>
                <w:sz w:val="24"/>
              </w:rPr>
              <w:t>6.期刊补缺：专人负责，催缺单发出以后2日内以纸质文档或电子文档的形式反馈，需反馈的情况有：缺刊原因、补刊情况（联系杂志社、期刊在途、期刊打包、期刊配送等）。缺刊包括邮发、非邮发、自办发行的期刊。</w:t>
            </w:r>
          </w:p>
          <w:p>
            <w:pPr>
              <w:pStyle w:val="null3"/>
              <w:ind w:firstLine="480"/>
              <w:jc w:val="both"/>
            </w:pPr>
            <w:r>
              <w:rPr>
                <w:rFonts w:ascii="仿宋_GB2312" w:hAnsi="仿宋_GB2312" w:cs="仿宋_GB2312" w:eastAsia="仿宋_GB2312"/>
                <w:sz w:val="24"/>
              </w:rPr>
              <w:t>7.期刊信息变更的通知：以书面形式通知，包括刊期、刊名、邮发代号、ISSN号等的变更，停休刊的明细。</w:t>
            </w:r>
          </w:p>
          <w:p>
            <w:pPr>
              <w:pStyle w:val="null3"/>
              <w:ind w:firstLine="480"/>
              <w:jc w:val="both"/>
            </w:pPr>
            <w:r>
              <w:rPr>
                <w:rFonts w:ascii="仿宋_GB2312" w:hAnsi="仿宋_GB2312" w:cs="仿宋_GB2312" w:eastAsia="仿宋_GB2312"/>
                <w:sz w:val="24"/>
              </w:rPr>
              <w:t>8.保证提供的报刊不受任何第三人侵犯著作权、商标权等权利指控。</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、投标文件必须有售后服务承诺书（包括但不限于以下内容）</w:t>
            </w:r>
          </w:p>
          <w:p>
            <w:pPr>
              <w:pStyle w:val="null3"/>
              <w:ind w:firstLine="480"/>
              <w:jc w:val="both"/>
            </w:pPr>
            <w:r>
              <w:rPr>
                <w:rFonts w:ascii="仿宋_GB2312" w:hAnsi="仿宋_GB2312" w:cs="仿宋_GB2312" w:eastAsia="仿宋_GB2312"/>
                <w:sz w:val="24"/>
              </w:rPr>
              <w:t>1.一旦我方中标，我方将在中标以后通过自有网站或email向贵馆期刊采访工作人员提供订购清单，内容包括每种期刊的刊名、邮发代号、频率和年价等。</w:t>
            </w:r>
          </w:p>
          <w:p>
            <w:pPr>
              <w:pStyle w:val="null3"/>
              <w:ind w:firstLine="480"/>
              <w:jc w:val="both"/>
            </w:pPr>
            <w:r>
              <w:rPr>
                <w:rFonts w:ascii="仿宋_GB2312" w:hAnsi="仿宋_GB2312" w:cs="仿宋_GB2312" w:eastAsia="仿宋_GB2312"/>
                <w:sz w:val="24"/>
              </w:rPr>
              <w:t>2.对于图书馆提交的中文报纸订单，我方将保证在出版发行当天投送，做到日投1个频次，上午10点前到达，以保证读者及时借阅；邮发期刊订单按要求1-2天送刊一次。</w:t>
            </w:r>
          </w:p>
          <w:p>
            <w:pPr>
              <w:pStyle w:val="null3"/>
              <w:ind w:firstLine="480"/>
              <w:jc w:val="both"/>
            </w:pPr>
            <w:r>
              <w:rPr>
                <w:rFonts w:ascii="仿宋_GB2312" w:hAnsi="仿宋_GB2312" w:cs="仿宋_GB2312" w:eastAsia="仿宋_GB2312"/>
                <w:sz w:val="24"/>
              </w:rPr>
              <w:t>3.所订中文期刊如出现停止出版、合并、拆分、载体变化等情况时，我方将通过E-mail或书面形式及时通知图书馆；对未能及时到刊的期刊，在出版发行30天后60天内，我方向图书馆给予说明。</w:t>
            </w:r>
          </w:p>
          <w:p>
            <w:pPr>
              <w:pStyle w:val="null3"/>
              <w:ind w:firstLine="480"/>
              <w:jc w:val="both"/>
            </w:pPr>
            <w:r>
              <w:rPr>
                <w:rFonts w:ascii="仿宋_GB2312" w:hAnsi="仿宋_GB2312" w:cs="仿宋_GB2312" w:eastAsia="仿宋_GB2312"/>
                <w:sz w:val="24"/>
              </w:rPr>
              <w:t>4.对于因我方运作中丢失的中（外）文期刊，我方将设法补全期刊；对于停刊或发行中价格变动的期刊我方将及时与期刊采访人员结算。</w:t>
            </w:r>
          </w:p>
          <w:p>
            <w:pPr>
              <w:pStyle w:val="null3"/>
              <w:ind w:firstLine="480"/>
              <w:jc w:val="both"/>
            </w:pPr>
            <w:r>
              <w:rPr>
                <w:rFonts w:ascii="仿宋_GB2312" w:hAnsi="仿宋_GB2312" w:cs="仿宋_GB2312" w:eastAsia="仿宋_GB2312"/>
                <w:sz w:val="24"/>
              </w:rPr>
              <w:t>5.一旦我方中标，我方将及时、定期向图书馆送货至报刊阅览室，同时提供发货清单；清单内容保证清晰、明了、有序，便于验收、查对，运费由我方承担。</w:t>
            </w:r>
          </w:p>
          <w:p>
            <w:pPr>
              <w:pStyle w:val="null3"/>
              <w:ind w:firstLine="480"/>
              <w:jc w:val="both"/>
            </w:pPr>
            <w:r>
              <w:rPr>
                <w:rFonts w:ascii="仿宋_GB2312" w:hAnsi="仿宋_GB2312" w:cs="仿宋_GB2312" w:eastAsia="仿宋_GB2312"/>
                <w:sz w:val="24"/>
              </w:rPr>
              <w:t>6.如到馆期刊有严重破损、污损情况时，我方将提供换刊服务；</w:t>
            </w:r>
          </w:p>
          <w:p>
            <w:pPr>
              <w:pStyle w:val="null3"/>
              <w:ind w:firstLine="480"/>
              <w:jc w:val="both"/>
            </w:pPr>
            <w:r>
              <w:rPr>
                <w:rFonts w:ascii="仿宋_GB2312" w:hAnsi="仿宋_GB2312" w:cs="仿宋_GB2312" w:eastAsia="仿宋_GB2312"/>
                <w:sz w:val="24"/>
              </w:rPr>
              <w:t>7.我方保证能及时处理图书馆的查缺请求，对于未能补缺的期刊我方将提供复制服务；</w:t>
            </w:r>
          </w:p>
          <w:p>
            <w:pPr>
              <w:pStyle w:val="null3"/>
              <w:jc w:val="both"/>
            </w:pPr>
            <w:r>
              <w:rPr>
                <w:rFonts w:ascii="仿宋_GB2312" w:hAnsi="仿宋_GB2312" w:cs="仿宋_GB2312" w:eastAsia="仿宋_GB2312"/>
                <w:sz w:val="24"/>
              </w:rPr>
              <w:t>8.一旦我方中标，我方将保证所供期刊为国家新闻出版部门认定的合法出版物。如发现非法出版物并由此引发的一切法律责任由我方承担。</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标的名称：A04040600-报纸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6"/>
                <w:b/>
              </w:rPr>
              <w:t>2包：</w:t>
            </w:r>
            <w:r>
              <w:rPr>
                <w:rFonts w:ascii="仿宋_GB2312" w:hAnsi="仿宋_GB2312" w:cs="仿宋_GB2312" w:eastAsia="仿宋_GB2312"/>
                <w:sz w:val="26"/>
                <w:b/>
                <w:color w:val="000000"/>
              </w:rPr>
              <w:t>海南师范大学</w:t>
            </w:r>
            <w:r>
              <w:rPr>
                <w:rFonts w:ascii="仿宋_GB2312" w:hAnsi="仿宋_GB2312" w:cs="仿宋_GB2312" w:eastAsia="仿宋_GB2312"/>
                <w:sz w:val="26"/>
                <w:b/>
                <w:color w:val="000000"/>
              </w:rPr>
              <w:t>2025年人大报刊复印资料及非邮发期刊续订项目</w:t>
            </w:r>
          </w:p>
          <w:p>
            <w:pPr>
              <w:pStyle w:val="null3"/>
              <w:ind w:firstLine="480"/>
              <w:jc w:val="both"/>
            </w:pPr>
            <w:r>
              <w:rPr>
                <w:rFonts w:ascii="仿宋_GB2312" w:hAnsi="仿宋_GB2312" w:cs="仿宋_GB2312" w:eastAsia="仿宋_GB2312"/>
                <w:sz w:val="24"/>
              </w:rPr>
              <w:t>本包为海南师范大学</w:t>
            </w:r>
            <w:r>
              <w:rPr>
                <w:rFonts w:ascii="仿宋_GB2312" w:hAnsi="仿宋_GB2312" w:cs="仿宋_GB2312" w:eastAsia="仿宋_GB2312"/>
                <w:sz w:val="24"/>
              </w:rPr>
              <w:t>2025年人大报刊复印资料及非邮发期刊续订项目，拟招1家供应商。采购人对所投货物技术规格及服务要求如下：</w:t>
            </w:r>
          </w:p>
          <w:p>
            <w:pPr>
              <w:pStyle w:val="null3"/>
              <w:ind w:firstLine="480"/>
              <w:jc w:val="both"/>
            </w:pPr>
            <w:r>
              <w:rPr>
                <w:rFonts w:ascii="仿宋_GB2312" w:hAnsi="仿宋_GB2312" w:cs="仿宋_GB2312" w:eastAsia="仿宋_GB2312"/>
                <w:sz w:val="24"/>
              </w:rPr>
              <w:t>一、提供</w:t>
            </w:r>
            <w:r>
              <w:rPr>
                <w:rFonts w:ascii="仿宋_GB2312" w:hAnsi="仿宋_GB2312" w:cs="仿宋_GB2312" w:eastAsia="仿宋_GB2312"/>
                <w:sz w:val="24"/>
              </w:rPr>
              <w:t>“人大报刊复印资料及非邮发期刊”的配送及相应服务；</w:t>
            </w:r>
            <w:r>
              <w:rPr>
                <w:rFonts w:ascii="仿宋_GB2312" w:hAnsi="仿宋_GB2312" w:cs="仿宋_GB2312" w:eastAsia="仿宋_GB2312"/>
                <w:sz w:val="24"/>
              </w:rPr>
              <w:t>期刊出版日期自</w:t>
            </w:r>
            <w:r>
              <w:rPr>
                <w:rFonts w:ascii="仿宋_GB2312" w:hAnsi="仿宋_GB2312" w:cs="仿宋_GB2312" w:eastAsia="仿宋_GB2312"/>
                <w:sz w:val="24"/>
              </w:rPr>
              <w:t>2026年1月1日至2026年12月31日，服务期限以全部配送完毕为止。</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、报刊款清算：在本年度期刊配送完毕之后，清算时间为下年度</w:t>
            </w:r>
            <w:r>
              <w:rPr>
                <w:rFonts w:ascii="仿宋_GB2312" w:hAnsi="仿宋_GB2312" w:cs="仿宋_GB2312" w:eastAsia="仿宋_GB2312"/>
                <w:sz w:val="24"/>
              </w:rPr>
              <w:t>6月份，总结应退款明细（包括自办发行的报刊），退款明细包括订购码洋、已配送码洋、多退少补码洋、未到刊码洋、停休刊码洋，最终结算码洋等。</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、投标人的服务要求</w:t>
            </w:r>
          </w:p>
          <w:p>
            <w:pPr>
              <w:pStyle w:val="null3"/>
              <w:ind w:firstLine="480"/>
              <w:jc w:val="both"/>
            </w:pPr>
            <w:r>
              <w:rPr>
                <w:rFonts w:ascii="仿宋_GB2312" w:hAnsi="仿宋_GB2312" w:cs="仿宋_GB2312" w:eastAsia="仿宋_GB2312"/>
                <w:sz w:val="24"/>
              </w:rPr>
              <w:t>1.具有管理科学、订购渠道畅通、报刊资源丰富、配送网络体系完善、能够及时完成图书馆报刊征订及其他服务需求。</w:t>
            </w:r>
          </w:p>
          <w:p>
            <w:pPr>
              <w:pStyle w:val="null3"/>
              <w:ind w:firstLine="480"/>
              <w:jc w:val="both"/>
            </w:pPr>
            <w:r>
              <w:rPr>
                <w:rFonts w:ascii="仿宋_GB2312" w:hAnsi="仿宋_GB2312" w:cs="仿宋_GB2312" w:eastAsia="仿宋_GB2312"/>
                <w:sz w:val="24"/>
              </w:rPr>
              <w:t>2.报刊订购：应保证其提供的报刊完全按照甲方订购的品种和数量，包括邮发、非邮发、自办发行报刊的订购。报刊订购清单核对确认后方可付款。应保证其报刊不出现缺页、残损、倒页等质量问题。如存在上述问题，应在收到用户通知后3日内，负责免费更换。</w:t>
            </w:r>
          </w:p>
          <w:p>
            <w:pPr>
              <w:pStyle w:val="null3"/>
              <w:ind w:firstLine="480"/>
              <w:jc w:val="both"/>
            </w:pPr>
            <w:r>
              <w:rPr>
                <w:rFonts w:ascii="仿宋_GB2312" w:hAnsi="仿宋_GB2312" w:cs="仿宋_GB2312" w:eastAsia="仿宋_GB2312"/>
                <w:sz w:val="24"/>
              </w:rPr>
              <w:t>3.应保证不低于99.5%的订到率，报纸在出版发行当天、期刊在出版发行15天内送交到用户指定地点。期刊每1-2日送刊1次。</w:t>
            </w:r>
          </w:p>
          <w:p>
            <w:pPr>
              <w:pStyle w:val="null3"/>
              <w:ind w:firstLine="480"/>
              <w:jc w:val="both"/>
            </w:pPr>
            <w:r>
              <w:rPr>
                <w:rFonts w:ascii="仿宋_GB2312" w:hAnsi="仿宋_GB2312" w:cs="仿宋_GB2312" w:eastAsia="仿宋_GB2312"/>
                <w:sz w:val="24"/>
              </w:rPr>
              <w:t>4.具有电子订单管理能力，并能通过自有网站或email向用户报刊采访工作人员提供订购清单，内容应包括每种报刊的名称、邮发代号、频率和年价等。</w:t>
            </w:r>
          </w:p>
          <w:p>
            <w:pPr>
              <w:pStyle w:val="null3"/>
              <w:ind w:firstLine="480"/>
              <w:jc w:val="both"/>
            </w:pPr>
            <w:r>
              <w:rPr>
                <w:rFonts w:ascii="仿宋_GB2312" w:hAnsi="仿宋_GB2312" w:cs="仿宋_GB2312" w:eastAsia="仿宋_GB2312"/>
                <w:sz w:val="24"/>
              </w:rPr>
              <w:t>5.提供的全部中外文报刊须采用相应标准的保护措施进行包装。此种包装应适于长途运输，并有良好的防潮、防野蛮装卸等保护措施，以确保货物安全运抵现场。</w:t>
            </w:r>
          </w:p>
          <w:p>
            <w:pPr>
              <w:pStyle w:val="null3"/>
              <w:ind w:firstLine="480"/>
              <w:jc w:val="both"/>
            </w:pPr>
            <w:r>
              <w:rPr>
                <w:rFonts w:ascii="仿宋_GB2312" w:hAnsi="仿宋_GB2312" w:cs="仿宋_GB2312" w:eastAsia="仿宋_GB2312"/>
                <w:sz w:val="24"/>
              </w:rPr>
              <w:t>6.期刊补缺：专人负责，催缺单发出以后2日内以纸质文档或电子文档的形式反馈，需反馈的情况有：缺刊原因、补刊情况（联系杂志社、期刊在途、期刊打包、期刊配送等）。缺刊包括邮发、非邮发、自办发行的期刊。</w:t>
            </w:r>
          </w:p>
          <w:p>
            <w:pPr>
              <w:pStyle w:val="null3"/>
              <w:ind w:firstLine="480"/>
              <w:jc w:val="both"/>
            </w:pPr>
            <w:r>
              <w:rPr>
                <w:rFonts w:ascii="仿宋_GB2312" w:hAnsi="仿宋_GB2312" w:cs="仿宋_GB2312" w:eastAsia="仿宋_GB2312"/>
                <w:sz w:val="24"/>
              </w:rPr>
              <w:t>7.期刊信息变更的通知：以书面形式通知，包括刊期、刊名、邮发代号、ISSN号等的变更，停休刊的明细。</w:t>
            </w:r>
          </w:p>
          <w:p>
            <w:pPr>
              <w:pStyle w:val="null3"/>
              <w:ind w:firstLine="480"/>
              <w:jc w:val="both"/>
            </w:pPr>
            <w:r>
              <w:rPr>
                <w:rFonts w:ascii="仿宋_GB2312" w:hAnsi="仿宋_GB2312" w:cs="仿宋_GB2312" w:eastAsia="仿宋_GB2312"/>
                <w:sz w:val="24"/>
              </w:rPr>
              <w:t>8.保证提供的报刊不受任何第三人侵犯著作权、商标权等权利指控。</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、投标文件必须有售后服务承诺书（包括但不限于以下内容）</w:t>
            </w:r>
          </w:p>
          <w:p>
            <w:pPr>
              <w:pStyle w:val="null3"/>
              <w:ind w:firstLine="480"/>
              <w:jc w:val="both"/>
            </w:pPr>
            <w:r>
              <w:rPr>
                <w:rFonts w:ascii="仿宋_GB2312" w:hAnsi="仿宋_GB2312" w:cs="仿宋_GB2312" w:eastAsia="仿宋_GB2312"/>
                <w:sz w:val="24"/>
              </w:rPr>
              <w:t>1.一旦我方中标，我方将在中标以后通过自有网站或email向贵馆期刊采访工作人员提供订购清单，内容包括每种期刊的刊名、邮发代号、频率和年价等。</w:t>
            </w:r>
          </w:p>
          <w:p>
            <w:pPr>
              <w:pStyle w:val="null3"/>
              <w:ind w:firstLine="480"/>
              <w:jc w:val="both"/>
            </w:pPr>
            <w:r>
              <w:rPr>
                <w:rFonts w:ascii="仿宋_GB2312" w:hAnsi="仿宋_GB2312" w:cs="仿宋_GB2312" w:eastAsia="仿宋_GB2312"/>
                <w:sz w:val="24"/>
              </w:rPr>
              <w:t>2.对于图书馆提交的非邮发期刊订单按要求1周送刊1-2次。</w:t>
            </w:r>
          </w:p>
          <w:p>
            <w:pPr>
              <w:pStyle w:val="null3"/>
              <w:ind w:firstLine="480"/>
              <w:jc w:val="both"/>
            </w:pPr>
            <w:r>
              <w:rPr>
                <w:rFonts w:ascii="仿宋_GB2312" w:hAnsi="仿宋_GB2312" w:cs="仿宋_GB2312" w:eastAsia="仿宋_GB2312"/>
                <w:sz w:val="24"/>
              </w:rPr>
              <w:t>3.所订中文期刊如出现停止出版、合并、拆分、载体变化等情况时，我方将通过E-mail或书面形式及时通知图书馆；对未能及时到刊的期刊，在出版发行30天后60天内，我方向图书馆给予说明。</w:t>
            </w:r>
          </w:p>
          <w:p>
            <w:pPr>
              <w:pStyle w:val="null3"/>
              <w:ind w:firstLine="480"/>
              <w:jc w:val="both"/>
            </w:pPr>
            <w:r>
              <w:rPr>
                <w:rFonts w:ascii="仿宋_GB2312" w:hAnsi="仿宋_GB2312" w:cs="仿宋_GB2312" w:eastAsia="仿宋_GB2312"/>
                <w:sz w:val="24"/>
              </w:rPr>
              <w:t>4.对于因我方运作中丢失的中（外）文期刊，我方将设法补全期刊；对于停刊或发行中价格变动的期刊我方将及时与期刊采访人员结算。</w:t>
            </w:r>
          </w:p>
          <w:p>
            <w:pPr>
              <w:pStyle w:val="null3"/>
              <w:ind w:firstLine="480"/>
              <w:jc w:val="both"/>
            </w:pPr>
            <w:r>
              <w:rPr>
                <w:rFonts w:ascii="仿宋_GB2312" w:hAnsi="仿宋_GB2312" w:cs="仿宋_GB2312" w:eastAsia="仿宋_GB2312"/>
                <w:sz w:val="24"/>
              </w:rPr>
              <w:t>5.一旦我方中标，我方将及时、定期向图书馆送货至报刊阅览室，同时提供发货清单；清单内容保证清晰、明了、有序，便于验收、查对，运费由我方承担。</w:t>
            </w:r>
          </w:p>
          <w:p>
            <w:pPr>
              <w:pStyle w:val="null3"/>
              <w:ind w:firstLine="480"/>
              <w:jc w:val="both"/>
            </w:pPr>
            <w:r>
              <w:rPr>
                <w:rFonts w:ascii="仿宋_GB2312" w:hAnsi="仿宋_GB2312" w:cs="仿宋_GB2312" w:eastAsia="仿宋_GB2312"/>
                <w:sz w:val="24"/>
              </w:rPr>
              <w:t>6.如到馆期刊有严重破损、污损情况时，我方将提供换刊服务；</w:t>
            </w:r>
          </w:p>
          <w:p>
            <w:pPr>
              <w:pStyle w:val="null3"/>
              <w:ind w:firstLine="480"/>
              <w:jc w:val="both"/>
            </w:pPr>
            <w:r>
              <w:rPr>
                <w:rFonts w:ascii="仿宋_GB2312" w:hAnsi="仿宋_GB2312" w:cs="仿宋_GB2312" w:eastAsia="仿宋_GB2312"/>
                <w:sz w:val="24"/>
              </w:rPr>
              <w:t>7.我方保证能及时处理图书馆的查缺请求，对于未能补缺的期刊我方将提供复制服务；</w:t>
            </w:r>
          </w:p>
          <w:p>
            <w:pPr>
              <w:pStyle w:val="null3"/>
              <w:jc w:val="both"/>
            </w:pPr>
            <w:r>
              <w:rPr>
                <w:rFonts w:ascii="仿宋_GB2312" w:hAnsi="仿宋_GB2312" w:cs="仿宋_GB2312" w:eastAsia="仿宋_GB2312"/>
                <w:sz w:val="24"/>
              </w:rPr>
              <w:t>8.一旦我方中标，我方将保证所供期刊为国家新闻出版部门认定的合法出版物。如发现非法出版物并由此引发的一切法律责任由我方承担。</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合同履行期限：报刊出版日期自</w:t>
            </w:r>
            <w:r>
              <w:rPr>
                <w:rFonts w:ascii="仿宋_GB2312" w:hAnsi="仿宋_GB2312" w:cs="仿宋_GB2312" w:eastAsia="仿宋_GB2312"/>
                <w:sz w:val="24"/>
              </w:rPr>
              <w:t>2026年1月1日至2026年12月31日，服务期限以全部配送完毕为止。</w:t>
            </w:r>
          </w:p>
          <w:p>
            <w:pPr>
              <w:pStyle w:val="null3"/>
              <w:jc w:val="both"/>
            </w:pPr>
            <w:r>
              <w:rPr>
                <w:rFonts w:ascii="仿宋_GB2312" w:hAnsi="仿宋_GB2312" w:cs="仿宋_GB2312" w:eastAsia="仿宋_GB2312"/>
                <w:sz w:val="24"/>
              </w:rPr>
              <w:t>交货地点：采购人指定地点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合同履行期限：</w:t>
            </w:r>
            <w:r>
              <w:rPr>
                <w:rFonts w:ascii="仿宋_GB2312" w:hAnsi="仿宋_GB2312" w:cs="仿宋_GB2312" w:eastAsia="仿宋_GB2312"/>
                <w:sz w:val="24"/>
              </w:rPr>
              <w:t>期刊出版日期自</w:t>
            </w:r>
            <w:r>
              <w:rPr>
                <w:rFonts w:ascii="仿宋_GB2312" w:hAnsi="仿宋_GB2312" w:cs="仿宋_GB2312" w:eastAsia="仿宋_GB2312"/>
                <w:sz w:val="24"/>
              </w:rPr>
              <w:t>2026年1月1日至2026年12月31日，服务期限以全部配送完毕为止。</w:t>
            </w:r>
          </w:p>
          <w:p>
            <w:pPr>
              <w:pStyle w:val="null3"/>
              <w:jc w:val="both"/>
            </w:pPr>
            <w:r>
              <w:rPr>
                <w:rFonts w:ascii="仿宋_GB2312" w:hAnsi="仿宋_GB2312" w:cs="仿宋_GB2312" w:eastAsia="仿宋_GB2312"/>
                <w:sz w:val="24"/>
              </w:rPr>
              <w:t>交货地点：采购人指定地点。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供应商须具有有关行政部门颁发的《中华人民共和国出版物经营许可证》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供应商须具有有关行政部门颁发的《中华人民共和国出版物经营许可证》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报价一览表 中小企业声明函 商务应答表 自觉抵制政府采购领域商业贿赂行为承诺书 封面 商业信誉、财务会计制度、缴纳税收和社保的承诺函 具有独立承担民事责任的能力证明文件 符合法律、行政法规规定的声明函 供应商承诺函 其他材料 投标函 报价明细表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报价一览表 中小企业声明函 商务应答表 自觉抵制政府采购领域商业贿赂行为承诺书 封面 商业信誉、财务会计制度、缴纳税收和社保的承诺函 具有独立承担民事责任的能力证明文件 符合法律、行政法规规定的声明函 供应商承诺函 其他材料 投标函 报价明细表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报刊质量保证措施</w:t>
            </w:r>
          </w:p>
        </w:tc>
        <w:tc>
          <w:tcPr>
            <w:tcW w:type="dxa" w:w="2492"/>
          </w:tcPr>
          <w:p>
            <w:pPr>
              <w:pStyle w:val="null3"/>
              <w:jc w:val="left"/>
            </w:pPr>
            <w:r>
              <w:rPr>
                <w:rFonts w:ascii="仿宋_GB2312" w:hAnsi="仿宋_GB2312" w:cs="仿宋_GB2312" w:eastAsia="仿宋_GB2312"/>
              </w:rPr>
              <w:t>1.有保证通过合法渠道提供正版出版期刊得8分（提供承诺函加盖公章）； 2.有承诺不符合质量及用户要求免费退换得7分。（提供承诺函加盖公章）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订到率及投送频次</w:t>
            </w:r>
          </w:p>
        </w:tc>
        <w:tc>
          <w:tcPr>
            <w:tcW w:type="dxa" w:w="2492"/>
          </w:tcPr>
          <w:p>
            <w:pPr>
              <w:pStyle w:val="null3"/>
              <w:jc w:val="left"/>
            </w:pPr>
            <w:r>
              <w:rPr>
                <w:rFonts w:ascii="仿宋_GB2312" w:hAnsi="仿宋_GB2312" w:cs="仿宋_GB2312" w:eastAsia="仿宋_GB2312"/>
              </w:rPr>
              <w:t>1.报刊订到率（提供承诺函加盖公章）： 报刊订到率=100%，得6分； 100%&lt;报刊订到率≤98%，得3分； 报刊订到率&lt;98%，得0分。 2.报刊投送频次（提供承诺函加盖公章）：中文报纸当天投送，满足该项得6分； 邮发期刊1-2天送刊一次，满足该项得3分；不提供不得分。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期刊目录</w:t>
            </w:r>
          </w:p>
        </w:tc>
        <w:tc>
          <w:tcPr>
            <w:tcW w:type="dxa" w:w="2492"/>
          </w:tcPr>
          <w:p>
            <w:pPr>
              <w:pStyle w:val="null3"/>
              <w:jc w:val="left"/>
            </w:pPr>
            <w:r>
              <w:rPr>
                <w:rFonts w:ascii="仿宋_GB2312" w:hAnsi="仿宋_GB2312" w:cs="仿宋_GB2312" w:eastAsia="仿宋_GB2312"/>
              </w:rPr>
              <w:t>1.免费提供期刊征订系统，得2分； 未提供，得0分； 2.提供最新2025年期刊订购目录：提供订购目录，得3分；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项目执行计划</w:t>
            </w:r>
          </w:p>
        </w:tc>
        <w:tc>
          <w:tcPr>
            <w:tcW w:type="dxa" w:w="2492"/>
          </w:tcPr>
          <w:p>
            <w:pPr>
              <w:pStyle w:val="null3"/>
              <w:jc w:val="left"/>
            </w:pPr>
            <w:r>
              <w:rPr>
                <w:rFonts w:ascii="仿宋_GB2312" w:hAnsi="仿宋_GB2312" w:cs="仿宋_GB2312" w:eastAsia="仿宋_GB2312"/>
              </w:rPr>
              <w:t>项目执行计划（包括供货、退货、配送方案等）： 项目执行计划内容完整，可执行性强5分； 项目执行计划内容基本完整，有一定的可执行性3分； 项目执行计划内容缺漏，可执行性差1分。不提供不得分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企业状况</w:t>
            </w:r>
          </w:p>
        </w:tc>
        <w:tc>
          <w:tcPr>
            <w:tcW w:type="dxa" w:w="2492"/>
          </w:tcPr>
          <w:p>
            <w:pPr>
              <w:pStyle w:val="null3"/>
              <w:jc w:val="left"/>
            </w:pPr>
            <w:r>
              <w:rPr>
                <w:rFonts w:ascii="仿宋_GB2312" w:hAnsi="仿宋_GB2312" w:cs="仿宋_GB2312" w:eastAsia="仿宋_GB2312"/>
              </w:rPr>
              <w:t>1.投标人具有有效期内的提供有效期内ISO9001质量管理体系认证、ISO14001环境管理体系认证、ISO18001职业健康管理体系认证。此项3分，每提供1个体系认证证书得1分。 2.提供2021年以来用户满意度意见或有关行业部门颁发的荣誉证书。此项3分，每提供一份得1分。（提供证明材料复印件加盖公章）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同类项目业绩</w:t>
            </w:r>
          </w:p>
        </w:tc>
        <w:tc>
          <w:tcPr>
            <w:tcW w:type="dxa" w:w="2492"/>
          </w:tcPr>
          <w:p>
            <w:pPr>
              <w:pStyle w:val="null3"/>
              <w:jc w:val="left"/>
            </w:pPr>
            <w:r>
              <w:rPr>
                <w:rFonts w:ascii="仿宋_GB2312" w:hAnsi="仿宋_GB2312" w:cs="仿宋_GB2312" w:eastAsia="仿宋_GB2312"/>
              </w:rPr>
              <w:t>2022年1月1日至今本科院校客户拥有量。（以提供合同、验收证明材料、与该项目相关的任意一批次收付款凭证扫描件为准，并加盖公章，不提供不得分。） ≥4家得5分；3家得3分；2家得2分；1家得1分；不提供得0分。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用户需求满足情况</w:t>
            </w:r>
          </w:p>
        </w:tc>
        <w:tc>
          <w:tcPr>
            <w:tcW w:type="dxa" w:w="2492"/>
          </w:tcPr>
          <w:p>
            <w:pPr>
              <w:pStyle w:val="null3"/>
              <w:jc w:val="left"/>
            </w:pPr>
            <w:r>
              <w:rPr>
                <w:rFonts w:ascii="仿宋_GB2312" w:hAnsi="仿宋_GB2312" w:cs="仿宋_GB2312" w:eastAsia="仿宋_GB2312"/>
              </w:rPr>
              <w:t>投标人对《用户需求书》规定的各项需求进行响应承诺，全部满足招标文件要求的得8分；响应承诺基本满足招标文件要求的得4分；响应承诺不满足招标文件要求的得0分；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根据供应商提供的未到货订单处理服务方案进行综合评比： 1.供应商设有服务机构，得2分。没有设服务机构，得0分。 2.有固定的服务人员并有能力及时处理未到货订单，在响应文件中明确地提供售后服务机构地址、电话、联系人等资料，得2分。不提供或信息不完整得0分。 3.在服务期以内，供应商在接到业主的通知响应及时，得2分；响应不及时得0分。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投标文件质量</w:t>
            </w:r>
          </w:p>
        </w:tc>
        <w:tc>
          <w:tcPr>
            <w:tcW w:type="dxa" w:w="2492"/>
          </w:tcPr>
          <w:p>
            <w:pPr>
              <w:pStyle w:val="null3"/>
              <w:jc w:val="left"/>
            </w:pPr>
            <w:r>
              <w:rPr>
                <w:rFonts w:ascii="仿宋_GB2312" w:hAnsi="仿宋_GB2312" w:cs="仿宋_GB2312" w:eastAsia="仿宋_GB2312"/>
              </w:rPr>
              <w:t>投标文件规范、完整，得5分；投标文件基本规范、完整，得3分；不规范、不完整得0分。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报刊质量保证措施</w:t>
            </w:r>
          </w:p>
        </w:tc>
        <w:tc>
          <w:tcPr>
            <w:tcW w:type="dxa" w:w="2492"/>
          </w:tcPr>
          <w:p>
            <w:pPr>
              <w:pStyle w:val="null3"/>
              <w:jc w:val="left"/>
            </w:pPr>
            <w:r>
              <w:rPr>
                <w:rFonts w:ascii="仿宋_GB2312" w:hAnsi="仿宋_GB2312" w:cs="仿宋_GB2312" w:eastAsia="仿宋_GB2312"/>
              </w:rPr>
              <w:t>1.有保证通过合法渠道提供正版出版期刊得8分（提供承诺函加盖公章）； 2.有承诺不符合质量及用户要求免费退换得7分。（提供承诺函加盖公章）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订到率及投送频次</w:t>
            </w:r>
          </w:p>
        </w:tc>
        <w:tc>
          <w:tcPr>
            <w:tcW w:type="dxa" w:w="2492"/>
          </w:tcPr>
          <w:p>
            <w:pPr>
              <w:pStyle w:val="null3"/>
              <w:jc w:val="left"/>
            </w:pPr>
            <w:r>
              <w:rPr>
                <w:rFonts w:ascii="仿宋_GB2312" w:hAnsi="仿宋_GB2312" w:cs="仿宋_GB2312" w:eastAsia="仿宋_GB2312"/>
              </w:rPr>
              <w:t>1.期刊订到率（提供承诺函加盖公章）： 期刊订到率=100%，得10分； 100%&lt;期刊订到率≤98%，得3分； 期刊订到率&lt;98%，得0分。 2.期刊投送频次（提供承诺函加盖公章）： 非邮发期刊1周送刊1次，满足该项得5分。不提供不得分。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期刊目录</w:t>
            </w:r>
          </w:p>
        </w:tc>
        <w:tc>
          <w:tcPr>
            <w:tcW w:type="dxa" w:w="2492"/>
          </w:tcPr>
          <w:p>
            <w:pPr>
              <w:pStyle w:val="null3"/>
              <w:jc w:val="left"/>
            </w:pPr>
            <w:r>
              <w:rPr>
                <w:rFonts w:ascii="仿宋_GB2312" w:hAnsi="仿宋_GB2312" w:cs="仿宋_GB2312" w:eastAsia="仿宋_GB2312"/>
              </w:rPr>
              <w:t>1.免费提供期刊征订系统，得2分； 未提供，得0分； 2.提供最新2025年期刊订购目录：提供订购目录，得3分；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项目执行计划</w:t>
            </w:r>
          </w:p>
        </w:tc>
        <w:tc>
          <w:tcPr>
            <w:tcW w:type="dxa" w:w="2492"/>
          </w:tcPr>
          <w:p>
            <w:pPr>
              <w:pStyle w:val="null3"/>
              <w:jc w:val="left"/>
            </w:pPr>
            <w:r>
              <w:rPr>
                <w:rFonts w:ascii="仿宋_GB2312" w:hAnsi="仿宋_GB2312" w:cs="仿宋_GB2312" w:eastAsia="仿宋_GB2312"/>
              </w:rPr>
              <w:t>项目执行计划（包括供货、退货、配送方案等）： 项目执行计划内容完整，可执行性强5分； 项目执行计划内容基本完整，有一定的可执行性3分； 项目执行计划内容缺漏，可执行性差1分。不提供不得分。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企业状况</w:t>
            </w:r>
          </w:p>
        </w:tc>
        <w:tc>
          <w:tcPr>
            <w:tcW w:type="dxa" w:w="2492"/>
          </w:tcPr>
          <w:p>
            <w:pPr>
              <w:pStyle w:val="null3"/>
              <w:jc w:val="left"/>
            </w:pPr>
            <w:r>
              <w:rPr>
                <w:rFonts w:ascii="仿宋_GB2312" w:hAnsi="仿宋_GB2312" w:cs="仿宋_GB2312" w:eastAsia="仿宋_GB2312"/>
              </w:rPr>
              <w:t>1.投标人具有有效期内的提供有效期内ISO9001质量管理体系认证、ISO14001环境管理体系认证、ISO18001职业健康管理体系认证。此项3分，每提供1个体系认证证书得1分。 2.提供2021年以来用户满意度意见或有关行业部门颁发的荣誉证书。此项3分，每提供一份得1分。（提供证明材料复印件加盖公章）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同类项目业绩</w:t>
            </w:r>
          </w:p>
        </w:tc>
        <w:tc>
          <w:tcPr>
            <w:tcW w:type="dxa" w:w="2492"/>
          </w:tcPr>
          <w:p>
            <w:pPr>
              <w:pStyle w:val="null3"/>
              <w:jc w:val="left"/>
            </w:pPr>
            <w:r>
              <w:rPr>
                <w:rFonts w:ascii="仿宋_GB2312" w:hAnsi="仿宋_GB2312" w:cs="仿宋_GB2312" w:eastAsia="仿宋_GB2312"/>
              </w:rPr>
              <w:t>2022年1月1日至今本科院校客户拥有量。（以提供合同、验收证明材料、与该项目相关的任意一批次收付款凭证扫描件为准，并加盖公章，不提供不得分。） ≥4家得5分；3家得3分；2家得2分；1家得1分；不提供得0分。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用户需求满足情况</w:t>
            </w:r>
          </w:p>
        </w:tc>
        <w:tc>
          <w:tcPr>
            <w:tcW w:type="dxa" w:w="2492"/>
          </w:tcPr>
          <w:p>
            <w:pPr>
              <w:pStyle w:val="null3"/>
              <w:jc w:val="left"/>
            </w:pPr>
            <w:r>
              <w:rPr>
                <w:rFonts w:ascii="仿宋_GB2312" w:hAnsi="仿宋_GB2312" w:cs="仿宋_GB2312" w:eastAsia="仿宋_GB2312"/>
              </w:rPr>
              <w:t>投标人对《用户需求书》规定的各项需求进行响应承诺，全部满足招标文件要求的得8分；响应承诺基本满足招标文件要求的得4分；响应承诺不满足招标文件要求的得0分；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根据供应商提供的未到货订单处理服务方案进行综合评比： 1.供应商设有服务机构，得2分。没有设服务机构，得0分。 2.有固定的服务人员并有能力及时处理未到货订单，在响应文件中明确地提供售后服务机构地址、电话、联系人等资料，得2分。不提供或信息不完整得0分。 3.在服务期以内，供应商在接到业主的通知响应及时，得2分；响应不及时得0分。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投标文件质量</w:t>
            </w:r>
          </w:p>
        </w:tc>
        <w:tc>
          <w:tcPr>
            <w:tcW w:type="dxa" w:w="2492"/>
          </w:tcPr>
          <w:p>
            <w:pPr>
              <w:pStyle w:val="null3"/>
              <w:jc w:val="left"/>
            </w:pPr>
            <w:r>
              <w:rPr>
                <w:rFonts w:ascii="仿宋_GB2312" w:hAnsi="仿宋_GB2312" w:cs="仿宋_GB2312" w:eastAsia="仿宋_GB2312"/>
              </w:rPr>
              <w:t>投标文件规范、完整，得5分；投标文件基本规范、完整，得3分；不规范、不完整得0分。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海南师范大学图书及报刊采购(二次)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海南师范大学2025年中文报纸及邮发期刊续订项目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A04040600-报纸</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A04040600-报纸</w:t>
            </w:r>
          </w:p>
        </w:tc>
        <w:tc>
          <w:tcPr>
            <w:tcW w:type="dxa" w:w="755"/>
          </w:tcPr>
          <w:p>
            <w:pPr>
              <w:pStyle w:val="null3"/>
              <w:jc w:val="left"/>
            </w:pPr>
            <w:r>
              <w:rPr>
                <w:rFonts w:ascii="仿宋_GB2312" w:hAnsi="仿宋_GB2312" w:cs="仿宋_GB2312" w:eastAsia="仿宋_GB2312"/>
              </w:rPr>
              <w:t xml:space="preserve"> A04040600-报纸</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海南师范大学图书及报刊采购(二次)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海南师范大学2025年中文报纸及邮发期刊续订项目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c>
          <w:tcPr>
            <w:tcW w:type="dxa" w:w="923"/>
          </w:tcPr>
          <w:p>
            <w:pPr>
              <w:pStyle w:val="null3"/>
              <w:jc w:val="left"/>
            </w:pPr>
            <w:r>
              <w:rPr>
                <w:rFonts w:ascii="仿宋_GB2312" w:hAnsi="仿宋_GB2312" w:cs="仿宋_GB2312" w:eastAsia="仿宋_GB2312"/>
              </w:rPr>
              <w:t xml:space="preserve"> 合同履行期限</w:t>
            </w:r>
          </w:p>
        </w:tc>
        <w:tc>
          <w:tcPr>
            <w:tcW w:type="dxa" w:w="923"/>
          </w:tcPr>
          <w:p>
            <w:pPr>
              <w:pStyle w:val="null3"/>
              <w:jc w:val="left"/>
            </w:pPr>
            <w:r>
              <w:rPr>
                <w:rFonts w:ascii="仿宋_GB2312" w:hAnsi="仿宋_GB2312" w:cs="仿宋_GB2312" w:eastAsia="仿宋_GB2312"/>
              </w:rPr>
              <w:t xml:space="preserve"> 交货地点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A04040600-报纸</w:t>
            </w:r>
          </w:p>
        </w:tc>
        <w:tc>
          <w:tcPr>
            <w:tcW w:type="dxa" w:w="923"/>
          </w:tcPr>
          <w:p>
            <w:pPr>
              <w:pStyle w:val="null3"/>
              <w:jc w:val="left"/>
            </w:pPr>
            <w:r>
              <w:rPr>
                <w:rFonts w:ascii="仿宋_GB2312" w:hAnsi="仿宋_GB2312" w:cs="仿宋_GB2312" w:eastAsia="仿宋_GB2312"/>
              </w:rPr>
              <w:t xml:space="preserve"> 批</w:t>
            </w: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c>
          <w:tcPr>
            <w:tcW w:type="dxa" w:w="923"/>
          </w:tcPr>
          <w:p>
            <w:pPr>
              <w:pStyle w:val="null3"/>
              <w:jc w:val="left"/>
            </w:pPr>
          </w:p>
        </w:tc>
        <w:tc>
          <w:tcPr>
            <w:tcW w:type="dxa" w:w="923"/>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海南师范大学图书及报刊采购(二次)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海南师范大学2025年人大报刊复印资料及非邮发期刊续订项目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A04040600-报纸</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A04040600-报纸</w:t>
            </w:r>
          </w:p>
        </w:tc>
        <w:tc>
          <w:tcPr>
            <w:tcW w:type="dxa" w:w="755"/>
          </w:tcPr>
          <w:p>
            <w:pPr>
              <w:pStyle w:val="null3"/>
              <w:jc w:val="left"/>
            </w:pPr>
            <w:r>
              <w:rPr>
                <w:rFonts w:ascii="仿宋_GB2312" w:hAnsi="仿宋_GB2312" w:cs="仿宋_GB2312" w:eastAsia="仿宋_GB2312"/>
              </w:rPr>
              <w:t xml:space="preserve"> A04040600-报纸</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海南师范大学图书及报刊采购(二次)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海南师范大学2025年人大报刊复印资料及非邮发期刊续订项目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c>
          <w:tcPr>
            <w:tcW w:type="dxa" w:w="923"/>
          </w:tcPr>
          <w:p>
            <w:pPr>
              <w:pStyle w:val="null3"/>
              <w:jc w:val="left"/>
            </w:pPr>
            <w:r>
              <w:rPr>
                <w:rFonts w:ascii="仿宋_GB2312" w:hAnsi="仿宋_GB2312" w:cs="仿宋_GB2312" w:eastAsia="仿宋_GB2312"/>
              </w:rPr>
              <w:t xml:space="preserve"> 合同履行期限</w:t>
            </w:r>
          </w:p>
        </w:tc>
        <w:tc>
          <w:tcPr>
            <w:tcW w:type="dxa" w:w="923"/>
          </w:tcPr>
          <w:p>
            <w:pPr>
              <w:pStyle w:val="null3"/>
              <w:jc w:val="left"/>
            </w:pPr>
            <w:r>
              <w:rPr>
                <w:rFonts w:ascii="仿宋_GB2312" w:hAnsi="仿宋_GB2312" w:cs="仿宋_GB2312" w:eastAsia="仿宋_GB2312"/>
              </w:rPr>
              <w:t xml:space="preserve"> 交货地点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A04040600-报纸</w:t>
            </w:r>
          </w:p>
        </w:tc>
        <w:tc>
          <w:tcPr>
            <w:tcW w:type="dxa" w:w="923"/>
          </w:tcPr>
          <w:p>
            <w:pPr>
              <w:pStyle w:val="null3"/>
              <w:jc w:val="left"/>
            </w:pPr>
            <w:r>
              <w:rPr>
                <w:rFonts w:ascii="仿宋_GB2312" w:hAnsi="仿宋_GB2312" w:cs="仿宋_GB2312" w:eastAsia="仿宋_GB2312"/>
              </w:rPr>
              <w:t xml:space="preserve"> 批</w:t>
            </w: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c>
          <w:tcPr>
            <w:tcW w:type="dxa" w:w="923"/>
          </w:tcPr>
          <w:p>
            <w:pPr>
              <w:pStyle w:val="null3"/>
              <w:jc w:val="left"/>
            </w:pPr>
          </w:p>
        </w:tc>
        <w:tc>
          <w:tcPr>
            <w:tcW w:type="dxa" w:w="923"/>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