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20FCB">
      <w:pPr>
        <w:pStyle w:val="8"/>
        <w:spacing w:line="360" w:lineRule="auto"/>
        <w:jc w:val="left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投标（响应）报价明细表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包7包8包9包10包11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）</w:t>
      </w:r>
    </w:p>
    <w:p w14:paraId="5A2759AB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76E354CE">
      <w:pPr>
        <w:pStyle w:val="3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项目编号： </w:t>
      </w:r>
      <w:r>
        <w:rPr>
          <w:rFonts w:hint="eastAsia" w:ascii="宋体" w:hAnsi="宋体" w:cs="宋体"/>
          <w:color w:val="auto"/>
          <w:highlight w:val="none"/>
        </w:rPr>
        <w:t xml:space="preserve">                      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 xml:space="preserve">             包号：</w:t>
      </w:r>
    </w:p>
    <w:tbl>
      <w:tblPr>
        <w:tblStyle w:val="6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815"/>
        <w:gridCol w:w="1148"/>
        <w:gridCol w:w="1148"/>
        <w:gridCol w:w="1148"/>
        <w:gridCol w:w="1664"/>
        <w:gridCol w:w="1663"/>
        <w:gridCol w:w="4"/>
      </w:tblGrid>
      <w:tr w14:paraId="4DC1B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jc w:val="center"/>
        </w:trPr>
        <w:tc>
          <w:tcPr>
            <w:tcW w:w="696" w:type="dxa"/>
          </w:tcPr>
          <w:p w14:paraId="05D78D16">
            <w:pPr>
              <w:pStyle w:val="4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815" w:type="dxa"/>
          </w:tcPr>
          <w:p w14:paraId="400B90D8">
            <w:pPr>
              <w:pStyle w:val="4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服务名称</w:t>
            </w:r>
          </w:p>
        </w:tc>
        <w:tc>
          <w:tcPr>
            <w:tcW w:w="1148" w:type="dxa"/>
          </w:tcPr>
          <w:p w14:paraId="47640FE7">
            <w:pPr>
              <w:pStyle w:val="4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内容</w:t>
            </w:r>
          </w:p>
        </w:tc>
        <w:tc>
          <w:tcPr>
            <w:tcW w:w="1148" w:type="dxa"/>
          </w:tcPr>
          <w:p w14:paraId="267F3632">
            <w:pPr>
              <w:pStyle w:val="4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数量/单位</w:t>
            </w:r>
          </w:p>
        </w:tc>
        <w:tc>
          <w:tcPr>
            <w:tcW w:w="1148" w:type="dxa"/>
          </w:tcPr>
          <w:p w14:paraId="2B66A54C">
            <w:pPr>
              <w:pStyle w:val="4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单价</w:t>
            </w:r>
          </w:p>
        </w:tc>
        <w:tc>
          <w:tcPr>
            <w:tcW w:w="1664" w:type="dxa"/>
          </w:tcPr>
          <w:p w14:paraId="077A817F">
            <w:pPr>
              <w:pStyle w:val="4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总价</w:t>
            </w:r>
          </w:p>
        </w:tc>
        <w:tc>
          <w:tcPr>
            <w:tcW w:w="1663" w:type="dxa"/>
          </w:tcPr>
          <w:p w14:paraId="5CBCDBBF">
            <w:pPr>
              <w:pStyle w:val="4"/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744B6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jc w:val="center"/>
        </w:trPr>
        <w:tc>
          <w:tcPr>
            <w:tcW w:w="696" w:type="dxa"/>
          </w:tcPr>
          <w:p w14:paraId="25489401">
            <w:pPr>
              <w:widowControl w:val="0"/>
              <w:bidi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815" w:type="dxa"/>
          </w:tcPr>
          <w:p w14:paraId="6E361015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8" w:type="dxa"/>
          </w:tcPr>
          <w:p w14:paraId="0B177CE0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8" w:type="dxa"/>
          </w:tcPr>
          <w:p w14:paraId="33868DB5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8" w:type="dxa"/>
          </w:tcPr>
          <w:p w14:paraId="05F82B8A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64" w:type="dxa"/>
          </w:tcPr>
          <w:p w14:paraId="6F62BC73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63" w:type="dxa"/>
          </w:tcPr>
          <w:p w14:paraId="44A04C8A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D3FD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jc w:val="center"/>
        </w:trPr>
        <w:tc>
          <w:tcPr>
            <w:tcW w:w="696" w:type="dxa"/>
          </w:tcPr>
          <w:p w14:paraId="4E3316E4">
            <w:pPr>
              <w:widowControl w:val="0"/>
              <w:bidi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815" w:type="dxa"/>
          </w:tcPr>
          <w:p w14:paraId="312B8F3B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8" w:type="dxa"/>
          </w:tcPr>
          <w:p w14:paraId="6737139F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8" w:type="dxa"/>
          </w:tcPr>
          <w:p w14:paraId="27E394ED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8" w:type="dxa"/>
          </w:tcPr>
          <w:p w14:paraId="41A0C975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64" w:type="dxa"/>
          </w:tcPr>
          <w:p w14:paraId="2B570F8A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63" w:type="dxa"/>
          </w:tcPr>
          <w:p w14:paraId="38112B94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8499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jc w:val="center"/>
        </w:trPr>
        <w:tc>
          <w:tcPr>
            <w:tcW w:w="696" w:type="dxa"/>
          </w:tcPr>
          <w:p w14:paraId="3B7E85F1">
            <w:pPr>
              <w:widowControl w:val="0"/>
              <w:bidi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815" w:type="dxa"/>
          </w:tcPr>
          <w:p w14:paraId="0E1D610B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8" w:type="dxa"/>
          </w:tcPr>
          <w:p w14:paraId="37EDDF99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8" w:type="dxa"/>
          </w:tcPr>
          <w:p w14:paraId="18C01E93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8" w:type="dxa"/>
          </w:tcPr>
          <w:p w14:paraId="61396741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64" w:type="dxa"/>
          </w:tcPr>
          <w:p w14:paraId="53058238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63" w:type="dxa"/>
          </w:tcPr>
          <w:p w14:paraId="2210B7D5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571F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jc w:val="center"/>
        </w:trPr>
        <w:tc>
          <w:tcPr>
            <w:tcW w:w="696" w:type="dxa"/>
          </w:tcPr>
          <w:p w14:paraId="31E240A1">
            <w:pPr>
              <w:widowControl w:val="0"/>
              <w:bidi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815" w:type="dxa"/>
          </w:tcPr>
          <w:p w14:paraId="190CCF34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8" w:type="dxa"/>
          </w:tcPr>
          <w:p w14:paraId="2678E6FA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8" w:type="dxa"/>
          </w:tcPr>
          <w:p w14:paraId="1CFB1B19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8" w:type="dxa"/>
          </w:tcPr>
          <w:p w14:paraId="2730E183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64" w:type="dxa"/>
          </w:tcPr>
          <w:p w14:paraId="53412C1C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63" w:type="dxa"/>
          </w:tcPr>
          <w:p w14:paraId="6051FC04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E88A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jc w:val="center"/>
        </w:trPr>
        <w:tc>
          <w:tcPr>
            <w:tcW w:w="696" w:type="dxa"/>
          </w:tcPr>
          <w:p w14:paraId="03CEA8BB">
            <w:pPr>
              <w:widowControl w:val="0"/>
              <w:bidi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815" w:type="dxa"/>
          </w:tcPr>
          <w:p w14:paraId="3DA4F4D2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8" w:type="dxa"/>
          </w:tcPr>
          <w:p w14:paraId="2A18F0FA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8" w:type="dxa"/>
          </w:tcPr>
          <w:p w14:paraId="03410608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8" w:type="dxa"/>
          </w:tcPr>
          <w:p w14:paraId="0B6EE41E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64" w:type="dxa"/>
          </w:tcPr>
          <w:p w14:paraId="2859407F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63" w:type="dxa"/>
          </w:tcPr>
          <w:p w14:paraId="4D50826E">
            <w:pPr>
              <w:pStyle w:val="4"/>
              <w:widowControl w:val="0"/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1B00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  <w:jc w:val="center"/>
        </w:trPr>
        <w:tc>
          <w:tcPr>
            <w:tcW w:w="3659" w:type="dxa"/>
            <w:gridSpan w:val="3"/>
            <w:vAlign w:val="center"/>
          </w:tcPr>
          <w:p w14:paraId="6B23E46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报价合计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（元）</w:t>
            </w:r>
          </w:p>
        </w:tc>
        <w:tc>
          <w:tcPr>
            <w:tcW w:w="5627" w:type="dxa"/>
            <w:gridSpan w:val="5"/>
            <w:vAlign w:val="center"/>
          </w:tcPr>
          <w:p w14:paraId="6341AB7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（小写）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2B0DB4DD">
            <w:pPr>
              <w:pStyle w:val="4"/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（大写）：</w:t>
            </w:r>
          </w:p>
        </w:tc>
      </w:tr>
    </w:tbl>
    <w:p w14:paraId="3BA2DD17">
      <w:pPr>
        <w:pStyle w:val="9"/>
        <w:spacing w:line="360" w:lineRule="auto"/>
        <w:ind w:firstLine="480"/>
        <w:jc w:val="right"/>
        <w:rPr>
          <w:rFonts w:hint="eastAsia" w:cs="宋体"/>
          <w:color w:val="auto"/>
          <w:highlight w:val="none"/>
          <w:lang w:val="en-US" w:eastAsia="zh-CN" w:bidi="zh-CN"/>
        </w:rPr>
      </w:pPr>
    </w:p>
    <w:p w14:paraId="010A026C"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项目实施过程中所需的招标文件中未列出的其他一切费用，由投标人在报价时一并考虑，项目实施过程中不再单独结算。</w:t>
      </w:r>
    </w:p>
    <w:p w14:paraId="7978BF0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en-US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en-US"/>
        </w:rPr>
        <w:t xml:space="preserve"> “ 投标（响应）报价明细表”各分项报价合计应当与“ 开标一览表 ”报价合计相等。</w:t>
      </w:r>
    </w:p>
    <w:p w14:paraId="157531BF">
      <w:pPr>
        <w:pStyle w:val="9"/>
        <w:spacing w:line="360" w:lineRule="auto"/>
        <w:ind w:firstLine="480"/>
        <w:jc w:val="right"/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</w:pPr>
      <w:bookmarkStart w:id="0" w:name="_GoBack"/>
      <w:bookmarkEnd w:id="0"/>
    </w:p>
    <w:p w14:paraId="5CEC9546">
      <w:pPr>
        <w:pStyle w:val="9"/>
        <w:spacing w:line="360" w:lineRule="auto"/>
        <w:ind w:firstLine="480"/>
        <w:jc w:val="right"/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4CCB3C55">
      <w:pPr>
        <w:pStyle w:val="9"/>
        <w:spacing w:line="360" w:lineRule="auto"/>
        <w:ind w:firstLine="480"/>
        <w:jc w:val="right"/>
        <w:rPr>
          <w:rFonts w:hint="eastAsia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  <w:lang w:val="en-US" w:eastAsia="zh-CN" w:bidi="zh-CN"/>
        </w:rPr>
        <w:t>投标人</w:t>
      </w:r>
      <w:r>
        <w:rPr>
          <w:rFonts w:hint="eastAsia" w:cs="宋体"/>
          <w:color w:val="auto"/>
          <w:highlight w:val="none"/>
          <w:lang w:bidi="zh-CN"/>
        </w:rPr>
        <w:t>名称：</w:t>
      </w:r>
      <w:r>
        <w:rPr>
          <w:rFonts w:hint="eastAsia" w:cs="宋体"/>
          <w:color w:val="auto"/>
          <w:highlight w:val="none"/>
          <w:u w:val="single"/>
        </w:rPr>
        <w:t xml:space="preserve">                </w:t>
      </w:r>
      <w:r>
        <w:rPr>
          <w:rFonts w:hint="eastAsia" w:cs="宋体"/>
          <w:color w:val="auto"/>
          <w:highlight w:val="none"/>
        </w:rPr>
        <w:t>（</w:t>
      </w:r>
      <w:r>
        <w:rPr>
          <w:rFonts w:hint="eastAsia" w:cs="宋体"/>
          <w:color w:val="auto"/>
          <w:highlight w:val="none"/>
          <w:lang w:eastAsia="zh-CN"/>
        </w:rPr>
        <w:t>单位公章盖章</w:t>
      </w:r>
      <w:r>
        <w:rPr>
          <w:rFonts w:hint="eastAsia" w:cs="宋体"/>
          <w:color w:val="auto"/>
          <w:highlight w:val="none"/>
        </w:rPr>
        <w:t>）</w:t>
      </w:r>
    </w:p>
    <w:p w14:paraId="36984DDE">
      <w:pPr>
        <w:pStyle w:val="9"/>
        <w:spacing w:line="360" w:lineRule="auto"/>
        <w:ind w:firstLine="480"/>
        <w:jc w:val="right"/>
        <w:rPr>
          <w:rFonts w:hint="eastAsia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</w:rPr>
        <w:t>法定代表人（或授权代理人）：</w:t>
      </w:r>
      <w:r>
        <w:rPr>
          <w:rFonts w:hint="eastAsia" w:cs="宋体"/>
          <w:color w:val="auto"/>
          <w:highlight w:val="none"/>
          <w:u w:val="single"/>
        </w:rPr>
        <w:t xml:space="preserve">          </w:t>
      </w:r>
      <w:r>
        <w:rPr>
          <w:rFonts w:hint="eastAsia" w:cs="宋体"/>
          <w:color w:val="auto"/>
          <w:highlight w:val="none"/>
        </w:rPr>
        <w:t>（签字或盖章）</w:t>
      </w:r>
    </w:p>
    <w:p w14:paraId="6DFFAA36">
      <w:pPr>
        <w:adjustRightInd w:val="0"/>
        <w:snapToGrid w:val="0"/>
        <w:spacing w:line="360" w:lineRule="auto"/>
        <w:ind w:firstLine="420" w:firstLineChars="200"/>
        <w:jc w:val="right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highlight w:val="none"/>
        </w:rPr>
        <w:t>年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highlight w:val="none"/>
        </w:rPr>
        <w:t>月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highlight w:val="none"/>
        </w:rPr>
        <w:t>日</w:t>
      </w:r>
    </w:p>
    <w:p w14:paraId="3D11E8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81650"/>
    <w:rsid w:val="3DB363F6"/>
    <w:rsid w:val="67281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footnote text"/>
    <w:basedOn w:val="1"/>
    <w:qFormat/>
    <w:uiPriority w:val="0"/>
    <w:pPr>
      <w:snapToGrid w:val="0"/>
      <w:spacing w:line="360" w:lineRule="auto"/>
      <w:jc w:val="left"/>
    </w:pPr>
    <w:rPr>
      <w:sz w:val="18"/>
      <w:szCs w:val="18"/>
    </w:rPr>
  </w:style>
  <w:style w:type="paragraph" w:styleId="4">
    <w:name w:val="Body Text First Indent 2"/>
    <w:basedOn w:val="2"/>
    <w:qFormat/>
    <w:uiPriority w:val="0"/>
    <w:pPr>
      <w:ind w:firstLine="420" w:firstLineChars="200"/>
    </w:pPr>
    <w:rPr>
      <w:rFonts w:ascii="Calibri" w:hAnsi="Calibri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9">
    <w:name w:val="*正文"/>
    <w:basedOn w:val="10"/>
    <w:qFormat/>
    <w:uiPriority w:val="0"/>
    <w:pPr>
      <w:spacing w:line="360" w:lineRule="auto"/>
      <w:ind w:firstLine="200" w:firstLineChars="200"/>
    </w:pPr>
    <w:rPr>
      <w:rFonts w:hAnsi="宋体" w:cs="Times New Roman"/>
      <w:lang w:bidi="ar-SA"/>
    </w:rPr>
  </w:style>
  <w:style w:type="paragraph" w:customStyle="1" w:styleId="10">
    <w:name w:val="正文1"/>
    <w:qFormat/>
    <w:uiPriority w:val="0"/>
    <w:pPr>
      <w:widowControl w:val="0"/>
    </w:pPr>
    <w:rPr>
      <w:rFonts w:ascii="宋体" w:hAnsi="Times New Roman" w:eastAsia="宋体" w:cs="宋体"/>
      <w:sz w:val="24"/>
      <w:szCs w:val="2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279</Characters>
  <Lines>0</Lines>
  <Paragraphs>0</Paragraphs>
  <TotalTime>0</TotalTime>
  <ScaleCrop>false</ScaleCrop>
  <LinksUpToDate>false</LinksUpToDate>
  <CharactersWithSpaces>361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2025-08-27T01:40:00Z</dcterms:created>
  <dc:creator>故事与她</dc:creator>
  <cp:lastModifiedBy>故事与她</cp:lastModifiedBy>
  <dcterms:modified xsi:type="dcterms:W3CDTF">2025-08-27T14:29:38Z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1276019A20B048DD898AE1BC7C6E4562_11</vt:lpwstr>
  </property>
  <property fmtid="{D5CDD505-2E9C-101B-9397-08002B2CF9AE}" pid="4" name="KSOTemplateDocerSaveRecord">
    <vt:lpwstr>eyJoZGlkIjoiZWM5YmZkNjA3Mjk1ZjM3YzMyZmZmOWJkMWU4Y2E4NGQiLCJ1c2VySWQiOiI2MjQ4NzM1ODUifQ==</vt:lpwstr>
  </property>
</Properties>
</file>