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324" w:rsidRPr="00204324" w:rsidRDefault="00204324" w:rsidP="00204324">
      <w:pPr>
        <w:pStyle w:val="null3"/>
        <w:outlineLvl w:val="3"/>
        <w:rPr>
          <w:rFonts w:ascii="仿宋_GB2312" w:eastAsia="仿宋_GB2312" w:hAnsi="仿宋_GB2312" w:cs="仿宋_GB2312" w:hint="default"/>
          <w:b/>
          <w:sz w:val="30"/>
          <w:szCs w:val="30"/>
        </w:rPr>
      </w:pPr>
      <w:r w:rsidRPr="00204324">
        <w:rPr>
          <w:rFonts w:ascii="仿宋_GB2312" w:eastAsia="仿宋_GB2312" w:hAnsi="仿宋_GB2312" w:cs="仿宋_GB2312"/>
          <w:b/>
          <w:sz w:val="30"/>
          <w:szCs w:val="30"/>
        </w:rPr>
        <w:t>技术响应表</w:t>
      </w:r>
    </w:p>
    <w:p w:rsidR="00204324" w:rsidRPr="00204324" w:rsidRDefault="00204324" w:rsidP="00204324">
      <w:pPr>
        <w:snapToGrid w:val="0"/>
        <w:jc w:val="center"/>
        <w:rPr>
          <w:rFonts w:ascii="仿宋_GB2312" w:eastAsia="仿宋_GB2312" w:hAnsi="宋体" w:cs="Lucida Sans Unicode"/>
          <w:b/>
          <w:sz w:val="44"/>
          <w:szCs w:val="44"/>
        </w:rPr>
      </w:pPr>
      <w:bookmarkStart w:id="0" w:name="_GoBack"/>
      <w:r w:rsidRPr="00204324">
        <w:rPr>
          <w:rFonts w:ascii="仿宋_GB2312" w:eastAsia="仿宋_GB2312" w:hAnsi="宋体" w:cs="Lucida Sans Unicode" w:hint="eastAsia"/>
          <w:b/>
          <w:sz w:val="44"/>
          <w:szCs w:val="44"/>
        </w:rPr>
        <w:t>技术响应表</w:t>
      </w:r>
    </w:p>
    <w:bookmarkEnd w:id="0"/>
    <w:p w:rsidR="00204324" w:rsidRPr="00204324" w:rsidRDefault="00204324" w:rsidP="00204324">
      <w:pPr>
        <w:snapToGrid w:val="0"/>
        <w:ind w:firstLineChars="148" w:firstLine="446"/>
        <w:jc w:val="center"/>
        <w:rPr>
          <w:rFonts w:ascii="仿宋_GB2312" w:eastAsia="仿宋_GB2312" w:hAnsi="宋体" w:cs="Times New Roman"/>
          <w:b/>
          <w:sz w:val="30"/>
          <w:szCs w:val="30"/>
        </w:rPr>
      </w:pPr>
      <w:r w:rsidRPr="00204324">
        <w:rPr>
          <w:rFonts w:ascii="仿宋_GB2312" w:eastAsia="仿宋_GB2312" w:hAnsi="宋体" w:hint="eastAsia"/>
          <w:b/>
          <w:sz w:val="30"/>
          <w:szCs w:val="30"/>
        </w:rPr>
        <w:t xml:space="preserve"> </w:t>
      </w:r>
    </w:p>
    <w:p w:rsidR="00204324" w:rsidRPr="00204324" w:rsidRDefault="00204324" w:rsidP="00204324">
      <w:pPr>
        <w:spacing w:line="360" w:lineRule="auto"/>
        <w:ind w:firstLineChars="200" w:firstLine="482"/>
        <w:rPr>
          <w:rFonts w:ascii="仿宋_GB2312" w:eastAsia="仿宋_GB2312" w:hAnsi="宋体"/>
          <w:b/>
          <w:sz w:val="24"/>
        </w:rPr>
      </w:pPr>
      <w:r w:rsidRPr="00204324">
        <w:rPr>
          <w:rFonts w:ascii="仿宋_GB2312" w:eastAsia="仿宋_GB2312" w:hAnsi="宋体"/>
          <w:b/>
          <w:sz w:val="24"/>
        </w:rPr>
        <w:t>说明</w:t>
      </w:r>
      <w:r w:rsidRPr="00204324">
        <w:rPr>
          <w:rFonts w:ascii="仿宋_GB2312" w:eastAsia="仿宋_GB2312" w:hAnsi="宋体" w:hint="eastAsia"/>
          <w:b/>
          <w:sz w:val="24"/>
        </w:rPr>
        <w:t>：投标人必须仔细阅读本项目招标文件第三章 采购需求中“</w:t>
      </w:r>
      <w:r w:rsidRPr="00204324">
        <w:rPr>
          <w:rFonts w:ascii="仿宋_GB2312" w:eastAsia="仿宋_GB2312" w:hAnsi="宋体"/>
          <w:b/>
          <w:sz w:val="24"/>
          <w:u w:val="single"/>
        </w:rPr>
        <w:t>技术和服务要求</w:t>
      </w:r>
      <w:r w:rsidRPr="00204324">
        <w:rPr>
          <w:rFonts w:ascii="仿宋_GB2312" w:eastAsia="仿宋_GB2312" w:hAnsi="宋体" w:hint="eastAsia"/>
          <w:b/>
          <w:sz w:val="24"/>
        </w:rPr>
        <w:t>”中的所有要求，在下表列明有偏离（正偏离/负偏离）的条款，除下表中列明的偏</w:t>
      </w:r>
      <w:r w:rsidRPr="00204324">
        <w:rPr>
          <w:rFonts w:ascii="仿宋_GB2312" w:eastAsia="仿宋_GB2312" w:hAnsi="宋体"/>
          <w:b/>
          <w:sz w:val="24"/>
        </w:rPr>
        <w:t>离</w:t>
      </w:r>
      <w:r w:rsidRPr="00204324">
        <w:rPr>
          <w:rFonts w:ascii="仿宋_GB2312" w:eastAsia="仿宋_GB2312" w:hAnsi="宋体" w:hint="eastAsia"/>
          <w:b/>
          <w:sz w:val="24"/>
        </w:rPr>
        <w:t>外，未声明部分将被视为已接受采购文件的要求，签约时未经采购人同意不得改变。供应商必须根据自身情况如实填写，如评标委员会认定供应商的响应情况实际上是不能满足招标文件要求的，则该项条款将被视作“负偏离”。</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518"/>
        <w:gridCol w:w="1923"/>
        <w:gridCol w:w="2218"/>
        <w:gridCol w:w="1679"/>
      </w:tblGrid>
      <w:tr w:rsidR="00204324" w:rsidRPr="00204324" w:rsidTr="00B94B98">
        <w:trPr>
          <w:trHeight w:val="810"/>
          <w:jc w:val="center"/>
        </w:trPr>
        <w:tc>
          <w:tcPr>
            <w:tcW w:w="728" w:type="dxa"/>
            <w:vAlign w:val="center"/>
          </w:tcPr>
          <w:p w:rsidR="00204324" w:rsidRPr="00204324" w:rsidRDefault="00204324" w:rsidP="00B94B98">
            <w:pPr>
              <w:spacing w:line="360" w:lineRule="auto"/>
              <w:jc w:val="center"/>
              <w:rPr>
                <w:rFonts w:ascii="仿宋" w:eastAsia="仿宋" w:hAnsi="仿宋"/>
                <w:b/>
                <w:sz w:val="24"/>
              </w:rPr>
            </w:pPr>
            <w:r w:rsidRPr="00204324">
              <w:rPr>
                <w:rFonts w:ascii="仿宋" w:eastAsia="仿宋" w:hAnsi="仿宋" w:hint="eastAsia"/>
                <w:b/>
                <w:sz w:val="24"/>
              </w:rPr>
              <w:t>序号</w:t>
            </w:r>
          </w:p>
        </w:tc>
        <w:tc>
          <w:tcPr>
            <w:tcW w:w="2499" w:type="dxa"/>
            <w:vAlign w:val="center"/>
          </w:tcPr>
          <w:p w:rsidR="00204324" w:rsidRPr="00204324" w:rsidRDefault="00204324" w:rsidP="00B94B98">
            <w:pPr>
              <w:spacing w:line="360" w:lineRule="auto"/>
              <w:jc w:val="center"/>
              <w:rPr>
                <w:rFonts w:ascii="仿宋" w:eastAsia="仿宋" w:hAnsi="仿宋"/>
                <w:b/>
                <w:sz w:val="24"/>
              </w:rPr>
            </w:pPr>
            <w:r w:rsidRPr="00204324">
              <w:rPr>
                <w:rFonts w:ascii="仿宋" w:eastAsia="仿宋" w:hAnsi="仿宋" w:hint="eastAsia"/>
                <w:b/>
                <w:sz w:val="24"/>
              </w:rPr>
              <w:t>文件中</w:t>
            </w:r>
          </w:p>
          <w:p w:rsidR="00204324" w:rsidRPr="00204324" w:rsidRDefault="00204324" w:rsidP="00B94B98">
            <w:pPr>
              <w:spacing w:line="360" w:lineRule="auto"/>
              <w:jc w:val="center"/>
              <w:rPr>
                <w:rFonts w:ascii="仿宋" w:eastAsia="仿宋" w:hAnsi="仿宋"/>
                <w:b/>
                <w:sz w:val="24"/>
              </w:rPr>
            </w:pPr>
            <w:r w:rsidRPr="00204324">
              <w:rPr>
                <w:rFonts w:ascii="仿宋" w:eastAsia="仿宋" w:hAnsi="仿宋" w:hint="eastAsia"/>
                <w:b/>
                <w:sz w:val="24"/>
              </w:rPr>
              <w:t>采购需求的具体要求</w:t>
            </w:r>
          </w:p>
        </w:tc>
        <w:tc>
          <w:tcPr>
            <w:tcW w:w="1909" w:type="dxa"/>
            <w:vAlign w:val="center"/>
          </w:tcPr>
          <w:p w:rsidR="00204324" w:rsidRPr="00204324" w:rsidRDefault="00204324" w:rsidP="00B94B98">
            <w:pPr>
              <w:spacing w:line="360" w:lineRule="auto"/>
              <w:jc w:val="center"/>
              <w:rPr>
                <w:rFonts w:ascii="仿宋" w:eastAsia="仿宋" w:hAnsi="仿宋"/>
                <w:b/>
                <w:sz w:val="24"/>
              </w:rPr>
            </w:pPr>
            <w:r w:rsidRPr="00204324">
              <w:rPr>
                <w:rFonts w:ascii="仿宋" w:eastAsia="仿宋" w:hAnsi="仿宋" w:hint="eastAsia"/>
                <w:b/>
                <w:sz w:val="24"/>
              </w:rPr>
              <w:t>投标人响应的具体内容</w:t>
            </w:r>
          </w:p>
        </w:tc>
        <w:tc>
          <w:tcPr>
            <w:tcW w:w="2202" w:type="dxa"/>
            <w:vAlign w:val="center"/>
          </w:tcPr>
          <w:p w:rsidR="00204324" w:rsidRPr="00204324" w:rsidRDefault="00204324" w:rsidP="00B94B98">
            <w:pPr>
              <w:spacing w:line="360" w:lineRule="auto"/>
              <w:jc w:val="center"/>
              <w:rPr>
                <w:rFonts w:ascii="仿宋" w:eastAsia="仿宋" w:hAnsi="仿宋"/>
                <w:b/>
                <w:sz w:val="24"/>
              </w:rPr>
            </w:pPr>
            <w:r w:rsidRPr="00204324">
              <w:rPr>
                <w:rFonts w:ascii="仿宋" w:eastAsia="仿宋" w:hAnsi="仿宋" w:hint="eastAsia"/>
                <w:b/>
                <w:sz w:val="24"/>
              </w:rPr>
              <w:t>偏离情况</w:t>
            </w:r>
          </w:p>
          <w:p w:rsidR="00204324" w:rsidRPr="00204324" w:rsidRDefault="00204324" w:rsidP="00B94B98">
            <w:pPr>
              <w:spacing w:line="360" w:lineRule="auto"/>
              <w:jc w:val="center"/>
              <w:rPr>
                <w:rFonts w:ascii="仿宋" w:eastAsia="仿宋" w:hAnsi="仿宋"/>
                <w:b/>
                <w:sz w:val="24"/>
              </w:rPr>
            </w:pPr>
            <w:r w:rsidRPr="00204324">
              <w:rPr>
                <w:rFonts w:ascii="仿宋" w:eastAsia="仿宋" w:hAnsi="仿宋" w:hint="eastAsia"/>
                <w:b/>
                <w:sz w:val="24"/>
              </w:rPr>
              <w:t>（正</w:t>
            </w:r>
            <w:r w:rsidRPr="00204324">
              <w:rPr>
                <w:rFonts w:ascii="仿宋" w:eastAsia="仿宋" w:hAnsi="仿宋"/>
                <w:b/>
                <w:sz w:val="24"/>
              </w:rPr>
              <w:t>偏离/</w:t>
            </w:r>
            <w:r w:rsidRPr="00204324">
              <w:rPr>
                <w:rFonts w:ascii="仿宋" w:eastAsia="仿宋" w:hAnsi="仿宋" w:hint="eastAsia"/>
                <w:b/>
                <w:sz w:val="24"/>
              </w:rPr>
              <w:t>负</w:t>
            </w:r>
            <w:r w:rsidRPr="00204324">
              <w:rPr>
                <w:rFonts w:ascii="仿宋" w:eastAsia="仿宋" w:hAnsi="仿宋"/>
                <w:b/>
                <w:sz w:val="24"/>
              </w:rPr>
              <w:t>偏离）</w:t>
            </w:r>
          </w:p>
        </w:tc>
        <w:tc>
          <w:tcPr>
            <w:tcW w:w="1667" w:type="dxa"/>
            <w:vAlign w:val="center"/>
          </w:tcPr>
          <w:p w:rsidR="00204324" w:rsidRPr="00204324" w:rsidRDefault="00204324" w:rsidP="00B94B98">
            <w:pPr>
              <w:spacing w:line="360" w:lineRule="auto"/>
              <w:jc w:val="center"/>
              <w:rPr>
                <w:rFonts w:ascii="仿宋" w:eastAsia="仿宋" w:hAnsi="仿宋"/>
                <w:b/>
                <w:sz w:val="24"/>
              </w:rPr>
            </w:pPr>
            <w:r w:rsidRPr="00204324">
              <w:rPr>
                <w:rFonts w:ascii="仿宋" w:eastAsia="仿宋" w:hAnsi="仿宋" w:hint="eastAsia"/>
                <w:b/>
                <w:sz w:val="24"/>
              </w:rPr>
              <w:t>说明及相关证明材料的页码索引（如有）</w:t>
            </w:r>
          </w:p>
        </w:tc>
      </w:tr>
      <w:tr w:rsidR="00204324" w:rsidRPr="00204324" w:rsidTr="00B94B98">
        <w:trPr>
          <w:trHeight w:val="521"/>
          <w:jc w:val="center"/>
        </w:trPr>
        <w:tc>
          <w:tcPr>
            <w:tcW w:w="728" w:type="dxa"/>
            <w:vAlign w:val="center"/>
          </w:tcPr>
          <w:p w:rsidR="00204324" w:rsidRPr="00204324" w:rsidRDefault="00204324" w:rsidP="00B94B98">
            <w:pPr>
              <w:spacing w:line="360" w:lineRule="auto"/>
              <w:jc w:val="center"/>
              <w:rPr>
                <w:rFonts w:ascii="仿宋" w:eastAsia="仿宋" w:hAnsi="仿宋"/>
                <w:sz w:val="24"/>
              </w:rPr>
            </w:pPr>
            <w:r w:rsidRPr="00204324">
              <w:rPr>
                <w:rFonts w:ascii="仿宋" w:eastAsia="仿宋" w:hAnsi="仿宋" w:hint="eastAsia"/>
                <w:sz w:val="24"/>
              </w:rPr>
              <w:t>/</w:t>
            </w:r>
          </w:p>
        </w:tc>
        <w:tc>
          <w:tcPr>
            <w:tcW w:w="2499" w:type="dxa"/>
            <w:vAlign w:val="center"/>
          </w:tcPr>
          <w:p w:rsidR="00204324" w:rsidRPr="00204324" w:rsidRDefault="00204324" w:rsidP="00B94B98">
            <w:pPr>
              <w:spacing w:line="360" w:lineRule="auto"/>
              <w:jc w:val="center"/>
              <w:rPr>
                <w:rFonts w:ascii="仿宋" w:eastAsia="仿宋" w:hAnsi="仿宋"/>
                <w:sz w:val="24"/>
              </w:rPr>
            </w:pPr>
            <w:r w:rsidRPr="00204324">
              <w:rPr>
                <w:rFonts w:ascii="仿宋" w:eastAsia="仿宋" w:hAnsi="仿宋" w:hint="eastAsia"/>
                <w:sz w:val="24"/>
              </w:rPr>
              <w:t>/</w:t>
            </w:r>
          </w:p>
        </w:tc>
        <w:tc>
          <w:tcPr>
            <w:tcW w:w="1909" w:type="dxa"/>
            <w:vAlign w:val="center"/>
          </w:tcPr>
          <w:p w:rsidR="00204324" w:rsidRPr="00204324" w:rsidRDefault="00204324" w:rsidP="00B94B98">
            <w:pPr>
              <w:spacing w:line="360" w:lineRule="auto"/>
              <w:jc w:val="center"/>
              <w:rPr>
                <w:rFonts w:ascii="仿宋" w:eastAsia="仿宋" w:hAnsi="仿宋"/>
                <w:sz w:val="24"/>
              </w:rPr>
            </w:pPr>
            <w:r w:rsidRPr="00204324">
              <w:rPr>
                <w:rFonts w:ascii="仿宋" w:eastAsia="仿宋" w:hAnsi="仿宋" w:hint="eastAsia"/>
                <w:sz w:val="24"/>
              </w:rPr>
              <w:t>/</w:t>
            </w:r>
          </w:p>
        </w:tc>
        <w:tc>
          <w:tcPr>
            <w:tcW w:w="2202" w:type="dxa"/>
            <w:vAlign w:val="center"/>
          </w:tcPr>
          <w:p w:rsidR="00204324" w:rsidRPr="00204324" w:rsidRDefault="00204324" w:rsidP="00B94B98">
            <w:pPr>
              <w:spacing w:line="360" w:lineRule="auto"/>
              <w:jc w:val="center"/>
              <w:rPr>
                <w:rFonts w:ascii="仿宋" w:eastAsia="仿宋" w:hAnsi="仿宋"/>
                <w:sz w:val="24"/>
              </w:rPr>
            </w:pPr>
            <w:r w:rsidRPr="00204324">
              <w:rPr>
                <w:rFonts w:ascii="仿宋" w:eastAsia="仿宋" w:hAnsi="仿宋" w:hint="eastAsia"/>
                <w:sz w:val="24"/>
              </w:rPr>
              <w:t>/</w:t>
            </w:r>
          </w:p>
        </w:tc>
        <w:tc>
          <w:tcPr>
            <w:tcW w:w="1667" w:type="dxa"/>
            <w:vAlign w:val="center"/>
          </w:tcPr>
          <w:p w:rsidR="00204324" w:rsidRPr="00204324" w:rsidRDefault="00204324" w:rsidP="00B94B98">
            <w:pPr>
              <w:spacing w:line="360" w:lineRule="auto"/>
              <w:jc w:val="center"/>
              <w:rPr>
                <w:rFonts w:ascii="仿宋" w:eastAsia="仿宋" w:hAnsi="仿宋"/>
                <w:sz w:val="24"/>
              </w:rPr>
            </w:pPr>
            <w:r w:rsidRPr="00204324">
              <w:rPr>
                <w:rFonts w:ascii="仿宋" w:eastAsia="仿宋" w:hAnsi="仿宋" w:hint="eastAsia"/>
                <w:sz w:val="24"/>
              </w:rPr>
              <w:t>/</w:t>
            </w:r>
          </w:p>
        </w:tc>
      </w:tr>
    </w:tbl>
    <w:p w:rsidR="00204324" w:rsidRPr="00204324" w:rsidRDefault="00204324" w:rsidP="00204324">
      <w:pPr>
        <w:spacing w:line="360" w:lineRule="auto"/>
        <w:ind w:firstLineChars="200" w:firstLine="360"/>
        <w:rPr>
          <w:rFonts w:ascii="仿宋_GB2312" w:eastAsia="仿宋_GB2312" w:hAnsi="宋体" w:cs="Times New Roman"/>
          <w:sz w:val="18"/>
          <w:szCs w:val="18"/>
        </w:rPr>
      </w:pPr>
      <w:r w:rsidRPr="00204324">
        <w:rPr>
          <w:rFonts w:ascii="仿宋_GB2312" w:eastAsia="仿宋_GB2312" w:hAnsi="宋体" w:hint="eastAsia"/>
          <w:sz w:val="18"/>
          <w:szCs w:val="18"/>
        </w:rPr>
        <w:t xml:space="preserve"> </w:t>
      </w:r>
    </w:p>
    <w:p w:rsidR="00204324" w:rsidRPr="00204324" w:rsidRDefault="00204324" w:rsidP="00204324">
      <w:pPr>
        <w:pStyle w:val="a3"/>
        <w:ind w:firstLineChars="200" w:firstLine="450"/>
        <w:rPr>
          <w:rFonts w:hAnsi="宋体"/>
          <w:sz w:val="21"/>
          <w:szCs w:val="21"/>
        </w:rPr>
      </w:pPr>
      <w:r w:rsidRPr="00204324">
        <w:rPr>
          <w:rFonts w:hAnsi="宋体" w:hint="eastAsia"/>
          <w:b/>
        </w:rPr>
        <w:t>注：</w:t>
      </w:r>
      <w:r w:rsidRPr="00204324">
        <w:rPr>
          <w:rFonts w:hAnsi="宋体"/>
          <w:sz w:val="21"/>
          <w:szCs w:val="21"/>
        </w:rPr>
        <w:t>1</w:t>
      </w:r>
      <w:r w:rsidRPr="00204324">
        <w:rPr>
          <w:rFonts w:hAnsi="宋体" w:hint="eastAsia"/>
          <w:sz w:val="21"/>
          <w:szCs w:val="21"/>
        </w:rPr>
        <w:t>.有偏离的技术条款必须在该表中逐一列明，并在“投标人响应的具体内容”栏填写</w:t>
      </w:r>
      <w:proofErr w:type="gramStart"/>
      <w:r w:rsidRPr="00204324">
        <w:rPr>
          <w:rFonts w:hAnsi="宋体" w:hint="eastAsia"/>
          <w:sz w:val="21"/>
          <w:szCs w:val="21"/>
        </w:rPr>
        <w:t>具体响应</w:t>
      </w:r>
      <w:proofErr w:type="gramEnd"/>
      <w:r w:rsidRPr="00204324">
        <w:rPr>
          <w:rFonts w:hAnsi="宋体" w:hint="eastAsia"/>
          <w:sz w:val="21"/>
          <w:szCs w:val="21"/>
        </w:rPr>
        <w:t>内容，在“偏离情况”栏中填写正/负偏离，即有“正偏离”或“负偏离”的必须列入该表，未列入该表的部分视作“完全响应”。</w:t>
      </w:r>
    </w:p>
    <w:p w:rsidR="00204324" w:rsidRPr="00204324" w:rsidRDefault="00204324" w:rsidP="00204324">
      <w:pPr>
        <w:pStyle w:val="a3"/>
        <w:ind w:firstLineChars="200" w:firstLine="388"/>
        <w:rPr>
          <w:rFonts w:hAnsi="宋体"/>
          <w:b/>
          <w:sz w:val="21"/>
          <w:szCs w:val="21"/>
          <w:u w:val="single"/>
        </w:rPr>
      </w:pPr>
      <w:r w:rsidRPr="00204324">
        <w:rPr>
          <w:rFonts w:hAnsi="宋体"/>
          <w:sz w:val="21"/>
          <w:szCs w:val="21"/>
        </w:rPr>
        <w:t>2</w:t>
      </w:r>
      <w:r w:rsidRPr="00204324">
        <w:rPr>
          <w:rFonts w:hAnsi="宋体" w:hint="eastAsia"/>
          <w:sz w:val="21"/>
          <w:szCs w:val="21"/>
        </w:rPr>
        <w:t>.此表为样表，行数可自行添加，供应商可根据其响应内容进一步细化上述表格，并可增添其它表格或说明以便进一步明确响应内容。</w:t>
      </w:r>
    </w:p>
    <w:p w:rsidR="00204324" w:rsidRPr="00204324" w:rsidRDefault="00204324" w:rsidP="00204324">
      <w:pPr>
        <w:pStyle w:val="a3"/>
        <w:ind w:firstLineChars="200" w:firstLine="388"/>
        <w:rPr>
          <w:rFonts w:hAnsi="宋体"/>
          <w:sz w:val="21"/>
          <w:szCs w:val="21"/>
        </w:rPr>
      </w:pPr>
      <w:r w:rsidRPr="00204324">
        <w:rPr>
          <w:rFonts w:hAnsi="宋体" w:hint="eastAsia"/>
          <w:sz w:val="21"/>
          <w:szCs w:val="21"/>
        </w:rPr>
        <w:t>3</w:t>
      </w:r>
      <w:r w:rsidRPr="00204324">
        <w:rPr>
          <w:rFonts w:hAnsi="宋体"/>
          <w:sz w:val="21"/>
          <w:szCs w:val="21"/>
        </w:rPr>
        <w:t>.</w:t>
      </w:r>
      <w:r w:rsidRPr="00204324">
        <w:rPr>
          <w:rFonts w:hAnsi="宋体" w:hint="eastAsia"/>
          <w:sz w:val="21"/>
          <w:szCs w:val="21"/>
        </w:rPr>
        <w:t>招标文件的采购需求要求提供佐证材料的，应附相应的佐证材料，并注明佐证材料在响应文件的具体页码，未按要求提供佐证材料的响应将被视为负偏离。</w:t>
      </w:r>
    </w:p>
    <w:p w:rsidR="00204324" w:rsidRPr="00204324" w:rsidRDefault="00204324" w:rsidP="00204324">
      <w:pPr>
        <w:pStyle w:val="a3"/>
        <w:ind w:firstLineChars="200" w:firstLine="390"/>
        <w:rPr>
          <w:rFonts w:hAnsi="宋体"/>
          <w:b/>
          <w:sz w:val="21"/>
          <w:szCs w:val="21"/>
        </w:rPr>
      </w:pPr>
      <w:r w:rsidRPr="00204324">
        <w:rPr>
          <w:rFonts w:hAnsi="宋体" w:hint="eastAsia"/>
          <w:b/>
          <w:sz w:val="21"/>
          <w:szCs w:val="21"/>
        </w:rPr>
        <w:t>4</w:t>
      </w:r>
      <w:r w:rsidRPr="00204324">
        <w:rPr>
          <w:rFonts w:hAnsi="宋体"/>
          <w:b/>
          <w:sz w:val="21"/>
          <w:szCs w:val="21"/>
        </w:rPr>
        <w:t>.</w:t>
      </w:r>
      <w:r w:rsidRPr="00204324">
        <w:rPr>
          <w:rFonts w:hAnsi="宋体" w:hint="eastAsia"/>
          <w:b/>
          <w:sz w:val="21"/>
          <w:szCs w:val="21"/>
        </w:rPr>
        <w:t>本</w:t>
      </w:r>
      <w:r w:rsidRPr="00204324">
        <w:rPr>
          <w:rFonts w:hAnsi="宋体"/>
          <w:b/>
          <w:sz w:val="21"/>
          <w:szCs w:val="21"/>
        </w:rPr>
        <w:t>项目</w:t>
      </w:r>
      <w:r w:rsidRPr="00204324">
        <w:rPr>
          <w:rFonts w:hAnsi="宋体" w:hint="eastAsia"/>
          <w:b/>
          <w:sz w:val="21"/>
          <w:szCs w:val="21"/>
        </w:rPr>
        <w:t>采购需求“</w:t>
      </w:r>
      <w:r w:rsidRPr="00204324">
        <w:rPr>
          <w:rFonts w:hAnsi="宋体" w:hint="eastAsia"/>
          <w:b/>
          <w:sz w:val="21"/>
          <w:szCs w:val="21"/>
          <w:u w:val="single"/>
        </w:rPr>
        <w:t>二、</w:t>
      </w:r>
      <w:r w:rsidRPr="00204324">
        <w:rPr>
          <w:rFonts w:hAnsi="宋体"/>
          <w:b/>
          <w:sz w:val="21"/>
          <w:szCs w:val="21"/>
          <w:u w:val="single"/>
        </w:rPr>
        <w:t>技术和服务要求</w:t>
      </w:r>
      <w:r w:rsidRPr="00204324">
        <w:rPr>
          <w:rFonts w:hAnsi="宋体" w:hint="eastAsia"/>
          <w:b/>
          <w:sz w:val="21"/>
          <w:szCs w:val="21"/>
        </w:rPr>
        <w:t>”中的内容</w:t>
      </w:r>
      <w:r w:rsidRPr="00204324">
        <w:rPr>
          <w:rFonts w:hAnsi="宋体"/>
          <w:b/>
          <w:sz w:val="21"/>
          <w:szCs w:val="21"/>
        </w:rPr>
        <w:t>均为实质性要求，</w:t>
      </w:r>
      <w:r w:rsidRPr="00204324">
        <w:rPr>
          <w:rFonts w:hAnsi="宋体" w:hint="eastAsia"/>
          <w:b/>
          <w:sz w:val="21"/>
          <w:szCs w:val="21"/>
        </w:rPr>
        <w:t>不</w:t>
      </w:r>
      <w:r w:rsidRPr="00204324">
        <w:rPr>
          <w:rFonts w:hAnsi="宋体"/>
          <w:b/>
          <w:sz w:val="21"/>
          <w:szCs w:val="21"/>
        </w:rPr>
        <w:t>接受任何负偏离的响应，</w:t>
      </w:r>
      <w:r w:rsidRPr="00204324">
        <w:rPr>
          <w:rFonts w:hAnsi="宋体" w:hint="eastAsia"/>
          <w:b/>
          <w:sz w:val="21"/>
          <w:szCs w:val="21"/>
        </w:rPr>
        <w:t>否则</w:t>
      </w:r>
      <w:r w:rsidRPr="00204324">
        <w:rPr>
          <w:rFonts w:hAnsi="宋体"/>
          <w:b/>
          <w:sz w:val="21"/>
          <w:szCs w:val="21"/>
        </w:rPr>
        <w:t>视为无效投标。</w:t>
      </w:r>
    </w:p>
    <w:p w:rsidR="00204324" w:rsidRPr="00204324" w:rsidRDefault="00204324" w:rsidP="00204324">
      <w:pPr>
        <w:jc w:val="right"/>
        <w:rPr>
          <w:rFonts w:ascii="仿宋_GB2312" w:eastAsia="仿宋_GB2312" w:hAnsi="Calibri"/>
          <w:szCs w:val="21"/>
        </w:rPr>
      </w:pPr>
    </w:p>
    <w:p w:rsidR="00204324" w:rsidRPr="00204324" w:rsidRDefault="00204324" w:rsidP="00204324">
      <w:pPr>
        <w:jc w:val="right"/>
        <w:rPr>
          <w:rFonts w:ascii="仿宋_GB2312" w:eastAsia="仿宋_GB2312"/>
        </w:rPr>
      </w:pPr>
      <w:r w:rsidRPr="00204324">
        <w:rPr>
          <w:rFonts w:ascii="仿宋_GB2312" w:eastAsia="仿宋_GB2312" w:hint="eastAsia"/>
        </w:rPr>
        <w:t xml:space="preserve"> </w:t>
      </w:r>
    </w:p>
    <w:p w:rsidR="009A7D61" w:rsidRPr="00204324" w:rsidRDefault="00204324" w:rsidP="00204324">
      <w:pPr>
        <w:jc w:val="right"/>
      </w:pPr>
      <w:r w:rsidRPr="00204324">
        <w:rPr>
          <w:rFonts w:ascii="仿宋_GB2312" w:eastAsia="仿宋_GB2312" w:hAnsi="宋体" w:hint="eastAsia"/>
          <w:b/>
          <w:sz w:val="22"/>
          <w:szCs w:val="18"/>
        </w:rPr>
        <w:t>投标人全称（公章）：</w:t>
      </w:r>
    </w:p>
    <w:sectPr w:rsidR="009A7D61" w:rsidRPr="0020432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Lucida Sans Unicode">
    <w:panose1 w:val="020B0602030504020204"/>
    <w:charset w:val="00"/>
    <w:family w:val="swiss"/>
    <w:pitch w:val="variable"/>
    <w:sig w:usb0="80000AFF" w:usb1="0000396B" w:usb2="00000000" w:usb3="00000000" w:csb0="000000BF"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324"/>
    <w:rsid w:val="00204324"/>
    <w:rsid w:val="009A7D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E24545-259C-4685-A0DE-937C70D25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autoRedefine/>
    <w:qFormat/>
    <w:rsid w:val="00204324"/>
    <w:pPr>
      <w:widowControl w:val="0"/>
      <w:jc w:val="both"/>
    </w:pPr>
    <w:rPr>
      <w:szCs w:val="24"/>
    </w:rPr>
  </w:style>
  <w:style w:type="paragraph" w:styleId="2">
    <w:name w:val="heading 2"/>
    <w:basedOn w:val="a"/>
    <w:next w:val="a"/>
    <w:link w:val="2Char"/>
    <w:uiPriority w:val="9"/>
    <w:semiHidden/>
    <w:unhideWhenUsed/>
    <w:qFormat/>
    <w:rsid w:val="0020432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204324"/>
    <w:pPr>
      <w:spacing w:line="360" w:lineRule="auto"/>
    </w:pPr>
    <w:rPr>
      <w:rFonts w:ascii="宋体" w:eastAsia="宋体" w:hAnsi="Courier New" w:cs="Times New Roman"/>
      <w:spacing w:val="-8"/>
      <w:sz w:val="24"/>
      <w:szCs w:val="20"/>
    </w:rPr>
  </w:style>
  <w:style w:type="character" w:customStyle="1" w:styleId="Char">
    <w:name w:val="纯文本 Char"/>
    <w:basedOn w:val="a0"/>
    <w:link w:val="a3"/>
    <w:uiPriority w:val="99"/>
    <w:qFormat/>
    <w:rsid w:val="00204324"/>
    <w:rPr>
      <w:rFonts w:ascii="宋体" w:eastAsia="宋体" w:hAnsi="Courier New" w:cs="Times New Roman"/>
      <w:spacing w:val="-8"/>
      <w:sz w:val="24"/>
      <w:szCs w:val="20"/>
    </w:rPr>
  </w:style>
  <w:style w:type="paragraph" w:customStyle="1" w:styleId="null3">
    <w:name w:val="null3"/>
    <w:hidden/>
    <w:qFormat/>
    <w:rsid w:val="00204324"/>
    <w:rPr>
      <w:rFonts w:hint="eastAsia"/>
      <w:kern w:val="0"/>
      <w:sz w:val="20"/>
      <w:szCs w:val="20"/>
      <w:lang w:eastAsia="zh-Hans"/>
    </w:rPr>
  </w:style>
  <w:style w:type="character" w:customStyle="1" w:styleId="2Char">
    <w:name w:val="标题 2 Char"/>
    <w:basedOn w:val="a0"/>
    <w:link w:val="2"/>
    <w:uiPriority w:val="9"/>
    <w:semiHidden/>
    <w:rsid w:val="00204324"/>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Words>
  <Characters>484</Characters>
  <Application>Microsoft Office Word</Application>
  <DocSecurity>0</DocSecurity>
  <Lines>4</Lines>
  <Paragraphs>1</Paragraphs>
  <ScaleCrop>false</ScaleCrop>
  <Company>Microsoft</Company>
  <LinksUpToDate>false</LinksUpToDate>
  <CharactersWithSpaces>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2025-08-22T07:41:00Z</dcterms:created>
  <dcterms:modified xsi:type="dcterms:W3CDTF">2025-08-22T07:42:00Z</dcterms:modified>
</cp:coreProperties>
</file>