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1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  <w:t>响应函</w:t>
      </w:r>
    </w:p>
    <w:p>
      <w:pPr>
        <w:snapToGrid w:val="0"/>
        <w:spacing w:before="19" w:line="40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海南政采招投标有限公司：</w:t>
      </w:r>
    </w:p>
    <w:p>
      <w:pPr>
        <w:snapToGrid w:val="0"/>
        <w:spacing w:line="4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你们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（项目编号）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竞争性磋商文件（包括更正公告，如果有的话）收悉，我们经详细审阅和研究，现决定参加本项目的报价。</w:t>
      </w:r>
    </w:p>
    <w:p>
      <w:pPr>
        <w:snapToGrid w:val="0"/>
        <w:spacing w:before="19" w:line="4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（1）我们郑重承诺：我们是符合《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中华人民共和国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政府采购法》第22条规定的供应商，并严格遵守《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中华人民共和国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政府采购法》第77条的规定。</w:t>
      </w:r>
    </w:p>
    <w:p>
      <w:pPr>
        <w:snapToGrid w:val="0"/>
        <w:spacing w:line="40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（2）我们接受竞争性磋商文件所有的条款和规定。</w:t>
      </w:r>
    </w:p>
    <w:p>
      <w:pPr>
        <w:snapToGrid w:val="0"/>
        <w:spacing w:line="40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（3）我们同意按照竞争性磋商文件供应商须知的规定，本响应文件的有效期为从报价截止日期起计算的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>90天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，在此期间，本响应文件将始终对我们具有约束力，并可随时被接受。 </w:t>
      </w:r>
    </w:p>
    <w:p>
      <w:pPr>
        <w:snapToGrid w:val="0"/>
        <w:spacing w:line="40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（4）我们同意提供采购人要求的有关本次采购的所有资料。</w:t>
      </w:r>
      <w:bookmarkStart w:id="0" w:name="_GoBack"/>
      <w:bookmarkEnd w:id="0"/>
    </w:p>
    <w:p>
      <w:pPr>
        <w:snapToGrid w:val="0"/>
        <w:spacing w:line="40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（5）如果我们为预成交供应商，为执行合同，我们将按供应商须知有关要求提供必要的履约保证。</w:t>
      </w:r>
    </w:p>
    <w:p>
      <w:pPr>
        <w:snapToGrid w:val="0"/>
        <w:spacing w:line="40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                    </w:t>
      </w:r>
    </w:p>
    <w:p>
      <w:pPr>
        <w:snapToGrid w:val="0"/>
        <w:spacing w:line="40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>
      <w:pPr>
        <w:snapToGrid w:val="0"/>
        <w:spacing w:line="40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>
      <w:pPr>
        <w:snapToGrid w:val="0"/>
        <w:spacing w:line="40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>
      <w:pPr>
        <w:snapToGrid w:val="0"/>
        <w:spacing w:line="40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                    供应商名称：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（公章）</w:t>
      </w:r>
    </w:p>
    <w:p>
      <w:pPr>
        <w:snapToGrid w:val="0"/>
        <w:spacing w:line="400" w:lineRule="exact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                    地址：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</w:t>
      </w:r>
    </w:p>
    <w:p>
      <w:pPr>
        <w:snapToGrid w:val="0"/>
        <w:spacing w:line="400" w:lineRule="exact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                    电话：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</w:t>
      </w:r>
    </w:p>
    <w:p>
      <w:pPr>
        <w:snapToGrid w:val="0"/>
        <w:spacing w:line="400" w:lineRule="exact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                    法定代表人或被授权人（签字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或签章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）：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</w:t>
      </w:r>
    </w:p>
    <w:p>
      <w:pPr>
        <w:snapToGrid w:val="0"/>
        <w:spacing w:line="400" w:lineRule="exact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                    职务：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</w:t>
      </w:r>
    </w:p>
    <w:p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                    日期：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16A44ED6"/>
    <w:rsid w:val="398456A2"/>
    <w:rsid w:val="3D361CF6"/>
    <w:rsid w:val="69D63F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unhideWhenUsed/>
    <w:qFormat/>
    <w:uiPriority w:val="0"/>
    <w:pPr>
      <w:spacing w:before="120" w:beforeLines="0" w:afterLines="0"/>
    </w:pPr>
    <w:rPr>
      <w:rFonts w:hint="default" w:ascii="Arial" w:hAnsi="Arial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2025-04-09T03:11:00Z</dcterms:created>
  <dc:creator>Administrator</dc:creator>
  <cp:lastModifiedBy>Administrator</cp:lastModifiedBy>
  <dcterms:modified xsi:type="dcterms:W3CDTF">2025-08-14T08:16:10Z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  <property fmtid="{D5CDD505-2E9C-101B-9397-08002B2CF9AE}" pid="3" name="KSOTemplateDocerSaveRecord">
    <vt:lpwstr>eyJoZGlkIjoiNTAyOWJlMDNjNjhmZmVkOGQ1MDA0ZjUzYzU4NTA0MTkiLCJ1c2VySWQiOiI0NTkwOTIzNDgifQ==</vt:lpwstr>
  </property>
  <property fmtid="{D5CDD505-2E9C-101B-9397-08002B2CF9AE}" pid="4" name="ICV">
    <vt:lpwstr>6F5036B0EB5A4D9196FD4CCDD2C596CA_12</vt:lpwstr>
  </property>
</Properties>
</file>