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BEEE1">
      <w:pPr>
        <w:pStyle w:val="2"/>
        <w:keepNext w:val="0"/>
        <w:keepLines w:val="0"/>
        <w:widowControl/>
        <w:suppressLineNumbers w:val="0"/>
        <w:shd w:val="clear" w:color="auto" w:fill="FFFFFF"/>
        <w:spacing w:before="141" w:before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  <w:lang w:val="en-US" w:eastAsia="zh-CN"/>
        </w:rPr>
        <w:t>投标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  <w:lang w:val="en-US" w:eastAsia="zh-CN"/>
        </w:rPr>
        <w:t>响应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  <w:lang w:val="en-US" w:eastAsia="zh-CN"/>
        </w:rPr>
        <w:t>报价明细表</w:t>
      </w:r>
    </w:p>
    <w:p w14:paraId="31161A93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项目编号： [HNDGF]20250700001[CS]</w:t>
      </w:r>
    </w:p>
    <w:p w14:paraId="0C07B98C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项目名称： 2025年海南省公共文化云建设项目</w:t>
      </w:r>
    </w:p>
    <w:p w14:paraId="576B692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采购包： 2025年海南省公共文化云建设项目</w:t>
      </w:r>
    </w:p>
    <w:p w14:paraId="04181931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投标人名称：</w:t>
      </w:r>
    </w:p>
    <w:tbl>
      <w:tblPr>
        <w:tblStyle w:val="4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931"/>
        <w:gridCol w:w="852"/>
        <w:gridCol w:w="802"/>
        <w:gridCol w:w="1496"/>
        <w:gridCol w:w="2062"/>
        <w:gridCol w:w="1036"/>
      </w:tblGrid>
      <w:tr w14:paraId="743C6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78" w:type="dxa"/>
            <w:noWrap w:val="0"/>
            <w:vAlign w:val="center"/>
          </w:tcPr>
          <w:p w14:paraId="36408864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931" w:type="dxa"/>
            <w:noWrap w:val="0"/>
            <w:vAlign w:val="center"/>
          </w:tcPr>
          <w:p w14:paraId="3764CBC4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852" w:type="dxa"/>
            <w:noWrap w:val="0"/>
            <w:vAlign w:val="center"/>
          </w:tcPr>
          <w:p w14:paraId="7FB0BA2E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数量</w:t>
            </w:r>
          </w:p>
        </w:tc>
        <w:tc>
          <w:tcPr>
            <w:tcW w:w="802" w:type="dxa"/>
            <w:noWrap w:val="0"/>
            <w:vAlign w:val="center"/>
          </w:tcPr>
          <w:p w14:paraId="2DA3450F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1496" w:type="dxa"/>
            <w:noWrap w:val="0"/>
            <w:vAlign w:val="center"/>
          </w:tcPr>
          <w:p w14:paraId="01FC4CD2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2062" w:type="dxa"/>
            <w:noWrap w:val="0"/>
            <w:vAlign w:val="center"/>
          </w:tcPr>
          <w:p w14:paraId="5D9D1ADE"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036" w:type="dxa"/>
            <w:noWrap w:val="0"/>
            <w:vAlign w:val="center"/>
          </w:tcPr>
          <w:p w14:paraId="14A3DEBB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 w14:paraId="3312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78" w:type="dxa"/>
            <w:noWrap w:val="0"/>
            <w:vAlign w:val="center"/>
          </w:tcPr>
          <w:p w14:paraId="43474045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931" w:type="dxa"/>
            <w:noWrap w:val="0"/>
            <w:vAlign w:val="center"/>
          </w:tcPr>
          <w:p w14:paraId="79571F0E"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全民艺术普及相关直录播数量</w:t>
            </w:r>
          </w:p>
        </w:tc>
        <w:tc>
          <w:tcPr>
            <w:tcW w:w="852" w:type="dxa"/>
            <w:noWrap w:val="0"/>
            <w:vAlign w:val="center"/>
          </w:tcPr>
          <w:p w14:paraId="7D89A99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02" w:type="dxa"/>
            <w:noWrap w:val="0"/>
            <w:vAlign w:val="center"/>
          </w:tcPr>
          <w:p w14:paraId="40E8DC7B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场</w:t>
            </w:r>
          </w:p>
        </w:tc>
        <w:tc>
          <w:tcPr>
            <w:tcW w:w="1496" w:type="dxa"/>
            <w:noWrap w:val="0"/>
            <w:vAlign w:val="center"/>
          </w:tcPr>
          <w:p w14:paraId="0C2EA22F">
            <w:pPr>
              <w:jc w:val="center"/>
              <w:rPr>
                <w:vertAlign w:val="baseline"/>
              </w:rPr>
            </w:pPr>
          </w:p>
        </w:tc>
        <w:tc>
          <w:tcPr>
            <w:tcW w:w="2062" w:type="dxa"/>
            <w:noWrap w:val="0"/>
            <w:vAlign w:val="center"/>
          </w:tcPr>
          <w:p w14:paraId="29BE1A52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FB66CF2">
            <w:pPr>
              <w:jc w:val="center"/>
              <w:rPr>
                <w:vertAlign w:val="baseline"/>
              </w:rPr>
            </w:pPr>
          </w:p>
        </w:tc>
      </w:tr>
      <w:tr w14:paraId="18D7A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78" w:type="dxa"/>
            <w:noWrap w:val="0"/>
            <w:vAlign w:val="center"/>
          </w:tcPr>
          <w:p w14:paraId="497C7F55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931" w:type="dxa"/>
            <w:noWrap w:val="0"/>
            <w:vAlign w:val="center"/>
          </w:tcPr>
          <w:p w14:paraId="76D0FB64"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全民艺术普及品牌活动数量</w:t>
            </w:r>
          </w:p>
        </w:tc>
        <w:tc>
          <w:tcPr>
            <w:tcW w:w="852" w:type="dxa"/>
            <w:noWrap w:val="0"/>
            <w:vAlign w:val="center"/>
          </w:tcPr>
          <w:p w14:paraId="73E2DE4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02" w:type="dxa"/>
            <w:noWrap w:val="0"/>
            <w:vAlign w:val="center"/>
          </w:tcPr>
          <w:p w14:paraId="273D9115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场</w:t>
            </w:r>
          </w:p>
        </w:tc>
        <w:tc>
          <w:tcPr>
            <w:tcW w:w="1496" w:type="dxa"/>
            <w:noWrap w:val="0"/>
            <w:vAlign w:val="center"/>
          </w:tcPr>
          <w:p w14:paraId="4410356F">
            <w:pPr>
              <w:jc w:val="center"/>
              <w:rPr>
                <w:vertAlign w:val="baseline"/>
              </w:rPr>
            </w:pPr>
          </w:p>
        </w:tc>
        <w:tc>
          <w:tcPr>
            <w:tcW w:w="2062" w:type="dxa"/>
            <w:noWrap w:val="0"/>
            <w:vAlign w:val="center"/>
          </w:tcPr>
          <w:p w14:paraId="0B7E7695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C51AC6D">
            <w:pPr>
              <w:jc w:val="center"/>
              <w:rPr>
                <w:vertAlign w:val="baseline"/>
              </w:rPr>
            </w:pPr>
          </w:p>
        </w:tc>
      </w:tr>
      <w:tr w14:paraId="7F0A1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578" w:type="dxa"/>
            <w:noWrap w:val="0"/>
            <w:vAlign w:val="center"/>
          </w:tcPr>
          <w:p w14:paraId="46F146A1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931" w:type="dxa"/>
            <w:noWrap w:val="0"/>
            <w:vAlign w:val="center"/>
          </w:tcPr>
          <w:p w14:paraId="4E6CDCE1"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学才艺课程数量</w:t>
            </w:r>
          </w:p>
        </w:tc>
        <w:tc>
          <w:tcPr>
            <w:tcW w:w="852" w:type="dxa"/>
            <w:noWrap w:val="0"/>
            <w:vAlign w:val="center"/>
          </w:tcPr>
          <w:p w14:paraId="61B99FF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02" w:type="dxa"/>
            <w:noWrap w:val="0"/>
            <w:vAlign w:val="center"/>
          </w:tcPr>
          <w:p w14:paraId="08574EE1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场</w:t>
            </w:r>
          </w:p>
        </w:tc>
        <w:tc>
          <w:tcPr>
            <w:tcW w:w="1496" w:type="dxa"/>
            <w:noWrap w:val="0"/>
            <w:vAlign w:val="center"/>
          </w:tcPr>
          <w:p w14:paraId="097C497C">
            <w:pPr>
              <w:jc w:val="center"/>
              <w:rPr>
                <w:vertAlign w:val="baseline"/>
              </w:rPr>
            </w:pPr>
          </w:p>
        </w:tc>
        <w:tc>
          <w:tcPr>
            <w:tcW w:w="2062" w:type="dxa"/>
            <w:noWrap w:val="0"/>
            <w:vAlign w:val="center"/>
          </w:tcPr>
          <w:p w14:paraId="0E712DE1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8072040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（每场8门课，每门课不少于6个章节）</w:t>
            </w:r>
          </w:p>
        </w:tc>
      </w:tr>
      <w:tr w14:paraId="0CB7D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78" w:type="dxa"/>
            <w:noWrap w:val="0"/>
            <w:vAlign w:val="center"/>
          </w:tcPr>
          <w:p w14:paraId="1298AAAD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931" w:type="dxa"/>
            <w:noWrap w:val="0"/>
            <w:vAlign w:val="center"/>
          </w:tcPr>
          <w:p w14:paraId="1CC60E42"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采集场馆及其培训活动信息数量</w:t>
            </w:r>
          </w:p>
        </w:tc>
        <w:tc>
          <w:tcPr>
            <w:tcW w:w="852" w:type="dxa"/>
            <w:noWrap w:val="0"/>
            <w:vAlign w:val="center"/>
          </w:tcPr>
          <w:p w14:paraId="7025412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654</w:t>
            </w:r>
          </w:p>
        </w:tc>
        <w:tc>
          <w:tcPr>
            <w:tcW w:w="802" w:type="dxa"/>
            <w:noWrap w:val="0"/>
            <w:vAlign w:val="center"/>
          </w:tcPr>
          <w:p w14:paraId="72BE3A5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</w:t>
            </w:r>
          </w:p>
        </w:tc>
        <w:tc>
          <w:tcPr>
            <w:tcW w:w="1496" w:type="dxa"/>
            <w:noWrap w:val="0"/>
            <w:vAlign w:val="center"/>
          </w:tcPr>
          <w:p w14:paraId="037B23D2">
            <w:pPr>
              <w:jc w:val="center"/>
              <w:rPr>
                <w:vertAlign w:val="baseline"/>
              </w:rPr>
            </w:pPr>
          </w:p>
        </w:tc>
        <w:tc>
          <w:tcPr>
            <w:tcW w:w="2062" w:type="dxa"/>
            <w:noWrap w:val="0"/>
            <w:vAlign w:val="center"/>
          </w:tcPr>
          <w:p w14:paraId="025E58F7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5D8BE31">
            <w:pPr>
              <w:jc w:val="center"/>
              <w:rPr>
                <w:vertAlign w:val="baseline"/>
              </w:rPr>
            </w:pPr>
          </w:p>
        </w:tc>
      </w:tr>
      <w:tr w14:paraId="04932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78" w:type="dxa"/>
            <w:noWrap w:val="0"/>
            <w:vAlign w:val="center"/>
          </w:tcPr>
          <w:p w14:paraId="41ECFD78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931" w:type="dxa"/>
            <w:noWrap w:val="0"/>
            <w:vAlign w:val="center"/>
          </w:tcPr>
          <w:p w14:paraId="5B81F852"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赶大集专区建设数量</w:t>
            </w:r>
          </w:p>
        </w:tc>
        <w:tc>
          <w:tcPr>
            <w:tcW w:w="852" w:type="dxa"/>
            <w:noWrap w:val="0"/>
            <w:vAlign w:val="center"/>
          </w:tcPr>
          <w:p w14:paraId="6E85EF87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02" w:type="dxa"/>
            <w:noWrap w:val="0"/>
            <w:vAlign w:val="center"/>
          </w:tcPr>
          <w:p w14:paraId="40E3E97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</w:t>
            </w:r>
          </w:p>
        </w:tc>
        <w:tc>
          <w:tcPr>
            <w:tcW w:w="1496" w:type="dxa"/>
            <w:noWrap w:val="0"/>
            <w:vAlign w:val="center"/>
          </w:tcPr>
          <w:p w14:paraId="33B4E29E">
            <w:pPr>
              <w:jc w:val="center"/>
              <w:rPr>
                <w:vertAlign w:val="baseline"/>
              </w:rPr>
            </w:pPr>
          </w:p>
        </w:tc>
        <w:tc>
          <w:tcPr>
            <w:tcW w:w="2062" w:type="dxa"/>
            <w:noWrap w:val="0"/>
            <w:vAlign w:val="center"/>
          </w:tcPr>
          <w:p w14:paraId="613437EF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5EF2D04">
            <w:pPr>
              <w:jc w:val="center"/>
              <w:rPr>
                <w:vertAlign w:val="baseline"/>
              </w:rPr>
            </w:pPr>
          </w:p>
        </w:tc>
      </w:tr>
      <w:tr w14:paraId="5BB14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78" w:type="dxa"/>
            <w:noWrap w:val="0"/>
            <w:vAlign w:val="center"/>
          </w:tcPr>
          <w:p w14:paraId="7B733438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931" w:type="dxa"/>
            <w:noWrap w:val="0"/>
            <w:vAlign w:val="center"/>
          </w:tcPr>
          <w:p w14:paraId="725DD6DE"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建设或优化艺术普及数字资源时长</w:t>
            </w:r>
          </w:p>
        </w:tc>
        <w:tc>
          <w:tcPr>
            <w:tcW w:w="852" w:type="dxa"/>
            <w:noWrap w:val="0"/>
            <w:vAlign w:val="center"/>
          </w:tcPr>
          <w:p w14:paraId="6D76734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802" w:type="dxa"/>
            <w:noWrap w:val="0"/>
            <w:vAlign w:val="center"/>
          </w:tcPr>
          <w:p w14:paraId="0EBB2AE5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小时</w:t>
            </w:r>
          </w:p>
        </w:tc>
        <w:tc>
          <w:tcPr>
            <w:tcW w:w="1496" w:type="dxa"/>
            <w:noWrap w:val="0"/>
            <w:vAlign w:val="center"/>
          </w:tcPr>
          <w:p w14:paraId="38BA8E6E">
            <w:pPr>
              <w:jc w:val="center"/>
              <w:rPr>
                <w:vertAlign w:val="baseline"/>
              </w:rPr>
            </w:pPr>
          </w:p>
        </w:tc>
        <w:tc>
          <w:tcPr>
            <w:tcW w:w="2062" w:type="dxa"/>
            <w:noWrap w:val="0"/>
            <w:vAlign w:val="center"/>
          </w:tcPr>
          <w:p w14:paraId="50BF2575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AE9D683">
            <w:pPr>
              <w:jc w:val="center"/>
              <w:rPr>
                <w:vertAlign w:val="baseline"/>
              </w:rPr>
            </w:pPr>
          </w:p>
        </w:tc>
      </w:tr>
      <w:tr w14:paraId="0E692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78" w:type="dxa"/>
            <w:noWrap w:val="0"/>
            <w:vAlign w:val="center"/>
          </w:tcPr>
          <w:p w14:paraId="02FBA83B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3585" w:type="dxa"/>
            <w:gridSpan w:val="3"/>
            <w:noWrap w:val="0"/>
            <w:vAlign w:val="center"/>
          </w:tcPr>
          <w:p w14:paraId="2D925CB3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3558" w:type="dxa"/>
            <w:gridSpan w:val="2"/>
            <w:noWrap w:val="0"/>
            <w:vAlign w:val="center"/>
          </w:tcPr>
          <w:p w14:paraId="791A5FAE">
            <w:pPr>
              <w:jc w:val="center"/>
              <w:rPr>
                <w:vertAlign w:val="baseline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590E776">
            <w:pPr>
              <w:jc w:val="center"/>
              <w:rPr>
                <w:vertAlign w:val="baseline"/>
              </w:rPr>
            </w:pPr>
          </w:p>
        </w:tc>
      </w:tr>
    </w:tbl>
    <w:p w14:paraId="4AE7BF0C"/>
    <w:p w14:paraId="7705E19E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 w14:paraId="0A40856B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                    签章：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6A53"/>
    <w:rsid w:val="00E4740B"/>
    <w:rsid w:val="0E80608C"/>
    <w:rsid w:val="1356560D"/>
    <w:rsid w:val="181D494B"/>
    <w:rsid w:val="19341F4D"/>
    <w:rsid w:val="204C682A"/>
    <w:rsid w:val="21BE2CFB"/>
    <w:rsid w:val="21F506E7"/>
    <w:rsid w:val="265A4FBD"/>
    <w:rsid w:val="29520913"/>
    <w:rsid w:val="35040F15"/>
    <w:rsid w:val="42E67EAC"/>
    <w:rsid w:val="461E170B"/>
    <w:rsid w:val="473867FC"/>
    <w:rsid w:val="527E5A0B"/>
    <w:rsid w:val="592A2449"/>
    <w:rsid w:val="5BF46D3E"/>
    <w:rsid w:val="5EB34C8F"/>
    <w:rsid w:val="5F993E84"/>
    <w:rsid w:val="653F54CE"/>
    <w:rsid w:val="6A813E48"/>
    <w:rsid w:val="6E8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240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sir wang</dc:creator>
  <cp:lastModifiedBy>Ka_Fei</cp:lastModifiedBy>
  <dcterms:modified xsi:type="dcterms:W3CDTF">2025-08-14T09:52:33Z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eyJoZGlkIjoiMzUxY2RhYTFmZTU2OTEyYmJlZjg4ZWUzNjY0NWZkZGEiLCJ1c2VySWQiOiIxMTU2NjYzNDE0In0=</vt:lpwstr>
  </property>
  <property fmtid="{D5CDD505-2E9C-101B-9397-08002B2CF9AE}" pid="4" name="ICV">
    <vt:lpwstr>94B1F6E46A1849E6803A1B406A933101_12</vt:lpwstr>
  </property>
</Properties>
</file>