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2025年新成监狱罪犯生活用品项目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HNYZ-20255691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海南省新成监狱</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海南亿卓招标代理有限公司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海南省新成监狱</w:t>
      </w:r>
      <w:r>
        <w:rPr>
          <w:rFonts w:ascii="仿宋_GB2312" w:hAnsi="仿宋_GB2312" w:cs="仿宋_GB2312" w:eastAsia="仿宋_GB2312"/>
        </w:rPr>
        <w:t xml:space="preserve"> 委托， </w:t>
      </w:r>
      <w:r>
        <w:rPr>
          <w:rFonts w:ascii="仿宋_GB2312" w:hAnsi="仿宋_GB2312" w:cs="仿宋_GB2312" w:eastAsia="仿宋_GB2312"/>
        </w:rPr>
        <w:t>海南亿卓招标代理有限公司</w:t>
      </w:r>
      <w:r>
        <w:rPr>
          <w:rFonts w:ascii="仿宋_GB2312" w:hAnsi="仿宋_GB2312" w:cs="仿宋_GB2312" w:eastAsia="仿宋_GB2312"/>
        </w:rPr>
        <w:t xml:space="preserve"> 对 </w:t>
      </w:r>
      <w:r>
        <w:rPr>
          <w:rFonts w:ascii="仿宋_GB2312" w:hAnsi="仿宋_GB2312" w:cs="仿宋_GB2312" w:eastAsia="仿宋_GB2312"/>
        </w:rPr>
        <w:t>2025年新成监狱罪犯生活用品项目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HNYZ-20255691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2025年新成监狱罪犯生活用品项目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3,818,300.00元</w:t>
      </w:r>
      <w:r>
        <w:rPr>
          <w:rFonts w:ascii="仿宋_GB2312" w:hAnsi="仿宋_GB2312" w:cs="仿宋_GB2312" w:eastAsia="仿宋_GB2312"/>
        </w:rPr>
        <w:t>叁佰捌拾壹万捌仟叁佰元整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签订合同生效之日起30天内交货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签订合同生效之日起 40 天内交货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参加政府采购活动前三年内（成立不足三年的从成立之日起算），在经营活动中无环保类行政处罚记录：提供参加政府采购活动前三年内（成立不足三年的从成立之日起算），在经营活动中无环保类行政处罚记录承诺函加盖公章。</w:t>
      </w:r>
    </w:p>
    <w:p>
      <w:pPr>
        <w:pStyle w:val="null3"/>
        <w:jc w:val="left"/>
      </w:pPr>
      <w:r>
        <w:rPr>
          <w:rFonts w:ascii="仿宋_GB2312" w:hAnsi="仿宋_GB2312" w:cs="仿宋_GB2312" w:eastAsia="仿宋_GB2312"/>
        </w:rPr>
        <w:t>3、信用查询：投标人未被列入信用中国网站(www.creditchina.gov.cn)的“失信被执行人”、“重大税收违法失信主体”和中国政府采购网(www.ccgp.gov.cn) 的“政府采购严重违法失信行为记录名单”。</w:t>
      </w:r>
    </w:p>
    <w:p>
      <w:pPr>
        <w:pStyle w:val="null3"/>
        <w:jc w:val="left"/>
      </w:pPr>
      <w:r>
        <w:rPr>
          <w:rFonts w:ascii="仿宋_GB2312" w:hAnsi="仿宋_GB2312" w:cs="仿宋_GB2312" w:eastAsia="仿宋_GB2312"/>
        </w:rPr>
        <w:t>4、联合体：本项目不接受联合体投标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1、投标人为在琼财采【2018】611号文关于《海南省监狱企业产品目录（第一期）》目录内的名单：投标人为在琼财采【2018】611号文关于《海南省监狱企业产品目录（第一期）》目录内的名单：提供有关证明材料</w:t>
      </w:r>
    </w:p>
    <w:p>
      <w:pPr>
        <w:pStyle w:val="null3"/>
        <w:jc w:val="left"/>
      </w:pPr>
      <w:r>
        <w:rPr>
          <w:rFonts w:ascii="仿宋_GB2312" w:hAnsi="仿宋_GB2312" w:cs="仿宋_GB2312" w:eastAsia="仿宋_GB2312"/>
        </w:rPr>
        <w:t>2、满足《中华人民共和国政府采购法》第二十二条规定：提供满足《中华人民共和国政府采购法》第二十二条规定的承诺函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3、参加政府采购活动前三年内（成立不足三年的从成立之日起算），在经营活动中无环保类行政处罚记录：提供参加政府采购活动前三年内（成立不足三年的从成立之日起算），在经营活动中无环保类行政处罚记录承诺函加盖公章。</w:t>
      </w:r>
    </w:p>
    <w:p>
      <w:pPr>
        <w:pStyle w:val="null3"/>
        <w:jc w:val="left"/>
      </w:pPr>
      <w:r>
        <w:rPr>
          <w:rFonts w:ascii="仿宋_GB2312" w:hAnsi="仿宋_GB2312" w:cs="仿宋_GB2312" w:eastAsia="仿宋_GB2312"/>
        </w:rPr>
        <w:t>4、信用查询：投标人未被列入信用中国网站(www.creditchina.gov.cn)的“失信被执行人”、“重大税收违法失信主体”和中国政府采购网(www.ccgp.gov.cn) 的“政府采购严重违法失信行为记录名单”。</w:t>
      </w:r>
    </w:p>
    <w:p>
      <w:pPr>
        <w:pStyle w:val="null3"/>
        <w:jc w:val="left"/>
      </w:pPr>
      <w:r>
        <w:rPr>
          <w:rFonts w:ascii="仿宋_GB2312" w:hAnsi="仿宋_GB2312" w:cs="仿宋_GB2312" w:eastAsia="仿宋_GB2312"/>
        </w:rPr>
        <w:t>5、联合体：本项目不接受联合体投标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海南省新成监狱</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海南省海口市美兰区三江镇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571133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0898-65778469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海南亿卓招标代理有限公司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海南省海口市龙华区玉沙路A8-10中房高级公寓1201房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陈文婷、刘安琪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0898-68511162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采购包1：1,332,320.00元</w:t>
            </w:r>
          </w:p>
          <w:p>
            <w:pPr>
              <w:pStyle w:val="null3"/>
              <w:jc w:val="left"/>
            </w:pPr>
            <w:r>
              <w:rPr>
                <w:rFonts w:ascii="仿宋_GB2312" w:hAnsi="仿宋_GB2312" w:cs="仿宋_GB2312" w:eastAsia="仿宋_GB2312"/>
              </w:rPr>
              <w:t>采购包2：2,485,980.00元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代理服务费收费标准：参照海南省物价局《海南省物价局关于降低部分招标代理服务收费标准的通知》（琼价费管〔2011〕225号）规定的标准进行计算 收取代理费用，其中A包代理服务费共计18655.00元，B包代理服务费共计31345.00元。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1、采购标的对应的中小企业划分标准所属行业：工业（具体标准详见工信部联企业〔2011〕300号《中小企业划型标准规定》）。 2、享受扶持政策获得政府采购合同的，小微企业不得将合同分包给大中型企业，中型企业不得将合同分包给大型企业。 3、根据本项目采购需求，结合《政府采购品目分类目录》，本项目采购包1标的名称为：A05030499-其他床上装具，采购包1项目属性为货物；本项目采购包2标的名称为：A05030303-普通服装，采购包2项目属性为货物。 4、资格审查主体：招标人或招标代理机构负责资格审查 。 5、信用信息查询：对本章7.2.7有关信用信息相关内容以须知附前表内容为准。信用信息查询的截止时点：至本项目投标文件提交截止时间止（无需提前装订在投标文件里）。 6、政府采购合同信用融资：政府采购合同信用融资是银行机构以政府采购诚信考核和信用审查为基础，凭借中小企业取得并提供的政府采购合同，按优于一般中小企业贷款的利率直接向申请贷款的中小企业发放贷款的一种新融资方式。供应商在中标（成交）后需要融资时可以申请政府采购合同信用融资。供应商可登陆海南省政府采购网（https://www.ccgp-hainan.gov.cn）查看并操作。 7、对本章2.3合格供应商的补充如下： （1）本项目如为信息系统建设项目，投标人不得为该整体项目或其中分项目前期工作提供过设计、编制、管理等服务的法人及附属单位。 （2）单位负责人为同一人或者存在直接控股、管理关系的不同供应商，不得参加同一合同项下的政府采购活动。 8、本招标文件《政府采购电子招标投标活动须知》一、电子投标文件的编制及报送要求的5.3项和《第二章 投标人须知》六、开标的6.3项出现评审冲突时，以《第二章 投标人须知》六、开标的6.3项为评审认定标准。 9、评审地点：海口市龙华区国贸路22号国机海南大厦5楼东区评标8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联系人：陈文婷、刘安琪</w:t>
      </w:r>
    </w:p>
    <w:p>
      <w:pPr>
        <w:pStyle w:val="null3"/>
        <w:jc w:val="left"/>
      </w:pPr>
      <w:r>
        <w:rPr>
          <w:rFonts w:ascii="仿宋_GB2312" w:hAnsi="仿宋_GB2312" w:cs="仿宋_GB2312" w:eastAsia="仿宋_GB2312"/>
        </w:rPr>
        <w:t>联系电话：0898-68511162</w:t>
      </w:r>
    </w:p>
    <w:p>
      <w:pPr>
        <w:pStyle w:val="null3"/>
        <w:jc w:val="left"/>
      </w:pPr>
      <w:r>
        <w:rPr>
          <w:rFonts w:ascii="仿宋_GB2312" w:hAnsi="仿宋_GB2312" w:cs="仿宋_GB2312" w:eastAsia="仿宋_GB2312"/>
        </w:rPr>
        <w:t>地址：海口市龙华区玉沙路中房高级公寓1201号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w:t>
      </w:r>
      <w:r>
        <w:rPr>
          <w:rFonts w:ascii="仿宋_GB2312" w:hAnsi="仿宋_GB2312" w:cs="仿宋_GB2312" w:eastAsia="仿宋_GB2312"/>
          <w:sz w:val="24"/>
        </w:rPr>
        <w:t>省属监狱入监和常规罪犯被服（春秋囚服、夏囚服、马甲短裤、绒马甲、保暖内衣、棉被、被套、训练囚鞋、凉席）等罪犯生活用品。</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1,332,320.00</w:t>
      </w:r>
    </w:p>
    <w:p>
      <w:pPr>
        <w:pStyle w:val="null3"/>
        <w:jc w:val="left"/>
      </w:pPr>
      <w:r>
        <w:rPr>
          <w:rFonts w:ascii="仿宋_GB2312" w:hAnsi="仿宋_GB2312" w:cs="仿宋_GB2312" w:eastAsia="仿宋_GB2312"/>
        </w:rPr>
        <w:t>采购包最高限价（元）: 1,332,320.00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A05030499-其他床上装具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1,332,320.00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2,485,980.00</w:t>
      </w:r>
    </w:p>
    <w:p>
      <w:pPr>
        <w:pStyle w:val="null3"/>
        <w:jc w:val="left"/>
      </w:pPr>
      <w:r>
        <w:rPr>
          <w:rFonts w:ascii="仿宋_GB2312" w:hAnsi="仿宋_GB2312" w:cs="仿宋_GB2312" w:eastAsia="仿宋_GB2312"/>
        </w:rPr>
        <w:t>采购包最高限价（元）: 2,485,980.00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A05030303-普通服装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2,485,980.00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A05030499-其他床上装具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1,332,320.00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A05030303-普通服装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2,485,980.00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标的名称：A05030499-其他床上装具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技术参数与性能指标：</w:t>
            </w:r>
          </w:p>
          <w:tbl>
            <w:tblPr>
              <w:tblBorders>
                <w:top w:val="none" w:color="000000" w:sz="4"/>
                <w:left w:val="none" w:color="000000" w:sz="4"/>
                <w:bottom w:val="none" w:color="000000" w:sz="4"/>
                <w:right w:val="none" w:color="000000" w:sz="4"/>
                <w:insideH w:val="none"/>
                <w:insideV w:val="none"/>
              </w:tblBorders>
            </w:tblPr>
            <w:tblGrid>
              <w:gridCol w:w="441"/>
              <w:gridCol w:w="728"/>
              <w:gridCol w:w="2350"/>
              <w:gridCol w:w="655"/>
              <w:gridCol w:w="436"/>
              <w:gridCol w:w="477"/>
            </w:tblGrid>
            <w:tr>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采购产品名称</w:t>
                  </w:r>
                </w:p>
              </w:tc>
              <w:tc>
                <w:tcPr>
                  <w:tcW w:type="dxa" w:w="2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产品参数</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采购数量</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棉胎</w:t>
                  </w:r>
                </w:p>
              </w:tc>
              <w:tc>
                <w:tcPr>
                  <w:tcW w:type="dxa" w:w="2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1.规格1.5x2M；3.0±0.1kg；</w:t>
                  </w:r>
                  <w:r>
                    <w:br/>
                  </w:r>
                  <w:r>
                    <w:rPr>
                      <w:rFonts w:ascii="仿宋_GB2312" w:hAnsi="仿宋_GB2312" w:cs="仿宋_GB2312" w:eastAsia="仿宋_GB2312"/>
                      <w:sz w:val="24"/>
                    </w:rPr>
                    <w:t>2.棉花100％；棉花纱32支，10：14；</w:t>
                  </w:r>
                  <w:r>
                    <w:rPr>
                      <w:rFonts w:ascii="仿宋_GB2312" w:hAnsi="仿宋_GB2312" w:cs="仿宋_GB2312" w:eastAsia="仿宋_GB2312"/>
                      <w:sz w:val="24"/>
                    </w:rPr>
                    <w:t>不得使用翻新或合成材料。</w:t>
                  </w:r>
                  <w:r>
                    <w:br/>
                  </w:r>
                  <w:r>
                    <w:rPr>
                      <w:rFonts w:ascii="仿宋_GB2312" w:hAnsi="仿宋_GB2312" w:cs="仿宋_GB2312" w:eastAsia="仿宋_GB2312"/>
                      <w:sz w:val="24"/>
                    </w:rPr>
                    <w:t>3.外观平展均匀，特网包边，网纱跟棉花经过缝梳网，九条车线，每针0.5公分，缝好不易分离，棉花无杂物、板结、深色油污等，一级棉胎；</w:t>
                  </w:r>
                </w:p>
                <w:p>
                  <w:pPr>
                    <w:pStyle w:val="null3"/>
                    <w:jc w:val="left"/>
                  </w:pPr>
                  <w:r>
                    <w:rPr>
                      <w:rFonts w:ascii="仿宋_GB2312" w:hAnsi="仿宋_GB2312" w:cs="仿宋_GB2312" w:eastAsia="仿宋_GB2312"/>
                      <w:sz w:val="24"/>
                    </w:rPr>
                    <w:t>4.符合GB／T35932-2018《梳棉胎》</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p>
                  <w:pPr>
                    <w:pStyle w:val="null3"/>
                    <w:jc w:val="left"/>
                  </w:pPr>
                  <w:r>
                    <w:rPr>
                      <w:rFonts w:ascii="仿宋_GB2312" w:hAnsi="仿宋_GB2312" w:cs="仿宋_GB2312" w:eastAsia="仿宋_GB2312"/>
                      <w:sz w:val="24"/>
                    </w:rPr>
                    <w:t>5.符合GB18383-2007《絮用纤维制品通用技术要求》相应的技术要求；原料中未检出被污染的纤维、废旧纤维制品或其再加工纤维，不得使用经脱色漂白处理的纤维、未洗净的动物纤维、发霉变质的絮用纤维</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被套</w:t>
                  </w:r>
                </w:p>
              </w:tc>
              <w:tc>
                <w:tcPr>
                  <w:tcW w:type="dxa" w:w="2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1.材料：</w:t>
                  </w:r>
                  <w:r>
                    <w:rPr>
                      <w:rFonts w:ascii="仿宋_GB2312" w:hAnsi="仿宋_GB2312" w:cs="仿宋_GB2312" w:eastAsia="仿宋_GB2312"/>
                      <w:sz w:val="24"/>
                    </w:rPr>
                    <w:t>聚酯纤维</w:t>
                  </w:r>
                  <w:r>
                    <w:rPr>
                      <w:rFonts w:ascii="仿宋_GB2312" w:hAnsi="仿宋_GB2312" w:cs="仿宋_GB2312" w:eastAsia="仿宋_GB2312"/>
                      <w:sz w:val="24"/>
                    </w:rPr>
                    <w:t>；</w:t>
                  </w:r>
                  <w:r>
                    <w:br/>
                  </w:r>
                  <w:r>
                    <w:rPr>
                      <w:rFonts w:ascii="仿宋_GB2312" w:hAnsi="仿宋_GB2312" w:cs="仿宋_GB2312" w:eastAsia="仿宋_GB2312"/>
                      <w:sz w:val="24"/>
                    </w:rPr>
                    <w:t>2.等级：一等品；</w:t>
                  </w:r>
                  <w:r>
                    <w:br/>
                  </w:r>
                  <w:r>
                    <w:rPr>
                      <w:rFonts w:ascii="仿宋_GB2312" w:hAnsi="仿宋_GB2312" w:cs="仿宋_GB2312" w:eastAsia="仿宋_GB2312"/>
                      <w:sz w:val="24"/>
                    </w:rPr>
                    <w:t>3.颜色：军绿色；</w:t>
                  </w:r>
                  <w:r>
                    <w:br/>
                  </w:r>
                  <w:r>
                    <w:rPr>
                      <w:rFonts w:ascii="仿宋_GB2312" w:hAnsi="仿宋_GB2312" w:cs="仿宋_GB2312" w:eastAsia="仿宋_GB2312"/>
                      <w:sz w:val="24"/>
                    </w:rPr>
                    <w:t>4.规格：1.5x2M；</w:t>
                  </w:r>
                  <w:r>
                    <w:br/>
                  </w:r>
                  <w:r>
                    <w:rPr>
                      <w:rFonts w:ascii="仿宋_GB2312" w:hAnsi="仿宋_GB2312" w:cs="仿宋_GB2312" w:eastAsia="仿宋_GB2312"/>
                      <w:sz w:val="24"/>
                    </w:rPr>
                    <w:t>5.不起球，不褪色，色牢度牢固；纽扣封口；</w:t>
                  </w:r>
                </w:p>
                <w:p>
                  <w:pPr>
                    <w:pStyle w:val="null3"/>
                    <w:jc w:val="left"/>
                  </w:pPr>
                  <w:r>
                    <w:rPr>
                      <w:rFonts w:ascii="仿宋_GB2312" w:hAnsi="仿宋_GB2312" w:cs="仿宋_GB2312" w:eastAsia="仿宋_GB2312"/>
                      <w:sz w:val="24"/>
                    </w:rPr>
                    <w:t>6.符合GB18401-2010《国家纺产品基本安全技术规范》B类，经检测产品甲醛含量≤75（mg/Kg），PH值为4.0～8.5、染色牢度（耐水色牢度，耐汗渍色牢度，耐磨擦色牢度均≥3-4级）</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p>
                  <w:pPr>
                    <w:pStyle w:val="null3"/>
                    <w:jc w:val="left"/>
                  </w:pPr>
                  <w:r>
                    <w:rPr>
                      <w:rFonts w:ascii="仿宋_GB2312" w:hAnsi="仿宋_GB2312" w:cs="仿宋_GB2312" w:eastAsia="仿宋_GB2312"/>
                      <w:sz w:val="24"/>
                    </w:rPr>
                    <w:t>7.符合GB／T22796-2009《被、被套》一等品相应的技术要求，经检测产品水洗尺寸变化率（经向-4.0～＋4.0、纬向-1.0～4.0）符合国家标准的规定要求</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p>
                  <w:pPr>
                    <w:pStyle w:val="null3"/>
                    <w:jc w:val="left"/>
                  </w:pPr>
                  <w:r>
                    <w:rPr>
                      <w:rFonts w:ascii="仿宋_GB2312" w:hAnsi="仿宋_GB2312" w:cs="仿宋_GB2312" w:eastAsia="仿宋_GB2312"/>
                      <w:sz w:val="24"/>
                    </w:rPr>
                    <w:t>8.符合GB／T29862-2013《纺织品纤维合量的标识》</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p>
                  <w:pPr>
                    <w:pStyle w:val="null3"/>
                    <w:jc w:val="left"/>
                  </w:pPr>
                  <w:r>
                    <w:rPr>
                      <w:rFonts w:ascii="仿宋_GB2312" w:hAnsi="仿宋_GB2312" w:cs="仿宋_GB2312" w:eastAsia="仿宋_GB2312"/>
                      <w:sz w:val="24"/>
                    </w:rPr>
                    <w:t>9.符合GB／T5296.4-2012《消费品使用说明第4部分：纺织品和服装》相应的技术要求</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竹凉席</w:t>
                  </w:r>
                </w:p>
              </w:tc>
              <w:tc>
                <w:tcPr>
                  <w:tcW w:type="dxa" w:w="2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1.规号：长190cm，宽90cm，长度误差±2cm，宽度误差±1cm，两对角测量值之差不超过±5cm；</w:t>
                  </w:r>
                  <w:r>
                    <w:br/>
                  </w:r>
                  <w:r>
                    <w:rPr>
                      <w:rFonts w:ascii="仿宋_GB2312" w:hAnsi="仿宋_GB2312" w:cs="仿宋_GB2312" w:eastAsia="仿宋_GB2312"/>
                      <w:sz w:val="24"/>
                    </w:rPr>
                    <w:t>2.材料：6年以上自然毛竹为原料：竹丝宽度规格为0.5cm±0.2cm，厚度＜0.1cm±0.2cm，席子编织为每组5根线，编制线距为每组6cm；</w:t>
                  </w:r>
                  <w:r>
                    <w:br/>
                  </w:r>
                  <w:r>
                    <w:rPr>
                      <w:rFonts w:ascii="仿宋_GB2312" w:hAnsi="仿宋_GB2312" w:cs="仿宋_GB2312" w:eastAsia="仿宋_GB2312"/>
                      <w:sz w:val="24"/>
                    </w:rPr>
                    <w:t>3.席边：包边带宽度为2cm，包边带用聚丙稀BP带包边，包边缝纫针距为0.8cm／针，不得有脱针和漏扎处；竹签碳化处理，席子表面光滑整洁，竹丝无毛刺和折断，可正反两面使用；</w:t>
                  </w:r>
                  <w:r>
                    <w:br/>
                  </w:r>
                  <w:r>
                    <w:rPr>
                      <w:rFonts w:ascii="仿宋_GB2312" w:hAnsi="仿宋_GB2312" w:cs="仿宋_GB2312" w:eastAsia="仿宋_GB2312"/>
                      <w:sz w:val="24"/>
                    </w:rPr>
                    <w:t>4.颜色：中青色或相近颜色。</w:t>
                  </w:r>
                </w:p>
                <w:p>
                  <w:pPr>
                    <w:pStyle w:val="null3"/>
                    <w:jc w:val="left"/>
                  </w:pPr>
                  <w:r>
                    <w:rPr>
                      <w:rFonts w:ascii="仿宋_GB2312" w:hAnsi="仿宋_GB2312" w:cs="仿宋_GB2312" w:eastAsia="仿宋_GB2312"/>
                      <w:sz w:val="24"/>
                    </w:rPr>
                    <w:t>5.符合GB／T23114-2008《竹编制品》甲醛含量≤75（mg／Kg）相应的技术要求</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训练囚鞋</w:t>
                  </w:r>
                </w:p>
              </w:tc>
              <w:tc>
                <w:tcPr>
                  <w:tcW w:type="dxa" w:w="2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1.按照采购人要求定制非迷彩鞋，蓝或绿色帮面。面部为2+2*4棉布双边搭扣，里布为涤棉，天然橡胶底，不开胶，不断底，耐磨防滑，透气抗菌防臭，帮面不褪色；</w:t>
                  </w:r>
                  <w:r>
                    <w:br/>
                  </w:r>
                  <w:r>
                    <w:rPr>
                      <w:rFonts w:ascii="仿宋_GB2312" w:hAnsi="仿宋_GB2312" w:cs="仿宋_GB2312" w:eastAsia="仿宋_GB2312"/>
                      <w:sz w:val="24"/>
                    </w:rPr>
                    <w:t>2.拉伸强度≥8.0（MPa）；拉断伸长率≥360（％）；磨损体积≤2.0（㎡/1.61km);外地硬度≤75（邵尔A）粘合强度≥15（N／cm）。</w:t>
                  </w:r>
                </w:p>
                <w:p>
                  <w:pPr>
                    <w:pStyle w:val="null3"/>
                    <w:jc w:val="left"/>
                  </w:pPr>
                  <w:r>
                    <w:rPr>
                      <w:rFonts w:ascii="仿宋_GB2312" w:hAnsi="仿宋_GB2312" w:cs="仿宋_GB2312" w:eastAsia="仿宋_GB2312"/>
                      <w:sz w:val="24"/>
                    </w:rPr>
                    <w:t>3.符合司法部监狱管理局【2014】司狱字278号文《罪犯用鞋标准》相应的技术要求</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保暖内衣</w:t>
                  </w:r>
                </w:p>
              </w:tc>
              <w:tc>
                <w:tcPr>
                  <w:tcW w:type="dxa" w:w="2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1.颜色：浅灰色；</w:t>
                  </w:r>
                  <w:r>
                    <w:br/>
                  </w:r>
                  <w:r>
                    <w:rPr>
                      <w:rFonts w:ascii="仿宋_GB2312" w:hAnsi="仿宋_GB2312" w:cs="仿宋_GB2312" w:eastAsia="仿宋_GB2312"/>
                      <w:sz w:val="24"/>
                    </w:rPr>
                    <w:t>2.面料：32支麻灰纱，含棉量30％-40％聚酯纤维</w:t>
                  </w:r>
                  <w:r>
                    <w:rPr>
                      <w:rFonts w:ascii="仿宋_GB2312" w:hAnsi="仿宋_GB2312" w:cs="仿宋_GB2312" w:eastAsia="仿宋_GB2312"/>
                      <w:sz w:val="24"/>
                    </w:rPr>
                    <w:t>60%-70%</w:t>
                  </w:r>
                  <w:r>
                    <w:rPr>
                      <w:rFonts w:ascii="仿宋_GB2312" w:hAnsi="仿宋_GB2312" w:cs="仿宋_GB2312" w:eastAsia="仿宋_GB2312"/>
                      <w:sz w:val="24"/>
                    </w:rPr>
                    <w:t>，加厚加绒，圆领，上衣袖口和裤脚要求款式为缩口，（浅色）有保暖功能；</w:t>
                  </w:r>
                  <w:r>
                    <w:br/>
                  </w:r>
                  <w:r>
                    <w:rPr>
                      <w:rFonts w:ascii="仿宋_GB2312" w:hAnsi="仿宋_GB2312" w:cs="仿宋_GB2312" w:eastAsia="仿宋_GB2312"/>
                      <w:sz w:val="24"/>
                    </w:rPr>
                    <w:t>3.保暖内衣需要用蓝色油漆喷上“服刑人员”标志。其中：上衣喷的位置为正反两面，裤子喷的位置为两只裤筒外侧，一共喷四个位置。印刷规格要求：字体为楷体；字体大小：每个字的高度6CM，宽度5CM，符合美观、不易掉色要求。</w:t>
                  </w:r>
                </w:p>
                <w:p>
                  <w:pPr>
                    <w:pStyle w:val="null3"/>
                    <w:jc w:val="left"/>
                  </w:pPr>
                  <w:r>
                    <w:rPr>
                      <w:rFonts w:ascii="仿宋_GB2312" w:hAnsi="仿宋_GB2312" w:cs="仿宋_GB2312" w:eastAsia="仿宋_GB2312"/>
                      <w:sz w:val="24"/>
                    </w:rPr>
                    <w:t>4.符合GB18401-2010《国家纺织产品基本安全技术规范》B类，经检测产品甲醛合量≤75（mg／Kg）、PH值为4.0～5.染色牢度（耐水色牢度、耐汗渍色牢度、耐摩擦色牢度均≥3-4级）</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.符合GB／T5296.4-2012相应的技术要求</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.符台FZ／T73022-2012针织保暖内衣合格品相应的技术要求</w:t>
                  </w:r>
                  <w:r>
                    <w:rPr>
                      <w:rFonts w:ascii="仿宋_GB2312" w:hAnsi="仿宋_GB2312" w:cs="仿宋_GB2312" w:eastAsia="仿宋_GB2312"/>
                      <w:sz w:val="24"/>
                    </w:rPr>
                    <w:t>，</w:t>
                  </w:r>
                  <w:r>
                    <w:rPr>
                      <w:rFonts w:ascii="仿宋_GB2312" w:hAnsi="仿宋_GB2312" w:cs="仿宋_GB2312" w:eastAsia="仿宋_GB2312"/>
                      <w:sz w:val="24"/>
                    </w:rPr>
                    <w:t>提供该批次产品由中国国家认证认可监督管理委员会认可的检测（检验）机构出具的检测（检验）报告复印件加盖供应商公章。</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7,000.00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规格、尺寸、重量类参数允许不超过</w:t>
            </w:r>
            <w:r>
              <w:rPr>
                <w:rFonts w:ascii="仿宋_GB2312" w:hAnsi="仿宋_GB2312" w:cs="仿宋_GB2312" w:eastAsia="仿宋_GB2312"/>
                <w:sz w:val="24"/>
                <w:b/>
              </w:rPr>
              <w:t>±5%的偏差（采购需求中已有要求的除外）。</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核心产品：棉胎</w:t>
            </w:r>
          </w:p>
          <w:p>
            <w:pPr>
              <w:pStyle w:val="null3"/>
              <w:ind w:firstLine="482"/>
              <w:jc w:val="left"/>
            </w:pPr>
            <w:r>
              <w:rPr>
                <w:rFonts w:ascii="仿宋_GB2312" w:hAnsi="仿宋_GB2312" w:cs="仿宋_GB2312" w:eastAsia="仿宋_GB2312"/>
                <w:sz w:val="24"/>
                <w:b/>
              </w:rPr>
              <w:t>3.训练囚鞋、保暖内衣的具体码数及数量，在该单项货物数量保持总数不变的情况下，以采购人的</w:t>
            </w:r>
            <w:r>
              <w:rPr>
                <w:rFonts w:ascii="仿宋_GB2312" w:hAnsi="仿宋_GB2312" w:cs="仿宋_GB2312" w:eastAsia="仿宋_GB2312"/>
                <w:sz w:val="24"/>
                <w:b/>
              </w:rPr>
              <w:t>实际需求</w:t>
            </w:r>
            <w:r>
              <w:rPr>
                <w:rFonts w:ascii="仿宋_GB2312" w:hAnsi="仿宋_GB2312" w:cs="仿宋_GB2312" w:eastAsia="仿宋_GB2312"/>
                <w:sz w:val="24"/>
                <w:b/>
              </w:rPr>
              <w:t>为准；同时，为了便于满足采购人日常实际管理工作需要，及减少与采购人需求物品的色差和款式存在偏差问题出现，供应商在实际供货被套、席子、训练囚鞋、保暖内衣等货物质量技术参数与投标文件保持一致的情况下，其所供货物颜色、款式以采购人实际需求意见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标的名称：A05030303-普通服装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技术参数与性能指标：</w:t>
            </w:r>
          </w:p>
          <w:tbl>
            <w:tblPr>
              <w:tblBorders>
                <w:top w:val="none" w:color="000000" w:sz="4"/>
                <w:left w:val="none" w:color="000000" w:sz="4"/>
                <w:bottom w:val="none" w:color="000000" w:sz="4"/>
                <w:right w:val="none" w:color="000000" w:sz="4"/>
                <w:insideH w:val="none"/>
                <w:insideV w:val="none"/>
              </w:tblBorders>
            </w:tblPr>
            <w:tblGrid>
              <w:gridCol w:w="460"/>
              <w:gridCol w:w="721"/>
              <w:gridCol w:w="2336"/>
              <w:gridCol w:w="753"/>
              <w:gridCol w:w="424"/>
              <w:gridCol w:w="396"/>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2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采购数量</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春秋服</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1.（上衣，裤子）品种：平纹布；纱支：21sx21s；密度：88x64；成份含量：涤65％，棉35％（偏差±5％）；颜色：灰蓝。不低于以上标准；</w:t>
                  </w:r>
                  <w:r>
                    <w:br/>
                  </w:r>
                  <w:r>
                    <w:rPr>
                      <w:rFonts w:ascii="仿宋_GB2312" w:hAnsi="仿宋_GB2312" w:cs="仿宋_GB2312" w:eastAsia="仿宋_GB2312"/>
                      <w:sz w:val="24"/>
                    </w:rPr>
                    <w:t>2.（上衣、裤子）标志布，品种：平纹布；纱支：21sx21s；密度：88x64，成份含量：涤65％，棉35％（偏差±5％）；颜色：灰蓝白条。不低于以上标准。</w:t>
                  </w:r>
                </w:p>
                <w:p>
                  <w:pPr>
                    <w:pStyle w:val="null3"/>
                    <w:jc w:val="left"/>
                  </w:pPr>
                  <w:r>
                    <w:rPr>
                      <w:rFonts w:ascii="仿宋_GB2312" w:hAnsi="仿宋_GB2312" w:cs="仿宋_GB2312" w:eastAsia="仿宋_GB2312"/>
                      <w:sz w:val="24"/>
                    </w:rPr>
                    <w:t>3.质量要求（执行政策）：依据《司法部监狱管理局关于统一全国罪犯服装样式的通知》（司狱字【1998】第188号）文件精神，可以根据实际使用环境情况进行布料成分含量和密度调整。</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14,000.00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夏服</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1.（上衣）品种：平纹布；纱支：45sx45s；密度：110x76；成份含量：涤65％，棉35％（偏差±5％）。颜色：驼灰；不低于以上标准；</w:t>
                  </w:r>
                  <w:r>
                    <w:br/>
                  </w:r>
                  <w:r>
                    <w:rPr>
                      <w:rFonts w:ascii="仿宋_GB2312" w:hAnsi="仿宋_GB2312" w:cs="仿宋_GB2312" w:eastAsia="仿宋_GB2312"/>
                      <w:sz w:val="24"/>
                    </w:rPr>
                    <w:t>2.（上衣）标志布，品种：平纹布；纱支：45sx45s；密度：110x76；成份含量：涤65％，棉35％（偏差±5％）；颜色：浅紫蓝白条；不低于以上标准；</w:t>
                  </w:r>
                  <w:r>
                    <w:br/>
                  </w:r>
                  <w:r>
                    <w:rPr>
                      <w:rFonts w:ascii="仿宋_GB2312" w:hAnsi="仿宋_GB2312" w:cs="仿宋_GB2312" w:eastAsia="仿宋_GB2312"/>
                      <w:sz w:val="24"/>
                    </w:rPr>
                    <w:t>3.（裤子）品种：平纹布：纱支：45sx45s；密度：133x72；成份含量：涤65％，棉35％（偏差±5％），颜色：灰蓝；不低于以上标准；</w:t>
                  </w:r>
                  <w:r>
                    <w:br/>
                  </w:r>
                  <w:r>
                    <w:rPr>
                      <w:rFonts w:ascii="仿宋_GB2312" w:hAnsi="仿宋_GB2312" w:cs="仿宋_GB2312" w:eastAsia="仿宋_GB2312"/>
                      <w:sz w:val="24"/>
                    </w:rPr>
                    <w:t>4.（裤子）标志布，品种：平纹布：纱支：21sx21s；密度：88x64；成份含量：涤65％，棉35％（偏差±5％）；颜色：灰蓝白条；不低于以上标准。</w:t>
                  </w:r>
                </w:p>
                <w:p>
                  <w:pPr>
                    <w:pStyle w:val="null3"/>
                    <w:jc w:val="left"/>
                  </w:pPr>
                  <w:r>
                    <w:rPr>
                      <w:rFonts w:ascii="仿宋_GB2312" w:hAnsi="仿宋_GB2312" w:cs="仿宋_GB2312" w:eastAsia="仿宋_GB2312"/>
                      <w:sz w:val="24"/>
                    </w:rPr>
                    <w:t>5.质量要求（执行政策）：依据《司法部监狱管理局关于统一全国罪犯服装样式的通知》（司狱字【1998】第188号）文件精神，可以根据实际使用环境情况进行布料成分含量和密度调整。</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14,000.00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短裤马甲</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1.（上衣）品种：平纹布，纱支：45sx45s（要求经纬纱均为45支涤棉混纺纱）；密度：110x76；成份含量：涤65％，棉35％（偏差±5％）；颜色：驼灰；不低于以上标准；</w:t>
                  </w:r>
                  <w:r>
                    <w:br/>
                  </w:r>
                  <w:r>
                    <w:rPr>
                      <w:rFonts w:ascii="仿宋_GB2312" w:hAnsi="仿宋_GB2312" w:cs="仿宋_GB2312" w:eastAsia="仿宋_GB2312"/>
                      <w:sz w:val="24"/>
                    </w:rPr>
                    <w:t>2.（上衣）标志布，品种：平纹布；纱支：45sx45s；密度：110x76；成份含量：涤65％，棉35％（偏差±5％）；颜色：浅紫蓝白条；不低于以上标准；</w:t>
                  </w:r>
                  <w:r>
                    <w:br/>
                  </w:r>
                  <w:r>
                    <w:rPr>
                      <w:rFonts w:ascii="仿宋_GB2312" w:hAnsi="仿宋_GB2312" w:cs="仿宋_GB2312" w:eastAsia="仿宋_GB2312"/>
                      <w:sz w:val="24"/>
                    </w:rPr>
                    <w:t>3.（裤子）品种：平纹布：纱支：45sx45s；密度：133x72；成份含量：涤65％，棉35％（偏差±5％），颜色：灰蓝；不低于以上标准；</w:t>
                  </w:r>
                  <w:r>
                    <w:br/>
                  </w:r>
                  <w:r>
                    <w:rPr>
                      <w:rFonts w:ascii="仿宋_GB2312" w:hAnsi="仿宋_GB2312" w:cs="仿宋_GB2312" w:eastAsia="仿宋_GB2312"/>
                      <w:sz w:val="24"/>
                    </w:rPr>
                    <w:t>4.（裤子）标志布，品种：平纹布；纱支：21sx21s；密度：88x64；成份含量：涤65％，棉35％（偏差±5％）；颜色：灰蓝白条；不低于以上标准。</w:t>
                  </w:r>
                </w:p>
                <w:p>
                  <w:pPr>
                    <w:pStyle w:val="null3"/>
                    <w:jc w:val="left"/>
                  </w:pPr>
                  <w:r>
                    <w:rPr>
                      <w:rFonts w:ascii="仿宋_GB2312" w:hAnsi="仿宋_GB2312" w:cs="仿宋_GB2312" w:eastAsia="仿宋_GB2312"/>
                      <w:sz w:val="24"/>
                    </w:rPr>
                    <w:t>5.质量要求（执行政策）：依据《司法部监狱管理局关于统一全国罪犯服装样式的通知》（司狱字【1998】第188号）文件精神，可以根据实际使用环境情况进行布料成分含量和密度调整。</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14,000.00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绒马甲</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1.标志布，品种：平纹布；纱支：21sx21s；密度：88x64；成份含量：涤65％，棉35％（偏差±5％）；颜色：灰蓝白条；不低于以上标准。</w:t>
                  </w:r>
                </w:p>
                <w:p>
                  <w:pPr>
                    <w:pStyle w:val="null3"/>
                    <w:jc w:val="left"/>
                  </w:pPr>
                  <w:r>
                    <w:rPr>
                      <w:rFonts w:ascii="仿宋_GB2312" w:hAnsi="仿宋_GB2312" w:cs="仿宋_GB2312" w:eastAsia="仿宋_GB2312"/>
                      <w:sz w:val="24"/>
                    </w:rPr>
                    <w:t>2.质量要求（执行政策）：依据《司法部监狱管理局关于统一全国罪犯服装样式的通知》（司狱字【1998】第188号）文件精神，可以根据实际使用环境情况进行布料成分含量和密度调整。</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帽子</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规格型号</w:t>
                  </w:r>
                  <w:r>
                    <w:rPr>
                      <w:rFonts w:ascii="仿宋_GB2312" w:hAnsi="仿宋_GB2312" w:cs="仿宋_GB2312" w:eastAsia="仿宋_GB2312"/>
                      <w:sz w:val="24"/>
                    </w:rPr>
                    <w:t>:松紧带功能</w:t>
                  </w:r>
                  <w:r>
                    <w:br/>
                  </w:r>
                  <w:r>
                    <w:rPr>
                      <w:rFonts w:ascii="仿宋_GB2312" w:hAnsi="仿宋_GB2312" w:cs="仿宋_GB2312" w:eastAsia="仿宋_GB2312"/>
                      <w:sz w:val="24"/>
                    </w:rPr>
                    <w:t>2.</w:t>
                  </w:r>
                  <w:r>
                    <w:rPr>
                      <w:rFonts w:ascii="仿宋_GB2312" w:hAnsi="仿宋_GB2312" w:cs="仿宋_GB2312" w:eastAsia="仿宋_GB2312"/>
                      <w:sz w:val="24"/>
                    </w:rPr>
                    <w:t>材质要求：面料：涤棉（棉</w:t>
                  </w:r>
                  <w:r>
                    <w:rPr>
                      <w:rFonts w:ascii="仿宋_GB2312" w:hAnsi="仿宋_GB2312" w:cs="仿宋_GB2312" w:eastAsia="仿宋_GB2312"/>
                      <w:sz w:val="24"/>
                    </w:rPr>
                    <w:t>20%，涤80%）</w:t>
                  </w:r>
                  <w:r>
                    <w:rPr>
                      <w:rFonts w:ascii="仿宋_GB2312" w:hAnsi="仿宋_GB2312" w:cs="仿宋_GB2312" w:eastAsia="仿宋_GB2312"/>
                      <w:sz w:val="24"/>
                    </w:rPr>
                    <w:t>；</w:t>
                  </w:r>
                  <w:r>
                    <w:rPr>
                      <w:rFonts w:ascii="仿宋_GB2312" w:hAnsi="仿宋_GB2312" w:cs="仿宋_GB2312" w:eastAsia="仿宋_GB2312"/>
                      <w:sz w:val="24"/>
                    </w:rPr>
                    <w:t>颜色：司法部规定标识、颜色</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质量要求（执行政策）：依据《司法部监狱管理局关于统一全国罪犯服装样式的通知》（司狱字【</w:t>
                  </w:r>
                  <w:r>
                    <w:rPr>
                      <w:rFonts w:ascii="仿宋_GB2312" w:hAnsi="仿宋_GB2312" w:cs="仿宋_GB2312" w:eastAsia="仿宋_GB2312"/>
                      <w:sz w:val="24"/>
                    </w:rPr>
                    <w:t>1998】第188号）文件精神，可以根据实际使用环境情况进行布料成分含量和密度调整。</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7,000.00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囚服各样式规格尺寸与档差和极限偏差</w:t>
            </w:r>
          </w:p>
          <w:tbl>
            <w:tblPr>
              <w:tblBorders>
                <w:top w:val="none" w:color="000000" w:sz="4"/>
                <w:left w:val="none" w:color="000000" w:sz="4"/>
                <w:bottom w:val="none" w:color="000000" w:sz="4"/>
                <w:right w:val="none" w:color="000000" w:sz="4"/>
                <w:insideH w:val="none"/>
                <w:insideV w:val="none"/>
              </w:tblBorders>
            </w:tblPr>
            <w:tblGrid>
              <w:gridCol w:w="975"/>
              <w:gridCol w:w="1212"/>
              <w:gridCol w:w="950"/>
              <w:gridCol w:w="792"/>
              <w:gridCol w:w="1162"/>
            </w:tblGrid>
            <w:tr>
              <w:tc>
                <w:tcPr>
                  <w:tcW w:type="dxa" w:w="975"/>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产品名称</w:t>
                  </w:r>
                </w:p>
              </w:tc>
              <w:tc>
                <w:tcPr>
                  <w:tcW w:type="dxa" w:w="121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部位名称</w:t>
                  </w:r>
                </w:p>
              </w:tc>
              <w:tc>
                <w:tcPr>
                  <w:tcW w:type="dxa" w:w="9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规格尺寸</w:t>
                  </w:r>
                </w:p>
              </w:tc>
              <w:tc>
                <w:tcPr>
                  <w:tcW w:type="dxa" w:w="79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档差</w:t>
                  </w:r>
                </w:p>
              </w:tc>
              <w:tc>
                <w:tcPr>
                  <w:tcW w:type="dxa" w:w="116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极限偏差（</w:t>
                  </w:r>
                  <w:r>
                    <w:rPr>
                      <w:rFonts w:ascii="仿宋_GB2312" w:hAnsi="仿宋_GB2312" w:cs="仿宋_GB2312" w:eastAsia="仿宋_GB2312"/>
                      <w:sz w:val="24"/>
                      <w:b/>
                    </w:rPr>
                    <w:t>cm）</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w:t>
                  </w:r>
                </w:p>
              </w:tc>
            </w:tr>
            <w:tr>
              <w:tc>
                <w:tcPr>
                  <w:tcW w:type="dxa" w:w="975"/>
                  <w:vMerge/>
                  <w:tcBorders>
                    <w:top w:val="single" w:color="000000" w:sz="4"/>
                    <w:left w:val="single" w:color="000000" w:sz="4"/>
                    <w:bottom w:val="single" w:color="000000" w:sz="4"/>
                    <w:right w:val="single" w:color="000000" w:sz="4"/>
                  </w:tcBorders>
                </w:tcPr>
                <w:p/>
              </w:tc>
              <w:tc>
                <w:tcPr>
                  <w:tcW w:type="dxa" w:w="1212"/>
                  <w:vMerge/>
                  <w:tcBorders>
                    <w:top w:val="singl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M</w:t>
                  </w:r>
                </w:p>
              </w:tc>
              <w:tc>
                <w:tcPr>
                  <w:tcW w:type="dxa" w:w="792"/>
                  <w:vMerge/>
                  <w:tcBorders>
                    <w:top w:val="single" w:color="000000" w:sz="4"/>
                    <w:left w:val="single" w:color="000000" w:sz="4"/>
                    <w:bottom w:val="single" w:color="000000" w:sz="4"/>
                    <w:right w:val="single" w:color="000000" w:sz="4"/>
                  </w:tcBorders>
                </w:tcPr>
                <w:p/>
              </w:tc>
              <w:tc>
                <w:tcPr>
                  <w:tcW w:type="dxa" w:w="1162"/>
                  <w:vMerge/>
                  <w:tcBorders>
                    <w:top w:val="single" w:color="000000" w:sz="4"/>
                    <w:left w:val="single" w:color="000000" w:sz="4"/>
                    <w:bottom w:val="single" w:color="000000" w:sz="4"/>
                    <w:right w:val="single" w:color="000000" w:sz="4"/>
                  </w:tcBorders>
                </w:tcPr>
                <w:p/>
              </w:tc>
            </w:tr>
            <w:tr>
              <w:tc>
                <w:tcPr>
                  <w:tcW w:type="dxa" w:w="9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1、短裤马甲</w:t>
                  </w: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衣长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60.5</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胸围</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109</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袖窿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52</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肩宽</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下摆</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108</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缝制明线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针距</w:t>
                  </w:r>
                  <w:r>
                    <w:rPr>
                      <w:rFonts w:ascii="仿宋_GB2312" w:hAnsi="仿宋_GB2312" w:cs="仿宋_GB2312" w:eastAsia="仿宋_GB2312"/>
                      <w:sz w:val="24"/>
                    </w:rPr>
                    <w:t>9～13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裤长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52</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2、夏服</w:t>
                  </w: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衣长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胸围</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112</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袖长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24</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肩宽</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49</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领面</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45</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下摆</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缝制明线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针距</w:t>
                  </w:r>
                  <w:r>
                    <w:rPr>
                      <w:rFonts w:ascii="仿宋_GB2312" w:hAnsi="仿宋_GB2312" w:cs="仿宋_GB2312" w:eastAsia="仿宋_GB2312"/>
                      <w:sz w:val="24"/>
                    </w:rPr>
                    <w:t>9～13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裤长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97</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裤腰</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74</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3、春秋服</w:t>
                  </w: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衣长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胸围</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112</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袖长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58.5</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肩宽</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49</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领面</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45</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下摆</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缝制明线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针距</w:t>
                  </w:r>
                  <w:r>
                    <w:rPr>
                      <w:rFonts w:ascii="仿宋_GB2312" w:hAnsi="仿宋_GB2312" w:cs="仿宋_GB2312" w:eastAsia="仿宋_GB2312"/>
                      <w:sz w:val="24"/>
                    </w:rPr>
                    <w:t>9～13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裤长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97</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裤腰</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74</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4、绒马甲</w:t>
                  </w: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衣长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60</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胸围</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102</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袖窿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52</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肩宽</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下摆</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105</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975"/>
                  <w:vMerge/>
                  <w:tcBorders>
                    <w:top w:val="none" w:color="000000" w:sz="4"/>
                    <w:left w:val="single" w:color="000000" w:sz="4"/>
                    <w:bottom w:val="single" w:color="000000" w:sz="4"/>
                    <w:right w:val="single" w:color="000000" w:sz="4"/>
                  </w:tcBorders>
                </w:tcPr>
                <w:p/>
              </w:tc>
              <w:tc>
                <w:tcPr>
                  <w:tcW w:type="dxa" w:w="1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缝制明线</w:t>
                  </w:r>
                </w:p>
              </w:tc>
              <w:tc>
                <w:tcPr>
                  <w:tcW w:type="dxa" w:w="9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针距</w:t>
                  </w:r>
                  <w:r>
                    <w:rPr>
                      <w:rFonts w:ascii="仿宋_GB2312" w:hAnsi="仿宋_GB2312" w:cs="仿宋_GB2312" w:eastAsia="仿宋_GB2312"/>
                      <w:sz w:val="24"/>
                    </w:rPr>
                    <w:t>9～13</w:t>
                  </w:r>
                </w:p>
              </w:tc>
              <w:tc>
                <w:tcPr>
                  <w:tcW w:type="dxa" w:w="7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bl>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核心产品：春秋服</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春秋服、夏服、短裤马甲、绒马甲</w:t>
            </w:r>
            <w:r>
              <w:rPr>
                <w:rFonts w:ascii="仿宋_GB2312" w:hAnsi="仿宋_GB2312" w:cs="仿宋_GB2312" w:eastAsia="仿宋_GB2312"/>
                <w:sz w:val="24"/>
                <w:b/>
              </w:rPr>
              <w:t>、帽子</w:t>
            </w:r>
            <w:r>
              <w:rPr>
                <w:rFonts w:ascii="仿宋_GB2312" w:hAnsi="仿宋_GB2312" w:cs="仿宋_GB2312" w:eastAsia="仿宋_GB2312"/>
                <w:sz w:val="24"/>
                <w:b/>
              </w:rPr>
              <w:t>的具体码数及数量，在该单项货物数量保持总数不变的情况下。以</w:t>
            </w:r>
            <w:r>
              <w:rPr>
                <w:rFonts w:ascii="仿宋_GB2312" w:hAnsi="仿宋_GB2312" w:cs="仿宋_GB2312" w:eastAsia="仿宋_GB2312"/>
                <w:sz w:val="24"/>
                <w:b/>
              </w:rPr>
              <w:t>采购人</w:t>
            </w:r>
            <w:r>
              <w:rPr>
                <w:rFonts w:ascii="仿宋_GB2312" w:hAnsi="仿宋_GB2312" w:cs="仿宋_GB2312" w:eastAsia="仿宋_GB2312"/>
                <w:sz w:val="24"/>
                <w:b/>
              </w:rPr>
              <w:t>实际需求意见为准。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交货期和地点及付款方式</w:t>
            </w:r>
          </w:p>
          <w:p>
            <w:pPr>
              <w:pStyle w:val="null3"/>
              <w:ind w:firstLine="640"/>
              <w:jc w:val="both"/>
            </w:pPr>
            <w:r>
              <w:rPr>
                <w:rFonts w:ascii="仿宋_GB2312" w:hAnsi="仿宋_GB2312" w:cs="仿宋_GB2312" w:eastAsia="仿宋_GB2312"/>
                <w:sz w:val="24"/>
              </w:rPr>
              <w:t>①</w:t>
            </w:r>
            <w:r>
              <w:rPr>
                <w:rFonts w:ascii="仿宋_GB2312" w:hAnsi="仿宋_GB2312" w:cs="仿宋_GB2312" w:eastAsia="仿宋_GB2312"/>
                <w:sz w:val="24"/>
              </w:rPr>
              <w:t>交货期：</w:t>
            </w:r>
            <w:r>
              <w:rPr>
                <w:rFonts w:ascii="仿宋_GB2312" w:hAnsi="仿宋_GB2312" w:cs="仿宋_GB2312" w:eastAsia="仿宋_GB2312"/>
                <w:sz w:val="24"/>
              </w:rPr>
              <w:t>签订合同生效之日起</w:t>
            </w:r>
            <w:r>
              <w:rPr>
                <w:rFonts w:ascii="仿宋_GB2312" w:hAnsi="仿宋_GB2312" w:cs="仿宋_GB2312" w:eastAsia="仿宋_GB2312"/>
                <w:sz w:val="24"/>
              </w:rPr>
              <w:t>30</w:t>
            </w:r>
            <w:r>
              <w:rPr>
                <w:rFonts w:ascii="仿宋_GB2312" w:hAnsi="仿宋_GB2312" w:cs="仿宋_GB2312" w:eastAsia="仿宋_GB2312"/>
                <w:sz w:val="24"/>
              </w:rPr>
              <w:t>天内交货</w:t>
            </w:r>
          </w:p>
          <w:p>
            <w:pPr>
              <w:pStyle w:val="null3"/>
              <w:ind w:firstLine="640"/>
              <w:jc w:val="both"/>
            </w:pPr>
            <w:r>
              <w:rPr>
                <w:rFonts w:ascii="仿宋_GB2312" w:hAnsi="仿宋_GB2312" w:cs="仿宋_GB2312" w:eastAsia="仿宋_GB2312"/>
                <w:sz w:val="24"/>
              </w:rPr>
              <w:t>②</w:t>
            </w:r>
            <w:r>
              <w:rPr>
                <w:rFonts w:ascii="仿宋_GB2312" w:hAnsi="仿宋_GB2312" w:cs="仿宋_GB2312" w:eastAsia="仿宋_GB2312"/>
                <w:sz w:val="24"/>
              </w:rPr>
              <w:t>交货地点：采购人指定地点。</w:t>
            </w:r>
          </w:p>
          <w:p>
            <w:pPr>
              <w:pStyle w:val="null3"/>
              <w:ind w:firstLine="553"/>
              <w:jc w:val="both"/>
            </w:pPr>
            <w:r>
              <w:rPr>
                <w:rFonts w:ascii="仿宋_GB2312" w:hAnsi="仿宋_GB2312" w:cs="仿宋_GB2312" w:eastAsia="仿宋_GB2312"/>
                <w:sz w:val="24"/>
              </w:rPr>
              <w:t>③付款方式：货物验收合格后20个工作日内，中标人向采购人提供与付款金额一致且合法有效的增值税发票以及书面付款申请书，经采购人对发票、付款申请书核验无误后二十个工作日内向中标人支付合同总价的95％，合同总价的5％作为质保金，在货物验收合格之日起满1个月，经采购人确认在此期间产品质量良好，且使用正常的, 在</w:t>
            </w:r>
            <w:r>
              <w:rPr>
                <w:rFonts w:ascii="仿宋_GB2312" w:hAnsi="仿宋_GB2312" w:cs="仿宋_GB2312" w:eastAsia="仿宋_GB2312"/>
                <w:sz w:val="24"/>
              </w:rPr>
              <w:t>1</w:t>
            </w:r>
            <w:r>
              <w:rPr>
                <w:rFonts w:ascii="仿宋_GB2312" w:hAnsi="仿宋_GB2312" w:cs="仿宋_GB2312" w:eastAsia="仿宋_GB2312"/>
                <w:sz w:val="24"/>
              </w:rPr>
              <w:t>个月期满后中标人向采购人提供与付款金额一致且合法有效的增值税发票和书面付款申请书，经采购人核验无误后在</w:t>
            </w:r>
            <w:r>
              <w:rPr>
                <w:rFonts w:ascii="仿宋_GB2312" w:hAnsi="仿宋_GB2312" w:cs="仿宋_GB2312" w:eastAsia="仿宋_GB2312"/>
                <w:sz w:val="24"/>
              </w:rPr>
              <w:t>15个工作日内付清余款（5％） ，如果此期间产品出现质量问题而中标人不及时更换的，采购人有权扣减质保金并有权向中标人主张损失赔偿。</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640"/>
              <w:jc w:val="both"/>
            </w:pPr>
            <w:r>
              <w:rPr>
                <w:rFonts w:ascii="仿宋_GB2312" w:hAnsi="仿宋_GB2312" w:cs="仿宋_GB2312" w:eastAsia="仿宋_GB2312"/>
                <w:sz w:val="24"/>
              </w:rPr>
              <w:t>①</w:t>
            </w:r>
            <w:r>
              <w:rPr>
                <w:rFonts w:ascii="仿宋_GB2312" w:hAnsi="仿宋_GB2312" w:cs="仿宋_GB2312" w:eastAsia="仿宋_GB2312"/>
                <w:sz w:val="24"/>
              </w:rPr>
              <w:t>所有货物必须是全新的产品。</w:t>
            </w:r>
          </w:p>
          <w:p>
            <w:pPr>
              <w:pStyle w:val="null3"/>
              <w:ind w:firstLine="640"/>
              <w:jc w:val="both"/>
            </w:pPr>
            <w:r>
              <w:rPr>
                <w:rFonts w:ascii="仿宋_GB2312" w:hAnsi="仿宋_GB2312" w:cs="仿宋_GB2312" w:eastAsia="仿宋_GB2312"/>
                <w:sz w:val="24"/>
              </w:rPr>
              <w:t>②</w:t>
            </w:r>
            <w:r>
              <w:rPr>
                <w:rFonts w:ascii="仿宋_GB2312" w:hAnsi="仿宋_GB2312" w:cs="仿宋_GB2312" w:eastAsia="仿宋_GB2312"/>
                <w:sz w:val="24"/>
              </w:rPr>
              <w:t>货物外观清洁，标记编号以字体清晰，明确。</w:t>
            </w:r>
          </w:p>
          <w:p>
            <w:pPr>
              <w:pStyle w:val="null3"/>
              <w:ind w:firstLine="570"/>
              <w:jc w:val="both"/>
            </w:pPr>
            <w:r>
              <w:rPr>
                <w:rFonts w:ascii="仿宋_GB2312" w:hAnsi="仿宋_GB2312" w:cs="仿宋_GB2312" w:eastAsia="仿宋_GB2312"/>
                <w:sz w:val="24"/>
              </w:rPr>
              <w:t>③</w:t>
            </w:r>
            <w:r>
              <w:rPr>
                <w:rFonts w:ascii="仿宋_GB2312" w:hAnsi="仿宋_GB2312" w:cs="仿宋_GB2312" w:eastAsia="仿宋_GB2312"/>
                <w:sz w:val="24"/>
              </w:rPr>
              <w:t>货物包装均应有良好的防湿、防潮、防雨、防碰撞</w:t>
            </w:r>
            <w:r>
              <w:rPr>
                <w:rFonts w:ascii="仿宋_GB2312" w:hAnsi="仿宋_GB2312" w:cs="仿宋_GB2312" w:eastAsia="仿宋_GB2312"/>
                <w:sz w:val="24"/>
              </w:rPr>
              <w:t>的措施。</w:t>
            </w:r>
            <w:r>
              <w:rPr>
                <w:rFonts w:ascii="仿宋_GB2312" w:hAnsi="仿宋_GB2312" w:cs="仿宋_GB2312" w:eastAsia="仿宋_GB2312"/>
                <w:sz w:val="24"/>
              </w:rPr>
              <w:t>凡由于包装不良造成的损失和由此产生的费用均由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571"/>
              <w:jc w:val="both"/>
            </w:pPr>
            <w:r>
              <w:rPr>
                <w:rFonts w:ascii="仿宋_GB2312" w:hAnsi="仿宋_GB2312" w:cs="仿宋_GB2312" w:eastAsia="仿宋_GB2312"/>
                <w:sz w:val="24"/>
              </w:rPr>
              <w:t>④</w:t>
            </w:r>
            <w:r>
              <w:rPr>
                <w:rFonts w:ascii="仿宋_GB2312" w:hAnsi="仿宋_GB2312" w:cs="仿宋_GB2312" w:eastAsia="仿宋_GB2312"/>
                <w:sz w:val="24"/>
              </w:rPr>
              <w:t>裁剪、缝纫、熨烫工艺细致、严谨，机缝针迹整齐，熨烫平</w:t>
            </w:r>
            <w:r>
              <w:rPr>
                <w:rFonts w:ascii="仿宋_GB2312" w:hAnsi="仿宋_GB2312" w:cs="仿宋_GB2312" w:eastAsia="仿宋_GB2312"/>
                <w:sz w:val="24"/>
              </w:rPr>
              <w:t>整，外观平挺、贴服、不外翘。锁眼、钉扣、扎驳、复衬等工艺精细。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545"/>
              <w:jc w:val="both"/>
            </w:pPr>
            <w:r>
              <w:rPr>
                <w:rFonts w:ascii="仿宋_GB2312" w:hAnsi="仿宋_GB2312" w:cs="仿宋_GB2312" w:eastAsia="仿宋_GB2312"/>
                <w:sz w:val="24"/>
              </w:rPr>
              <w:t>①</w:t>
            </w:r>
            <w:r>
              <w:rPr>
                <w:rFonts w:ascii="仿宋_GB2312" w:hAnsi="仿宋_GB2312" w:cs="仿宋_GB2312" w:eastAsia="仿宋_GB2312"/>
                <w:sz w:val="24"/>
              </w:rPr>
              <w:t>质保期</w:t>
            </w:r>
            <w:r>
              <w:rPr>
                <w:rFonts w:ascii="仿宋_GB2312" w:hAnsi="仿宋_GB2312" w:cs="仿宋_GB2312" w:eastAsia="仿宋_GB2312"/>
                <w:sz w:val="24"/>
              </w:rPr>
              <w:t>2</w:t>
            </w:r>
            <w:r>
              <w:rPr>
                <w:rFonts w:ascii="仿宋_GB2312" w:hAnsi="仿宋_GB2312" w:cs="仿宋_GB2312" w:eastAsia="仿宋_GB2312"/>
                <w:sz w:val="24"/>
              </w:rPr>
              <w:t>年，质保期自货物验收之日起计算，质保期内</w:t>
            </w:r>
            <w:r>
              <w:rPr>
                <w:rFonts w:ascii="仿宋_GB2312" w:hAnsi="仿宋_GB2312" w:cs="仿宋_GB2312" w:eastAsia="仿宋_GB2312"/>
                <w:sz w:val="24"/>
              </w:rPr>
              <w:t>非人</w:t>
            </w:r>
            <w:r>
              <w:rPr>
                <w:rFonts w:ascii="仿宋_GB2312" w:hAnsi="仿宋_GB2312" w:cs="仿宋_GB2312" w:eastAsia="仿宋_GB2312"/>
                <w:sz w:val="24"/>
              </w:rPr>
              <w:t>为损坏免费修改及更换。</w:t>
            </w:r>
          </w:p>
          <w:p>
            <w:pPr>
              <w:pStyle w:val="null3"/>
              <w:ind w:firstLine="556"/>
              <w:jc w:val="both"/>
            </w:pPr>
            <w:r>
              <w:rPr>
                <w:rFonts w:ascii="仿宋_GB2312" w:hAnsi="仿宋_GB2312" w:cs="仿宋_GB2312" w:eastAsia="仿宋_GB2312"/>
                <w:sz w:val="24"/>
              </w:rPr>
              <w:t>②</w:t>
            </w:r>
            <w:r>
              <w:rPr>
                <w:rFonts w:ascii="仿宋_GB2312" w:hAnsi="仿宋_GB2312" w:cs="仿宋_GB2312" w:eastAsia="仿宋_GB2312"/>
                <w:sz w:val="24"/>
              </w:rPr>
              <w:t>售后出现产品质量问题或穿着不合体，由供应商负责修改，</w:t>
            </w:r>
            <w:r>
              <w:rPr>
                <w:rFonts w:ascii="仿宋_GB2312" w:hAnsi="仿宋_GB2312" w:cs="仿宋_GB2312" w:eastAsia="仿宋_GB2312"/>
                <w:sz w:val="24"/>
              </w:rPr>
              <w:t>经两次修改仍不符合要求的包换，由此产生的费用由供应商承担。</w:t>
            </w:r>
          </w:p>
          <w:p>
            <w:pPr>
              <w:pStyle w:val="null3"/>
              <w:ind w:firstLine="553"/>
              <w:jc w:val="both"/>
            </w:pPr>
            <w:r>
              <w:rPr>
                <w:rFonts w:ascii="仿宋_GB2312" w:hAnsi="仿宋_GB2312" w:cs="仿宋_GB2312" w:eastAsia="仿宋_GB2312"/>
                <w:sz w:val="24"/>
              </w:rPr>
              <w:t>③</w:t>
            </w:r>
            <w:r>
              <w:rPr>
                <w:rFonts w:ascii="仿宋_GB2312" w:hAnsi="仿宋_GB2312" w:cs="仿宋_GB2312" w:eastAsia="仿宋_GB2312"/>
                <w:sz w:val="24"/>
              </w:rPr>
              <w:t>对质保期内出现的质量问题，如供应商未能做到上述的服务</w:t>
            </w:r>
            <w:r>
              <w:rPr>
                <w:rFonts w:ascii="仿宋_GB2312" w:hAnsi="仿宋_GB2312" w:cs="仿宋_GB2312" w:eastAsia="仿宋_GB2312"/>
                <w:sz w:val="24"/>
              </w:rPr>
              <w:t>承诺，采购人可采取必要的补救措施，但其风险和费用由供应商</w:t>
            </w:r>
            <w:r>
              <w:rPr>
                <w:rFonts w:ascii="仿宋_GB2312" w:hAnsi="仿宋_GB2312" w:cs="仿宋_GB2312" w:eastAsia="仿宋_GB2312"/>
                <w:sz w:val="24"/>
              </w:rPr>
              <w:t>承担，</w:t>
            </w:r>
            <w:r>
              <w:rPr>
                <w:rFonts w:ascii="仿宋_GB2312" w:hAnsi="仿宋_GB2312" w:cs="仿宋_GB2312" w:eastAsia="仿宋_GB2312"/>
                <w:sz w:val="24"/>
              </w:rPr>
              <w:t>由于供应商的保证服务不到位，质保期的到期时间将顺廷。</w:t>
            </w:r>
          </w:p>
          <w:p>
            <w:pPr>
              <w:pStyle w:val="null3"/>
              <w:ind w:firstLine="553"/>
              <w:jc w:val="both"/>
            </w:pPr>
            <w:r>
              <w:rPr>
                <w:rFonts w:ascii="仿宋_GB2312" w:hAnsi="仿宋_GB2312" w:cs="仿宋_GB2312" w:eastAsia="仿宋_GB2312"/>
                <w:sz w:val="24"/>
              </w:rPr>
              <w:t>④</w:t>
            </w:r>
            <w:r>
              <w:rPr>
                <w:rFonts w:ascii="仿宋_GB2312" w:hAnsi="仿宋_GB2312" w:cs="仿宋_GB2312" w:eastAsia="仿宋_GB2312"/>
                <w:sz w:val="24"/>
              </w:rPr>
              <w:t>质保期内因采购人使用、管理不当所造成的损失</w:t>
            </w:r>
            <w:r>
              <w:rPr>
                <w:rFonts w:ascii="仿宋_GB2312" w:hAnsi="仿宋_GB2312" w:cs="仿宋_GB2312" w:eastAsia="仿宋_GB2312"/>
                <w:sz w:val="24"/>
              </w:rPr>
              <w:t>由采购人承</w:t>
            </w:r>
            <w:r>
              <w:rPr>
                <w:rFonts w:ascii="仿宋_GB2312" w:hAnsi="仿宋_GB2312" w:cs="仿宋_GB2312" w:eastAsia="仿宋_GB2312"/>
                <w:sz w:val="24"/>
              </w:rPr>
              <w:t>担，供应商提供有偿服务。</w:t>
            </w:r>
          </w:p>
          <w:p>
            <w:pPr>
              <w:pStyle w:val="null3"/>
              <w:ind w:firstLine="640"/>
              <w:jc w:val="both"/>
            </w:pPr>
            <w:r>
              <w:rPr>
                <w:rFonts w:ascii="仿宋_GB2312" w:hAnsi="仿宋_GB2312" w:cs="仿宋_GB2312" w:eastAsia="仿宋_GB2312"/>
                <w:sz w:val="24"/>
              </w:rPr>
              <w:t>⑤</w:t>
            </w:r>
            <w:r>
              <w:rPr>
                <w:rFonts w:ascii="仿宋_GB2312" w:hAnsi="仿宋_GB2312" w:cs="仿宋_GB2312" w:eastAsia="仿宋_GB2312"/>
                <w:sz w:val="24"/>
              </w:rPr>
              <w:t>实际买购数量如有增加按合同单价增加部分结算。</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其他</w:t>
            </w:r>
          </w:p>
          <w:p>
            <w:pPr>
              <w:pStyle w:val="null3"/>
              <w:ind w:firstLine="643"/>
              <w:jc w:val="both"/>
            </w:pPr>
            <w:r>
              <w:rPr>
                <w:rFonts w:ascii="仿宋_GB2312" w:hAnsi="仿宋_GB2312" w:cs="仿宋_GB2312" w:eastAsia="仿宋_GB2312"/>
                <w:sz w:val="24"/>
              </w:rPr>
              <w:t>①</w:t>
            </w:r>
            <w:r>
              <w:rPr>
                <w:rFonts w:ascii="仿宋_GB2312" w:hAnsi="仿宋_GB2312" w:cs="仿宋_GB2312" w:eastAsia="仿宋_GB2312"/>
                <w:sz w:val="24"/>
              </w:rPr>
              <w:t>项目的实质性要求：按本</w:t>
            </w:r>
            <w:r>
              <w:rPr>
                <w:rFonts w:ascii="仿宋_GB2312" w:hAnsi="仿宋_GB2312" w:cs="仿宋_GB2312" w:eastAsia="仿宋_GB2312"/>
                <w:sz w:val="24"/>
              </w:rPr>
              <w:t>采购文件</w:t>
            </w:r>
            <w:r>
              <w:rPr>
                <w:rFonts w:ascii="仿宋_GB2312" w:hAnsi="仿宋_GB2312" w:cs="仿宋_GB2312" w:eastAsia="仿宋_GB2312"/>
                <w:sz w:val="24"/>
              </w:rPr>
              <w:t>要求和中标方投标文件内容实施。</w:t>
            </w:r>
          </w:p>
          <w:p>
            <w:pPr>
              <w:pStyle w:val="null3"/>
              <w:ind w:firstLine="643"/>
              <w:jc w:val="both"/>
            </w:pPr>
            <w:r>
              <w:rPr>
                <w:rFonts w:ascii="仿宋_GB2312" w:hAnsi="仿宋_GB2312" w:cs="仿宋_GB2312" w:eastAsia="仿宋_GB2312"/>
                <w:sz w:val="24"/>
              </w:rPr>
              <w:t>②</w:t>
            </w:r>
            <w:r>
              <w:rPr>
                <w:rFonts w:ascii="仿宋_GB2312" w:hAnsi="仿宋_GB2312" w:cs="仿宋_GB2312" w:eastAsia="仿宋_GB2312"/>
                <w:sz w:val="24"/>
              </w:rPr>
              <w:t>合同的实质性条款：</w:t>
            </w:r>
            <w:r>
              <w:rPr>
                <w:rFonts w:ascii="仿宋_GB2312" w:hAnsi="仿宋_GB2312" w:cs="仿宋_GB2312" w:eastAsia="仿宋_GB2312"/>
                <w:sz w:val="24"/>
              </w:rPr>
              <w:t>采购人</w:t>
            </w:r>
            <w:r>
              <w:rPr>
                <w:rFonts w:ascii="仿宋_GB2312" w:hAnsi="仿宋_GB2312" w:cs="仿宋_GB2312" w:eastAsia="仿宋_GB2312"/>
                <w:sz w:val="24"/>
              </w:rPr>
              <w:t>与</w:t>
            </w:r>
            <w:r>
              <w:rPr>
                <w:rFonts w:ascii="仿宋_GB2312" w:hAnsi="仿宋_GB2312" w:cs="仿宋_GB2312" w:eastAsia="仿宋_GB2312"/>
                <w:sz w:val="24"/>
              </w:rPr>
              <w:t>成交供应商</w:t>
            </w:r>
            <w:r>
              <w:rPr>
                <w:rFonts w:ascii="仿宋_GB2312" w:hAnsi="仿宋_GB2312" w:cs="仿宋_GB2312" w:eastAsia="仿宋_GB2312"/>
                <w:sz w:val="24"/>
              </w:rPr>
              <w:t>的名称和住所、标的、数量、质量、价款或者报酬、履行期限及地点和方式、验收要求、违约责任、解决争议的方法等内容。</w:t>
            </w:r>
          </w:p>
          <w:p>
            <w:pPr>
              <w:pStyle w:val="null3"/>
              <w:ind w:firstLine="643"/>
              <w:jc w:val="both"/>
            </w:pPr>
            <w:r>
              <w:rPr>
                <w:rFonts w:ascii="仿宋_GB2312" w:hAnsi="仿宋_GB2312" w:cs="仿宋_GB2312" w:eastAsia="仿宋_GB2312"/>
                <w:sz w:val="24"/>
              </w:rPr>
              <w:t>③</w:t>
            </w:r>
            <w:r>
              <w:rPr>
                <w:rFonts w:ascii="仿宋_GB2312" w:hAnsi="仿宋_GB2312" w:cs="仿宋_GB2312" w:eastAsia="仿宋_GB2312"/>
                <w:sz w:val="24"/>
              </w:rPr>
              <w:t>货物</w:t>
            </w:r>
            <w:r>
              <w:rPr>
                <w:rFonts w:ascii="仿宋_GB2312" w:hAnsi="仿宋_GB2312" w:cs="仿宋_GB2312" w:eastAsia="仿宋_GB2312"/>
                <w:sz w:val="24"/>
              </w:rPr>
              <w:t>安全标准：符合国家、地方和行业的相关政策、法规</w:t>
            </w:r>
            <w:r>
              <w:rPr>
                <w:rFonts w:ascii="仿宋_GB2312" w:hAnsi="仿宋_GB2312" w:cs="仿宋_GB2312" w:eastAsia="仿宋_GB2312"/>
                <w:sz w:val="24"/>
              </w:rPr>
              <w:t>。</w:t>
            </w:r>
          </w:p>
          <w:p>
            <w:pPr>
              <w:pStyle w:val="null3"/>
              <w:ind w:firstLine="643"/>
              <w:jc w:val="both"/>
            </w:pPr>
            <w:r>
              <w:rPr>
                <w:rFonts w:ascii="仿宋_GB2312" w:hAnsi="仿宋_GB2312" w:cs="仿宋_GB2312" w:eastAsia="仿宋_GB2312"/>
                <w:sz w:val="24"/>
              </w:rPr>
              <w:t>④</w:t>
            </w:r>
            <w:r>
              <w:rPr>
                <w:rFonts w:ascii="仿宋_GB2312" w:hAnsi="仿宋_GB2312" w:cs="仿宋_GB2312" w:eastAsia="仿宋_GB2312"/>
                <w:sz w:val="24"/>
              </w:rPr>
              <w:t>验收方法及标准：提供符合规范的产品出厂合格证等质量证明</w:t>
            </w:r>
            <w:r>
              <w:rPr>
                <w:rFonts w:ascii="仿宋_GB2312" w:hAnsi="仿宋_GB2312" w:cs="仿宋_GB2312" w:eastAsia="仿宋_GB2312"/>
                <w:sz w:val="24"/>
              </w:rPr>
              <w:t>；</w:t>
            </w:r>
            <w:r>
              <w:rPr>
                <w:rFonts w:ascii="仿宋_GB2312" w:hAnsi="仿宋_GB2312" w:cs="仿宋_GB2312" w:eastAsia="仿宋_GB2312"/>
                <w:sz w:val="24"/>
              </w:rPr>
              <w:t>具体以</w:t>
            </w:r>
            <w:r>
              <w:rPr>
                <w:rFonts w:ascii="仿宋_GB2312" w:hAnsi="仿宋_GB2312" w:cs="仿宋_GB2312" w:eastAsia="仿宋_GB2312"/>
                <w:sz w:val="24"/>
              </w:rPr>
              <w:t>采购人</w:t>
            </w:r>
            <w:r>
              <w:rPr>
                <w:rFonts w:ascii="仿宋_GB2312" w:hAnsi="仿宋_GB2312" w:cs="仿宋_GB2312" w:eastAsia="仿宋_GB2312"/>
                <w:sz w:val="24"/>
              </w:rPr>
              <w:t>与</w:t>
            </w:r>
            <w:r>
              <w:rPr>
                <w:rFonts w:ascii="仿宋_GB2312" w:hAnsi="仿宋_GB2312" w:cs="仿宋_GB2312" w:eastAsia="仿宋_GB2312"/>
                <w:sz w:val="24"/>
              </w:rPr>
              <w:t>中标</w:t>
            </w:r>
            <w:r>
              <w:rPr>
                <w:rFonts w:ascii="仿宋_GB2312" w:hAnsi="仿宋_GB2312" w:cs="仿宋_GB2312" w:eastAsia="仿宋_GB2312"/>
                <w:sz w:val="24"/>
              </w:rPr>
              <w:t>供应商签订合同为准。</w:t>
            </w:r>
          </w:p>
          <w:p>
            <w:pPr>
              <w:pStyle w:val="null3"/>
              <w:ind w:firstLine="643"/>
              <w:jc w:val="both"/>
            </w:pPr>
            <w:r>
              <w:rPr>
                <w:rFonts w:ascii="仿宋_GB2312" w:hAnsi="仿宋_GB2312" w:cs="仿宋_GB2312" w:eastAsia="仿宋_GB2312"/>
                <w:sz w:val="24"/>
              </w:rPr>
              <w:t>⑤</w:t>
            </w:r>
            <w:r>
              <w:rPr>
                <w:rFonts w:ascii="仿宋_GB2312" w:hAnsi="仿宋_GB2312" w:cs="仿宋_GB2312" w:eastAsia="仿宋_GB2312"/>
                <w:sz w:val="24"/>
              </w:rPr>
              <w:t>法律法规规定的强制性标准：无。</w:t>
            </w:r>
          </w:p>
          <w:p>
            <w:pPr>
              <w:pStyle w:val="null3"/>
              <w:ind w:firstLine="643"/>
              <w:jc w:val="both"/>
            </w:pPr>
            <w:r>
              <w:rPr>
                <w:rFonts w:ascii="仿宋_GB2312" w:hAnsi="仿宋_GB2312" w:cs="仿宋_GB2312" w:eastAsia="仿宋_GB2312"/>
                <w:sz w:val="24"/>
              </w:rPr>
              <w:t>⑥</w:t>
            </w:r>
            <w:r>
              <w:rPr>
                <w:rFonts w:ascii="仿宋_GB2312" w:hAnsi="仿宋_GB2312" w:cs="仿宋_GB2312" w:eastAsia="仿宋_GB2312"/>
                <w:sz w:val="24"/>
              </w:rPr>
              <w:t>绿色采购的政策目标：《海南省绿色产品政府采购实施意见（试行）》等要求。</w:t>
            </w:r>
          </w:p>
          <w:p>
            <w:pPr>
              <w:pStyle w:val="null3"/>
              <w:ind w:firstLine="643"/>
              <w:jc w:val="both"/>
            </w:pPr>
            <w:r>
              <w:rPr>
                <w:rFonts w:ascii="仿宋_GB2312" w:hAnsi="仿宋_GB2312" w:cs="仿宋_GB2312" w:eastAsia="仿宋_GB2312"/>
                <w:sz w:val="24"/>
              </w:rPr>
              <w:t>⑦包装要求：货物包装均应有良好的防湿、防潮、防雨、防碰撞的措施。凡由于包装不良造成的损失和由此产生的费用均由中标人承担。为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交货期和地点及付款方式</w:t>
            </w:r>
          </w:p>
          <w:p>
            <w:pPr>
              <w:pStyle w:val="null3"/>
              <w:ind w:firstLine="640"/>
              <w:jc w:val="both"/>
            </w:pPr>
            <w:r>
              <w:rPr>
                <w:rFonts w:ascii="仿宋_GB2312" w:hAnsi="仿宋_GB2312" w:cs="仿宋_GB2312" w:eastAsia="仿宋_GB2312"/>
                <w:sz w:val="24"/>
              </w:rPr>
              <w:t>①</w:t>
            </w:r>
            <w:r>
              <w:rPr>
                <w:rFonts w:ascii="仿宋_GB2312" w:hAnsi="仿宋_GB2312" w:cs="仿宋_GB2312" w:eastAsia="仿宋_GB2312"/>
                <w:sz w:val="24"/>
              </w:rPr>
              <w:t>交货期：签订合同生效之日起</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天内交货</w:t>
            </w:r>
          </w:p>
          <w:p>
            <w:pPr>
              <w:pStyle w:val="null3"/>
              <w:ind w:firstLine="640"/>
              <w:jc w:val="both"/>
            </w:pPr>
            <w:r>
              <w:rPr>
                <w:rFonts w:ascii="仿宋_GB2312" w:hAnsi="仿宋_GB2312" w:cs="仿宋_GB2312" w:eastAsia="仿宋_GB2312"/>
                <w:sz w:val="24"/>
              </w:rPr>
              <w:t>②</w:t>
            </w:r>
            <w:r>
              <w:rPr>
                <w:rFonts w:ascii="仿宋_GB2312" w:hAnsi="仿宋_GB2312" w:cs="仿宋_GB2312" w:eastAsia="仿宋_GB2312"/>
                <w:sz w:val="24"/>
              </w:rPr>
              <w:t>交货地点：采购人指定地点。</w:t>
            </w:r>
          </w:p>
          <w:p>
            <w:pPr>
              <w:pStyle w:val="null3"/>
              <w:ind w:firstLine="553"/>
              <w:jc w:val="both"/>
            </w:pPr>
            <w:r>
              <w:rPr>
                <w:rFonts w:ascii="仿宋_GB2312" w:hAnsi="仿宋_GB2312" w:cs="仿宋_GB2312" w:eastAsia="仿宋_GB2312"/>
                <w:sz w:val="24"/>
              </w:rPr>
              <w:t>③付款方式：合同签订生效后支付合同总价的50% ，货物验收合格后20个工作日内，向中标人支付至合同总价的95％，合同总价的5％作为质保金，在货物验收合格之日起满1个月后，经采购人确认在此期间产品质量良好，且使用正常的，采购人在15个工作日内付清余款（5％），以上付款均需以中标人提供合法有</w:t>
            </w:r>
            <w:r>
              <w:rPr>
                <w:rFonts w:ascii="仿宋_GB2312" w:hAnsi="仿宋_GB2312" w:cs="仿宋_GB2312" w:eastAsia="仿宋_GB2312"/>
                <w:sz w:val="24"/>
              </w:rPr>
              <w:t>效的</w:t>
            </w:r>
            <w:r>
              <w:rPr>
                <w:rFonts w:ascii="仿宋_GB2312" w:hAnsi="仿宋_GB2312" w:cs="仿宋_GB2312" w:eastAsia="仿宋_GB2312"/>
                <w:sz w:val="24"/>
              </w:rPr>
              <w:t>增值税发票为前提；如果此期产品出现质量问题而中标人不及时更换的，采购人有权扣除质保金并向中标人主张损失赔偿。</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640"/>
              <w:jc w:val="both"/>
            </w:pPr>
            <w:r>
              <w:rPr>
                <w:rFonts w:ascii="仿宋_GB2312" w:hAnsi="仿宋_GB2312" w:cs="仿宋_GB2312" w:eastAsia="仿宋_GB2312"/>
                <w:sz w:val="24"/>
              </w:rPr>
              <w:t>①</w:t>
            </w:r>
            <w:r>
              <w:rPr>
                <w:rFonts w:ascii="仿宋_GB2312" w:hAnsi="仿宋_GB2312" w:cs="仿宋_GB2312" w:eastAsia="仿宋_GB2312"/>
                <w:sz w:val="24"/>
              </w:rPr>
              <w:t>所有货物必须是全新的产品。</w:t>
            </w:r>
          </w:p>
          <w:p>
            <w:pPr>
              <w:pStyle w:val="null3"/>
              <w:ind w:firstLine="640"/>
              <w:jc w:val="both"/>
            </w:pPr>
            <w:r>
              <w:rPr>
                <w:rFonts w:ascii="仿宋_GB2312" w:hAnsi="仿宋_GB2312" w:cs="仿宋_GB2312" w:eastAsia="仿宋_GB2312"/>
                <w:sz w:val="24"/>
              </w:rPr>
              <w:t>②</w:t>
            </w:r>
            <w:r>
              <w:rPr>
                <w:rFonts w:ascii="仿宋_GB2312" w:hAnsi="仿宋_GB2312" w:cs="仿宋_GB2312" w:eastAsia="仿宋_GB2312"/>
                <w:sz w:val="24"/>
              </w:rPr>
              <w:t>货物外观清洁，标记编号以字体清晰，明确。</w:t>
            </w:r>
          </w:p>
          <w:p>
            <w:pPr>
              <w:pStyle w:val="null3"/>
              <w:ind w:firstLine="570"/>
              <w:jc w:val="both"/>
            </w:pPr>
            <w:r>
              <w:rPr>
                <w:rFonts w:ascii="仿宋_GB2312" w:hAnsi="仿宋_GB2312" w:cs="仿宋_GB2312" w:eastAsia="仿宋_GB2312"/>
                <w:sz w:val="24"/>
              </w:rPr>
              <w:t>③</w:t>
            </w:r>
            <w:r>
              <w:rPr>
                <w:rFonts w:ascii="仿宋_GB2312" w:hAnsi="仿宋_GB2312" w:cs="仿宋_GB2312" w:eastAsia="仿宋_GB2312"/>
                <w:sz w:val="24"/>
              </w:rPr>
              <w:t>货物包装均应有良好的防湿、防潮、防雨、防碰撞</w:t>
            </w:r>
            <w:r>
              <w:rPr>
                <w:rFonts w:ascii="仿宋_GB2312" w:hAnsi="仿宋_GB2312" w:cs="仿宋_GB2312" w:eastAsia="仿宋_GB2312"/>
                <w:sz w:val="24"/>
              </w:rPr>
              <w:t>的措施。</w:t>
            </w:r>
            <w:r>
              <w:rPr>
                <w:rFonts w:ascii="仿宋_GB2312" w:hAnsi="仿宋_GB2312" w:cs="仿宋_GB2312" w:eastAsia="仿宋_GB2312"/>
                <w:sz w:val="24"/>
              </w:rPr>
              <w:t>凡由于包装不良造成的损失和由此产生的费用均由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571"/>
              <w:jc w:val="both"/>
            </w:pPr>
            <w:r>
              <w:rPr>
                <w:rFonts w:ascii="仿宋_GB2312" w:hAnsi="仿宋_GB2312" w:cs="仿宋_GB2312" w:eastAsia="仿宋_GB2312"/>
                <w:sz w:val="24"/>
              </w:rPr>
              <w:t>④</w:t>
            </w:r>
            <w:r>
              <w:rPr>
                <w:rFonts w:ascii="仿宋_GB2312" w:hAnsi="仿宋_GB2312" w:cs="仿宋_GB2312" w:eastAsia="仿宋_GB2312"/>
                <w:sz w:val="24"/>
              </w:rPr>
              <w:t>裁剪、缝纫、熨烫工艺细致、严谨，机缝针迹整齐，熨烫平</w:t>
            </w:r>
            <w:r>
              <w:rPr>
                <w:rFonts w:ascii="仿宋_GB2312" w:hAnsi="仿宋_GB2312" w:cs="仿宋_GB2312" w:eastAsia="仿宋_GB2312"/>
                <w:sz w:val="24"/>
              </w:rPr>
              <w:t>整，外观平挺、贴服、不外翘。锁眼、钉扣、扎驳、复衬等工艺精细。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545"/>
              <w:jc w:val="both"/>
            </w:pPr>
            <w:r>
              <w:rPr>
                <w:rFonts w:ascii="仿宋_GB2312" w:hAnsi="仿宋_GB2312" w:cs="仿宋_GB2312" w:eastAsia="仿宋_GB2312"/>
                <w:sz w:val="24"/>
              </w:rPr>
              <w:t>①</w:t>
            </w:r>
            <w:r>
              <w:rPr>
                <w:rFonts w:ascii="仿宋_GB2312" w:hAnsi="仿宋_GB2312" w:cs="仿宋_GB2312" w:eastAsia="仿宋_GB2312"/>
                <w:sz w:val="24"/>
              </w:rPr>
              <w:t>质保期</w:t>
            </w:r>
            <w:r>
              <w:rPr>
                <w:rFonts w:ascii="仿宋_GB2312" w:hAnsi="仿宋_GB2312" w:cs="仿宋_GB2312" w:eastAsia="仿宋_GB2312"/>
                <w:sz w:val="24"/>
              </w:rPr>
              <w:t>2</w:t>
            </w:r>
            <w:r>
              <w:rPr>
                <w:rFonts w:ascii="仿宋_GB2312" w:hAnsi="仿宋_GB2312" w:cs="仿宋_GB2312" w:eastAsia="仿宋_GB2312"/>
                <w:sz w:val="24"/>
              </w:rPr>
              <w:t>年，质保期自货物验收之日起计算，质保期内</w:t>
            </w:r>
            <w:r>
              <w:rPr>
                <w:rFonts w:ascii="仿宋_GB2312" w:hAnsi="仿宋_GB2312" w:cs="仿宋_GB2312" w:eastAsia="仿宋_GB2312"/>
                <w:sz w:val="24"/>
              </w:rPr>
              <w:t>非人</w:t>
            </w:r>
            <w:r>
              <w:rPr>
                <w:rFonts w:ascii="仿宋_GB2312" w:hAnsi="仿宋_GB2312" w:cs="仿宋_GB2312" w:eastAsia="仿宋_GB2312"/>
                <w:sz w:val="24"/>
              </w:rPr>
              <w:t>为损坏免费修改及更换。</w:t>
            </w:r>
          </w:p>
          <w:p>
            <w:pPr>
              <w:pStyle w:val="null3"/>
              <w:ind w:firstLine="556"/>
              <w:jc w:val="both"/>
            </w:pPr>
            <w:r>
              <w:rPr>
                <w:rFonts w:ascii="仿宋_GB2312" w:hAnsi="仿宋_GB2312" w:cs="仿宋_GB2312" w:eastAsia="仿宋_GB2312"/>
                <w:sz w:val="24"/>
              </w:rPr>
              <w:t>②</w:t>
            </w:r>
            <w:r>
              <w:rPr>
                <w:rFonts w:ascii="仿宋_GB2312" w:hAnsi="仿宋_GB2312" w:cs="仿宋_GB2312" w:eastAsia="仿宋_GB2312"/>
                <w:sz w:val="24"/>
              </w:rPr>
              <w:t>售后出现产品质量问题或穿着不合体，由供应商负责修改，</w:t>
            </w:r>
            <w:r>
              <w:rPr>
                <w:rFonts w:ascii="仿宋_GB2312" w:hAnsi="仿宋_GB2312" w:cs="仿宋_GB2312" w:eastAsia="仿宋_GB2312"/>
                <w:sz w:val="24"/>
              </w:rPr>
              <w:t>经两次修改仍不符合要求的包换，由此产生的费用由供应商承担。</w:t>
            </w:r>
          </w:p>
          <w:p>
            <w:pPr>
              <w:pStyle w:val="null3"/>
              <w:ind w:firstLine="553"/>
              <w:jc w:val="both"/>
            </w:pPr>
            <w:r>
              <w:rPr>
                <w:rFonts w:ascii="仿宋_GB2312" w:hAnsi="仿宋_GB2312" w:cs="仿宋_GB2312" w:eastAsia="仿宋_GB2312"/>
                <w:sz w:val="24"/>
              </w:rPr>
              <w:t>③</w:t>
            </w:r>
            <w:r>
              <w:rPr>
                <w:rFonts w:ascii="仿宋_GB2312" w:hAnsi="仿宋_GB2312" w:cs="仿宋_GB2312" w:eastAsia="仿宋_GB2312"/>
                <w:sz w:val="24"/>
              </w:rPr>
              <w:t>对质保期内出现的质量问题，如供应商未能做到上述的服务</w:t>
            </w:r>
            <w:r>
              <w:rPr>
                <w:rFonts w:ascii="仿宋_GB2312" w:hAnsi="仿宋_GB2312" w:cs="仿宋_GB2312" w:eastAsia="仿宋_GB2312"/>
                <w:sz w:val="24"/>
              </w:rPr>
              <w:t>承诺，采购人可采取必要的补救措施，但其风险和费用由供应商</w:t>
            </w:r>
            <w:r>
              <w:rPr>
                <w:rFonts w:ascii="仿宋_GB2312" w:hAnsi="仿宋_GB2312" w:cs="仿宋_GB2312" w:eastAsia="仿宋_GB2312"/>
                <w:sz w:val="24"/>
              </w:rPr>
              <w:t>承担，</w:t>
            </w:r>
            <w:r>
              <w:rPr>
                <w:rFonts w:ascii="仿宋_GB2312" w:hAnsi="仿宋_GB2312" w:cs="仿宋_GB2312" w:eastAsia="仿宋_GB2312"/>
                <w:sz w:val="24"/>
              </w:rPr>
              <w:t>由于供应商的保证服务不到位，质保期的到期时间将顺廷。</w:t>
            </w:r>
          </w:p>
          <w:p>
            <w:pPr>
              <w:pStyle w:val="null3"/>
              <w:ind w:firstLine="553"/>
              <w:jc w:val="both"/>
            </w:pPr>
            <w:r>
              <w:rPr>
                <w:rFonts w:ascii="仿宋_GB2312" w:hAnsi="仿宋_GB2312" w:cs="仿宋_GB2312" w:eastAsia="仿宋_GB2312"/>
                <w:sz w:val="24"/>
              </w:rPr>
              <w:t>④</w:t>
            </w:r>
            <w:r>
              <w:rPr>
                <w:rFonts w:ascii="仿宋_GB2312" w:hAnsi="仿宋_GB2312" w:cs="仿宋_GB2312" w:eastAsia="仿宋_GB2312"/>
                <w:sz w:val="24"/>
              </w:rPr>
              <w:t>质保期内因采购人使用、管理不当所造成的损失</w:t>
            </w:r>
            <w:r>
              <w:rPr>
                <w:rFonts w:ascii="仿宋_GB2312" w:hAnsi="仿宋_GB2312" w:cs="仿宋_GB2312" w:eastAsia="仿宋_GB2312"/>
                <w:sz w:val="24"/>
              </w:rPr>
              <w:t>由采购人承</w:t>
            </w:r>
            <w:r>
              <w:rPr>
                <w:rFonts w:ascii="仿宋_GB2312" w:hAnsi="仿宋_GB2312" w:cs="仿宋_GB2312" w:eastAsia="仿宋_GB2312"/>
                <w:sz w:val="24"/>
              </w:rPr>
              <w:t>担，供应商提供有偿服务。</w:t>
            </w:r>
          </w:p>
          <w:p>
            <w:pPr>
              <w:pStyle w:val="null3"/>
              <w:ind w:firstLine="640"/>
              <w:jc w:val="both"/>
            </w:pPr>
            <w:r>
              <w:rPr>
                <w:rFonts w:ascii="仿宋_GB2312" w:hAnsi="仿宋_GB2312" w:cs="仿宋_GB2312" w:eastAsia="仿宋_GB2312"/>
                <w:sz w:val="24"/>
              </w:rPr>
              <w:t>⑤</w:t>
            </w:r>
            <w:r>
              <w:rPr>
                <w:rFonts w:ascii="仿宋_GB2312" w:hAnsi="仿宋_GB2312" w:cs="仿宋_GB2312" w:eastAsia="仿宋_GB2312"/>
                <w:sz w:val="24"/>
              </w:rPr>
              <w:t>实际买购数量如有增加按合同单价增加部分结算。</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其他</w:t>
            </w:r>
          </w:p>
          <w:p>
            <w:pPr>
              <w:pStyle w:val="null3"/>
              <w:ind w:firstLine="643"/>
              <w:jc w:val="both"/>
            </w:pPr>
            <w:r>
              <w:rPr>
                <w:rFonts w:ascii="仿宋_GB2312" w:hAnsi="仿宋_GB2312" w:cs="仿宋_GB2312" w:eastAsia="仿宋_GB2312"/>
                <w:sz w:val="24"/>
              </w:rPr>
              <w:t>①</w:t>
            </w:r>
            <w:r>
              <w:rPr>
                <w:rFonts w:ascii="仿宋_GB2312" w:hAnsi="仿宋_GB2312" w:cs="仿宋_GB2312" w:eastAsia="仿宋_GB2312"/>
                <w:sz w:val="24"/>
              </w:rPr>
              <w:t>项目的实质性要求：按本</w:t>
            </w:r>
            <w:r>
              <w:rPr>
                <w:rFonts w:ascii="仿宋_GB2312" w:hAnsi="仿宋_GB2312" w:cs="仿宋_GB2312" w:eastAsia="仿宋_GB2312"/>
                <w:sz w:val="24"/>
              </w:rPr>
              <w:t>采购文件</w:t>
            </w:r>
            <w:r>
              <w:rPr>
                <w:rFonts w:ascii="仿宋_GB2312" w:hAnsi="仿宋_GB2312" w:cs="仿宋_GB2312" w:eastAsia="仿宋_GB2312"/>
                <w:sz w:val="24"/>
              </w:rPr>
              <w:t>要求和中标方投标文件内容实施。</w:t>
            </w:r>
          </w:p>
          <w:p>
            <w:pPr>
              <w:pStyle w:val="null3"/>
              <w:ind w:firstLine="643"/>
              <w:jc w:val="both"/>
            </w:pPr>
            <w:r>
              <w:rPr>
                <w:rFonts w:ascii="仿宋_GB2312" w:hAnsi="仿宋_GB2312" w:cs="仿宋_GB2312" w:eastAsia="仿宋_GB2312"/>
                <w:sz w:val="24"/>
              </w:rPr>
              <w:t>②</w:t>
            </w:r>
            <w:r>
              <w:rPr>
                <w:rFonts w:ascii="仿宋_GB2312" w:hAnsi="仿宋_GB2312" w:cs="仿宋_GB2312" w:eastAsia="仿宋_GB2312"/>
                <w:sz w:val="24"/>
              </w:rPr>
              <w:t>合同的实质性条款：</w:t>
            </w:r>
            <w:r>
              <w:rPr>
                <w:rFonts w:ascii="仿宋_GB2312" w:hAnsi="仿宋_GB2312" w:cs="仿宋_GB2312" w:eastAsia="仿宋_GB2312"/>
                <w:sz w:val="24"/>
              </w:rPr>
              <w:t>采购人</w:t>
            </w:r>
            <w:r>
              <w:rPr>
                <w:rFonts w:ascii="仿宋_GB2312" w:hAnsi="仿宋_GB2312" w:cs="仿宋_GB2312" w:eastAsia="仿宋_GB2312"/>
                <w:sz w:val="24"/>
              </w:rPr>
              <w:t>与</w:t>
            </w:r>
            <w:r>
              <w:rPr>
                <w:rFonts w:ascii="仿宋_GB2312" w:hAnsi="仿宋_GB2312" w:cs="仿宋_GB2312" w:eastAsia="仿宋_GB2312"/>
                <w:sz w:val="24"/>
              </w:rPr>
              <w:t>成交供应商</w:t>
            </w:r>
            <w:r>
              <w:rPr>
                <w:rFonts w:ascii="仿宋_GB2312" w:hAnsi="仿宋_GB2312" w:cs="仿宋_GB2312" w:eastAsia="仿宋_GB2312"/>
                <w:sz w:val="24"/>
              </w:rPr>
              <w:t>的名称和住所、标的、数量、质量、价款或者报酬、履行期限及地点和方式、验收要求、违约责任、解决争议的方法等内容。</w:t>
            </w:r>
          </w:p>
          <w:p>
            <w:pPr>
              <w:pStyle w:val="null3"/>
              <w:ind w:firstLine="643"/>
              <w:jc w:val="both"/>
            </w:pPr>
            <w:r>
              <w:rPr>
                <w:rFonts w:ascii="仿宋_GB2312" w:hAnsi="仿宋_GB2312" w:cs="仿宋_GB2312" w:eastAsia="仿宋_GB2312"/>
                <w:sz w:val="24"/>
              </w:rPr>
              <w:t>③</w:t>
            </w:r>
            <w:r>
              <w:rPr>
                <w:rFonts w:ascii="仿宋_GB2312" w:hAnsi="仿宋_GB2312" w:cs="仿宋_GB2312" w:eastAsia="仿宋_GB2312"/>
                <w:sz w:val="24"/>
              </w:rPr>
              <w:t>货物</w:t>
            </w:r>
            <w:r>
              <w:rPr>
                <w:rFonts w:ascii="仿宋_GB2312" w:hAnsi="仿宋_GB2312" w:cs="仿宋_GB2312" w:eastAsia="仿宋_GB2312"/>
                <w:sz w:val="24"/>
              </w:rPr>
              <w:t>安全标准：符合国家、地方和行业的相关政策、法规</w:t>
            </w:r>
            <w:r>
              <w:rPr>
                <w:rFonts w:ascii="仿宋_GB2312" w:hAnsi="仿宋_GB2312" w:cs="仿宋_GB2312" w:eastAsia="仿宋_GB2312"/>
                <w:sz w:val="24"/>
              </w:rPr>
              <w:t>。</w:t>
            </w:r>
          </w:p>
          <w:p>
            <w:pPr>
              <w:pStyle w:val="null3"/>
              <w:ind w:firstLine="643"/>
              <w:jc w:val="both"/>
            </w:pPr>
            <w:r>
              <w:rPr>
                <w:rFonts w:ascii="仿宋_GB2312" w:hAnsi="仿宋_GB2312" w:cs="仿宋_GB2312" w:eastAsia="仿宋_GB2312"/>
                <w:sz w:val="24"/>
              </w:rPr>
              <w:t>④</w:t>
            </w:r>
            <w:r>
              <w:rPr>
                <w:rFonts w:ascii="仿宋_GB2312" w:hAnsi="仿宋_GB2312" w:cs="仿宋_GB2312" w:eastAsia="仿宋_GB2312"/>
                <w:sz w:val="24"/>
              </w:rPr>
              <w:t>验收方法及标准：提供符合规范的产品出厂合格证等质量证明</w:t>
            </w:r>
            <w:r>
              <w:rPr>
                <w:rFonts w:ascii="仿宋_GB2312" w:hAnsi="仿宋_GB2312" w:cs="仿宋_GB2312" w:eastAsia="仿宋_GB2312"/>
                <w:sz w:val="24"/>
              </w:rPr>
              <w:t>；</w:t>
            </w:r>
            <w:r>
              <w:rPr>
                <w:rFonts w:ascii="仿宋_GB2312" w:hAnsi="仿宋_GB2312" w:cs="仿宋_GB2312" w:eastAsia="仿宋_GB2312"/>
                <w:sz w:val="24"/>
              </w:rPr>
              <w:t>具体以</w:t>
            </w:r>
            <w:r>
              <w:rPr>
                <w:rFonts w:ascii="仿宋_GB2312" w:hAnsi="仿宋_GB2312" w:cs="仿宋_GB2312" w:eastAsia="仿宋_GB2312"/>
                <w:sz w:val="24"/>
              </w:rPr>
              <w:t>采购人</w:t>
            </w:r>
            <w:r>
              <w:rPr>
                <w:rFonts w:ascii="仿宋_GB2312" w:hAnsi="仿宋_GB2312" w:cs="仿宋_GB2312" w:eastAsia="仿宋_GB2312"/>
                <w:sz w:val="24"/>
              </w:rPr>
              <w:t>与</w:t>
            </w:r>
            <w:r>
              <w:rPr>
                <w:rFonts w:ascii="仿宋_GB2312" w:hAnsi="仿宋_GB2312" w:cs="仿宋_GB2312" w:eastAsia="仿宋_GB2312"/>
                <w:sz w:val="24"/>
              </w:rPr>
              <w:t>中标</w:t>
            </w:r>
            <w:r>
              <w:rPr>
                <w:rFonts w:ascii="仿宋_GB2312" w:hAnsi="仿宋_GB2312" w:cs="仿宋_GB2312" w:eastAsia="仿宋_GB2312"/>
                <w:sz w:val="24"/>
              </w:rPr>
              <w:t>供应商签订合同为准。</w:t>
            </w:r>
          </w:p>
          <w:p>
            <w:pPr>
              <w:pStyle w:val="null3"/>
              <w:ind w:firstLine="643"/>
              <w:jc w:val="both"/>
            </w:pPr>
            <w:r>
              <w:rPr>
                <w:rFonts w:ascii="仿宋_GB2312" w:hAnsi="仿宋_GB2312" w:cs="仿宋_GB2312" w:eastAsia="仿宋_GB2312"/>
                <w:sz w:val="24"/>
              </w:rPr>
              <w:t>⑤</w:t>
            </w:r>
            <w:r>
              <w:rPr>
                <w:rFonts w:ascii="仿宋_GB2312" w:hAnsi="仿宋_GB2312" w:cs="仿宋_GB2312" w:eastAsia="仿宋_GB2312"/>
                <w:sz w:val="24"/>
              </w:rPr>
              <w:t>法律法规规定的强制性标准：无。</w:t>
            </w:r>
          </w:p>
          <w:p>
            <w:pPr>
              <w:pStyle w:val="null3"/>
              <w:ind w:firstLine="643"/>
              <w:jc w:val="both"/>
            </w:pPr>
            <w:r>
              <w:rPr>
                <w:rFonts w:ascii="仿宋_GB2312" w:hAnsi="仿宋_GB2312" w:cs="仿宋_GB2312" w:eastAsia="仿宋_GB2312"/>
                <w:sz w:val="24"/>
              </w:rPr>
              <w:t>⑥</w:t>
            </w:r>
            <w:r>
              <w:rPr>
                <w:rFonts w:ascii="仿宋_GB2312" w:hAnsi="仿宋_GB2312" w:cs="仿宋_GB2312" w:eastAsia="仿宋_GB2312"/>
                <w:sz w:val="24"/>
              </w:rPr>
              <w:t>绿色采购的政策目标：《海南省绿色产品政府采购实施意见（试行）》等要求。</w:t>
            </w:r>
          </w:p>
          <w:p>
            <w:pPr>
              <w:pStyle w:val="null3"/>
              <w:ind w:firstLine="643"/>
              <w:jc w:val="both"/>
            </w:pPr>
            <w:r>
              <w:rPr>
                <w:rFonts w:ascii="仿宋_GB2312" w:hAnsi="仿宋_GB2312" w:cs="仿宋_GB2312" w:eastAsia="仿宋_GB2312"/>
                <w:sz w:val="24"/>
              </w:rPr>
              <w:t>⑦包装要求：货物包装均应有良好的防湿、防潮、防雨、防碰撞的措施。凡由于包装不良造成的损失和由此产生的费用均由中标人承担。每套货物用塑料袋进行封装，按码数每 10 套进行一捆绑，每个码数以50套进行打包，用硬纸箱进行外包装，纸箱内加塑料膜进行防潮处理，纸箱外用PPT打包带打包，外观呈正方体形。为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w:t>
            </w:r>
          </w:p>
        </w:tc>
      </w:tr>
    </w:tbl>
    <w:p>
      <w:pPr>
        <w:pStyle w:val="null3"/>
        <w:ind w:firstLine="480"/>
        <w:jc w:val="both"/>
      </w:pPr>
      <w:r>
        <w:rPr>
          <w:rFonts w:ascii="仿宋_GB2312" w:hAnsi="仿宋_GB2312" w:cs="仿宋_GB2312" w:eastAsia="仿宋_GB2312"/>
        </w:rPr>
        <w:t>其他商务要求</w:t>
      </w:r>
    </w:p>
    <w:p>
      <w:pPr>
        <w:pStyle w:val="null3"/>
        <w:jc w:val="left"/>
        <w:outlineLvl w:val="2"/>
      </w:pPr>
      <w:r>
        <w:rPr>
          <w:rFonts w:ascii="仿宋_GB2312" w:hAnsi="仿宋_GB2312" w:cs="仿宋_GB2312" w:eastAsia="仿宋_GB2312"/>
          <w:sz w:val="30"/>
          <w:b/>
        </w:rPr>
        <w:t>1</w:t>
      </w:r>
      <w:r>
        <w:rPr>
          <w:rFonts w:ascii="仿宋_GB2312" w:hAnsi="仿宋_GB2312" w:cs="仿宋_GB2312" w:eastAsia="仿宋_GB2312"/>
          <w:sz w:val="30"/>
          <w:b/>
        </w:rPr>
        <w:t>.</w:t>
      </w:r>
      <w:r>
        <w:rPr>
          <w:rFonts w:ascii="仿宋_GB2312" w:hAnsi="仿宋_GB2312" w:cs="仿宋_GB2312" w:eastAsia="仿宋_GB2312"/>
          <w:sz w:val="30"/>
          <w:b/>
        </w:rPr>
        <w:t>投标样品要求</w:t>
      </w:r>
    </w:p>
    <w:p>
      <w:pPr>
        <w:pStyle w:val="null3"/>
        <w:ind w:firstLine="562"/>
        <w:jc w:val="left"/>
      </w:pPr>
      <w:r>
        <w:rPr>
          <w:rFonts w:ascii="仿宋_GB2312" w:hAnsi="仿宋_GB2312" w:cs="仿宋_GB2312" w:eastAsia="仿宋_GB2312"/>
          <w:sz w:val="28"/>
          <w:b/>
        </w:rPr>
        <w:t>A包投标样品要求</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1）样品清单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40"/>
        <w:gridCol w:w="2889"/>
        <w:gridCol w:w="1399"/>
        <w:gridCol w:w="1308"/>
        <w:gridCol w:w="9847"/>
      </w:tblGrid>
      <w:tr>
        <w:tc>
          <w:tcPr>
            <w:tcW w:type="dxa" w:w="11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包号</w:t>
            </w:r>
          </w:p>
        </w:tc>
        <w:tc>
          <w:tcPr>
            <w:tcW w:type="dxa" w:w="28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采购项目名称</w:t>
            </w:r>
          </w:p>
        </w:tc>
        <w:tc>
          <w:tcPr>
            <w:tcW w:type="dxa" w:w="1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单位</w:t>
            </w:r>
          </w:p>
        </w:tc>
        <w:tc>
          <w:tcPr>
            <w:tcW w:type="dxa" w:w="13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数量</w:t>
            </w:r>
          </w:p>
        </w:tc>
        <w:tc>
          <w:tcPr>
            <w:tcW w:type="dxa" w:w="98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图样（仅供参考）</w:t>
            </w:r>
          </w:p>
        </w:tc>
      </w:tr>
      <w:tr>
        <w:tc>
          <w:tcPr>
            <w:tcW w:type="dxa" w:w="114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A</w:t>
            </w:r>
            <w:r>
              <w:rPr>
                <w:rFonts w:ascii="仿宋_GB2312" w:hAnsi="仿宋_GB2312" w:cs="仿宋_GB2312" w:eastAsia="仿宋_GB2312"/>
              </w:rPr>
              <w:t xml:space="preserve"> </w:t>
            </w:r>
            <w:r>
              <w:rPr>
                <w:rFonts w:ascii="仿宋_GB2312" w:hAnsi="仿宋_GB2312" w:cs="仿宋_GB2312" w:eastAsia="仿宋_GB2312"/>
                <w:sz w:val="24"/>
              </w:rPr>
              <w:t>包</w:t>
            </w:r>
          </w:p>
        </w:tc>
        <w:tc>
          <w:tcPr>
            <w:tcW w:type="dxa" w:w="28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棉胎</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床</w:t>
            </w:r>
          </w:p>
        </w:tc>
        <w:tc>
          <w:tcPr>
            <w:tcW w:type="dxa" w:w="1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详见附件</w:t>
            </w:r>
          </w:p>
        </w:tc>
      </w:tr>
      <w:tr>
        <w:tc>
          <w:tcPr>
            <w:tcW w:type="dxa" w:w="1140"/>
            <w:vMerge/>
            <w:tcBorders>
              <w:top w:val="none" w:color="000000" w:sz="4"/>
              <w:left w:val="single" w:color="000000" w:sz="4"/>
              <w:bottom w:val="none" w:color="000000" w:sz="4"/>
              <w:right w:val="single" w:color="000000" w:sz="4"/>
            </w:tcBorders>
          </w:tcPr>
          <w:p/>
        </w:tc>
        <w:tc>
          <w:tcPr>
            <w:tcW w:type="dxa" w:w="28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被套</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床</w:t>
            </w:r>
          </w:p>
        </w:tc>
        <w:tc>
          <w:tcPr>
            <w:tcW w:type="dxa" w:w="1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详见附件</w:t>
            </w:r>
          </w:p>
        </w:tc>
      </w:tr>
      <w:tr>
        <w:tc>
          <w:tcPr>
            <w:tcW w:type="dxa" w:w="1140"/>
            <w:vMerge/>
            <w:tcBorders>
              <w:top w:val="none" w:color="000000" w:sz="4"/>
              <w:left w:val="single" w:color="000000" w:sz="4"/>
              <w:bottom w:val="none" w:color="000000" w:sz="4"/>
              <w:right w:val="single" w:color="000000" w:sz="4"/>
            </w:tcBorders>
          </w:tcPr>
          <w:p/>
        </w:tc>
        <w:tc>
          <w:tcPr>
            <w:tcW w:type="dxa" w:w="28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凉竹席</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床</w:t>
            </w:r>
          </w:p>
        </w:tc>
        <w:tc>
          <w:tcPr>
            <w:tcW w:type="dxa" w:w="1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详见附件</w:t>
            </w:r>
          </w:p>
        </w:tc>
      </w:tr>
      <w:tr>
        <w:tc>
          <w:tcPr>
            <w:tcW w:type="dxa" w:w="1140"/>
            <w:vMerge/>
            <w:tcBorders>
              <w:top w:val="none" w:color="000000" w:sz="4"/>
              <w:left w:val="single" w:color="000000" w:sz="4"/>
              <w:bottom w:val="none" w:color="000000" w:sz="4"/>
              <w:right w:val="single" w:color="000000" w:sz="4"/>
            </w:tcBorders>
          </w:tcPr>
          <w:p/>
        </w:tc>
        <w:tc>
          <w:tcPr>
            <w:tcW w:type="dxa" w:w="28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训练囚鞋</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双</w:t>
            </w:r>
          </w:p>
        </w:tc>
        <w:tc>
          <w:tcPr>
            <w:tcW w:type="dxa" w:w="1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详见附件</w:t>
            </w:r>
          </w:p>
        </w:tc>
      </w:tr>
      <w:tr>
        <w:tc>
          <w:tcPr>
            <w:tcW w:type="dxa" w:w="1140"/>
            <w:vMerge/>
            <w:tcBorders>
              <w:top w:val="none" w:color="000000" w:sz="4"/>
              <w:left w:val="single" w:color="000000" w:sz="4"/>
              <w:bottom w:val="none" w:color="000000" w:sz="4"/>
              <w:right w:val="single" w:color="000000" w:sz="4"/>
            </w:tcBorders>
          </w:tcPr>
          <w:p/>
        </w:tc>
        <w:tc>
          <w:tcPr>
            <w:tcW w:type="dxa" w:w="28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保暖内衣</w:t>
            </w:r>
          </w:p>
        </w:tc>
        <w:tc>
          <w:tcPr>
            <w:tcW w:type="dxa" w:w="1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1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98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30" w:firstLine="640"/>
              <w:jc w:val="center"/>
            </w:pPr>
            <w:r>
              <w:rPr>
                <w:rFonts w:ascii="仿宋_GB2312" w:hAnsi="仿宋_GB2312" w:cs="仿宋_GB2312" w:eastAsia="仿宋_GB2312"/>
                <w:sz w:val="24"/>
              </w:rPr>
              <w:t>详见附件</w:t>
            </w:r>
          </w:p>
        </w:tc>
      </w:tr>
    </w:tbl>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2）样品制作、密封、评审以及退还要求</w:t>
      </w:r>
    </w:p>
    <w:p>
      <w:pPr>
        <w:pStyle w:val="null3"/>
        <w:ind w:firstLine="640"/>
        <w:jc w:val="both"/>
      </w:pPr>
      <w:r>
        <w:rPr>
          <w:rFonts w:ascii="仿宋_GB2312" w:hAnsi="仿宋_GB2312" w:cs="仿宋_GB2312" w:eastAsia="仿宋_GB2312"/>
          <w:sz w:val="24"/>
        </w:rPr>
        <w:t>①</w:t>
      </w:r>
      <w:r>
        <w:rPr>
          <w:rFonts w:ascii="仿宋_GB2312" w:hAnsi="仿宋_GB2312" w:cs="仿宋_GB2312" w:eastAsia="仿宋_GB2312"/>
          <w:sz w:val="24"/>
        </w:rPr>
        <w:t>样品制作的标准和要求</w:t>
      </w:r>
      <w:r>
        <w:rPr>
          <w:rFonts w:ascii="仿宋_GB2312" w:hAnsi="仿宋_GB2312" w:cs="仿宋_GB2312" w:eastAsia="仿宋_GB2312"/>
          <w:sz w:val="24"/>
        </w:rPr>
        <w:t>：供应商应该按照采购文件技术参数的要求以及提供的参考图样制作样品。</w:t>
      </w:r>
    </w:p>
    <w:p>
      <w:pPr>
        <w:pStyle w:val="null3"/>
        <w:ind w:firstLine="640"/>
        <w:jc w:val="both"/>
      </w:pPr>
      <w:r>
        <w:rPr>
          <w:rFonts w:ascii="仿宋_GB2312" w:hAnsi="仿宋_GB2312" w:cs="仿宋_GB2312" w:eastAsia="仿宋_GB2312"/>
          <w:sz w:val="24"/>
        </w:rPr>
        <w:t>②</w:t>
      </w:r>
      <w:r>
        <w:rPr>
          <w:rFonts w:ascii="仿宋_GB2312" w:hAnsi="仿宋_GB2312" w:cs="仿宋_GB2312" w:eastAsia="仿宋_GB2312"/>
          <w:sz w:val="24"/>
        </w:rPr>
        <w:t>是否</w:t>
      </w:r>
      <w:r>
        <w:rPr>
          <w:rFonts w:ascii="仿宋_GB2312" w:hAnsi="仿宋_GB2312" w:cs="仿宋_GB2312" w:eastAsia="仿宋_GB2312"/>
          <w:sz w:val="24"/>
        </w:rPr>
        <w:t>需要随样品提交相关检测报告</w:t>
      </w:r>
      <w:r>
        <w:rPr>
          <w:rFonts w:ascii="仿宋_GB2312" w:hAnsi="仿宋_GB2312" w:cs="仿宋_GB2312" w:eastAsia="仿宋_GB2312"/>
          <w:sz w:val="24"/>
        </w:rPr>
        <w:t>：本项目不要求供应商必须随样品提供提交检测报告，但是，如果供应商提供了检测报告的，检测机构应当符合国家有关管理规定，具备检测的资质、能力和设备，检测内容满足本项目采购文件的技术参数要求。如供应商提供的检测报告中的检测内容与供应商响应的技术参数不符，以随样提供的检测报告为准。</w:t>
      </w:r>
    </w:p>
    <w:p>
      <w:pPr>
        <w:pStyle w:val="null3"/>
        <w:ind w:firstLine="640"/>
        <w:jc w:val="both"/>
      </w:pPr>
      <w:r>
        <w:rPr>
          <w:rFonts w:ascii="仿宋_GB2312" w:hAnsi="仿宋_GB2312" w:cs="仿宋_GB2312" w:eastAsia="仿宋_GB2312"/>
          <w:sz w:val="24"/>
        </w:rPr>
        <w:t>③</w:t>
      </w:r>
      <w:r>
        <w:rPr>
          <w:rFonts w:ascii="仿宋_GB2312" w:hAnsi="仿宋_GB2312" w:cs="仿宋_GB2312" w:eastAsia="仿宋_GB2312"/>
          <w:sz w:val="24"/>
        </w:rPr>
        <w:t>供应商的样品制作、搬运等相关费用由供应商承担。供应商须自备样品封样的纸箱和封箱带等所需物品。</w:t>
      </w:r>
    </w:p>
    <w:p>
      <w:pPr>
        <w:pStyle w:val="null3"/>
        <w:ind w:firstLine="640"/>
        <w:jc w:val="both"/>
      </w:pPr>
      <w:r>
        <w:rPr>
          <w:rFonts w:ascii="仿宋_GB2312" w:hAnsi="仿宋_GB2312" w:cs="仿宋_GB2312" w:eastAsia="仿宋_GB2312"/>
          <w:sz w:val="24"/>
        </w:rPr>
        <w:t>④样品密封要求：样品可以单独密封包装，也可以打包密封包装</w:t>
      </w:r>
      <w:r>
        <w:rPr>
          <w:rFonts w:ascii="仿宋_GB2312" w:hAnsi="仿宋_GB2312" w:cs="仿宋_GB2312" w:eastAsia="仿宋_GB2312"/>
          <w:sz w:val="24"/>
        </w:rPr>
        <w:t>，</w:t>
      </w:r>
      <w:r>
        <w:rPr>
          <w:rFonts w:ascii="仿宋_GB2312" w:hAnsi="仿宋_GB2312" w:cs="仿宋_GB2312" w:eastAsia="仿宋_GB2312"/>
          <w:sz w:val="24"/>
        </w:rPr>
        <w:t>密封的外包装须</w:t>
      </w:r>
      <w:r>
        <w:rPr>
          <w:rFonts w:ascii="仿宋_GB2312" w:hAnsi="仿宋_GB2312" w:cs="仿宋_GB2312" w:eastAsia="仿宋_GB2312"/>
          <w:sz w:val="24"/>
        </w:rPr>
        <w:t>注明项目名称、项目编号、分包号、供应商名称</w:t>
      </w:r>
      <w:r>
        <w:rPr>
          <w:rFonts w:ascii="仿宋_GB2312" w:hAnsi="仿宋_GB2312" w:cs="仿宋_GB2312" w:eastAsia="仿宋_GB2312"/>
          <w:sz w:val="24"/>
        </w:rPr>
        <w:t>、</w:t>
      </w:r>
      <w:r>
        <w:rPr>
          <w:rFonts w:ascii="仿宋_GB2312" w:hAnsi="仿宋_GB2312" w:cs="仿宋_GB2312" w:eastAsia="仿宋_GB2312"/>
          <w:sz w:val="24"/>
        </w:rPr>
        <w:t>样品名称</w:t>
      </w:r>
      <w:r>
        <w:rPr>
          <w:rFonts w:ascii="仿宋_GB2312" w:hAnsi="仿宋_GB2312" w:cs="仿宋_GB2312" w:eastAsia="仿宋_GB2312"/>
          <w:sz w:val="24"/>
        </w:rPr>
        <w:t>、</w:t>
      </w:r>
      <w:r>
        <w:rPr>
          <w:rFonts w:ascii="仿宋_GB2312" w:hAnsi="仿宋_GB2312" w:cs="仿宋_GB2312" w:eastAsia="仿宋_GB2312"/>
          <w:sz w:val="24"/>
        </w:rPr>
        <w:t>数量</w:t>
      </w:r>
      <w:r>
        <w:rPr>
          <w:rFonts w:ascii="仿宋_GB2312" w:hAnsi="仿宋_GB2312" w:cs="仿宋_GB2312" w:eastAsia="仿宋_GB2312"/>
          <w:sz w:val="24"/>
        </w:rPr>
        <w:t>、联系人及联系方式</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⑤样品提交时间：</w:t>
      </w:r>
      <w:r>
        <w:rPr>
          <w:rFonts w:ascii="仿宋_GB2312" w:hAnsi="仿宋_GB2312" w:cs="仿宋_GB2312" w:eastAsia="仿宋_GB2312"/>
          <w:sz w:val="24"/>
        </w:rPr>
        <w:t>样品作为投标文件的组成部分，若无特殊要求，于投标截止时间前送达</w:t>
      </w:r>
      <w:r>
        <w:rPr>
          <w:rFonts w:ascii="仿宋_GB2312" w:hAnsi="仿宋_GB2312" w:cs="仿宋_GB2312" w:eastAsia="仿宋_GB2312"/>
          <w:sz w:val="24"/>
        </w:rPr>
        <w:t>评审</w:t>
      </w:r>
      <w:r>
        <w:rPr>
          <w:rFonts w:ascii="仿宋_GB2312" w:hAnsi="仿宋_GB2312" w:cs="仿宋_GB2312" w:eastAsia="仿宋_GB2312"/>
          <w:sz w:val="24"/>
        </w:rPr>
        <w:t>地点，否则不予接收</w:t>
      </w:r>
      <w:r>
        <w:rPr>
          <w:rFonts w:ascii="仿宋_GB2312" w:hAnsi="仿宋_GB2312" w:cs="仿宋_GB2312" w:eastAsia="仿宋_GB2312"/>
          <w:sz w:val="24"/>
        </w:rPr>
        <w:t>（建议在投标截止时间前</w:t>
      </w:r>
      <w:r>
        <w:rPr>
          <w:rFonts w:ascii="仿宋_GB2312" w:hAnsi="仿宋_GB2312" w:cs="仿宋_GB2312" w:eastAsia="仿宋_GB2312"/>
          <w:sz w:val="24"/>
        </w:rPr>
        <w:t>30分钟内送达评审现场）</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⑥</w:t>
      </w:r>
      <w:r>
        <w:rPr>
          <w:rFonts w:ascii="仿宋_GB2312" w:hAnsi="仿宋_GB2312" w:cs="仿宋_GB2312" w:eastAsia="仿宋_GB2312"/>
          <w:sz w:val="24"/>
        </w:rPr>
        <w:t>样品的评审方法以及评审标准</w:t>
      </w:r>
      <w:r>
        <w:rPr>
          <w:rFonts w:ascii="仿宋_GB2312" w:hAnsi="仿宋_GB2312" w:cs="仿宋_GB2312" w:eastAsia="仿宋_GB2312"/>
          <w:sz w:val="24"/>
        </w:rPr>
        <w:t>：如果投标人没有提供样品清单中的全部货物，视为未提供样品。详见本项目的评分标准中有关样品评审的评审细则。</w:t>
      </w:r>
    </w:p>
    <w:p>
      <w:pPr>
        <w:pStyle w:val="null3"/>
        <w:ind w:firstLine="640"/>
        <w:jc w:val="both"/>
      </w:pPr>
      <w:r>
        <w:rPr>
          <w:rFonts w:ascii="仿宋_GB2312" w:hAnsi="仿宋_GB2312" w:cs="仿宋_GB2312" w:eastAsia="仿宋_GB2312"/>
          <w:sz w:val="24"/>
        </w:rPr>
        <w:t>⑦样品的退还：未中标单位的样品于中标结果公示结束后5个工作日内退还，发布中标公告之后投标人可联系代理公司取回样品，逾期未办理退还手续将视为投标人放弃所有权或者经</w:t>
      </w:r>
      <w:r>
        <w:rPr>
          <w:rFonts w:ascii="仿宋_GB2312" w:hAnsi="仿宋_GB2312" w:cs="仿宋_GB2312" w:eastAsia="仿宋_GB2312"/>
          <w:sz w:val="24"/>
        </w:rPr>
        <w:t>未</w:t>
      </w:r>
      <w:r>
        <w:rPr>
          <w:rFonts w:ascii="仿宋_GB2312" w:hAnsi="仿宋_GB2312" w:cs="仿宋_GB2312" w:eastAsia="仿宋_GB2312"/>
          <w:sz w:val="24"/>
        </w:rPr>
        <w:t>投标人</w:t>
      </w:r>
      <w:r>
        <w:rPr>
          <w:rFonts w:ascii="仿宋_GB2312" w:hAnsi="仿宋_GB2312" w:cs="仿宋_GB2312" w:eastAsia="仿宋_GB2312"/>
          <w:sz w:val="24"/>
        </w:rPr>
        <w:t>同意后</w:t>
      </w:r>
      <w:r>
        <w:rPr>
          <w:rFonts w:ascii="仿宋_GB2312" w:hAnsi="仿宋_GB2312" w:cs="仿宋_GB2312" w:eastAsia="仿宋_GB2312"/>
          <w:sz w:val="24"/>
        </w:rPr>
        <w:t>，采购代理机构将自行处置。中标人提供的样品将移交采购人被封存保管，作为履约验收的参考。</w:t>
      </w:r>
    </w:p>
    <w:p>
      <w:pPr>
        <w:pStyle w:val="null3"/>
        <w:ind w:firstLine="562"/>
        <w:jc w:val="left"/>
      </w:pPr>
      <w:r>
        <w:rPr>
          <w:rFonts w:ascii="仿宋_GB2312" w:hAnsi="仿宋_GB2312" w:cs="仿宋_GB2312" w:eastAsia="仿宋_GB2312"/>
          <w:sz w:val="28"/>
          <w:b/>
        </w:rPr>
        <w:t>B</w:t>
      </w:r>
      <w:r>
        <w:rPr>
          <w:rFonts w:ascii="仿宋_GB2312" w:hAnsi="仿宋_GB2312" w:cs="仿宋_GB2312" w:eastAsia="仿宋_GB2312"/>
          <w:sz w:val="28"/>
          <w:b/>
        </w:rPr>
        <w:t>包投标样品要求</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1）样品清单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458"/>
        <w:gridCol w:w="2512"/>
        <w:gridCol w:w="1863"/>
        <w:gridCol w:w="1418"/>
        <w:gridCol w:w="9318"/>
      </w:tblGrid>
      <w:tr>
        <w:tc>
          <w:tcPr>
            <w:tcW w:type="dxa" w:w="14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包号</w:t>
            </w:r>
          </w:p>
        </w:tc>
        <w:tc>
          <w:tcPr>
            <w:tcW w:type="dxa" w:w="25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采购项目名称</w:t>
            </w:r>
          </w:p>
        </w:tc>
        <w:tc>
          <w:tcPr>
            <w:tcW w:type="dxa" w:w="18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单位</w:t>
            </w:r>
          </w:p>
        </w:tc>
        <w:tc>
          <w:tcPr>
            <w:tcW w:type="dxa" w:w="14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数量</w:t>
            </w:r>
          </w:p>
        </w:tc>
        <w:tc>
          <w:tcPr>
            <w:tcW w:type="dxa" w:w="931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rPr>
              <w:t>图样（仅供参考）</w:t>
            </w:r>
          </w:p>
        </w:tc>
      </w:tr>
      <w:tr>
        <w:tc>
          <w:tcPr>
            <w:tcW w:type="dxa" w:w="14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rPr>
              <w:t>B包</w:t>
            </w:r>
          </w:p>
        </w:tc>
        <w:tc>
          <w:tcPr>
            <w:tcW w:type="dxa" w:w="2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春秋服</w:t>
            </w:r>
          </w:p>
        </w:tc>
        <w:tc>
          <w:tcPr>
            <w:tcW w:type="dxa" w:w="1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套</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1</w:t>
            </w:r>
          </w:p>
        </w:tc>
        <w:tc>
          <w:tcPr>
            <w:tcW w:type="dxa" w:w="9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详见附件</w:t>
            </w:r>
          </w:p>
        </w:tc>
      </w:tr>
      <w:tr>
        <w:tc>
          <w:tcPr>
            <w:tcW w:type="dxa" w:w="1458"/>
            <w:vMerge/>
            <w:tcBorders>
              <w:top w:val="none" w:color="000000" w:sz="4"/>
              <w:left w:val="single" w:color="000000" w:sz="4"/>
              <w:bottom w:val="none" w:color="000000" w:sz="4"/>
              <w:right w:val="single" w:color="000000" w:sz="4"/>
            </w:tcBorders>
          </w:tcPr>
          <w:p/>
        </w:tc>
        <w:tc>
          <w:tcPr>
            <w:tcW w:type="dxa" w:w="2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夏服</w:t>
            </w:r>
          </w:p>
        </w:tc>
        <w:tc>
          <w:tcPr>
            <w:tcW w:type="dxa" w:w="1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套</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1</w:t>
            </w:r>
          </w:p>
        </w:tc>
        <w:tc>
          <w:tcPr>
            <w:tcW w:type="dxa" w:w="9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详见附件</w:t>
            </w:r>
          </w:p>
        </w:tc>
      </w:tr>
      <w:tr>
        <w:tc>
          <w:tcPr>
            <w:tcW w:type="dxa" w:w="1458"/>
            <w:vMerge/>
            <w:tcBorders>
              <w:top w:val="none" w:color="000000" w:sz="4"/>
              <w:left w:val="single" w:color="000000" w:sz="4"/>
              <w:bottom w:val="none" w:color="000000" w:sz="4"/>
              <w:right w:val="single" w:color="000000" w:sz="4"/>
            </w:tcBorders>
          </w:tcPr>
          <w:p/>
        </w:tc>
        <w:tc>
          <w:tcPr>
            <w:tcW w:type="dxa" w:w="2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短裤马甲</w:t>
            </w:r>
          </w:p>
        </w:tc>
        <w:tc>
          <w:tcPr>
            <w:tcW w:type="dxa" w:w="1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套</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1</w:t>
            </w:r>
          </w:p>
        </w:tc>
        <w:tc>
          <w:tcPr>
            <w:tcW w:type="dxa" w:w="9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详见附件</w:t>
            </w:r>
          </w:p>
        </w:tc>
      </w:tr>
      <w:tr>
        <w:tc>
          <w:tcPr>
            <w:tcW w:type="dxa" w:w="1458"/>
            <w:vMerge/>
            <w:tcBorders>
              <w:top w:val="none" w:color="000000" w:sz="4"/>
              <w:left w:val="single" w:color="000000" w:sz="4"/>
              <w:bottom w:val="none" w:color="000000" w:sz="4"/>
              <w:right w:val="single" w:color="000000" w:sz="4"/>
            </w:tcBorders>
          </w:tcPr>
          <w:p/>
        </w:tc>
        <w:tc>
          <w:tcPr>
            <w:tcW w:type="dxa" w:w="2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绒马甲</w:t>
            </w:r>
          </w:p>
        </w:tc>
        <w:tc>
          <w:tcPr>
            <w:tcW w:type="dxa" w:w="1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套</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1</w:t>
            </w:r>
          </w:p>
        </w:tc>
        <w:tc>
          <w:tcPr>
            <w:tcW w:type="dxa" w:w="9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详见附件</w:t>
            </w:r>
          </w:p>
        </w:tc>
      </w:tr>
      <w:tr>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帽子</w:t>
            </w:r>
          </w:p>
        </w:tc>
        <w:tc>
          <w:tcPr>
            <w:tcW w:type="dxa" w:w="18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顶</w:t>
            </w:r>
          </w:p>
        </w:tc>
        <w:tc>
          <w:tcPr>
            <w:tcW w:type="dxa" w:w="1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1</w:t>
            </w:r>
          </w:p>
        </w:tc>
        <w:tc>
          <w:tcPr>
            <w:tcW w:type="dxa" w:w="9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rPr>
              <w:t>详见附件</w:t>
            </w:r>
          </w:p>
        </w:tc>
      </w:tr>
    </w:tbl>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2）样品制作、密封、评审以及退还要求</w:t>
      </w:r>
    </w:p>
    <w:p>
      <w:pPr>
        <w:pStyle w:val="null3"/>
        <w:ind w:firstLine="640"/>
        <w:jc w:val="both"/>
      </w:pPr>
      <w:r>
        <w:rPr>
          <w:rFonts w:ascii="仿宋_GB2312" w:hAnsi="仿宋_GB2312" w:cs="仿宋_GB2312" w:eastAsia="仿宋_GB2312"/>
          <w:sz w:val="24"/>
        </w:rPr>
        <w:t>①</w:t>
      </w:r>
      <w:r>
        <w:rPr>
          <w:rFonts w:ascii="仿宋_GB2312" w:hAnsi="仿宋_GB2312" w:cs="仿宋_GB2312" w:eastAsia="仿宋_GB2312"/>
          <w:sz w:val="24"/>
        </w:rPr>
        <w:t>样品制作的标准和要求</w:t>
      </w:r>
      <w:r>
        <w:rPr>
          <w:rFonts w:ascii="仿宋_GB2312" w:hAnsi="仿宋_GB2312" w:cs="仿宋_GB2312" w:eastAsia="仿宋_GB2312"/>
          <w:sz w:val="24"/>
        </w:rPr>
        <w:t>：供应商应该按照采购文件技术参数的要求以及提供的参考图样制作样品。</w:t>
      </w:r>
    </w:p>
    <w:p>
      <w:pPr>
        <w:pStyle w:val="null3"/>
        <w:ind w:firstLine="640"/>
        <w:jc w:val="both"/>
      </w:pPr>
      <w:r>
        <w:rPr>
          <w:rFonts w:ascii="仿宋_GB2312" w:hAnsi="仿宋_GB2312" w:cs="仿宋_GB2312" w:eastAsia="仿宋_GB2312"/>
          <w:sz w:val="24"/>
        </w:rPr>
        <w:t>②</w:t>
      </w:r>
      <w:r>
        <w:rPr>
          <w:rFonts w:ascii="仿宋_GB2312" w:hAnsi="仿宋_GB2312" w:cs="仿宋_GB2312" w:eastAsia="仿宋_GB2312"/>
          <w:sz w:val="24"/>
        </w:rPr>
        <w:t>是否</w:t>
      </w:r>
      <w:r>
        <w:rPr>
          <w:rFonts w:ascii="仿宋_GB2312" w:hAnsi="仿宋_GB2312" w:cs="仿宋_GB2312" w:eastAsia="仿宋_GB2312"/>
          <w:sz w:val="24"/>
        </w:rPr>
        <w:t>需要随样品提交相关检测报告</w:t>
      </w:r>
      <w:r>
        <w:rPr>
          <w:rFonts w:ascii="仿宋_GB2312" w:hAnsi="仿宋_GB2312" w:cs="仿宋_GB2312" w:eastAsia="仿宋_GB2312"/>
          <w:sz w:val="24"/>
        </w:rPr>
        <w:t>：本项目不要求供应商必须随样品提供提交检测报告，但是，如果供应商提供了检测报告的，检测机构应当符合国家有关管理规定，具备检测的资质、能力和设备，检测内容满足本项目采购文件的技术参数要求。如供应商提供的检测报告中的检测内容与供应商响应的技术参数不符，以随样提供的检测报告为准。</w:t>
      </w:r>
    </w:p>
    <w:p>
      <w:pPr>
        <w:pStyle w:val="null3"/>
        <w:ind w:firstLine="640"/>
        <w:jc w:val="both"/>
      </w:pPr>
      <w:r>
        <w:rPr>
          <w:rFonts w:ascii="仿宋_GB2312" w:hAnsi="仿宋_GB2312" w:cs="仿宋_GB2312" w:eastAsia="仿宋_GB2312"/>
          <w:sz w:val="24"/>
        </w:rPr>
        <w:t>③</w:t>
      </w:r>
      <w:r>
        <w:rPr>
          <w:rFonts w:ascii="仿宋_GB2312" w:hAnsi="仿宋_GB2312" w:cs="仿宋_GB2312" w:eastAsia="仿宋_GB2312"/>
          <w:sz w:val="24"/>
        </w:rPr>
        <w:t>供应商的样品制作、搬运等相关费用由供应商承担。供应商须自备样品封样的纸箱和封箱带等所需物品。</w:t>
      </w:r>
    </w:p>
    <w:p>
      <w:pPr>
        <w:pStyle w:val="null3"/>
        <w:ind w:firstLine="640"/>
        <w:jc w:val="both"/>
      </w:pPr>
      <w:r>
        <w:rPr>
          <w:rFonts w:ascii="仿宋_GB2312" w:hAnsi="仿宋_GB2312" w:cs="仿宋_GB2312" w:eastAsia="仿宋_GB2312"/>
          <w:sz w:val="24"/>
        </w:rPr>
        <w:t>④样品密封要求：样品可以单独密封包装，也可以打包密封包装</w:t>
      </w:r>
      <w:r>
        <w:rPr>
          <w:rFonts w:ascii="仿宋_GB2312" w:hAnsi="仿宋_GB2312" w:cs="仿宋_GB2312" w:eastAsia="仿宋_GB2312"/>
          <w:sz w:val="24"/>
        </w:rPr>
        <w:t>，</w:t>
      </w:r>
      <w:r>
        <w:rPr>
          <w:rFonts w:ascii="仿宋_GB2312" w:hAnsi="仿宋_GB2312" w:cs="仿宋_GB2312" w:eastAsia="仿宋_GB2312"/>
          <w:sz w:val="24"/>
        </w:rPr>
        <w:t>密封的外包装须</w:t>
      </w:r>
      <w:r>
        <w:rPr>
          <w:rFonts w:ascii="仿宋_GB2312" w:hAnsi="仿宋_GB2312" w:cs="仿宋_GB2312" w:eastAsia="仿宋_GB2312"/>
          <w:sz w:val="24"/>
        </w:rPr>
        <w:t>注明项目名称、项目编号、分包号、供应商名称</w:t>
      </w:r>
      <w:r>
        <w:rPr>
          <w:rFonts w:ascii="仿宋_GB2312" w:hAnsi="仿宋_GB2312" w:cs="仿宋_GB2312" w:eastAsia="仿宋_GB2312"/>
          <w:sz w:val="24"/>
        </w:rPr>
        <w:t>、</w:t>
      </w:r>
      <w:r>
        <w:rPr>
          <w:rFonts w:ascii="仿宋_GB2312" w:hAnsi="仿宋_GB2312" w:cs="仿宋_GB2312" w:eastAsia="仿宋_GB2312"/>
          <w:sz w:val="24"/>
        </w:rPr>
        <w:t>样品名称</w:t>
      </w:r>
      <w:r>
        <w:rPr>
          <w:rFonts w:ascii="仿宋_GB2312" w:hAnsi="仿宋_GB2312" w:cs="仿宋_GB2312" w:eastAsia="仿宋_GB2312"/>
          <w:sz w:val="24"/>
        </w:rPr>
        <w:t>、</w:t>
      </w:r>
      <w:r>
        <w:rPr>
          <w:rFonts w:ascii="仿宋_GB2312" w:hAnsi="仿宋_GB2312" w:cs="仿宋_GB2312" w:eastAsia="仿宋_GB2312"/>
          <w:sz w:val="24"/>
        </w:rPr>
        <w:t>数量</w:t>
      </w:r>
      <w:r>
        <w:rPr>
          <w:rFonts w:ascii="仿宋_GB2312" w:hAnsi="仿宋_GB2312" w:cs="仿宋_GB2312" w:eastAsia="仿宋_GB2312"/>
          <w:sz w:val="24"/>
        </w:rPr>
        <w:t>、联系人及联系方式</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⑤样品提交时间：</w:t>
      </w:r>
      <w:r>
        <w:rPr>
          <w:rFonts w:ascii="仿宋_GB2312" w:hAnsi="仿宋_GB2312" w:cs="仿宋_GB2312" w:eastAsia="仿宋_GB2312"/>
          <w:sz w:val="24"/>
        </w:rPr>
        <w:t>样品作为投标文件的组成部分，若无特殊要求，于投标截止时间前送达</w:t>
      </w:r>
      <w:r>
        <w:rPr>
          <w:rFonts w:ascii="仿宋_GB2312" w:hAnsi="仿宋_GB2312" w:cs="仿宋_GB2312" w:eastAsia="仿宋_GB2312"/>
          <w:sz w:val="24"/>
        </w:rPr>
        <w:t>评审</w:t>
      </w:r>
      <w:r>
        <w:rPr>
          <w:rFonts w:ascii="仿宋_GB2312" w:hAnsi="仿宋_GB2312" w:cs="仿宋_GB2312" w:eastAsia="仿宋_GB2312"/>
          <w:sz w:val="24"/>
        </w:rPr>
        <w:t>地点，否则不予接收</w:t>
      </w:r>
      <w:r>
        <w:rPr>
          <w:rFonts w:ascii="仿宋_GB2312" w:hAnsi="仿宋_GB2312" w:cs="仿宋_GB2312" w:eastAsia="仿宋_GB2312"/>
          <w:sz w:val="24"/>
        </w:rPr>
        <w:t>（建议在投标截止时间前</w:t>
      </w:r>
      <w:r>
        <w:rPr>
          <w:rFonts w:ascii="仿宋_GB2312" w:hAnsi="仿宋_GB2312" w:cs="仿宋_GB2312" w:eastAsia="仿宋_GB2312"/>
          <w:sz w:val="24"/>
        </w:rPr>
        <w:t>30分钟内送达评审现场）</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⑥</w:t>
      </w:r>
      <w:r>
        <w:rPr>
          <w:rFonts w:ascii="仿宋_GB2312" w:hAnsi="仿宋_GB2312" w:cs="仿宋_GB2312" w:eastAsia="仿宋_GB2312"/>
          <w:sz w:val="24"/>
        </w:rPr>
        <w:t>样品的评审方法以及评审标准</w:t>
      </w:r>
      <w:r>
        <w:rPr>
          <w:rFonts w:ascii="仿宋_GB2312" w:hAnsi="仿宋_GB2312" w:cs="仿宋_GB2312" w:eastAsia="仿宋_GB2312"/>
          <w:sz w:val="24"/>
        </w:rPr>
        <w:t>：如果投标人没有提供样品清单中的全部货物，视为未提供样品。</w:t>
      </w:r>
      <w:r>
        <w:rPr>
          <w:rFonts w:ascii="仿宋_GB2312" w:hAnsi="仿宋_GB2312" w:cs="仿宋_GB2312" w:eastAsia="仿宋_GB2312"/>
          <w:sz w:val="24"/>
        </w:rPr>
        <w:t>样品的评审方法以及评审标准</w:t>
      </w:r>
      <w:r>
        <w:rPr>
          <w:rFonts w:ascii="仿宋_GB2312" w:hAnsi="仿宋_GB2312" w:cs="仿宋_GB2312" w:eastAsia="仿宋_GB2312"/>
          <w:sz w:val="24"/>
        </w:rPr>
        <w:t>详见本项目的评分标准中有关样品评审的评审细则。</w:t>
      </w:r>
    </w:p>
    <w:p>
      <w:pPr>
        <w:pStyle w:val="null3"/>
        <w:ind w:firstLine="640"/>
        <w:jc w:val="both"/>
      </w:pPr>
      <w:r>
        <w:rPr>
          <w:rFonts w:ascii="仿宋_GB2312" w:hAnsi="仿宋_GB2312" w:cs="仿宋_GB2312" w:eastAsia="仿宋_GB2312"/>
          <w:sz w:val="24"/>
        </w:rPr>
        <w:t>⑦样品的退还：未中标单位的样品于中标结果公示结束后5个工作日内退还，发布中标公告之后投标人可联系代理公司取回样品，逾期未办理退还手续将视为投标人放弃所有权或者经</w:t>
      </w:r>
      <w:r>
        <w:rPr>
          <w:rFonts w:ascii="仿宋_GB2312" w:hAnsi="仿宋_GB2312" w:cs="仿宋_GB2312" w:eastAsia="仿宋_GB2312"/>
          <w:sz w:val="24"/>
        </w:rPr>
        <w:t>未</w:t>
      </w:r>
      <w:r>
        <w:rPr>
          <w:rFonts w:ascii="仿宋_GB2312" w:hAnsi="仿宋_GB2312" w:cs="仿宋_GB2312" w:eastAsia="仿宋_GB2312"/>
          <w:sz w:val="24"/>
        </w:rPr>
        <w:t>投标人</w:t>
      </w:r>
      <w:r>
        <w:rPr>
          <w:rFonts w:ascii="仿宋_GB2312" w:hAnsi="仿宋_GB2312" w:cs="仿宋_GB2312" w:eastAsia="仿宋_GB2312"/>
          <w:sz w:val="24"/>
        </w:rPr>
        <w:t>同意后</w:t>
      </w:r>
      <w:r>
        <w:rPr>
          <w:rFonts w:ascii="仿宋_GB2312" w:hAnsi="仿宋_GB2312" w:cs="仿宋_GB2312" w:eastAsia="仿宋_GB2312"/>
          <w:sz w:val="24"/>
        </w:rPr>
        <w:t>，采购代理机构将自行处置。中标人提供的样品将移交采购人被封存保管，作为履约验收的参考。</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本项目招标文件第五章政府采购合同为系统生成的合同范本，具体签署的合同根据招标文件以及中标人的投标文件内容补充完善后签署。</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投标人其他承诺及声明函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投标人其他承诺及声明函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投标人其他承诺及声明函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提供参加政府采购活动前三年内（成立不足三年的从成立之日起算），在经营活动中无环保类行政处罚记录承诺函加盖公章。</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投标人未被列入信用中国网站(www.creditchina.gov.cn)的“失信被执行人”、“重大税收违法失信主体”和中国政府采购网(www.ccgp.gov.cn) 的“政府采购严重违法失信行为记录名单”。</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联合体</w:t>
            </w:r>
          </w:p>
        </w:tc>
        <w:tc>
          <w:tcPr>
            <w:tcW w:type="dxa" w:w="3322"/>
          </w:tcPr>
          <w:p>
            <w:pPr>
              <w:pStyle w:val="null3"/>
              <w:jc w:val="left"/>
            </w:pPr>
            <w:r>
              <w:rPr>
                <w:rFonts w:ascii="仿宋_GB2312" w:hAnsi="仿宋_GB2312" w:cs="仿宋_GB2312" w:eastAsia="仿宋_GB2312"/>
              </w:rPr>
              <w:t>本项目不接受联合体投标</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投标人为在琼财采【2018】611号文关于《海南省监狱企业产品目录（第一期）》目录内的名单</w:t>
            </w:r>
          </w:p>
        </w:tc>
        <w:tc>
          <w:tcPr>
            <w:tcW w:type="dxa" w:w="3322"/>
          </w:tcPr>
          <w:p>
            <w:pPr>
              <w:pStyle w:val="null3"/>
              <w:jc w:val="left"/>
            </w:pPr>
            <w:r>
              <w:rPr>
                <w:rFonts w:ascii="仿宋_GB2312" w:hAnsi="仿宋_GB2312" w:cs="仿宋_GB2312" w:eastAsia="仿宋_GB2312"/>
              </w:rPr>
              <w:t>投标人为在琼财采【2018】611号文关于《海南省监狱企业产品目录（第一期）》目录内的名单：提供有关证明材料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提供参加政府采购活动前三年内（成立不足三年的从成立之日起算），在经营活动中无环保类行政处罚记录承诺函加盖公章。</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投标人未被列入信用中国网站(www.creditchina.gov.cn)的“失信被执行人”、“重大税收违法失信主体”和中国政府采购网(www.ccgp.gov.cn) 的“政府采购严重违法失信行为记录名单”。</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联合体</w:t>
            </w:r>
          </w:p>
        </w:tc>
        <w:tc>
          <w:tcPr>
            <w:tcW w:type="dxa" w:w="3322"/>
          </w:tcPr>
          <w:p>
            <w:pPr>
              <w:pStyle w:val="null3"/>
              <w:jc w:val="left"/>
            </w:pPr>
            <w:r>
              <w:rPr>
                <w:rFonts w:ascii="仿宋_GB2312" w:hAnsi="仿宋_GB2312" w:cs="仿宋_GB2312" w:eastAsia="仿宋_GB2312"/>
              </w:rPr>
              <w:t>本项目不接受联合体投标</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项目为专门面向中小企业的采购项目，由符合政策要求的中小企业承接：供应商需提供《中小企业声明函》或《残疾人福利性单位声明函》或监狱企业的证明文件。根据《政府采购促进中小企业发展管理办法》和《关于落实超常规举措加大对中小企业政府采购支持的通知》（琼财〔2020〕578 号），专门面向中小企业采购的项目或者采购包，可不再执行小微企业价格评审优惠的扶持政策。</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项目为专门面向中小企业的采购项目，由符合政策要求的中小企业承接：供应商需提供《中小企业声明函》或《残疾人福利性单位声明函》或监狱企业的证明文件。根据《政府采购促进中小企业发展管理办法》和《关于落实超常规举措加大对中小企业政府采购支持的通知》（琼财〔2020〕578 号），专门面向中小企业采购的项目或者采购包，可不再执行小微企业价格评审优惠的扶持政策。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异常低价投标（响应）审查</w:t>
            </w:r>
          </w:p>
        </w:tc>
        <w:tc>
          <w:tcPr>
            <w:tcW w:type="dxa" w:w="3322"/>
          </w:tcPr>
          <w:p>
            <w:pPr>
              <w:pStyle w:val="null3"/>
              <w:jc w:val="left"/>
            </w:pPr>
            <w:r>
              <w:rPr>
                <w:rFonts w:ascii="仿宋_GB2312" w:hAnsi="仿宋_GB2312" w:cs="仿宋_GB2312" w:eastAsia="仿宋_GB2312"/>
              </w:rPr>
              <w:t>异常低价的情形（详见第二章6.3（8））</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异常低价投标（响应）审查</w:t>
            </w:r>
          </w:p>
        </w:tc>
        <w:tc>
          <w:tcPr>
            <w:tcW w:type="dxa" w:w="3322"/>
          </w:tcPr>
          <w:p>
            <w:pPr>
              <w:pStyle w:val="null3"/>
              <w:jc w:val="left"/>
            </w:pPr>
            <w:r>
              <w:rPr>
                <w:rFonts w:ascii="仿宋_GB2312" w:hAnsi="仿宋_GB2312" w:cs="仿宋_GB2312" w:eastAsia="仿宋_GB2312"/>
              </w:rPr>
              <w:t>异常低价的情形（详见第二章6.3（8））</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技术部分37.60分</w:t>
            </w:r>
          </w:p>
          <w:p>
            <w:pPr>
              <w:pStyle w:val="null3"/>
              <w:jc w:val="both"/>
            </w:pPr>
            <w:r>
              <w:rPr>
                <w:rFonts w:ascii="仿宋_GB2312" w:hAnsi="仿宋_GB2312" w:cs="仿宋_GB2312" w:eastAsia="仿宋_GB2312"/>
              </w:rPr>
              <w:t>商务部分10.40分</w:t>
            </w:r>
          </w:p>
          <w:p>
            <w:pPr>
              <w:pStyle w:val="null3"/>
              <w:jc w:val="both"/>
            </w:pPr>
            <w:r>
              <w:rPr>
                <w:rFonts w:ascii="仿宋_GB2312" w:hAnsi="仿宋_GB2312" w:cs="仿宋_GB2312" w:eastAsia="仿宋_GB2312"/>
              </w:rPr>
              <w:t>报价得分52.00分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技术参数评审</w:t>
            </w:r>
          </w:p>
        </w:tc>
        <w:tc>
          <w:tcPr>
            <w:tcW w:type="dxa" w:w="2492"/>
          </w:tcPr>
          <w:p>
            <w:pPr>
              <w:pStyle w:val="null3"/>
              <w:jc w:val="both"/>
            </w:pPr>
            <w:r>
              <w:rPr>
                <w:rFonts w:ascii="仿宋_GB2312" w:hAnsi="仿宋_GB2312" w:cs="仿宋_GB2312" w:eastAsia="仿宋_GB2312"/>
              </w:rPr>
              <w:t>（1）供应商提供的技术参数条款完全满足或优于采购文件技术参数条款的得满分，满分19.6分。 （2）供应商提供的技术参数条款每有一项不满足的扣0.7分，共28项。 注： 1）技术参数中如有要求提供证明材料的，供应商应按招标文件要求提供符合要求的证明材料，若不能提供符合要求的证明材料，将被视为负偏离并扣分。 2）供应商须对所投标产品技术参数及功能要求的真实性负责，提供虚假印章、参数、证明或伪造、变更或虚假响应者，按废标处理，并将上报政府采购主管部门进行严肃处理。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19.6000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供应商根据本项目的采购需求，编制的项目实施方案应包含但不限于：①产品质量控制；②项目进度计划；③供货及运输方案等内容。 评标委员会对其进行综合评审，满分6分，每有一项缺项的扣2分；在供应商已提供的基础上，每项存在一处内容不完整或有缺陷的扣0.5分，扣完为止；未提供不得分。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供应商根据本项目的采购需求，编制的售后服务方案应包含但不限于：①售后服务方案、服务承诺；②保质期、服务响应时限；③售后服务团队等内容。 评标委员会对其进行综合评审，满分6分，每有一项缺项的扣2分；在供应商已提供的基础上，每项存在一处内容不完整或有缺陷的扣0.5分，扣完为止；未提供不得分。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供应商根据本项目的采购需求，编制的应急保障方案应包含但不限于：①应急人员配备；②供货应急措施；③应急保障措施等内容。 评标委员会对其进行综合评审，满分6分，每有一项缺项的扣2分；在供应商已提供的基础上，每项存在一处内容不完整或有缺陷的扣0.5分，扣完为止；未提供不得分。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样品评审标准</w:t>
            </w:r>
          </w:p>
        </w:tc>
        <w:tc>
          <w:tcPr>
            <w:tcW w:type="dxa" w:w="2492"/>
          </w:tcPr>
          <w:p>
            <w:pPr>
              <w:pStyle w:val="null3"/>
              <w:jc w:val="both"/>
            </w:pPr>
            <w:r>
              <w:rPr>
                <w:rFonts w:ascii="仿宋_GB2312" w:hAnsi="仿宋_GB2312" w:cs="仿宋_GB2312" w:eastAsia="仿宋_GB2312"/>
              </w:rPr>
              <w:t>评标委员会根据投标人的样品进行评审： 1.样品外观整体效果好，整洁、挺括、无烫光、左右匀称一致，光洁，得2分；样品外观整体比较好，比较整洁、挺括、无烫光、左右存在些许不对称，有些许瑕疵的，得1分；其他情况得0分。 2.缝制工艺线迹均匀直顺，定位准确，结合牢固，松紧适宜，距边宽窄一致，各部位的缝合顺直、整齐，做工精细，车线平整，不起皱，不扭曲，无漏针、无脱针、无毛出情况，得2分；缝制工艺线迹比较直顺，定位比较准确，结合牢固，松紧比较适宜，距边宽窄一致，各部位的缝合比较顺直、整齐，做工比较精细，车线平整，有些许起皱，不扭曲，有些许漏针、脱针、毛出情况，得1分；其他情况得0分。 3.样品表面无疵点、无异味，无烫黄、无水渍，训练囚鞋不开胶，不断底，耐磨防滑，透气抗菌防臭，得2分；样品表面有些许疵点、无异味，有些许烫黄及水渍，训练囚鞋不开胶，不断底，比较耐磨防滑，透气抗菌防臭效果比较好，得1分；其他情况得0分。 4.样品面料和辅料的颜色效果好、色彩饱满，无色差，针距合适，无跳针、无断线、合缝牢固，无吃针、无拉伸、无空缝现象，得2分；样品面料和辅料的颜色效果比较好、色彩比较饱满，无色差，针距合适，有些许跳针及断线、合缝比较牢固，有些许吃针及拉伸、无空缝现象，得1分；其他情况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投标人提供2022年1月1日（以实际签署的合同为准）至今类似项目业绩案例，每提供1个有效案例得1.2分，本项满分2.4分。证明材料：合同复印件加盖公章。</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52.0000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技术部分37.80分</w:t>
            </w:r>
          </w:p>
          <w:p>
            <w:pPr>
              <w:pStyle w:val="null3"/>
              <w:jc w:val="both"/>
            </w:pPr>
            <w:r>
              <w:rPr>
                <w:rFonts w:ascii="仿宋_GB2312" w:hAnsi="仿宋_GB2312" w:cs="仿宋_GB2312" w:eastAsia="仿宋_GB2312"/>
              </w:rPr>
              <w:t>商务部分10.20分</w:t>
            </w:r>
          </w:p>
          <w:p>
            <w:pPr>
              <w:pStyle w:val="null3"/>
              <w:jc w:val="both"/>
            </w:pPr>
            <w:r>
              <w:rPr>
                <w:rFonts w:ascii="仿宋_GB2312" w:hAnsi="仿宋_GB2312" w:cs="仿宋_GB2312" w:eastAsia="仿宋_GB2312"/>
              </w:rPr>
              <w:t>报价得分52.00分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技术参数评审</w:t>
            </w:r>
          </w:p>
        </w:tc>
        <w:tc>
          <w:tcPr>
            <w:tcW w:type="dxa" w:w="2492"/>
          </w:tcPr>
          <w:p>
            <w:pPr>
              <w:pStyle w:val="null3"/>
              <w:jc w:val="both"/>
            </w:pPr>
            <w:r>
              <w:rPr>
                <w:rFonts w:ascii="仿宋_GB2312" w:hAnsi="仿宋_GB2312" w:cs="仿宋_GB2312" w:eastAsia="仿宋_GB2312"/>
              </w:rPr>
              <w:t>（1）供应商提供的技术参数条款完全满足或优于采购文件技术参数条款的得满分，满分19.8分。 （2）供应商提供的技术参数条款每有一项不满足的扣1.1分，共18项。 注： 1）技术参数中如有要求提供证明材料的，供应商应按招标文件要求提供符合要求的证明材料，若不能提供符合要求的证明材料，将被视为负偏离并扣分。 2）供应商须对所投标产品技术参数及功能要求的真实性负责，提供虚假印章、参数、证明或伪造、变更或虚假响应者，按废标处理，并将上报政府采购主管部门进行严肃处理。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19.8000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供应商根据本项目的采购需求，编制的项目实施方案应包含但不限于：①产品质量控制；②项目进度计划；③供货及运输方案等内容。 评标委员会对其进行综合评审，满分6分，每有一项缺项的扣2分；在供应商已提供的基础上，每项存在一处内容不完整或有缺陷的扣0.5分，扣完为止；未提供不得分。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供应商根据本项目的采购需求，编制的售后服务方案应包含但不限于：①售后服务方案、服务承诺；②保质期、服务响应时限；③售后服务团队等内容。 评标委员会对其进行综合评审，满分6分，每有一项缺项的扣2分；在供应商已提供的基础上，每项存在一处内容不完整或有缺陷的扣0.5分，扣完为止；未提供不得分。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供应商根据本项目的采购需求，编制的应急保障方案应包含但不限于：①应急人员配备；②供货应急措施；③应急保障措施等内容。 评标委员会对其进行综合评审，满分6分，每有一项缺项的扣2分；在供应商已提供的基础上，每项存在一处内容不完整或有缺陷的扣0.5分，扣完为止；未提供不得分。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样品评审标准</w:t>
            </w:r>
          </w:p>
        </w:tc>
        <w:tc>
          <w:tcPr>
            <w:tcW w:type="dxa" w:w="2492"/>
          </w:tcPr>
          <w:p>
            <w:pPr>
              <w:pStyle w:val="null3"/>
              <w:jc w:val="both"/>
            </w:pPr>
            <w:r>
              <w:rPr>
                <w:rFonts w:ascii="仿宋_GB2312" w:hAnsi="仿宋_GB2312" w:cs="仿宋_GB2312" w:eastAsia="仿宋_GB2312"/>
              </w:rPr>
              <w:t>评标委员会根据投标人的样品进行评审： 1.样品外观整体效果好，整洁、挺括、无烫光、左右匀称一致，光洁，得2分；样品外观整体比较好，比较整洁、挺括、无烫光、左右存在些许不对称，有些许瑕疵的，得1分；其他情况得0分。 2.缝制工艺线迹均匀直顺，定位准确，结合牢固，松紧适宜，距边宽窄一致，各部位的缝合顺直、整齐，做工精细，车线平整，不起皱，不扭曲，无漏针、无脱针、无毛出情况，得2分；缝制工艺线迹比较直顺，定位比较准确，结合牢固，松紧比较适宜，距边宽窄一致，各部位的缝合比较顺直、整齐，做工比较精细，车线平整，有些许起皱，不扭曲，有些许漏针、脱针、毛出情况，得1分；其他情况得0分。 3.样品表面无疵点、无异味，无烫黄、无水渍，得2分；样品表面有些许疵点、无异味，有些许烫黄及水渍，得1分；其他情况得0分。 4.样品面料和辅料的颜色效果好、色彩饱满，无色差，针距合适，无跳针、无断线、合缝牢固，无吃针、无拉伸、无空缝现象，得2分；样品面料和辅料的颜色效果比较好、色彩比较饱满，无色差，针距合适，有些许跳针及断线、合缝比较牢固，有些许吃针及拉伸、无空缝现象，得1分；其他情况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投标人提供2022年1月1日（以实际签署的合同为准）至今类似项目业绩案例，每提供1个有效案例得1.1分，本项满分2.2分。证明材料：合同复印件加盖公章。</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52.0000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HNYZ-20255691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2025年新成监狱罪犯生活用品项目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A05030499-其他床上装具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1332320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HNYZ-20255691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2025年新成监狱罪犯生活用品项目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A05030303-普通服装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2485980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详见附件：投标人其他承诺及声明函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详见附件：投标人其他承诺及声明函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