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489BA0">
      <w:pPr>
        <w:pStyle w:val="3"/>
        <w:rPr>
          <w:rFonts w:ascii="Times New Roman" w:hAnsi="Times New Roman" w:cs="Times New Roman"/>
          <w:b w:val="0"/>
          <w:bCs w:val="0"/>
          <w:color w:val="auto"/>
          <w:sz w:val="28"/>
          <w:szCs w:val="28"/>
        </w:rPr>
      </w:pPr>
      <w:r>
        <w:rPr>
          <w:rFonts w:hint="eastAsia" w:ascii="Times New Roman" w:hAnsi="Times New Roman" w:cs="Times New Roman"/>
          <w:b w:val="0"/>
          <w:bCs w:val="0"/>
          <w:color w:val="auto"/>
          <w:sz w:val="28"/>
          <w:szCs w:val="28"/>
        </w:rPr>
        <w:t>三、技术参数、规格及要求(包括采购标的的功能标准、性能标准、材质标准）</w:t>
      </w:r>
    </w:p>
    <w:tbl>
      <w:tblPr>
        <w:tblStyle w:val="4"/>
        <w:tblW w:w="4943" w:type="pct"/>
        <w:tblInd w:w="0" w:type="dxa"/>
        <w:tblLayout w:type="fixed"/>
        <w:tblCellMar>
          <w:top w:w="0" w:type="dxa"/>
          <w:left w:w="108" w:type="dxa"/>
          <w:bottom w:w="0" w:type="dxa"/>
          <w:right w:w="108" w:type="dxa"/>
        </w:tblCellMar>
      </w:tblPr>
      <w:tblGrid>
        <w:gridCol w:w="727"/>
        <w:gridCol w:w="1399"/>
        <w:gridCol w:w="6299"/>
      </w:tblGrid>
      <w:tr w14:paraId="5E7C745C">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6EA07346">
            <w:pPr>
              <w:jc w:val="center"/>
              <w:textAlignment w:val="center"/>
              <w:rPr>
                <w:rFonts w:ascii="宋体" w:hAnsi="宋体" w:eastAsia="宋体" w:cs="宋体"/>
                <w:bCs/>
                <w:color w:val="auto"/>
                <w:szCs w:val="21"/>
              </w:rPr>
            </w:pPr>
            <w:bookmarkStart w:id="0" w:name="RANGE!A1"/>
            <w:r>
              <w:rPr>
                <w:rFonts w:hint="eastAsia" w:ascii="宋体" w:hAnsi="宋体" w:eastAsia="宋体" w:cs="宋体"/>
                <w:bCs/>
                <w:color w:val="auto"/>
                <w:szCs w:val="21"/>
              </w:rPr>
              <w:t>序号</w:t>
            </w:r>
            <w:bookmarkEnd w:id="0"/>
          </w:p>
        </w:tc>
        <w:tc>
          <w:tcPr>
            <w:tcW w:w="830" w:type="pct"/>
            <w:tcBorders>
              <w:top w:val="single" w:color="000000" w:sz="4" w:space="0"/>
              <w:left w:val="single" w:color="000000" w:sz="4" w:space="0"/>
              <w:bottom w:val="single" w:color="000000" w:sz="4" w:space="0"/>
              <w:right w:val="single" w:color="000000" w:sz="4" w:space="0"/>
            </w:tcBorders>
            <w:noWrap/>
            <w:vAlign w:val="center"/>
          </w:tcPr>
          <w:p w14:paraId="6B95A77A">
            <w:pPr>
              <w:widowControl/>
              <w:jc w:val="center"/>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采购品目名称</w:t>
            </w:r>
          </w:p>
        </w:tc>
        <w:tc>
          <w:tcPr>
            <w:tcW w:w="3738" w:type="pct"/>
            <w:tcBorders>
              <w:top w:val="single" w:color="000000" w:sz="4" w:space="0"/>
              <w:left w:val="single" w:color="000000" w:sz="4" w:space="0"/>
              <w:bottom w:val="single" w:color="000000" w:sz="4" w:space="0"/>
              <w:right w:val="single" w:color="000000" w:sz="4" w:space="0"/>
            </w:tcBorders>
            <w:noWrap/>
          </w:tcPr>
          <w:p w14:paraId="33D35DDC">
            <w:pPr>
              <w:widowControl/>
              <w:jc w:val="center"/>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技术参数、规格及要求</w:t>
            </w:r>
          </w:p>
        </w:tc>
      </w:tr>
      <w:tr w14:paraId="3D3723D5">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6937B5A8">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一</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60F9DBFF">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实验室</w:t>
            </w:r>
          </w:p>
        </w:tc>
        <w:tc>
          <w:tcPr>
            <w:tcW w:w="3738" w:type="pct"/>
            <w:tcBorders>
              <w:top w:val="single" w:color="000000" w:sz="4" w:space="0"/>
              <w:left w:val="single" w:color="000000" w:sz="4" w:space="0"/>
              <w:bottom w:val="single" w:color="000000" w:sz="4" w:space="0"/>
              <w:right w:val="single" w:color="000000" w:sz="4" w:space="0"/>
            </w:tcBorders>
            <w:noWrap/>
          </w:tcPr>
          <w:p w14:paraId="7AB6E753">
            <w:pPr>
              <w:widowControl/>
              <w:jc w:val="left"/>
              <w:textAlignment w:val="top"/>
              <w:rPr>
                <w:rFonts w:hint="eastAsia" w:ascii="宋体" w:hAnsi="宋体" w:eastAsia="宋体" w:cs="宋体"/>
                <w:snapToGrid w:val="0"/>
                <w:color w:val="auto"/>
                <w:kern w:val="0"/>
                <w:sz w:val="20"/>
                <w:szCs w:val="20"/>
                <w:lang w:bidi="ar"/>
              </w:rPr>
            </w:pPr>
          </w:p>
        </w:tc>
      </w:tr>
      <w:tr w14:paraId="4AC1378A">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64FA47ED">
            <w:pPr>
              <w:jc w:val="center"/>
              <w:textAlignment w:val="center"/>
              <w:rPr>
                <w:rFonts w:hint="eastAsia" w:ascii="宋体" w:hAnsi="宋体" w:eastAsia="宋体" w:cs="宋体"/>
                <w:bCs/>
                <w:color w:val="auto"/>
                <w:szCs w:val="21"/>
              </w:rPr>
            </w:pP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7E13B24D">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实验室暖通工程</w:t>
            </w:r>
          </w:p>
        </w:tc>
        <w:tc>
          <w:tcPr>
            <w:tcW w:w="3738" w:type="pct"/>
            <w:tcBorders>
              <w:top w:val="single" w:color="000000" w:sz="4" w:space="0"/>
              <w:left w:val="single" w:color="000000" w:sz="4" w:space="0"/>
              <w:bottom w:val="single" w:color="000000" w:sz="4" w:space="0"/>
              <w:right w:val="single" w:color="000000" w:sz="4" w:space="0"/>
            </w:tcBorders>
            <w:noWrap/>
          </w:tcPr>
          <w:p w14:paraId="1B213346">
            <w:pPr>
              <w:widowControl/>
              <w:jc w:val="left"/>
              <w:textAlignment w:val="top"/>
              <w:rPr>
                <w:rFonts w:hint="eastAsia" w:ascii="宋体" w:hAnsi="宋体" w:eastAsia="宋体" w:cs="宋体"/>
                <w:snapToGrid w:val="0"/>
                <w:color w:val="auto"/>
                <w:kern w:val="0"/>
                <w:sz w:val="20"/>
                <w:szCs w:val="20"/>
                <w:lang w:bidi="ar"/>
              </w:rPr>
            </w:pPr>
          </w:p>
        </w:tc>
      </w:tr>
      <w:tr w14:paraId="72547183">
        <w:tblPrEx>
          <w:tblCellMar>
            <w:top w:w="0" w:type="dxa"/>
            <w:left w:w="108" w:type="dxa"/>
            <w:bottom w:w="0" w:type="dxa"/>
            <w:right w:w="108" w:type="dxa"/>
          </w:tblCellMar>
        </w:tblPrEx>
        <w:trPr>
          <w:trHeight w:val="439" w:hRule="atLeast"/>
        </w:trPr>
        <w:tc>
          <w:tcPr>
            <w:tcW w:w="432" w:type="pct"/>
            <w:vMerge w:val="restart"/>
            <w:tcBorders>
              <w:top w:val="single" w:color="000000" w:sz="4" w:space="0"/>
              <w:left w:val="single" w:color="000000" w:sz="4" w:space="0"/>
              <w:right w:val="single" w:color="000000" w:sz="4" w:space="0"/>
            </w:tcBorders>
            <w:noWrap/>
            <w:vAlign w:val="center"/>
          </w:tcPr>
          <w:p w14:paraId="533B581B">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1</w:t>
            </w:r>
          </w:p>
        </w:tc>
        <w:tc>
          <w:tcPr>
            <w:tcW w:w="830" w:type="pct"/>
            <w:vMerge w:val="restart"/>
            <w:tcBorders>
              <w:top w:val="single" w:color="000000" w:sz="4" w:space="0"/>
              <w:left w:val="single" w:color="000000" w:sz="4" w:space="0"/>
              <w:right w:val="single" w:color="000000" w:sz="4" w:space="0"/>
            </w:tcBorders>
            <w:noWrap/>
            <w:vAlign w:val="center"/>
          </w:tcPr>
          <w:p w14:paraId="4F9CF537">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空调机组</w:t>
            </w:r>
          </w:p>
        </w:tc>
        <w:tc>
          <w:tcPr>
            <w:tcW w:w="3738" w:type="pct"/>
            <w:tcBorders>
              <w:top w:val="single" w:color="000000" w:sz="4" w:space="0"/>
              <w:left w:val="single" w:color="000000" w:sz="4" w:space="0"/>
              <w:bottom w:val="single" w:color="000000" w:sz="4" w:space="0"/>
              <w:right w:val="single" w:color="000000" w:sz="4" w:space="0"/>
            </w:tcBorders>
            <w:noWrap/>
          </w:tcPr>
          <w:p w14:paraId="5E23E297">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1、1#实验室-MAU-1F-01四通道恒风量洁净空调机组（组合式空调机组），单个风机风量≥6500m3/h，机组风量：≥20000m3/h，机外余压：≥900Pa，单个风机功率：≥5.5kW，电源：3-380-50，运行方式：变频，制冷量：≥340KW，再热量≥45KW，制热量≥95KW，加湿量≥38kg/h。</w:t>
            </w:r>
          </w:p>
        </w:tc>
      </w:tr>
      <w:tr w14:paraId="7F316101">
        <w:tblPrEx>
          <w:tblCellMar>
            <w:top w:w="0" w:type="dxa"/>
            <w:left w:w="108" w:type="dxa"/>
            <w:bottom w:w="0" w:type="dxa"/>
            <w:right w:w="108" w:type="dxa"/>
          </w:tblCellMar>
        </w:tblPrEx>
        <w:trPr>
          <w:trHeight w:val="439" w:hRule="atLeast"/>
        </w:trPr>
        <w:tc>
          <w:tcPr>
            <w:tcW w:w="432" w:type="pct"/>
            <w:vMerge w:val="continue"/>
            <w:tcBorders>
              <w:left w:val="single" w:color="000000" w:sz="4" w:space="0"/>
              <w:right w:val="single" w:color="000000" w:sz="4" w:space="0"/>
            </w:tcBorders>
            <w:noWrap/>
            <w:vAlign w:val="center"/>
          </w:tcPr>
          <w:p w14:paraId="3D090720">
            <w:pPr>
              <w:jc w:val="center"/>
              <w:textAlignment w:val="center"/>
              <w:rPr>
                <w:rFonts w:ascii="宋体" w:hAnsi="宋体" w:eastAsia="宋体" w:cs="宋体"/>
                <w:bCs/>
                <w:color w:val="auto"/>
                <w:szCs w:val="21"/>
              </w:rPr>
            </w:pPr>
          </w:p>
        </w:tc>
        <w:tc>
          <w:tcPr>
            <w:tcW w:w="830" w:type="pct"/>
            <w:vMerge w:val="continue"/>
            <w:tcBorders>
              <w:left w:val="single" w:color="000000" w:sz="4" w:space="0"/>
              <w:right w:val="single" w:color="000000" w:sz="4" w:space="0"/>
            </w:tcBorders>
            <w:noWrap/>
            <w:vAlign w:val="center"/>
          </w:tcPr>
          <w:p w14:paraId="733511E3">
            <w:pPr>
              <w:widowControl/>
              <w:textAlignment w:val="center"/>
              <w:rPr>
                <w:rFonts w:ascii="宋体" w:hAnsi="宋体" w:eastAsia="宋体" w:cs="宋体"/>
                <w:snapToGrid w:val="0"/>
                <w:color w:val="auto"/>
                <w:kern w:val="0"/>
                <w:sz w:val="20"/>
                <w:szCs w:val="20"/>
                <w:lang w:bidi="ar"/>
              </w:rPr>
            </w:pPr>
          </w:p>
        </w:tc>
        <w:tc>
          <w:tcPr>
            <w:tcW w:w="3738" w:type="pct"/>
            <w:tcBorders>
              <w:top w:val="single" w:color="000000" w:sz="4" w:space="0"/>
              <w:left w:val="single" w:color="000000" w:sz="4" w:space="0"/>
              <w:bottom w:val="single" w:color="000000" w:sz="4" w:space="0"/>
              <w:right w:val="single" w:color="000000" w:sz="4" w:space="0"/>
            </w:tcBorders>
            <w:noWrap/>
          </w:tcPr>
          <w:p w14:paraId="57BBB726">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2、箱体采用双层面板结构，机组框架为专用净化铝塑复合结构型材，箱板通过内、外双层钣金，铝塑复合型材、PU密封条、并采用无毒抗菌密封软胶体以及高密度聚氨酯一次性发泡成型，机组采用内圆角密封设计，内部平整，不积灰，绝对断冷桥结构，机组整体环保、洁净，满足电子净化行业使用要求。</w:t>
            </w:r>
          </w:p>
        </w:tc>
      </w:tr>
      <w:tr w14:paraId="44A5C07C">
        <w:tblPrEx>
          <w:tblCellMar>
            <w:top w:w="0" w:type="dxa"/>
            <w:left w:w="108" w:type="dxa"/>
            <w:bottom w:w="0" w:type="dxa"/>
            <w:right w:w="108" w:type="dxa"/>
          </w:tblCellMar>
        </w:tblPrEx>
        <w:trPr>
          <w:trHeight w:val="439" w:hRule="atLeast"/>
        </w:trPr>
        <w:tc>
          <w:tcPr>
            <w:tcW w:w="432" w:type="pct"/>
            <w:vMerge w:val="continue"/>
            <w:tcBorders>
              <w:left w:val="single" w:color="000000" w:sz="4" w:space="0"/>
              <w:right w:val="single" w:color="000000" w:sz="4" w:space="0"/>
            </w:tcBorders>
            <w:noWrap/>
            <w:vAlign w:val="center"/>
          </w:tcPr>
          <w:p w14:paraId="2D417486">
            <w:pPr>
              <w:jc w:val="center"/>
              <w:textAlignment w:val="center"/>
              <w:rPr>
                <w:rFonts w:ascii="宋体" w:hAnsi="宋体" w:eastAsia="宋体" w:cs="宋体"/>
                <w:bCs/>
                <w:color w:val="auto"/>
                <w:szCs w:val="21"/>
              </w:rPr>
            </w:pPr>
          </w:p>
        </w:tc>
        <w:tc>
          <w:tcPr>
            <w:tcW w:w="830" w:type="pct"/>
            <w:vMerge w:val="continue"/>
            <w:tcBorders>
              <w:left w:val="single" w:color="000000" w:sz="4" w:space="0"/>
              <w:right w:val="single" w:color="000000" w:sz="4" w:space="0"/>
            </w:tcBorders>
            <w:noWrap/>
            <w:vAlign w:val="center"/>
          </w:tcPr>
          <w:p w14:paraId="5CB4CE1B">
            <w:pPr>
              <w:widowControl/>
              <w:textAlignment w:val="center"/>
              <w:rPr>
                <w:rFonts w:ascii="宋体" w:hAnsi="宋体" w:eastAsia="宋体" w:cs="宋体"/>
                <w:snapToGrid w:val="0"/>
                <w:color w:val="auto"/>
                <w:kern w:val="0"/>
                <w:sz w:val="20"/>
                <w:szCs w:val="20"/>
                <w:lang w:bidi="ar"/>
              </w:rPr>
            </w:pPr>
          </w:p>
        </w:tc>
        <w:tc>
          <w:tcPr>
            <w:tcW w:w="3738" w:type="pct"/>
            <w:tcBorders>
              <w:top w:val="single" w:color="000000" w:sz="4" w:space="0"/>
              <w:left w:val="single" w:color="000000" w:sz="4" w:space="0"/>
              <w:bottom w:val="single" w:color="000000" w:sz="4" w:space="0"/>
              <w:right w:val="single" w:color="000000" w:sz="4" w:space="0"/>
            </w:tcBorders>
            <w:noWrap/>
          </w:tcPr>
          <w:p w14:paraId="3EE899A0">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3、箱板采用双层面板中间高压聚氨脂发泡保温，箱板导热系数小于0.022W/m•K，外壁板采用厚度不小于0.5mm厚的辊涂新工艺彩钢板，内壁板为不小于0.5mm厚无锌花镀锌钢板，其中内底板为不小于0.7mm厚无锌花镀锌钢板。机组铝合金型材框架与内外面板经流水线高压发泡一次成型，成为一个整体，内部平整无间隙，机组采用内埋加强筋以增加强度、结构强度高，不得出现内部突出结构，箱板厚度50mm。密度不小于52.4Kg/m³，投标时须提供国家认可的第三方检测机构出具具备CMA（或CNAS）标志的检测报告复印件并加盖公章。</w:t>
            </w:r>
          </w:p>
        </w:tc>
      </w:tr>
      <w:tr w14:paraId="17D0000C">
        <w:tblPrEx>
          <w:tblCellMar>
            <w:top w:w="0" w:type="dxa"/>
            <w:left w:w="108" w:type="dxa"/>
            <w:bottom w:w="0" w:type="dxa"/>
            <w:right w:w="108" w:type="dxa"/>
          </w:tblCellMar>
        </w:tblPrEx>
        <w:trPr>
          <w:trHeight w:val="439" w:hRule="atLeast"/>
        </w:trPr>
        <w:tc>
          <w:tcPr>
            <w:tcW w:w="432" w:type="pct"/>
            <w:vMerge w:val="continue"/>
            <w:tcBorders>
              <w:left w:val="single" w:color="000000" w:sz="4" w:space="0"/>
              <w:right w:val="single" w:color="000000" w:sz="4" w:space="0"/>
            </w:tcBorders>
            <w:noWrap/>
            <w:vAlign w:val="center"/>
          </w:tcPr>
          <w:p w14:paraId="1C0C7C00">
            <w:pPr>
              <w:jc w:val="center"/>
              <w:textAlignment w:val="center"/>
              <w:rPr>
                <w:rFonts w:ascii="宋体" w:hAnsi="宋体" w:eastAsia="宋体" w:cs="宋体"/>
                <w:bCs/>
                <w:color w:val="auto"/>
                <w:szCs w:val="21"/>
              </w:rPr>
            </w:pPr>
          </w:p>
        </w:tc>
        <w:tc>
          <w:tcPr>
            <w:tcW w:w="830" w:type="pct"/>
            <w:vMerge w:val="continue"/>
            <w:tcBorders>
              <w:left w:val="single" w:color="000000" w:sz="4" w:space="0"/>
              <w:right w:val="single" w:color="000000" w:sz="4" w:space="0"/>
            </w:tcBorders>
            <w:noWrap/>
            <w:vAlign w:val="center"/>
          </w:tcPr>
          <w:p w14:paraId="5692484E">
            <w:pPr>
              <w:widowControl/>
              <w:textAlignment w:val="center"/>
              <w:rPr>
                <w:rFonts w:ascii="宋体" w:hAnsi="宋体" w:eastAsia="宋体" w:cs="宋体"/>
                <w:snapToGrid w:val="0"/>
                <w:color w:val="auto"/>
                <w:kern w:val="0"/>
                <w:sz w:val="20"/>
                <w:szCs w:val="20"/>
                <w:lang w:bidi="ar"/>
              </w:rPr>
            </w:pPr>
          </w:p>
        </w:tc>
        <w:tc>
          <w:tcPr>
            <w:tcW w:w="3738" w:type="pct"/>
            <w:tcBorders>
              <w:top w:val="single" w:color="000000" w:sz="4" w:space="0"/>
              <w:left w:val="single" w:color="000000" w:sz="4" w:space="0"/>
              <w:bottom w:val="single" w:color="000000" w:sz="4" w:space="0"/>
              <w:right w:val="single" w:color="000000" w:sz="4" w:space="0"/>
            </w:tcBorders>
            <w:noWrap/>
          </w:tcPr>
          <w:p w14:paraId="777AC792">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4、无论是框梁（骨架）还是保温护板，只要同时接触机组内外空气的连接处均应采取绝对“断冷桥”结构。</w:t>
            </w:r>
          </w:p>
        </w:tc>
      </w:tr>
      <w:tr w14:paraId="22F1EACC">
        <w:tblPrEx>
          <w:tblCellMar>
            <w:top w:w="0" w:type="dxa"/>
            <w:left w:w="108" w:type="dxa"/>
            <w:bottom w:w="0" w:type="dxa"/>
            <w:right w:w="108" w:type="dxa"/>
          </w:tblCellMar>
        </w:tblPrEx>
        <w:trPr>
          <w:trHeight w:val="439" w:hRule="atLeast"/>
        </w:trPr>
        <w:tc>
          <w:tcPr>
            <w:tcW w:w="432" w:type="pct"/>
            <w:vMerge w:val="continue"/>
            <w:tcBorders>
              <w:left w:val="single" w:color="000000" w:sz="4" w:space="0"/>
              <w:right w:val="single" w:color="000000" w:sz="4" w:space="0"/>
            </w:tcBorders>
            <w:noWrap/>
            <w:vAlign w:val="center"/>
          </w:tcPr>
          <w:p w14:paraId="74218688">
            <w:pPr>
              <w:jc w:val="center"/>
              <w:textAlignment w:val="center"/>
              <w:rPr>
                <w:rFonts w:ascii="宋体" w:hAnsi="宋体" w:eastAsia="宋体" w:cs="宋体"/>
                <w:bCs/>
                <w:color w:val="auto"/>
                <w:szCs w:val="21"/>
              </w:rPr>
            </w:pPr>
          </w:p>
        </w:tc>
        <w:tc>
          <w:tcPr>
            <w:tcW w:w="830" w:type="pct"/>
            <w:vMerge w:val="continue"/>
            <w:tcBorders>
              <w:left w:val="single" w:color="000000" w:sz="4" w:space="0"/>
              <w:right w:val="single" w:color="000000" w:sz="4" w:space="0"/>
            </w:tcBorders>
            <w:noWrap/>
            <w:vAlign w:val="center"/>
          </w:tcPr>
          <w:p w14:paraId="259CF67F">
            <w:pPr>
              <w:widowControl/>
              <w:textAlignment w:val="center"/>
              <w:rPr>
                <w:rFonts w:ascii="宋体" w:hAnsi="宋体" w:eastAsia="宋体" w:cs="宋体"/>
                <w:snapToGrid w:val="0"/>
                <w:color w:val="auto"/>
                <w:kern w:val="0"/>
                <w:sz w:val="20"/>
                <w:szCs w:val="20"/>
                <w:lang w:bidi="ar"/>
              </w:rPr>
            </w:pPr>
          </w:p>
        </w:tc>
        <w:tc>
          <w:tcPr>
            <w:tcW w:w="3738" w:type="pct"/>
            <w:tcBorders>
              <w:top w:val="single" w:color="000000" w:sz="4" w:space="0"/>
              <w:left w:val="single" w:color="000000" w:sz="4" w:space="0"/>
              <w:bottom w:val="single" w:color="000000" w:sz="4" w:space="0"/>
              <w:right w:val="single" w:color="000000" w:sz="4" w:space="0"/>
            </w:tcBorders>
            <w:noWrap/>
          </w:tcPr>
          <w:p w14:paraId="64AC8573">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5、面板与框架之间及其它连接件之间需采用高弹性密封条密封，保证机组具有良好的气密性，机组的漏风率要符合GB/T14294箱体内静压为1000pa时，漏风率不大于0.09%；依据GB/T14294规定的检测方法机组风量&gt;3000m/h，机组内保持静压1000Pa条件下，箱体变形率≤0.12mm，投标时须提供国家认可的第三方检测机构出具具备CMA（或CNAS）标志的检测报告复印件并加盖公章。</w:t>
            </w:r>
          </w:p>
        </w:tc>
      </w:tr>
      <w:tr w14:paraId="6787FA2C">
        <w:tblPrEx>
          <w:tblCellMar>
            <w:top w:w="0" w:type="dxa"/>
            <w:left w:w="108" w:type="dxa"/>
            <w:bottom w:w="0" w:type="dxa"/>
            <w:right w:w="108" w:type="dxa"/>
          </w:tblCellMar>
        </w:tblPrEx>
        <w:trPr>
          <w:trHeight w:val="439" w:hRule="atLeast"/>
        </w:trPr>
        <w:tc>
          <w:tcPr>
            <w:tcW w:w="432" w:type="pct"/>
            <w:vMerge w:val="continue"/>
            <w:tcBorders>
              <w:left w:val="single" w:color="000000" w:sz="4" w:space="0"/>
              <w:right w:val="single" w:color="000000" w:sz="4" w:space="0"/>
            </w:tcBorders>
            <w:noWrap/>
            <w:vAlign w:val="center"/>
          </w:tcPr>
          <w:p w14:paraId="271F3C50">
            <w:pPr>
              <w:jc w:val="center"/>
              <w:textAlignment w:val="center"/>
              <w:rPr>
                <w:rFonts w:ascii="宋体" w:hAnsi="宋体" w:eastAsia="宋体" w:cs="宋体"/>
                <w:bCs/>
                <w:color w:val="auto"/>
                <w:szCs w:val="21"/>
              </w:rPr>
            </w:pPr>
          </w:p>
        </w:tc>
        <w:tc>
          <w:tcPr>
            <w:tcW w:w="830" w:type="pct"/>
            <w:vMerge w:val="continue"/>
            <w:tcBorders>
              <w:left w:val="single" w:color="000000" w:sz="4" w:space="0"/>
              <w:right w:val="single" w:color="000000" w:sz="4" w:space="0"/>
            </w:tcBorders>
            <w:noWrap/>
            <w:vAlign w:val="center"/>
          </w:tcPr>
          <w:p w14:paraId="57F9CFFD">
            <w:pPr>
              <w:widowControl/>
              <w:textAlignment w:val="center"/>
              <w:rPr>
                <w:rFonts w:ascii="宋体" w:hAnsi="宋体" w:eastAsia="宋体" w:cs="宋体"/>
                <w:snapToGrid w:val="0"/>
                <w:color w:val="auto"/>
                <w:kern w:val="0"/>
                <w:sz w:val="20"/>
                <w:szCs w:val="20"/>
                <w:lang w:bidi="ar"/>
              </w:rPr>
            </w:pPr>
          </w:p>
        </w:tc>
        <w:tc>
          <w:tcPr>
            <w:tcW w:w="3738" w:type="pct"/>
            <w:tcBorders>
              <w:top w:val="single" w:color="000000" w:sz="4" w:space="0"/>
              <w:left w:val="single" w:color="000000" w:sz="4" w:space="0"/>
              <w:bottom w:val="single" w:color="000000" w:sz="4" w:space="0"/>
              <w:right w:val="single" w:color="000000" w:sz="4" w:space="0"/>
            </w:tcBorders>
            <w:noWrap/>
          </w:tcPr>
          <w:p w14:paraId="395F7ABF">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▲6、机组需有防冷桥措施，机组在运行时，不得出现冷桥和凝露现象，整个面板的隔热性能需达到EN1886:2007 T2级保温等级，整个箱体的冷桥系数需达到EN1886:2007 TB1级冷桥等级,（冷桥因子）达到欧标0.8，投标时须提供国家认可的第三方检测机构出具具备CMA（或CNAS）标志的检测报告复印件并加盖公章。</w:t>
            </w:r>
          </w:p>
        </w:tc>
      </w:tr>
      <w:tr w14:paraId="49DA7606">
        <w:tblPrEx>
          <w:tblCellMar>
            <w:top w:w="0" w:type="dxa"/>
            <w:left w:w="108" w:type="dxa"/>
            <w:bottom w:w="0" w:type="dxa"/>
            <w:right w:w="108" w:type="dxa"/>
          </w:tblCellMar>
        </w:tblPrEx>
        <w:trPr>
          <w:trHeight w:val="439" w:hRule="atLeast"/>
        </w:trPr>
        <w:tc>
          <w:tcPr>
            <w:tcW w:w="432" w:type="pct"/>
            <w:vMerge w:val="continue"/>
            <w:tcBorders>
              <w:left w:val="single" w:color="000000" w:sz="4" w:space="0"/>
              <w:bottom w:val="single" w:color="000000" w:sz="4" w:space="0"/>
              <w:right w:val="single" w:color="000000" w:sz="4" w:space="0"/>
            </w:tcBorders>
            <w:noWrap/>
            <w:vAlign w:val="center"/>
          </w:tcPr>
          <w:p w14:paraId="45A8A8B1">
            <w:pPr>
              <w:jc w:val="center"/>
              <w:textAlignment w:val="center"/>
              <w:rPr>
                <w:rFonts w:ascii="宋体" w:hAnsi="宋体" w:eastAsia="宋体" w:cs="宋体"/>
                <w:bCs/>
                <w:color w:val="auto"/>
                <w:szCs w:val="21"/>
              </w:rPr>
            </w:pPr>
          </w:p>
        </w:tc>
        <w:tc>
          <w:tcPr>
            <w:tcW w:w="830" w:type="pct"/>
            <w:vMerge w:val="continue"/>
            <w:tcBorders>
              <w:left w:val="single" w:color="000000" w:sz="4" w:space="0"/>
              <w:bottom w:val="single" w:color="000000" w:sz="4" w:space="0"/>
              <w:right w:val="single" w:color="000000" w:sz="4" w:space="0"/>
            </w:tcBorders>
            <w:noWrap/>
            <w:vAlign w:val="center"/>
          </w:tcPr>
          <w:p w14:paraId="0DE6036F">
            <w:pPr>
              <w:widowControl/>
              <w:textAlignment w:val="center"/>
              <w:rPr>
                <w:rFonts w:ascii="宋体" w:hAnsi="宋体" w:eastAsia="宋体" w:cs="宋体"/>
                <w:snapToGrid w:val="0"/>
                <w:color w:val="auto"/>
                <w:kern w:val="0"/>
                <w:sz w:val="20"/>
                <w:szCs w:val="20"/>
                <w:lang w:bidi="ar"/>
              </w:rPr>
            </w:pPr>
          </w:p>
        </w:tc>
        <w:tc>
          <w:tcPr>
            <w:tcW w:w="3738" w:type="pct"/>
            <w:tcBorders>
              <w:top w:val="single" w:color="000000" w:sz="4" w:space="0"/>
              <w:left w:val="single" w:color="000000" w:sz="4" w:space="0"/>
              <w:bottom w:val="single" w:color="000000" w:sz="4" w:space="0"/>
              <w:right w:val="single" w:color="000000" w:sz="4" w:space="0"/>
            </w:tcBorders>
            <w:noWrap/>
          </w:tcPr>
          <w:p w14:paraId="5B1B5219">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▲7、空调机组箱体应有足够的强度，当机组风量≥100000㎡/h、机组内保持静压正1000Pa条件下，机械强度符合EN1886 D1（M）级标准（在设计工况下，变形率不大于4mm/m）；每块面板四周均有铝合金边框，箱体4角配ABS护角。其强度应避免机组在运输和运行过程中产生变形。箱体底层面板具备足够的强度，满足人员安装、检修时不发生变形，投标时须提供国家认可的第三方检测机构出具具备CMA（或CNAS）标志的检测报告复印件并加盖公章。</w:t>
            </w:r>
          </w:p>
        </w:tc>
      </w:tr>
      <w:tr w14:paraId="09209394">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1891DE6A">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2</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759209FC">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空调机组</w:t>
            </w:r>
          </w:p>
        </w:tc>
        <w:tc>
          <w:tcPr>
            <w:tcW w:w="3738" w:type="pct"/>
            <w:tcBorders>
              <w:top w:val="single" w:color="000000" w:sz="4" w:space="0"/>
              <w:left w:val="single" w:color="000000" w:sz="4" w:space="0"/>
              <w:bottom w:val="single" w:color="000000" w:sz="4" w:space="0"/>
              <w:right w:val="single" w:color="000000" w:sz="4" w:space="0"/>
            </w:tcBorders>
            <w:noWrap/>
          </w:tcPr>
          <w:p w14:paraId="129AE210">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1#实验室-PAU-1F-01单通道，机组风量：≥4000m3/h，机外余压：≥500Pa，风机功率：≥3kW,电源：3-380-50，运行方式：变频，制冷量：≥49KW，再热量≥5.4KW，制热量≥15KW</w:t>
            </w:r>
          </w:p>
        </w:tc>
      </w:tr>
      <w:tr w14:paraId="5C3FC349">
        <w:tblPrEx>
          <w:tblCellMar>
            <w:top w:w="0" w:type="dxa"/>
            <w:left w:w="108" w:type="dxa"/>
            <w:bottom w:w="0" w:type="dxa"/>
            <w:right w:w="108" w:type="dxa"/>
          </w:tblCellMar>
        </w:tblPrEx>
        <w:trPr>
          <w:trHeight w:val="439" w:hRule="atLeast"/>
        </w:trPr>
        <w:tc>
          <w:tcPr>
            <w:tcW w:w="432" w:type="pct"/>
            <w:vMerge w:val="restart"/>
            <w:tcBorders>
              <w:top w:val="single" w:color="000000" w:sz="4" w:space="0"/>
              <w:left w:val="single" w:color="000000" w:sz="4" w:space="0"/>
              <w:right w:val="single" w:color="000000" w:sz="4" w:space="0"/>
            </w:tcBorders>
            <w:noWrap/>
            <w:vAlign w:val="center"/>
          </w:tcPr>
          <w:p w14:paraId="341CE32B">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3</w:t>
            </w:r>
          </w:p>
        </w:tc>
        <w:tc>
          <w:tcPr>
            <w:tcW w:w="830" w:type="pct"/>
            <w:vMerge w:val="restart"/>
            <w:tcBorders>
              <w:top w:val="single" w:color="000000" w:sz="4" w:space="0"/>
              <w:left w:val="single" w:color="000000" w:sz="4" w:space="0"/>
              <w:right w:val="single" w:color="000000" w:sz="4" w:space="0"/>
            </w:tcBorders>
            <w:noWrap/>
            <w:vAlign w:val="center"/>
          </w:tcPr>
          <w:p w14:paraId="3531337F">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生物安全灭菌装置（生物安全实验室排风灭菌装置）</w:t>
            </w:r>
          </w:p>
        </w:tc>
        <w:tc>
          <w:tcPr>
            <w:tcW w:w="3738" w:type="pct"/>
            <w:tcBorders>
              <w:top w:val="single" w:color="000000" w:sz="4" w:space="0"/>
              <w:left w:val="single" w:color="000000" w:sz="4" w:space="0"/>
              <w:bottom w:val="single" w:color="000000" w:sz="4" w:space="0"/>
              <w:right w:val="single" w:color="000000" w:sz="4" w:space="0"/>
            </w:tcBorders>
            <w:noWrap/>
          </w:tcPr>
          <w:p w14:paraId="17DCD492">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1、额定风量≥24000m3/h,功率≥220V 6.6KW,风阻350Pa；生物安全实验室排风灭菌装置由灭菌箱、控制箱、MnOx-Ti02催化过滤器、高能氙光灯、脉冲氙光灯、U型紫外线灯等主要部件组成，同时配置温度传感器、辐照强度传感器，将灭菌箱内温度和辐照强度实时显示在屏幕上；内置不低于4组高能氙光灯、10组脉冲氙灯、18组紫外灯；外壳采用不低于1.5mm厚304不锈钢。</w:t>
            </w:r>
          </w:p>
        </w:tc>
      </w:tr>
      <w:tr w14:paraId="5366D00F">
        <w:tblPrEx>
          <w:tblCellMar>
            <w:top w:w="0" w:type="dxa"/>
            <w:left w:w="108" w:type="dxa"/>
            <w:bottom w:w="0" w:type="dxa"/>
            <w:right w:w="108" w:type="dxa"/>
          </w:tblCellMar>
        </w:tblPrEx>
        <w:trPr>
          <w:trHeight w:val="439" w:hRule="atLeast"/>
        </w:trPr>
        <w:tc>
          <w:tcPr>
            <w:tcW w:w="432" w:type="pct"/>
            <w:vMerge w:val="continue"/>
            <w:tcBorders>
              <w:left w:val="single" w:color="000000" w:sz="4" w:space="0"/>
              <w:right w:val="single" w:color="000000" w:sz="4" w:space="0"/>
            </w:tcBorders>
            <w:noWrap/>
            <w:vAlign w:val="center"/>
          </w:tcPr>
          <w:p w14:paraId="1A6B48A3">
            <w:pPr>
              <w:jc w:val="center"/>
              <w:textAlignment w:val="center"/>
              <w:rPr>
                <w:rFonts w:ascii="宋体" w:hAnsi="宋体" w:eastAsia="宋体" w:cs="宋体"/>
                <w:bCs/>
                <w:color w:val="auto"/>
                <w:szCs w:val="21"/>
              </w:rPr>
            </w:pPr>
          </w:p>
        </w:tc>
        <w:tc>
          <w:tcPr>
            <w:tcW w:w="830" w:type="pct"/>
            <w:vMerge w:val="continue"/>
            <w:tcBorders>
              <w:left w:val="single" w:color="000000" w:sz="4" w:space="0"/>
              <w:right w:val="single" w:color="000000" w:sz="4" w:space="0"/>
            </w:tcBorders>
            <w:noWrap/>
            <w:vAlign w:val="center"/>
          </w:tcPr>
          <w:p w14:paraId="682BF16F">
            <w:pPr>
              <w:widowControl/>
              <w:textAlignment w:val="center"/>
              <w:rPr>
                <w:rFonts w:ascii="宋体" w:hAnsi="宋体" w:eastAsia="宋体" w:cs="宋体"/>
                <w:snapToGrid w:val="0"/>
                <w:color w:val="auto"/>
                <w:kern w:val="0"/>
                <w:sz w:val="20"/>
                <w:szCs w:val="20"/>
                <w:lang w:bidi="ar"/>
              </w:rPr>
            </w:pPr>
          </w:p>
        </w:tc>
        <w:tc>
          <w:tcPr>
            <w:tcW w:w="3738" w:type="pct"/>
            <w:tcBorders>
              <w:top w:val="single" w:color="000000" w:sz="4" w:space="0"/>
              <w:left w:val="single" w:color="000000" w:sz="4" w:space="0"/>
              <w:bottom w:val="single" w:color="000000" w:sz="4" w:space="0"/>
              <w:right w:val="single" w:color="000000" w:sz="4" w:space="0"/>
            </w:tcBorders>
            <w:noWrap/>
          </w:tcPr>
          <w:p w14:paraId="3BECFF81">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2、处理效果：对微生物消杀效率：空气中的自然菌杀灭率≥95.78%，白色葡萄球菌杀灭率≥99.96，大肠杆菌杀灭率≥99.93%，鼠伤寒沙门氏菌杀灭率≥99.92%，投标时须提供国家认可的第三方检测机构出具具备CMA（或CNAS）标志的检测报告复印件并加盖公章。</w:t>
            </w:r>
          </w:p>
        </w:tc>
      </w:tr>
      <w:tr w14:paraId="7866DAF8">
        <w:tblPrEx>
          <w:tblCellMar>
            <w:top w:w="0" w:type="dxa"/>
            <w:left w:w="108" w:type="dxa"/>
            <w:bottom w:w="0" w:type="dxa"/>
            <w:right w:w="108" w:type="dxa"/>
          </w:tblCellMar>
        </w:tblPrEx>
        <w:trPr>
          <w:trHeight w:val="439" w:hRule="atLeast"/>
        </w:trPr>
        <w:tc>
          <w:tcPr>
            <w:tcW w:w="432" w:type="pct"/>
            <w:vMerge w:val="continue"/>
            <w:tcBorders>
              <w:left w:val="single" w:color="000000" w:sz="4" w:space="0"/>
              <w:bottom w:val="single" w:color="000000" w:sz="4" w:space="0"/>
              <w:right w:val="single" w:color="000000" w:sz="4" w:space="0"/>
            </w:tcBorders>
            <w:noWrap/>
            <w:vAlign w:val="center"/>
          </w:tcPr>
          <w:p w14:paraId="15D36C45">
            <w:pPr>
              <w:jc w:val="center"/>
              <w:textAlignment w:val="center"/>
              <w:rPr>
                <w:rFonts w:ascii="宋体" w:hAnsi="宋体" w:eastAsia="宋体" w:cs="宋体"/>
                <w:bCs/>
                <w:color w:val="auto"/>
                <w:szCs w:val="21"/>
              </w:rPr>
            </w:pPr>
          </w:p>
        </w:tc>
        <w:tc>
          <w:tcPr>
            <w:tcW w:w="830" w:type="pct"/>
            <w:vMerge w:val="continue"/>
            <w:tcBorders>
              <w:left w:val="single" w:color="000000" w:sz="4" w:space="0"/>
              <w:bottom w:val="single" w:color="000000" w:sz="4" w:space="0"/>
              <w:right w:val="single" w:color="000000" w:sz="4" w:space="0"/>
            </w:tcBorders>
            <w:noWrap/>
            <w:vAlign w:val="center"/>
          </w:tcPr>
          <w:p w14:paraId="6AA87B49">
            <w:pPr>
              <w:widowControl/>
              <w:textAlignment w:val="center"/>
              <w:rPr>
                <w:rFonts w:ascii="宋体" w:hAnsi="宋体" w:eastAsia="宋体" w:cs="宋体"/>
                <w:snapToGrid w:val="0"/>
                <w:color w:val="auto"/>
                <w:kern w:val="0"/>
                <w:sz w:val="20"/>
                <w:szCs w:val="20"/>
                <w:lang w:bidi="ar"/>
              </w:rPr>
            </w:pPr>
          </w:p>
        </w:tc>
        <w:tc>
          <w:tcPr>
            <w:tcW w:w="3738" w:type="pct"/>
            <w:tcBorders>
              <w:top w:val="single" w:color="000000" w:sz="4" w:space="0"/>
              <w:left w:val="single" w:color="000000" w:sz="4" w:space="0"/>
              <w:bottom w:val="single" w:color="000000" w:sz="4" w:space="0"/>
              <w:right w:val="single" w:color="000000" w:sz="4" w:space="0"/>
            </w:tcBorders>
            <w:noWrap/>
          </w:tcPr>
          <w:p w14:paraId="3893D4CD">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▲3、对微生物一次性净化效率：白色葡萄球菌≥99.91，大肠杆菌≥99.91%，鼠伤寒沙门氏菌≥99.91%，投标时须提供国家认可的第三方检测机构出具具备CMA（或CNAS）标志的检测报告复印件并加盖公章。</w:t>
            </w:r>
          </w:p>
        </w:tc>
      </w:tr>
      <w:tr w14:paraId="1E5B4ED2">
        <w:tblPrEx>
          <w:tblCellMar>
            <w:top w:w="0" w:type="dxa"/>
            <w:left w:w="108" w:type="dxa"/>
            <w:bottom w:w="0" w:type="dxa"/>
            <w:right w:w="108" w:type="dxa"/>
          </w:tblCellMar>
        </w:tblPrEx>
        <w:trPr>
          <w:trHeight w:val="439" w:hRule="atLeast"/>
        </w:trPr>
        <w:tc>
          <w:tcPr>
            <w:tcW w:w="432" w:type="pct"/>
            <w:vMerge w:val="restart"/>
            <w:tcBorders>
              <w:top w:val="single" w:color="000000" w:sz="4" w:space="0"/>
              <w:left w:val="single" w:color="000000" w:sz="4" w:space="0"/>
              <w:right w:val="single" w:color="000000" w:sz="4" w:space="0"/>
            </w:tcBorders>
            <w:noWrap/>
            <w:vAlign w:val="center"/>
          </w:tcPr>
          <w:p w14:paraId="72F56952">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4</w:t>
            </w:r>
          </w:p>
        </w:tc>
        <w:tc>
          <w:tcPr>
            <w:tcW w:w="830" w:type="pct"/>
            <w:vMerge w:val="restart"/>
            <w:tcBorders>
              <w:top w:val="single" w:color="000000" w:sz="4" w:space="0"/>
              <w:left w:val="single" w:color="000000" w:sz="4" w:space="0"/>
              <w:right w:val="single" w:color="000000" w:sz="4" w:space="0"/>
            </w:tcBorders>
            <w:noWrap/>
            <w:vAlign w:val="center"/>
          </w:tcPr>
          <w:p w14:paraId="014C58CA">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多联机（室内机）</w:t>
            </w:r>
          </w:p>
        </w:tc>
        <w:tc>
          <w:tcPr>
            <w:tcW w:w="3738" w:type="pct"/>
            <w:tcBorders>
              <w:top w:val="single" w:color="000000" w:sz="4" w:space="0"/>
              <w:left w:val="single" w:color="000000" w:sz="4" w:space="0"/>
              <w:bottom w:val="single" w:color="000000" w:sz="4" w:space="0"/>
              <w:right w:val="single" w:color="000000" w:sz="4" w:space="0"/>
            </w:tcBorders>
            <w:noWrap/>
          </w:tcPr>
          <w:p w14:paraId="130F4826">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1.多联机高静压净化型-F125-H,制冷量≥12.5KW，制热量≥14KW，标准静压130Pa,输入功率≥700W，中档风量≥1860m3/h</w:t>
            </w:r>
          </w:p>
        </w:tc>
      </w:tr>
      <w:tr w14:paraId="6C8E73E4">
        <w:tblPrEx>
          <w:tblCellMar>
            <w:top w:w="0" w:type="dxa"/>
            <w:left w:w="108" w:type="dxa"/>
            <w:bottom w:w="0" w:type="dxa"/>
            <w:right w:w="108" w:type="dxa"/>
          </w:tblCellMar>
        </w:tblPrEx>
        <w:trPr>
          <w:trHeight w:val="439" w:hRule="atLeast"/>
        </w:trPr>
        <w:tc>
          <w:tcPr>
            <w:tcW w:w="432" w:type="pct"/>
            <w:vMerge w:val="continue"/>
            <w:tcBorders>
              <w:left w:val="single" w:color="000000" w:sz="4" w:space="0"/>
              <w:bottom w:val="single" w:color="000000" w:sz="4" w:space="0"/>
              <w:right w:val="single" w:color="000000" w:sz="4" w:space="0"/>
            </w:tcBorders>
            <w:noWrap/>
            <w:vAlign w:val="center"/>
          </w:tcPr>
          <w:p w14:paraId="4D8CEBD6">
            <w:pPr>
              <w:jc w:val="center"/>
              <w:textAlignment w:val="center"/>
              <w:rPr>
                <w:rFonts w:ascii="宋体" w:hAnsi="宋体" w:eastAsia="宋体" w:cs="宋体"/>
                <w:bCs/>
                <w:color w:val="auto"/>
                <w:szCs w:val="21"/>
              </w:rPr>
            </w:pPr>
          </w:p>
        </w:tc>
        <w:tc>
          <w:tcPr>
            <w:tcW w:w="830" w:type="pct"/>
            <w:vMerge w:val="continue"/>
            <w:tcBorders>
              <w:left w:val="single" w:color="000000" w:sz="4" w:space="0"/>
              <w:bottom w:val="single" w:color="000000" w:sz="4" w:space="0"/>
              <w:right w:val="single" w:color="000000" w:sz="4" w:space="0"/>
            </w:tcBorders>
            <w:noWrap/>
            <w:vAlign w:val="center"/>
          </w:tcPr>
          <w:p w14:paraId="5997F178">
            <w:pPr>
              <w:widowControl/>
              <w:textAlignment w:val="center"/>
              <w:rPr>
                <w:rFonts w:ascii="宋体" w:hAnsi="宋体" w:eastAsia="宋体" w:cs="宋体"/>
                <w:snapToGrid w:val="0"/>
                <w:color w:val="auto"/>
                <w:kern w:val="0"/>
                <w:sz w:val="20"/>
                <w:szCs w:val="20"/>
                <w:lang w:bidi="ar"/>
              </w:rPr>
            </w:pPr>
          </w:p>
        </w:tc>
        <w:tc>
          <w:tcPr>
            <w:tcW w:w="3738" w:type="pct"/>
            <w:tcBorders>
              <w:top w:val="single" w:color="000000" w:sz="4" w:space="0"/>
              <w:left w:val="single" w:color="000000" w:sz="4" w:space="0"/>
              <w:bottom w:val="single" w:color="000000" w:sz="4" w:space="0"/>
              <w:right w:val="single" w:color="000000" w:sz="4" w:space="0"/>
            </w:tcBorders>
            <w:noWrap/>
          </w:tcPr>
          <w:p w14:paraId="71AC9072">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2.净化效果：空气中的自然菌杀灭率≥90.00%，白色葡萄球菌杀灭率≥99.99，臭氧浓度小于0.02mg/m3，且符合卫计委的《消毒技术规范要求》，投标时须提供国家认可的第三方检测机构出具具备CMA（或CNAS）标志的检测报告复印件并加盖公章。</w:t>
            </w:r>
          </w:p>
        </w:tc>
      </w:tr>
      <w:tr w14:paraId="4345EF76">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4A99F711">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5</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48EC2E5D">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多联机（室内机）</w:t>
            </w:r>
          </w:p>
        </w:tc>
        <w:tc>
          <w:tcPr>
            <w:tcW w:w="3738" w:type="pct"/>
            <w:tcBorders>
              <w:top w:val="single" w:color="000000" w:sz="4" w:space="0"/>
              <w:left w:val="single" w:color="000000" w:sz="4" w:space="0"/>
              <w:bottom w:val="single" w:color="000000" w:sz="4" w:space="0"/>
              <w:right w:val="single" w:color="000000" w:sz="4" w:space="0"/>
            </w:tcBorders>
            <w:noWrap/>
          </w:tcPr>
          <w:p w14:paraId="6C7368D1">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四面出风型-D100,制冷量≥10.0KW，制热量≥11KW,输入功率≥146W，中档风量≥1600m3/h</w:t>
            </w:r>
          </w:p>
        </w:tc>
      </w:tr>
      <w:tr w14:paraId="2F80CEC3">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4E28E4A1">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6</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7BD02799">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多联机（室外机）</w:t>
            </w:r>
          </w:p>
        </w:tc>
        <w:tc>
          <w:tcPr>
            <w:tcW w:w="3738" w:type="pct"/>
            <w:tcBorders>
              <w:top w:val="single" w:color="000000" w:sz="4" w:space="0"/>
              <w:left w:val="single" w:color="000000" w:sz="4" w:space="0"/>
              <w:bottom w:val="single" w:color="000000" w:sz="4" w:space="0"/>
              <w:right w:val="single" w:color="000000" w:sz="4" w:space="0"/>
            </w:tcBorders>
            <w:noWrap/>
          </w:tcPr>
          <w:p w14:paraId="29607A79">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多联机（外机）动物中心1-VRF-01，制冷量：≥33.5kw，功率≥8KW</w:t>
            </w:r>
          </w:p>
        </w:tc>
      </w:tr>
      <w:tr w14:paraId="49DB6155">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1419CC47">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7</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06098FA6">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多联机系统配套</w:t>
            </w:r>
          </w:p>
        </w:tc>
        <w:tc>
          <w:tcPr>
            <w:tcW w:w="3738" w:type="pct"/>
            <w:tcBorders>
              <w:top w:val="single" w:color="000000" w:sz="4" w:space="0"/>
              <w:left w:val="single" w:color="000000" w:sz="4" w:space="0"/>
              <w:bottom w:val="single" w:color="000000" w:sz="4" w:space="0"/>
              <w:right w:val="single" w:color="000000" w:sz="4" w:space="0"/>
            </w:tcBorders>
            <w:noWrap/>
          </w:tcPr>
          <w:p w14:paraId="0C91F87F">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含铜管、保温、冷媒、分歧器、线控器等</w:t>
            </w:r>
          </w:p>
        </w:tc>
      </w:tr>
      <w:tr w14:paraId="592272FD">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7F647E35">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8</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7CFA39F7">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风机盘管</w:t>
            </w:r>
          </w:p>
        </w:tc>
        <w:tc>
          <w:tcPr>
            <w:tcW w:w="3738" w:type="pct"/>
            <w:tcBorders>
              <w:top w:val="single" w:color="000000" w:sz="4" w:space="0"/>
              <w:left w:val="single" w:color="000000" w:sz="4" w:space="0"/>
              <w:bottom w:val="single" w:color="000000" w:sz="4" w:space="0"/>
              <w:right w:val="single" w:color="000000" w:sz="4" w:space="0"/>
            </w:tcBorders>
            <w:noWrap/>
          </w:tcPr>
          <w:p w14:paraId="7454057D">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风机盘管FP34，制冷量≥3.6KW，制热量≥4.0KW，电源220V/50HZ，中档风量≥490m3/h，额定功率≥49W</w:t>
            </w:r>
          </w:p>
        </w:tc>
      </w:tr>
      <w:tr w14:paraId="728A1E9C">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3CF520EF">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9</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633617A2">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风机盘管</w:t>
            </w:r>
          </w:p>
        </w:tc>
        <w:tc>
          <w:tcPr>
            <w:tcW w:w="3738" w:type="pct"/>
            <w:tcBorders>
              <w:top w:val="single" w:color="000000" w:sz="4" w:space="0"/>
              <w:left w:val="single" w:color="000000" w:sz="4" w:space="0"/>
              <w:bottom w:val="single" w:color="000000" w:sz="4" w:space="0"/>
              <w:right w:val="single" w:color="000000" w:sz="4" w:space="0"/>
            </w:tcBorders>
            <w:noWrap/>
          </w:tcPr>
          <w:p w14:paraId="2CEA7487">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风机盘管FP51，制冷量≥5.0KW，制热量≥5.6KW，电源220V/50HZ，中档风量≥800m3/h，额定功率≥94W</w:t>
            </w:r>
          </w:p>
        </w:tc>
      </w:tr>
      <w:tr w14:paraId="7746E95B">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30D005F0">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10</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0CA5674D">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风机盘管</w:t>
            </w:r>
          </w:p>
        </w:tc>
        <w:tc>
          <w:tcPr>
            <w:tcW w:w="3738" w:type="pct"/>
            <w:tcBorders>
              <w:top w:val="single" w:color="000000" w:sz="4" w:space="0"/>
              <w:left w:val="single" w:color="000000" w:sz="4" w:space="0"/>
              <w:bottom w:val="single" w:color="000000" w:sz="4" w:space="0"/>
              <w:right w:val="single" w:color="000000" w:sz="4" w:space="0"/>
            </w:tcBorders>
            <w:noWrap/>
          </w:tcPr>
          <w:p w14:paraId="1B018853">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风机盘管FP68，制冷量≥7KW，制热量≥8.0KW，电源220V/50HZ，中档风量≥1140m3/h，额定功率≥99W</w:t>
            </w:r>
          </w:p>
        </w:tc>
      </w:tr>
      <w:tr w14:paraId="6A9176B6">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4A0468A8">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11</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1CF42CEE">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风机盘管</w:t>
            </w:r>
          </w:p>
        </w:tc>
        <w:tc>
          <w:tcPr>
            <w:tcW w:w="3738" w:type="pct"/>
            <w:tcBorders>
              <w:top w:val="single" w:color="000000" w:sz="4" w:space="0"/>
              <w:left w:val="single" w:color="000000" w:sz="4" w:space="0"/>
              <w:bottom w:val="single" w:color="000000" w:sz="4" w:space="0"/>
              <w:right w:val="single" w:color="000000" w:sz="4" w:space="0"/>
            </w:tcBorders>
            <w:noWrap/>
          </w:tcPr>
          <w:p w14:paraId="5BA4EA0D">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风机盘管FP85，制冷量≥8.0KW，制热量≥9.0KW，电源220V/50HZ，中档风量≥1180m3/h，额定功率≥146W</w:t>
            </w:r>
          </w:p>
        </w:tc>
      </w:tr>
      <w:tr w14:paraId="0355A743">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3B975F4B">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12</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7E96E3E3">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风机盘管</w:t>
            </w:r>
          </w:p>
        </w:tc>
        <w:tc>
          <w:tcPr>
            <w:tcW w:w="3738" w:type="pct"/>
            <w:tcBorders>
              <w:top w:val="single" w:color="000000" w:sz="4" w:space="0"/>
              <w:left w:val="single" w:color="000000" w:sz="4" w:space="0"/>
              <w:bottom w:val="single" w:color="000000" w:sz="4" w:space="0"/>
              <w:right w:val="single" w:color="000000" w:sz="4" w:space="0"/>
            </w:tcBorders>
            <w:noWrap/>
          </w:tcPr>
          <w:p w14:paraId="000A6F81">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风机盘管FP136，制冷量≥14KW，制热量≥16KW，电源220V/50HZ，中档风量≥2000m3/h，额定功率≥470W</w:t>
            </w:r>
          </w:p>
        </w:tc>
      </w:tr>
      <w:tr w14:paraId="425C47C8">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217EA58A">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13</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3054BECE">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空调机组</w:t>
            </w:r>
          </w:p>
        </w:tc>
        <w:tc>
          <w:tcPr>
            <w:tcW w:w="3738" w:type="pct"/>
            <w:tcBorders>
              <w:top w:val="single" w:color="000000" w:sz="4" w:space="0"/>
              <w:left w:val="single" w:color="000000" w:sz="4" w:space="0"/>
              <w:bottom w:val="single" w:color="000000" w:sz="4" w:space="0"/>
              <w:right w:val="single" w:color="000000" w:sz="4" w:space="0"/>
            </w:tcBorders>
            <w:noWrap/>
          </w:tcPr>
          <w:p w14:paraId="6B749EBD">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RCU-500,制冷量≥3.3KW，再热量≥1KW,风量≥500m3/h</w:t>
            </w:r>
          </w:p>
        </w:tc>
      </w:tr>
      <w:tr w14:paraId="5BD59665">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4DA6388D">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14</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1B97C712">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分体式壁挂空调</w:t>
            </w:r>
          </w:p>
        </w:tc>
        <w:tc>
          <w:tcPr>
            <w:tcW w:w="3738" w:type="pct"/>
            <w:tcBorders>
              <w:top w:val="single" w:color="000000" w:sz="4" w:space="0"/>
              <w:left w:val="single" w:color="000000" w:sz="4" w:space="0"/>
              <w:bottom w:val="single" w:color="000000" w:sz="4" w:space="0"/>
              <w:right w:val="single" w:color="000000" w:sz="4" w:space="0"/>
            </w:tcBorders>
            <w:noWrap/>
          </w:tcPr>
          <w:p w14:paraId="2B224BB6">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壁挂分体式空调220V 2P，制冷量≥5KW，功率≥1.6KW，变频</w:t>
            </w:r>
          </w:p>
        </w:tc>
      </w:tr>
      <w:tr w14:paraId="5682D076">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74258A8F">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15</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75DD44E6">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开关</w:t>
            </w:r>
          </w:p>
        </w:tc>
        <w:tc>
          <w:tcPr>
            <w:tcW w:w="3738" w:type="pct"/>
            <w:tcBorders>
              <w:top w:val="single" w:color="000000" w:sz="4" w:space="0"/>
              <w:left w:val="single" w:color="000000" w:sz="4" w:space="0"/>
              <w:bottom w:val="single" w:color="000000" w:sz="4" w:space="0"/>
              <w:right w:val="single" w:color="000000" w:sz="4" w:space="0"/>
            </w:tcBorders>
            <w:noWrap/>
          </w:tcPr>
          <w:p w14:paraId="087AD2A1">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温控开关，国标</w:t>
            </w:r>
          </w:p>
        </w:tc>
      </w:tr>
      <w:tr w14:paraId="57EC585E">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580A9BC0">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16</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56FE0A35">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门铰百叶回风口</w:t>
            </w:r>
          </w:p>
        </w:tc>
        <w:tc>
          <w:tcPr>
            <w:tcW w:w="3738" w:type="pct"/>
            <w:tcBorders>
              <w:top w:val="single" w:color="000000" w:sz="4" w:space="0"/>
              <w:left w:val="single" w:color="000000" w:sz="4" w:space="0"/>
              <w:bottom w:val="single" w:color="000000" w:sz="4" w:space="0"/>
              <w:right w:val="single" w:color="000000" w:sz="4" w:space="0"/>
            </w:tcBorders>
            <w:noWrap/>
          </w:tcPr>
          <w:p w14:paraId="66EEEDE5">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400*300</w:t>
            </w:r>
          </w:p>
        </w:tc>
      </w:tr>
      <w:tr w14:paraId="6381B175">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784F6B30">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17</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1B0BE4CB">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门铰百叶回风口</w:t>
            </w:r>
          </w:p>
        </w:tc>
        <w:tc>
          <w:tcPr>
            <w:tcW w:w="3738" w:type="pct"/>
            <w:tcBorders>
              <w:top w:val="single" w:color="000000" w:sz="4" w:space="0"/>
              <w:left w:val="single" w:color="000000" w:sz="4" w:space="0"/>
              <w:bottom w:val="single" w:color="000000" w:sz="4" w:space="0"/>
              <w:right w:val="single" w:color="000000" w:sz="4" w:space="0"/>
            </w:tcBorders>
            <w:noWrap/>
          </w:tcPr>
          <w:p w14:paraId="36CD1624">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600*400</w:t>
            </w:r>
          </w:p>
        </w:tc>
      </w:tr>
      <w:tr w14:paraId="3562408D">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24DEC7DC">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18</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54249FC3">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门铰百叶回风口</w:t>
            </w:r>
          </w:p>
        </w:tc>
        <w:tc>
          <w:tcPr>
            <w:tcW w:w="3738" w:type="pct"/>
            <w:tcBorders>
              <w:top w:val="single" w:color="000000" w:sz="4" w:space="0"/>
              <w:left w:val="single" w:color="000000" w:sz="4" w:space="0"/>
              <w:bottom w:val="single" w:color="000000" w:sz="4" w:space="0"/>
              <w:right w:val="single" w:color="000000" w:sz="4" w:space="0"/>
            </w:tcBorders>
            <w:noWrap/>
          </w:tcPr>
          <w:p w14:paraId="27C53616">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800*400</w:t>
            </w:r>
          </w:p>
        </w:tc>
      </w:tr>
      <w:tr w14:paraId="09C9A7E9">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6328B770">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19</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585B82FD">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门铰百叶回风口</w:t>
            </w:r>
          </w:p>
        </w:tc>
        <w:tc>
          <w:tcPr>
            <w:tcW w:w="3738" w:type="pct"/>
            <w:tcBorders>
              <w:top w:val="single" w:color="000000" w:sz="4" w:space="0"/>
              <w:left w:val="single" w:color="000000" w:sz="4" w:space="0"/>
              <w:bottom w:val="single" w:color="000000" w:sz="4" w:space="0"/>
              <w:right w:val="single" w:color="000000" w:sz="4" w:space="0"/>
            </w:tcBorders>
            <w:noWrap/>
          </w:tcPr>
          <w:p w14:paraId="0FDF6975">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1000*400</w:t>
            </w:r>
          </w:p>
        </w:tc>
      </w:tr>
      <w:tr w14:paraId="55A39B58">
        <w:tblPrEx>
          <w:tblCellMar>
            <w:top w:w="0" w:type="dxa"/>
            <w:left w:w="108" w:type="dxa"/>
            <w:bottom w:w="0" w:type="dxa"/>
            <w:right w:w="108" w:type="dxa"/>
          </w:tblCellMar>
        </w:tblPrEx>
        <w:trPr>
          <w:trHeight w:val="439" w:hRule="atLeast"/>
        </w:trPr>
        <w:tc>
          <w:tcPr>
            <w:tcW w:w="432" w:type="pct"/>
            <w:vMerge w:val="restart"/>
            <w:tcBorders>
              <w:top w:val="single" w:color="000000" w:sz="4" w:space="0"/>
              <w:left w:val="single" w:color="000000" w:sz="4" w:space="0"/>
              <w:right w:val="single" w:color="000000" w:sz="4" w:space="0"/>
            </w:tcBorders>
            <w:noWrap/>
            <w:vAlign w:val="center"/>
          </w:tcPr>
          <w:p w14:paraId="0CC415A7">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20</w:t>
            </w:r>
          </w:p>
        </w:tc>
        <w:tc>
          <w:tcPr>
            <w:tcW w:w="830" w:type="pct"/>
            <w:vMerge w:val="restart"/>
            <w:tcBorders>
              <w:top w:val="single" w:color="000000" w:sz="4" w:space="0"/>
              <w:left w:val="single" w:color="000000" w:sz="4" w:space="0"/>
              <w:right w:val="single" w:color="000000" w:sz="4" w:space="0"/>
            </w:tcBorders>
            <w:noWrap/>
            <w:vAlign w:val="center"/>
          </w:tcPr>
          <w:p w14:paraId="7EDEC8EC">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变风量阀</w:t>
            </w:r>
          </w:p>
        </w:tc>
        <w:tc>
          <w:tcPr>
            <w:tcW w:w="3738" w:type="pct"/>
            <w:tcBorders>
              <w:top w:val="single" w:color="000000" w:sz="4" w:space="0"/>
              <w:left w:val="single" w:color="000000" w:sz="4" w:space="0"/>
              <w:bottom w:val="single" w:color="000000" w:sz="4" w:space="0"/>
              <w:right w:val="single" w:color="000000" w:sz="4" w:space="0"/>
            </w:tcBorders>
            <w:noWrap/>
          </w:tcPr>
          <w:p w14:paraId="34A6BD2D">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1、变风量阀</w:t>
            </w:r>
            <w:r>
              <w:rPr>
                <w:rFonts w:ascii="宋体" w:hAnsi="宋体" w:eastAsia="宋体" w:cs="宋体"/>
                <w:snapToGrid w:val="0"/>
                <w:color w:val="auto"/>
                <w:kern w:val="0"/>
                <w:sz w:val="20"/>
                <w:szCs w:val="20"/>
                <w:lang w:bidi="ar"/>
              </w:rPr>
              <w:t>φ</w:t>
            </w:r>
            <w:r>
              <w:rPr>
                <w:rFonts w:hint="eastAsia" w:ascii="宋体" w:hAnsi="宋体" w:eastAsia="宋体" w:cs="宋体"/>
                <w:snapToGrid w:val="0"/>
                <w:color w:val="auto"/>
                <w:kern w:val="0"/>
                <w:sz w:val="20"/>
                <w:szCs w:val="20"/>
                <w:lang w:bidi="ar"/>
              </w:rPr>
              <w:t>160，风量范围90-900CMH,设定风量精度可达到±5%，最小全压差20-70Pa；风阀控制方式为电动压力无关型闭环风量控制蝶阀。</w:t>
            </w:r>
          </w:p>
        </w:tc>
      </w:tr>
      <w:tr w14:paraId="12770099">
        <w:tblPrEx>
          <w:tblCellMar>
            <w:top w:w="0" w:type="dxa"/>
            <w:left w:w="108" w:type="dxa"/>
            <w:bottom w:w="0" w:type="dxa"/>
            <w:right w:w="108" w:type="dxa"/>
          </w:tblCellMar>
        </w:tblPrEx>
        <w:trPr>
          <w:trHeight w:val="439" w:hRule="atLeast"/>
        </w:trPr>
        <w:tc>
          <w:tcPr>
            <w:tcW w:w="432" w:type="pct"/>
            <w:vMerge w:val="continue"/>
            <w:tcBorders>
              <w:left w:val="single" w:color="000000" w:sz="4" w:space="0"/>
              <w:right w:val="single" w:color="000000" w:sz="4" w:space="0"/>
            </w:tcBorders>
            <w:noWrap/>
            <w:vAlign w:val="center"/>
          </w:tcPr>
          <w:p w14:paraId="702C95E9">
            <w:pPr>
              <w:jc w:val="center"/>
              <w:textAlignment w:val="center"/>
              <w:rPr>
                <w:rFonts w:ascii="宋体" w:hAnsi="宋体" w:eastAsia="宋体" w:cs="宋体"/>
                <w:bCs/>
                <w:color w:val="auto"/>
                <w:szCs w:val="21"/>
              </w:rPr>
            </w:pPr>
          </w:p>
        </w:tc>
        <w:tc>
          <w:tcPr>
            <w:tcW w:w="830" w:type="pct"/>
            <w:vMerge w:val="continue"/>
            <w:tcBorders>
              <w:left w:val="single" w:color="000000" w:sz="4" w:space="0"/>
              <w:right w:val="single" w:color="000000" w:sz="4" w:space="0"/>
            </w:tcBorders>
            <w:noWrap/>
            <w:vAlign w:val="center"/>
          </w:tcPr>
          <w:p w14:paraId="29E4FA2A">
            <w:pPr>
              <w:widowControl/>
              <w:textAlignment w:val="center"/>
              <w:rPr>
                <w:rFonts w:ascii="宋体" w:hAnsi="宋体" w:eastAsia="宋体" w:cs="宋体"/>
                <w:snapToGrid w:val="0"/>
                <w:color w:val="auto"/>
                <w:kern w:val="0"/>
                <w:sz w:val="20"/>
                <w:szCs w:val="20"/>
                <w:lang w:bidi="ar"/>
              </w:rPr>
            </w:pPr>
          </w:p>
        </w:tc>
        <w:tc>
          <w:tcPr>
            <w:tcW w:w="3738" w:type="pct"/>
            <w:tcBorders>
              <w:top w:val="single" w:color="000000" w:sz="4" w:space="0"/>
              <w:left w:val="single" w:color="000000" w:sz="4" w:space="0"/>
              <w:bottom w:val="single" w:color="000000" w:sz="4" w:space="0"/>
              <w:right w:val="single" w:color="000000" w:sz="4" w:space="0"/>
            </w:tcBorders>
            <w:noWrap/>
          </w:tcPr>
          <w:p w14:paraId="6F32EE71">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2、阀体风量测量单元为多点平均分布毕托管测流量形式，中央平均流速型，测压孔径约为2.8mm，保证测量精度和不易堵塞。风量控制精度需在±5%范围内，投标时须提供国家认可的第三方检测机构出具具备CMA（或CNAS）标志的检测报告复印件并加盖公章。</w:t>
            </w:r>
          </w:p>
        </w:tc>
      </w:tr>
      <w:tr w14:paraId="4B774189">
        <w:tblPrEx>
          <w:tblCellMar>
            <w:top w:w="0" w:type="dxa"/>
            <w:left w:w="108" w:type="dxa"/>
            <w:bottom w:w="0" w:type="dxa"/>
            <w:right w:w="108" w:type="dxa"/>
          </w:tblCellMar>
        </w:tblPrEx>
        <w:trPr>
          <w:trHeight w:val="439" w:hRule="atLeast"/>
        </w:trPr>
        <w:tc>
          <w:tcPr>
            <w:tcW w:w="432" w:type="pct"/>
            <w:vMerge w:val="continue"/>
            <w:tcBorders>
              <w:left w:val="single" w:color="000000" w:sz="4" w:space="0"/>
              <w:right w:val="single" w:color="000000" w:sz="4" w:space="0"/>
            </w:tcBorders>
            <w:noWrap/>
            <w:vAlign w:val="center"/>
          </w:tcPr>
          <w:p w14:paraId="4A40DE9C">
            <w:pPr>
              <w:jc w:val="center"/>
              <w:textAlignment w:val="center"/>
              <w:rPr>
                <w:rFonts w:ascii="宋体" w:hAnsi="宋体" w:eastAsia="宋体" w:cs="宋体"/>
                <w:bCs/>
                <w:color w:val="auto"/>
                <w:szCs w:val="21"/>
              </w:rPr>
            </w:pPr>
          </w:p>
        </w:tc>
        <w:tc>
          <w:tcPr>
            <w:tcW w:w="830" w:type="pct"/>
            <w:vMerge w:val="continue"/>
            <w:tcBorders>
              <w:left w:val="single" w:color="000000" w:sz="4" w:space="0"/>
              <w:right w:val="single" w:color="000000" w:sz="4" w:space="0"/>
            </w:tcBorders>
            <w:noWrap/>
            <w:vAlign w:val="center"/>
          </w:tcPr>
          <w:p w14:paraId="15A03363">
            <w:pPr>
              <w:widowControl/>
              <w:textAlignment w:val="center"/>
              <w:rPr>
                <w:rFonts w:ascii="宋体" w:hAnsi="宋体" w:eastAsia="宋体" w:cs="宋体"/>
                <w:snapToGrid w:val="0"/>
                <w:color w:val="auto"/>
                <w:kern w:val="0"/>
                <w:sz w:val="20"/>
                <w:szCs w:val="20"/>
                <w:lang w:bidi="ar"/>
              </w:rPr>
            </w:pPr>
          </w:p>
        </w:tc>
        <w:tc>
          <w:tcPr>
            <w:tcW w:w="3738" w:type="pct"/>
            <w:tcBorders>
              <w:top w:val="single" w:color="000000" w:sz="4" w:space="0"/>
              <w:left w:val="single" w:color="000000" w:sz="4" w:space="0"/>
              <w:bottom w:val="single" w:color="000000" w:sz="4" w:space="0"/>
              <w:right w:val="single" w:color="000000" w:sz="4" w:space="0"/>
            </w:tcBorders>
            <w:noWrap/>
          </w:tcPr>
          <w:p w14:paraId="2FEC1186">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3、阀门调节比范围：方形阀门不少于5:1，圆形阀门不小于10:1，阀体安装方向不限，可依据现场安装实际情况随意进行水平或垂直安装；阀体及控制器成套供应商生产需拥有经认证的风量标定测试台，风量控制部件在出厂前安装并连接好，每一台变风量末端都在出厂前需通过风量标定和气流测试；阀门本体及自带的一体化风量控制器应采用同一品牌，以保证阀门本体的流量特性与控制器的控制特性曲线高度吻合，保证风量控制精度满足项目实际使用需求。</w:t>
            </w:r>
          </w:p>
        </w:tc>
      </w:tr>
      <w:tr w14:paraId="385D239B">
        <w:tblPrEx>
          <w:tblCellMar>
            <w:top w:w="0" w:type="dxa"/>
            <w:left w:w="108" w:type="dxa"/>
            <w:bottom w:w="0" w:type="dxa"/>
            <w:right w:w="108" w:type="dxa"/>
          </w:tblCellMar>
        </w:tblPrEx>
        <w:trPr>
          <w:trHeight w:val="439" w:hRule="atLeast"/>
        </w:trPr>
        <w:tc>
          <w:tcPr>
            <w:tcW w:w="432" w:type="pct"/>
            <w:vMerge w:val="continue"/>
            <w:tcBorders>
              <w:left w:val="single" w:color="000000" w:sz="4" w:space="0"/>
              <w:right w:val="single" w:color="000000" w:sz="4" w:space="0"/>
            </w:tcBorders>
            <w:noWrap/>
            <w:vAlign w:val="center"/>
          </w:tcPr>
          <w:p w14:paraId="0F7D89F3">
            <w:pPr>
              <w:jc w:val="center"/>
              <w:textAlignment w:val="center"/>
              <w:rPr>
                <w:rFonts w:ascii="宋体" w:hAnsi="宋体" w:eastAsia="宋体" w:cs="宋体"/>
                <w:bCs/>
                <w:color w:val="auto"/>
                <w:szCs w:val="21"/>
              </w:rPr>
            </w:pPr>
          </w:p>
        </w:tc>
        <w:tc>
          <w:tcPr>
            <w:tcW w:w="830" w:type="pct"/>
            <w:vMerge w:val="continue"/>
            <w:tcBorders>
              <w:left w:val="single" w:color="000000" w:sz="4" w:space="0"/>
              <w:right w:val="single" w:color="000000" w:sz="4" w:space="0"/>
            </w:tcBorders>
            <w:noWrap/>
            <w:vAlign w:val="center"/>
          </w:tcPr>
          <w:p w14:paraId="3AF42679">
            <w:pPr>
              <w:widowControl/>
              <w:textAlignment w:val="center"/>
              <w:rPr>
                <w:rFonts w:ascii="宋体" w:hAnsi="宋体" w:eastAsia="宋体" w:cs="宋体"/>
                <w:snapToGrid w:val="0"/>
                <w:color w:val="auto"/>
                <w:kern w:val="0"/>
                <w:sz w:val="20"/>
                <w:szCs w:val="20"/>
                <w:lang w:bidi="ar"/>
              </w:rPr>
            </w:pPr>
          </w:p>
        </w:tc>
        <w:tc>
          <w:tcPr>
            <w:tcW w:w="3738" w:type="pct"/>
            <w:tcBorders>
              <w:top w:val="single" w:color="000000" w:sz="4" w:space="0"/>
              <w:left w:val="single" w:color="000000" w:sz="4" w:space="0"/>
              <w:bottom w:val="single" w:color="000000" w:sz="4" w:space="0"/>
              <w:right w:val="single" w:color="000000" w:sz="4" w:space="0"/>
            </w:tcBorders>
            <w:noWrap/>
          </w:tcPr>
          <w:p w14:paraId="6160AD23">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▲4、投标时需提供CE认证证书复印件并加盖公章。</w:t>
            </w:r>
          </w:p>
        </w:tc>
      </w:tr>
      <w:tr w14:paraId="765508B6">
        <w:tblPrEx>
          <w:tblCellMar>
            <w:top w:w="0" w:type="dxa"/>
            <w:left w:w="108" w:type="dxa"/>
            <w:bottom w:w="0" w:type="dxa"/>
            <w:right w:w="108" w:type="dxa"/>
          </w:tblCellMar>
        </w:tblPrEx>
        <w:trPr>
          <w:trHeight w:val="439" w:hRule="atLeast"/>
        </w:trPr>
        <w:tc>
          <w:tcPr>
            <w:tcW w:w="432" w:type="pct"/>
            <w:vMerge w:val="continue"/>
            <w:tcBorders>
              <w:left w:val="single" w:color="000000" w:sz="4" w:space="0"/>
              <w:bottom w:val="single" w:color="000000" w:sz="4" w:space="0"/>
              <w:right w:val="single" w:color="000000" w:sz="4" w:space="0"/>
            </w:tcBorders>
            <w:noWrap/>
            <w:vAlign w:val="center"/>
          </w:tcPr>
          <w:p w14:paraId="190BFAED">
            <w:pPr>
              <w:jc w:val="center"/>
              <w:textAlignment w:val="center"/>
              <w:rPr>
                <w:rFonts w:ascii="宋体" w:hAnsi="宋体" w:eastAsia="宋体" w:cs="宋体"/>
                <w:bCs/>
                <w:color w:val="auto"/>
                <w:szCs w:val="21"/>
              </w:rPr>
            </w:pPr>
          </w:p>
        </w:tc>
        <w:tc>
          <w:tcPr>
            <w:tcW w:w="830" w:type="pct"/>
            <w:vMerge w:val="continue"/>
            <w:tcBorders>
              <w:left w:val="single" w:color="000000" w:sz="4" w:space="0"/>
              <w:bottom w:val="single" w:color="000000" w:sz="4" w:space="0"/>
              <w:right w:val="single" w:color="000000" w:sz="4" w:space="0"/>
            </w:tcBorders>
            <w:noWrap/>
            <w:vAlign w:val="center"/>
          </w:tcPr>
          <w:p w14:paraId="38CAAA4D">
            <w:pPr>
              <w:widowControl/>
              <w:textAlignment w:val="center"/>
              <w:rPr>
                <w:rFonts w:ascii="宋体" w:hAnsi="宋体" w:eastAsia="宋体" w:cs="宋体"/>
                <w:snapToGrid w:val="0"/>
                <w:color w:val="auto"/>
                <w:kern w:val="0"/>
                <w:sz w:val="20"/>
                <w:szCs w:val="20"/>
                <w:lang w:bidi="ar"/>
              </w:rPr>
            </w:pPr>
          </w:p>
        </w:tc>
        <w:tc>
          <w:tcPr>
            <w:tcW w:w="3738" w:type="pct"/>
            <w:tcBorders>
              <w:top w:val="single" w:color="000000" w:sz="4" w:space="0"/>
              <w:left w:val="single" w:color="000000" w:sz="4" w:space="0"/>
              <w:bottom w:val="single" w:color="000000" w:sz="4" w:space="0"/>
              <w:right w:val="single" w:color="000000" w:sz="4" w:space="0"/>
            </w:tcBorders>
            <w:noWrap/>
          </w:tcPr>
          <w:p w14:paraId="4C3A2B92">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5、阀门本体及自带的一体化风量控制器自带流量测量装置能以0-10VDC模拟量形式反馈实际运行风量值。同时可采用0-10VDC模拟量型式进行风阀运行风量的远程设定。控制器可就地设定运行风量值，也可通过上位机进行风量设定。</w:t>
            </w:r>
          </w:p>
        </w:tc>
      </w:tr>
      <w:tr w14:paraId="66E6116F">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376A1877">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21</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5A20E7BD">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变风量阀</w:t>
            </w:r>
          </w:p>
        </w:tc>
        <w:tc>
          <w:tcPr>
            <w:tcW w:w="3738" w:type="pct"/>
            <w:tcBorders>
              <w:top w:val="single" w:color="000000" w:sz="4" w:space="0"/>
              <w:left w:val="single" w:color="000000" w:sz="4" w:space="0"/>
              <w:bottom w:val="single" w:color="000000" w:sz="4" w:space="0"/>
              <w:right w:val="single" w:color="000000" w:sz="4" w:space="0"/>
            </w:tcBorders>
            <w:noWrap/>
          </w:tcPr>
          <w:p w14:paraId="4BBEB3AA">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变风量阀φ200，风量范围144-1458CMH,设定风量精度可达到±5%，最小全压差20-65Pa</w:t>
            </w:r>
          </w:p>
        </w:tc>
      </w:tr>
      <w:tr w14:paraId="6F0B7335">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56490A85">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22</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069E8683">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变风量阀</w:t>
            </w:r>
          </w:p>
        </w:tc>
        <w:tc>
          <w:tcPr>
            <w:tcW w:w="3738" w:type="pct"/>
            <w:tcBorders>
              <w:top w:val="single" w:color="000000" w:sz="4" w:space="0"/>
              <w:left w:val="single" w:color="000000" w:sz="4" w:space="0"/>
              <w:bottom w:val="single" w:color="000000" w:sz="4" w:space="0"/>
              <w:right w:val="single" w:color="000000" w:sz="4" w:space="0"/>
            </w:tcBorders>
            <w:noWrap/>
          </w:tcPr>
          <w:p w14:paraId="5C3CCA1F">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变风量阀φ250，风量范围216-2214CMH,设定风量精度可达到±5%，最小全压差20-45Pa</w:t>
            </w:r>
          </w:p>
        </w:tc>
      </w:tr>
      <w:tr w14:paraId="55C847B1">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54555395">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23</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3364522C">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变风量阀</w:t>
            </w:r>
          </w:p>
        </w:tc>
        <w:tc>
          <w:tcPr>
            <w:tcW w:w="3738" w:type="pct"/>
            <w:tcBorders>
              <w:top w:val="single" w:color="000000" w:sz="4" w:space="0"/>
              <w:left w:val="single" w:color="000000" w:sz="4" w:space="0"/>
              <w:bottom w:val="single" w:color="000000" w:sz="4" w:space="0"/>
              <w:right w:val="single" w:color="000000" w:sz="4" w:space="0"/>
            </w:tcBorders>
            <w:noWrap/>
          </w:tcPr>
          <w:p w14:paraId="11ED5843">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变风量阀φ315，风量范围378-3690CMH,设定风量精度可达到±5%，最小全压差20-30Pa</w:t>
            </w:r>
          </w:p>
        </w:tc>
      </w:tr>
      <w:tr w14:paraId="37FD10E3">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05F7E36C">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24</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1785CC3B">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70℃防火阀</w:t>
            </w:r>
          </w:p>
        </w:tc>
        <w:tc>
          <w:tcPr>
            <w:tcW w:w="3738" w:type="pct"/>
            <w:tcBorders>
              <w:top w:val="single" w:color="000000" w:sz="4" w:space="0"/>
              <w:left w:val="single" w:color="000000" w:sz="4" w:space="0"/>
              <w:bottom w:val="single" w:color="000000" w:sz="4" w:space="0"/>
              <w:right w:val="single" w:color="000000" w:sz="4" w:space="0"/>
            </w:tcBorders>
            <w:noWrap/>
          </w:tcPr>
          <w:p w14:paraId="1F10FD33">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400*200</w:t>
            </w:r>
          </w:p>
        </w:tc>
      </w:tr>
      <w:tr w14:paraId="0FC045C4">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08CB5D1F">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25</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7D30F321">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70℃防火阀</w:t>
            </w:r>
          </w:p>
        </w:tc>
        <w:tc>
          <w:tcPr>
            <w:tcW w:w="3738" w:type="pct"/>
            <w:tcBorders>
              <w:top w:val="single" w:color="000000" w:sz="4" w:space="0"/>
              <w:left w:val="single" w:color="000000" w:sz="4" w:space="0"/>
              <w:bottom w:val="single" w:color="000000" w:sz="4" w:space="0"/>
              <w:right w:val="single" w:color="000000" w:sz="4" w:space="0"/>
            </w:tcBorders>
            <w:noWrap/>
          </w:tcPr>
          <w:p w14:paraId="5D76DB56">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400*250</w:t>
            </w:r>
          </w:p>
        </w:tc>
      </w:tr>
      <w:tr w14:paraId="7B19E3B9">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3FCB00DE">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26</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29CF0518">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70℃防火阀</w:t>
            </w:r>
          </w:p>
        </w:tc>
        <w:tc>
          <w:tcPr>
            <w:tcW w:w="3738" w:type="pct"/>
            <w:tcBorders>
              <w:top w:val="single" w:color="000000" w:sz="4" w:space="0"/>
              <w:left w:val="single" w:color="000000" w:sz="4" w:space="0"/>
              <w:bottom w:val="single" w:color="000000" w:sz="4" w:space="0"/>
              <w:right w:val="single" w:color="000000" w:sz="4" w:space="0"/>
            </w:tcBorders>
            <w:noWrap/>
          </w:tcPr>
          <w:p w14:paraId="12DF8DC3">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630*320</w:t>
            </w:r>
          </w:p>
        </w:tc>
      </w:tr>
      <w:tr w14:paraId="0A64D73C">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286363C2">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27</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7DFB6B2A">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70℃防火阀</w:t>
            </w:r>
          </w:p>
        </w:tc>
        <w:tc>
          <w:tcPr>
            <w:tcW w:w="3738" w:type="pct"/>
            <w:tcBorders>
              <w:top w:val="single" w:color="000000" w:sz="4" w:space="0"/>
              <w:left w:val="single" w:color="000000" w:sz="4" w:space="0"/>
              <w:bottom w:val="single" w:color="000000" w:sz="4" w:space="0"/>
              <w:right w:val="single" w:color="000000" w:sz="4" w:space="0"/>
            </w:tcBorders>
            <w:noWrap/>
          </w:tcPr>
          <w:p w14:paraId="7D230EDF">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1250*500</w:t>
            </w:r>
          </w:p>
        </w:tc>
      </w:tr>
      <w:tr w14:paraId="44F8BE15">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02761D52">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28</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02C7EB9F">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对开多叶调节阀</w:t>
            </w:r>
          </w:p>
        </w:tc>
        <w:tc>
          <w:tcPr>
            <w:tcW w:w="3738" w:type="pct"/>
            <w:tcBorders>
              <w:top w:val="single" w:color="000000" w:sz="4" w:space="0"/>
              <w:left w:val="single" w:color="000000" w:sz="4" w:space="0"/>
              <w:bottom w:val="single" w:color="000000" w:sz="4" w:space="0"/>
              <w:right w:val="single" w:color="000000" w:sz="4" w:space="0"/>
            </w:tcBorders>
            <w:noWrap/>
          </w:tcPr>
          <w:p w14:paraId="475522EA">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手动对开多叶调节阀200*160</w:t>
            </w:r>
          </w:p>
        </w:tc>
      </w:tr>
      <w:tr w14:paraId="7CB09111">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32544B31">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29</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043BC734">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对开多叶调节阀</w:t>
            </w:r>
          </w:p>
        </w:tc>
        <w:tc>
          <w:tcPr>
            <w:tcW w:w="3738" w:type="pct"/>
            <w:tcBorders>
              <w:top w:val="single" w:color="000000" w:sz="4" w:space="0"/>
              <w:left w:val="single" w:color="000000" w:sz="4" w:space="0"/>
              <w:bottom w:val="single" w:color="000000" w:sz="4" w:space="0"/>
              <w:right w:val="single" w:color="000000" w:sz="4" w:space="0"/>
            </w:tcBorders>
            <w:noWrap/>
          </w:tcPr>
          <w:p w14:paraId="423A6B0B">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手动对开多叶调节阀250*160</w:t>
            </w:r>
          </w:p>
        </w:tc>
      </w:tr>
      <w:tr w14:paraId="1DFA507C">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042EBF67">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30</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23FDBD1C">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对开多叶调节阀</w:t>
            </w:r>
          </w:p>
        </w:tc>
        <w:tc>
          <w:tcPr>
            <w:tcW w:w="3738" w:type="pct"/>
            <w:tcBorders>
              <w:top w:val="single" w:color="000000" w:sz="4" w:space="0"/>
              <w:left w:val="single" w:color="000000" w:sz="4" w:space="0"/>
              <w:bottom w:val="single" w:color="000000" w:sz="4" w:space="0"/>
              <w:right w:val="single" w:color="000000" w:sz="4" w:space="0"/>
            </w:tcBorders>
            <w:noWrap/>
          </w:tcPr>
          <w:p w14:paraId="2DA4F06E">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手动对开多叶调节阀250*200</w:t>
            </w:r>
          </w:p>
        </w:tc>
      </w:tr>
      <w:tr w14:paraId="4456D8FA">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16B02E77">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31</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167BF437">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对开多叶调节阀</w:t>
            </w:r>
          </w:p>
        </w:tc>
        <w:tc>
          <w:tcPr>
            <w:tcW w:w="3738" w:type="pct"/>
            <w:tcBorders>
              <w:top w:val="single" w:color="000000" w:sz="4" w:space="0"/>
              <w:left w:val="single" w:color="000000" w:sz="4" w:space="0"/>
              <w:bottom w:val="single" w:color="000000" w:sz="4" w:space="0"/>
              <w:right w:val="single" w:color="000000" w:sz="4" w:space="0"/>
            </w:tcBorders>
            <w:noWrap/>
          </w:tcPr>
          <w:p w14:paraId="773CB1F1">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手动对开多叶调节阀320*160</w:t>
            </w:r>
          </w:p>
        </w:tc>
      </w:tr>
      <w:tr w14:paraId="306E0C4B">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1E0D2C4D">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32</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60AA662F">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对开多叶调节阀</w:t>
            </w:r>
          </w:p>
        </w:tc>
        <w:tc>
          <w:tcPr>
            <w:tcW w:w="3738" w:type="pct"/>
            <w:tcBorders>
              <w:top w:val="single" w:color="000000" w:sz="4" w:space="0"/>
              <w:left w:val="single" w:color="000000" w:sz="4" w:space="0"/>
              <w:bottom w:val="single" w:color="000000" w:sz="4" w:space="0"/>
              <w:right w:val="single" w:color="000000" w:sz="4" w:space="0"/>
            </w:tcBorders>
            <w:noWrap/>
          </w:tcPr>
          <w:p w14:paraId="4848E46C">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手动对开多叶调节阀320*200</w:t>
            </w:r>
          </w:p>
        </w:tc>
      </w:tr>
      <w:tr w14:paraId="5BD2229C">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6DADF252">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33</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6A066873">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对开多叶调节阀</w:t>
            </w:r>
          </w:p>
        </w:tc>
        <w:tc>
          <w:tcPr>
            <w:tcW w:w="3738" w:type="pct"/>
            <w:tcBorders>
              <w:top w:val="single" w:color="000000" w:sz="4" w:space="0"/>
              <w:left w:val="single" w:color="000000" w:sz="4" w:space="0"/>
              <w:bottom w:val="single" w:color="000000" w:sz="4" w:space="0"/>
              <w:right w:val="single" w:color="000000" w:sz="4" w:space="0"/>
            </w:tcBorders>
            <w:noWrap/>
          </w:tcPr>
          <w:p w14:paraId="7A99F5CB">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手动对开多叶调节阀320*250</w:t>
            </w:r>
          </w:p>
        </w:tc>
      </w:tr>
      <w:tr w14:paraId="7990C8CE">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587728D2">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34</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402EEAE6">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对开多叶调节阀</w:t>
            </w:r>
          </w:p>
        </w:tc>
        <w:tc>
          <w:tcPr>
            <w:tcW w:w="3738" w:type="pct"/>
            <w:tcBorders>
              <w:top w:val="single" w:color="000000" w:sz="4" w:space="0"/>
              <w:left w:val="single" w:color="000000" w:sz="4" w:space="0"/>
              <w:bottom w:val="single" w:color="000000" w:sz="4" w:space="0"/>
              <w:right w:val="single" w:color="000000" w:sz="4" w:space="0"/>
            </w:tcBorders>
            <w:noWrap/>
          </w:tcPr>
          <w:p w14:paraId="5B1FF666">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手动对开多叶调节阀400*200</w:t>
            </w:r>
          </w:p>
        </w:tc>
      </w:tr>
      <w:tr w14:paraId="27E2572C">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31C2C859">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35</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08E896CE">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对开多叶调节阀</w:t>
            </w:r>
          </w:p>
        </w:tc>
        <w:tc>
          <w:tcPr>
            <w:tcW w:w="3738" w:type="pct"/>
            <w:tcBorders>
              <w:top w:val="single" w:color="000000" w:sz="4" w:space="0"/>
              <w:left w:val="single" w:color="000000" w:sz="4" w:space="0"/>
              <w:bottom w:val="single" w:color="000000" w:sz="4" w:space="0"/>
              <w:right w:val="single" w:color="000000" w:sz="4" w:space="0"/>
            </w:tcBorders>
            <w:noWrap/>
          </w:tcPr>
          <w:p w14:paraId="220D1157">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手动对开多叶调节阀400*250</w:t>
            </w:r>
          </w:p>
        </w:tc>
      </w:tr>
      <w:tr w14:paraId="11450FCB">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5BC5BA4B">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36</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35B92753">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对开多叶调节阀</w:t>
            </w:r>
          </w:p>
        </w:tc>
        <w:tc>
          <w:tcPr>
            <w:tcW w:w="3738" w:type="pct"/>
            <w:tcBorders>
              <w:top w:val="single" w:color="000000" w:sz="4" w:space="0"/>
              <w:left w:val="single" w:color="000000" w:sz="4" w:space="0"/>
              <w:bottom w:val="single" w:color="000000" w:sz="4" w:space="0"/>
              <w:right w:val="single" w:color="000000" w:sz="4" w:space="0"/>
            </w:tcBorders>
            <w:noWrap/>
          </w:tcPr>
          <w:p w14:paraId="66B049EB">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手动对开多叶调节阀400*320</w:t>
            </w:r>
          </w:p>
        </w:tc>
      </w:tr>
      <w:tr w14:paraId="7F3295BB">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58D8D00D">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37</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72881268">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对开多叶调节阀</w:t>
            </w:r>
          </w:p>
        </w:tc>
        <w:tc>
          <w:tcPr>
            <w:tcW w:w="3738" w:type="pct"/>
            <w:tcBorders>
              <w:top w:val="single" w:color="000000" w:sz="4" w:space="0"/>
              <w:left w:val="single" w:color="000000" w:sz="4" w:space="0"/>
              <w:bottom w:val="single" w:color="000000" w:sz="4" w:space="0"/>
              <w:right w:val="single" w:color="000000" w:sz="4" w:space="0"/>
            </w:tcBorders>
            <w:noWrap/>
          </w:tcPr>
          <w:p w14:paraId="07F9A65F">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手动对开多叶调节阀500*250</w:t>
            </w:r>
          </w:p>
        </w:tc>
      </w:tr>
      <w:tr w14:paraId="53ECEA55">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675245F9">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38</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05E170E9">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对开多叶调节阀</w:t>
            </w:r>
          </w:p>
        </w:tc>
        <w:tc>
          <w:tcPr>
            <w:tcW w:w="3738" w:type="pct"/>
            <w:tcBorders>
              <w:top w:val="single" w:color="000000" w:sz="4" w:space="0"/>
              <w:left w:val="single" w:color="000000" w:sz="4" w:space="0"/>
              <w:bottom w:val="single" w:color="000000" w:sz="4" w:space="0"/>
              <w:right w:val="single" w:color="000000" w:sz="4" w:space="0"/>
            </w:tcBorders>
            <w:noWrap/>
          </w:tcPr>
          <w:p w14:paraId="34EADE9D">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手动对开多叶调节阀500*320</w:t>
            </w:r>
          </w:p>
        </w:tc>
      </w:tr>
      <w:tr w14:paraId="601B920D">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0A82EE4E">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39</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5F62C301">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对开多叶调节阀</w:t>
            </w:r>
          </w:p>
        </w:tc>
        <w:tc>
          <w:tcPr>
            <w:tcW w:w="3738" w:type="pct"/>
            <w:tcBorders>
              <w:top w:val="single" w:color="000000" w:sz="4" w:space="0"/>
              <w:left w:val="single" w:color="000000" w:sz="4" w:space="0"/>
              <w:bottom w:val="single" w:color="000000" w:sz="4" w:space="0"/>
              <w:right w:val="single" w:color="000000" w:sz="4" w:space="0"/>
            </w:tcBorders>
            <w:noWrap/>
          </w:tcPr>
          <w:p w14:paraId="44D9D531">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手动对开多叶调节阀500*400</w:t>
            </w:r>
          </w:p>
        </w:tc>
      </w:tr>
      <w:tr w14:paraId="5A479A26">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4EED16C3">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40</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42F0BC43">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电动密闭阀</w:t>
            </w:r>
          </w:p>
        </w:tc>
        <w:tc>
          <w:tcPr>
            <w:tcW w:w="3738" w:type="pct"/>
            <w:tcBorders>
              <w:top w:val="single" w:color="000000" w:sz="4" w:space="0"/>
              <w:left w:val="single" w:color="000000" w:sz="4" w:space="0"/>
              <w:bottom w:val="single" w:color="000000" w:sz="4" w:space="0"/>
              <w:right w:val="single" w:color="000000" w:sz="4" w:space="0"/>
            </w:tcBorders>
            <w:noWrap/>
          </w:tcPr>
          <w:p w14:paraId="1AE3C773">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200*160</w:t>
            </w:r>
          </w:p>
        </w:tc>
      </w:tr>
      <w:tr w14:paraId="6D20837E">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5617F9E1">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41</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2D42FF1C">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电动密闭调节阀</w:t>
            </w:r>
          </w:p>
        </w:tc>
        <w:tc>
          <w:tcPr>
            <w:tcW w:w="3738" w:type="pct"/>
            <w:tcBorders>
              <w:top w:val="single" w:color="000000" w:sz="4" w:space="0"/>
              <w:left w:val="single" w:color="000000" w:sz="4" w:space="0"/>
              <w:bottom w:val="single" w:color="000000" w:sz="4" w:space="0"/>
              <w:right w:val="single" w:color="000000" w:sz="4" w:space="0"/>
            </w:tcBorders>
            <w:noWrap/>
          </w:tcPr>
          <w:p w14:paraId="7ED4A984">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630*320</w:t>
            </w:r>
          </w:p>
        </w:tc>
      </w:tr>
      <w:tr w14:paraId="3BF02ACA">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42659EBB">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42</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0F22B8D9">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电动密闭调节阀</w:t>
            </w:r>
          </w:p>
        </w:tc>
        <w:tc>
          <w:tcPr>
            <w:tcW w:w="3738" w:type="pct"/>
            <w:tcBorders>
              <w:top w:val="single" w:color="000000" w:sz="4" w:space="0"/>
              <w:left w:val="single" w:color="000000" w:sz="4" w:space="0"/>
              <w:bottom w:val="single" w:color="000000" w:sz="4" w:space="0"/>
              <w:right w:val="single" w:color="000000" w:sz="4" w:space="0"/>
            </w:tcBorders>
            <w:noWrap/>
          </w:tcPr>
          <w:p w14:paraId="5B6F8A0A">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1250*500</w:t>
            </w:r>
          </w:p>
        </w:tc>
      </w:tr>
      <w:tr w14:paraId="3FE46F50">
        <w:tblPrEx>
          <w:tblCellMar>
            <w:top w:w="0" w:type="dxa"/>
            <w:left w:w="108" w:type="dxa"/>
            <w:bottom w:w="0" w:type="dxa"/>
            <w:right w:w="108" w:type="dxa"/>
          </w:tblCellMar>
        </w:tblPrEx>
        <w:trPr>
          <w:trHeight w:val="439" w:hRule="atLeast"/>
        </w:trPr>
        <w:tc>
          <w:tcPr>
            <w:tcW w:w="432" w:type="pct"/>
            <w:vMerge w:val="restart"/>
            <w:tcBorders>
              <w:top w:val="single" w:color="000000" w:sz="4" w:space="0"/>
              <w:left w:val="single" w:color="000000" w:sz="4" w:space="0"/>
              <w:right w:val="single" w:color="000000" w:sz="4" w:space="0"/>
            </w:tcBorders>
            <w:noWrap/>
            <w:vAlign w:val="center"/>
          </w:tcPr>
          <w:p w14:paraId="39AB73A0">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43</w:t>
            </w:r>
          </w:p>
        </w:tc>
        <w:tc>
          <w:tcPr>
            <w:tcW w:w="830" w:type="pct"/>
            <w:vMerge w:val="restart"/>
            <w:tcBorders>
              <w:top w:val="single" w:color="000000" w:sz="4" w:space="0"/>
              <w:left w:val="single" w:color="000000" w:sz="4" w:space="0"/>
              <w:right w:val="single" w:color="000000" w:sz="4" w:space="0"/>
            </w:tcBorders>
            <w:noWrap/>
            <w:vAlign w:val="center"/>
          </w:tcPr>
          <w:p w14:paraId="3F34A7B8">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IVC用恒风量阀及配套管道（定风量阀）</w:t>
            </w:r>
          </w:p>
        </w:tc>
        <w:tc>
          <w:tcPr>
            <w:tcW w:w="3738" w:type="pct"/>
            <w:tcBorders>
              <w:top w:val="single" w:color="000000" w:sz="4" w:space="0"/>
              <w:left w:val="single" w:color="000000" w:sz="4" w:space="0"/>
              <w:bottom w:val="single" w:color="000000" w:sz="4" w:space="0"/>
              <w:right w:val="single" w:color="000000" w:sz="4" w:space="0"/>
            </w:tcBorders>
            <w:noWrap/>
          </w:tcPr>
          <w:p w14:paraId="66A9F42F">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1、恒风量阀（定风量阀）φ100、聚氨酯镀铜伸缩钢丝吸尘管</w:t>
            </w:r>
          </w:p>
        </w:tc>
      </w:tr>
      <w:tr w14:paraId="75A582D8">
        <w:tblPrEx>
          <w:tblCellMar>
            <w:top w:w="0" w:type="dxa"/>
            <w:left w:w="108" w:type="dxa"/>
            <w:bottom w:w="0" w:type="dxa"/>
            <w:right w:w="108" w:type="dxa"/>
          </w:tblCellMar>
        </w:tblPrEx>
        <w:trPr>
          <w:trHeight w:val="439" w:hRule="atLeast"/>
        </w:trPr>
        <w:tc>
          <w:tcPr>
            <w:tcW w:w="432" w:type="pct"/>
            <w:vMerge w:val="continue"/>
            <w:tcBorders>
              <w:left w:val="single" w:color="000000" w:sz="4" w:space="0"/>
              <w:right w:val="single" w:color="000000" w:sz="4" w:space="0"/>
            </w:tcBorders>
            <w:noWrap/>
            <w:vAlign w:val="center"/>
          </w:tcPr>
          <w:p w14:paraId="2F91C204">
            <w:pPr>
              <w:jc w:val="center"/>
              <w:textAlignment w:val="center"/>
              <w:rPr>
                <w:rFonts w:ascii="宋体" w:hAnsi="宋体" w:eastAsia="宋体" w:cs="宋体"/>
                <w:bCs/>
                <w:color w:val="auto"/>
                <w:szCs w:val="21"/>
              </w:rPr>
            </w:pPr>
          </w:p>
        </w:tc>
        <w:tc>
          <w:tcPr>
            <w:tcW w:w="830" w:type="pct"/>
            <w:vMerge w:val="continue"/>
            <w:tcBorders>
              <w:left w:val="single" w:color="000000" w:sz="4" w:space="0"/>
              <w:right w:val="single" w:color="000000" w:sz="4" w:space="0"/>
            </w:tcBorders>
            <w:noWrap/>
            <w:vAlign w:val="center"/>
          </w:tcPr>
          <w:p w14:paraId="23CB0D7D">
            <w:pPr>
              <w:widowControl/>
              <w:textAlignment w:val="center"/>
              <w:rPr>
                <w:rFonts w:ascii="宋体" w:hAnsi="宋体" w:eastAsia="宋体" w:cs="宋体"/>
                <w:snapToGrid w:val="0"/>
                <w:color w:val="auto"/>
                <w:kern w:val="0"/>
                <w:sz w:val="20"/>
                <w:szCs w:val="20"/>
                <w:lang w:bidi="ar"/>
              </w:rPr>
            </w:pPr>
          </w:p>
        </w:tc>
        <w:tc>
          <w:tcPr>
            <w:tcW w:w="3738" w:type="pct"/>
            <w:tcBorders>
              <w:top w:val="single" w:color="000000" w:sz="4" w:space="0"/>
              <w:left w:val="single" w:color="000000" w:sz="4" w:space="0"/>
              <w:bottom w:val="single" w:color="000000" w:sz="4" w:space="0"/>
              <w:right w:val="single" w:color="000000" w:sz="4" w:space="0"/>
            </w:tcBorders>
            <w:noWrap/>
          </w:tcPr>
          <w:p w14:paraId="29AF3886">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2、定风量调节器风量控制精度：整个控制风量的误差在5%以内。</w:t>
            </w:r>
          </w:p>
        </w:tc>
      </w:tr>
      <w:tr w14:paraId="548A1183">
        <w:tblPrEx>
          <w:tblCellMar>
            <w:top w:w="0" w:type="dxa"/>
            <w:left w:w="108" w:type="dxa"/>
            <w:bottom w:w="0" w:type="dxa"/>
            <w:right w:w="108" w:type="dxa"/>
          </w:tblCellMar>
        </w:tblPrEx>
        <w:trPr>
          <w:trHeight w:val="439" w:hRule="atLeast"/>
        </w:trPr>
        <w:tc>
          <w:tcPr>
            <w:tcW w:w="432" w:type="pct"/>
            <w:vMerge w:val="continue"/>
            <w:tcBorders>
              <w:left w:val="single" w:color="000000" w:sz="4" w:space="0"/>
              <w:right w:val="single" w:color="000000" w:sz="4" w:space="0"/>
            </w:tcBorders>
            <w:noWrap/>
            <w:vAlign w:val="center"/>
          </w:tcPr>
          <w:p w14:paraId="715AD6D2">
            <w:pPr>
              <w:jc w:val="center"/>
              <w:textAlignment w:val="center"/>
              <w:rPr>
                <w:rFonts w:ascii="宋体" w:hAnsi="宋体" w:eastAsia="宋体" w:cs="宋体"/>
                <w:bCs/>
                <w:color w:val="auto"/>
                <w:szCs w:val="21"/>
              </w:rPr>
            </w:pPr>
          </w:p>
        </w:tc>
        <w:tc>
          <w:tcPr>
            <w:tcW w:w="830" w:type="pct"/>
            <w:vMerge w:val="continue"/>
            <w:tcBorders>
              <w:left w:val="single" w:color="000000" w:sz="4" w:space="0"/>
              <w:right w:val="single" w:color="000000" w:sz="4" w:space="0"/>
            </w:tcBorders>
            <w:noWrap/>
            <w:vAlign w:val="center"/>
          </w:tcPr>
          <w:p w14:paraId="345ED024">
            <w:pPr>
              <w:widowControl/>
              <w:textAlignment w:val="center"/>
              <w:rPr>
                <w:rFonts w:ascii="宋体" w:hAnsi="宋体" w:eastAsia="宋体" w:cs="宋体"/>
                <w:snapToGrid w:val="0"/>
                <w:color w:val="auto"/>
                <w:kern w:val="0"/>
                <w:sz w:val="20"/>
                <w:szCs w:val="20"/>
                <w:lang w:bidi="ar"/>
              </w:rPr>
            </w:pPr>
          </w:p>
        </w:tc>
        <w:tc>
          <w:tcPr>
            <w:tcW w:w="3738" w:type="pct"/>
            <w:tcBorders>
              <w:top w:val="single" w:color="000000" w:sz="4" w:space="0"/>
              <w:left w:val="single" w:color="000000" w:sz="4" w:space="0"/>
              <w:bottom w:val="single" w:color="000000" w:sz="4" w:space="0"/>
              <w:right w:val="single" w:color="000000" w:sz="4" w:space="0"/>
            </w:tcBorders>
            <w:noWrap/>
          </w:tcPr>
          <w:p w14:paraId="636388A4">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3、定风量调节器阀体为镀锌钢板带防腐喷涂或不锈钢304，弹簧片为不锈钢。气囊为聚氨酯，使用寿命需不得小于10年。</w:t>
            </w:r>
          </w:p>
        </w:tc>
      </w:tr>
      <w:tr w14:paraId="6BCEF140">
        <w:tblPrEx>
          <w:tblCellMar>
            <w:top w:w="0" w:type="dxa"/>
            <w:left w:w="108" w:type="dxa"/>
            <w:bottom w:w="0" w:type="dxa"/>
            <w:right w:w="108" w:type="dxa"/>
          </w:tblCellMar>
        </w:tblPrEx>
        <w:trPr>
          <w:trHeight w:val="439" w:hRule="atLeast"/>
        </w:trPr>
        <w:tc>
          <w:tcPr>
            <w:tcW w:w="432" w:type="pct"/>
            <w:vMerge w:val="continue"/>
            <w:tcBorders>
              <w:left w:val="single" w:color="000000" w:sz="4" w:space="0"/>
              <w:right w:val="single" w:color="000000" w:sz="4" w:space="0"/>
            </w:tcBorders>
            <w:noWrap/>
            <w:vAlign w:val="center"/>
          </w:tcPr>
          <w:p w14:paraId="2EEAA7E8">
            <w:pPr>
              <w:jc w:val="center"/>
              <w:textAlignment w:val="center"/>
              <w:rPr>
                <w:rFonts w:ascii="宋体" w:hAnsi="宋体" w:eastAsia="宋体" w:cs="宋体"/>
                <w:bCs/>
                <w:color w:val="auto"/>
                <w:szCs w:val="21"/>
              </w:rPr>
            </w:pPr>
          </w:p>
        </w:tc>
        <w:tc>
          <w:tcPr>
            <w:tcW w:w="830" w:type="pct"/>
            <w:vMerge w:val="continue"/>
            <w:tcBorders>
              <w:left w:val="single" w:color="000000" w:sz="4" w:space="0"/>
              <w:right w:val="single" w:color="000000" w:sz="4" w:space="0"/>
            </w:tcBorders>
            <w:noWrap/>
            <w:vAlign w:val="center"/>
          </w:tcPr>
          <w:p w14:paraId="2CE92928">
            <w:pPr>
              <w:widowControl/>
              <w:textAlignment w:val="center"/>
              <w:rPr>
                <w:rFonts w:ascii="宋体" w:hAnsi="宋体" w:eastAsia="宋体" w:cs="宋体"/>
                <w:snapToGrid w:val="0"/>
                <w:color w:val="auto"/>
                <w:kern w:val="0"/>
                <w:sz w:val="20"/>
                <w:szCs w:val="20"/>
                <w:lang w:bidi="ar"/>
              </w:rPr>
            </w:pPr>
          </w:p>
        </w:tc>
        <w:tc>
          <w:tcPr>
            <w:tcW w:w="3738" w:type="pct"/>
            <w:tcBorders>
              <w:top w:val="single" w:color="000000" w:sz="4" w:space="0"/>
              <w:left w:val="single" w:color="000000" w:sz="4" w:space="0"/>
              <w:bottom w:val="single" w:color="000000" w:sz="4" w:space="0"/>
              <w:right w:val="single" w:color="000000" w:sz="4" w:space="0"/>
            </w:tcBorders>
            <w:noWrap/>
          </w:tcPr>
          <w:p w14:paraId="213AD5F7">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4、定风量调节器需为自力式压力无关型风量调节阀。无需外部供电即可工作，通过内部的机械结构，使得风量在风管压力变化的情况下还能恒定在设定值上。</w:t>
            </w:r>
          </w:p>
        </w:tc>
      </w:tr>
      <w:tr w14:paraId="5A080C08">
        <w:tblPrEx>
          <w:tblCellMar>
            <w:top w:w="0" w:type="dxa"/>
            <w:left w:w="108" w:type="dxa"/>
            <w:bottom w:w="0" w:type="dxa"/>
            <w:right w:w="108" w:type="dxa"/>
          </w:tblCellMar>
        </w:tblPrEx>
        <w:trPr>
          <w:trHeight w:val="439" w:hRule="atLeast"/>
        </w:trPr>
        <w:tc>
          <w:tcPr>
            <w:tcW w:w="432" w:type="pct"/>
            <w:vMerge w:val="continue"/>
            <w:tcBorders>
              <w:left w:val="single" w:color="000000" w:sz="4" w:space="0"/>
              <w:right w:val="single" w:color="000000" w:sz="4" w:space="0"/>
            </w:tcBorders>
            <w:noWrap/>
            <w:vAlign w:val="center"/>
          </w:tcPr>
          <w:p w14:paraId="334781A8">
            <w:pPr>
              <w:jc w:val="center"/>
              <w:textAlignment w:val="center"/>
              <w:rPr>
                <w:rFonts w:ascii="宋体" w:hAnsi="宋体" w:eastAsia="宋体" w:cs="宋体"/>
                <w:bCs/>
                <w:color w:val="auto"/>
                <w:szCs w:val="21"/>
              </w:rPr>
            </w:pPr>
          </w:p>
        </w:tc>
        <w:tc>
          <w:tcPr>
            <w:tcW w:w="830" w:type="pct"/>
            <w:vMerge w:val="continue"/>
            <w:tcBorders>
              <w:left w:val="single" w:color="000000" w:sz="4" w:space="0"/>
              <w:right w:val="single" w:color="000000" w:sz="4" w:space="0"/>
            </w:tcBorders>
            <w:noWrap/>
            <w:vAlign w:val="center"/>
          </w:tcPr>
          <w:p w14:paraId="25635061">
            <w:pPr>
              <w:widowControl/>
              <w:textAlignment w:val="center"/>
              <w:rPr>
                <w:rFonts w:ascii="宋体" w:hAnsi="宋体" w:eastAsia="宋体" w:cs="宋体"/>
                <w:snapToGrid w:val="0"/>
                <w:color w:val="auto"/>
                <w:kern w:val="0"/>
                <w:sz w:val="20"/>
                <w:szCs w:val="20"/>
                <w:lang w:bidi="ar"/>
              </w:rPr>
            </w:pPr>
          </w:p>
        </w:tc>
        <w:tc>
          <w:tcPr>
            <w:tcW w:w="3738" w:type="pct"/>
            <w:tcBorders>
              <w:top w:val="single" w:color="000000" w:sz="4" w:space="0"/>
              <w:left w:val="single" w:color="000000" w:sz="4" w:space="0"/>
              <w:bottom w:val="single" w:color="000000" w:sz="4" w:space="0"/>
              <w:right w:val="single" w:color="000000" w:sz="4" w:space="0"/>
            </w:tcBorders>
            <w:noWrap/>
          </w:tcPr>
          <w:p w14:paraId="29BDE77E">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5、定风量调节器内部由阀板，气囊，弹簧片组成，在风阀内有风通过或有压力的情况下，气囊充气产生的阀片关闭力和弹簧片拉力产生的阀片开启力形成的平衡，使得阀板可以在压力变化时，自动调节阀板角度，保持风量恒定。</w:t>
            </w:r>
          </w:p>
        </w:tc>
      </w:tr>
      <w:tr w14:paraId="2582679D">
        <w:tblPrEx>
          <w:tblCellMar>
            <w:top w:w="0" w:type="dxa"/>
            <w:left w:w="108" w:type="dxa"/>
            <w:bottom w:w="0" w:type="dxa"/>
            <w:right w:w="108" w:type="dxa"/>
          </w:tblCellMar>
        </w:tblPrEx>
        <w:trPr>
          <w:trHeight w:val="439" w:hRule="atLeast"/>
        </w:trPr>
        <w:tc>
          <w:tcPr>
            <w:tcW w:w="432" w:type="pct"/>
            <w:vMerge w:val="continue"/>
            <w:tcBorders>
              <w:left w:val="single" w:color="000000" w:sz="4" w:space="0"/>
              <w:right w:val="single" w:color="000000" w:sz="4" w:space="0"/>
            </w:tcBorders>
            <w:noWrap/>
            <w:vAlign w:val="center"/>
          </w:tcPr>
          <w:p w14:paraId="7B53C717">
            <w:pPr>
              <w:jc w:val="center"/>
              <w:textAlignment w:val="center"/>
              <w:rPr>
                <w:rFonts w:ascii="宋体" w:hAnsi="宋体" w:eastAsia="宋体" w:cs="宋体"/>
                <w:bCs/>
                <w:color w:val="auto"/>
                <w:szCs w:val="21"/>
              </w:rPr>
            </w:pPr>
          </w:p>
        </w:tc>
        <w:tc>
          <w:tcPr>
            <w:tcW w:w="830" w:type="pct"/>
            <w:vMerge w:val="continue"/>
            <w:tcBorders>
              <w:left w:val="single" w:color="000000" w:sz="4" w:space="0"/>
              <w:right w:val="single" w:color="000000" w:sz="4" w:space="0"/>
            </w:tcBorders>
            <w:noWrap/>
            <w:vAlign w:val="center"/>
          </w:tcPr>
          <w:p w14:paraId="54BC0AE4">
            <w:pPr>
              <w:widowControl/>
              <w:textAlignment w:val="center"/>
              <w:rPr>
                <w:rFonts w:ascii="宋体" w:hAnsi="宋体" w:eastAsia="宋体" w:cs="宋体"/>
                <w:snapToGrid w:val="0"/>
                <w:color w:val="auto"/>
                <w:kern w:val="0"/>
                <w:sz w:val="20"/>
                <w:szCs w:val="20"/>
                <w:lang w:bidi="ar"/>
              </w:rPr>
            </w:pPr>
          </w:p>
        </w:tc>
        <w:tc>
          <w:tcPr>
            <w:tcW w:w="3738" w:type="pct"/>
            <w:tcBorders>
              <w:top w:val="single" w:color="000000" w:sz="4" w:space="0"/>
              <w:left w:val="single" w:color="000000" w:sz="4" w:space="0"/>
              <w:bottom w:val="single" w:color="000000" w:sz="4" w:space="0"/>
              <w:right w:val="single" w:color="000000" w:sz="4" w:space="0"/>
            </w:tcBorders>
            <w:noWrap/>
          </w:tcPr>
          <w:p w14:paraId="0D9913DA">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6、定风量调节器外部需配有刻度盘，刻度盘上标明详细的风量范围值，可以通过调节指针来设定不同的风量，调节需简单可靠。</w:t>
            </w:r>
          </w:p>
        </w:tc>
      </w:tr>
      <w:tr w14:paraId="26FB2D79">
        <w:tblPrEx>
          <w:tblCellMar>
            <w:top w:w="0" w:type="dxa"/>
            <w:left w:w="108" w:type="dxa"/>
            <w:bottom w:w="0" w:type="dxa"/>
            <w:right w:w="108" w:type="dxa"/>
          </w:tblCellMar>
        </w:tblPrEx>
        <w:trPr>
          <w:trHeight w:val="439" w:hRule="atLeast"/>
        </w:trPr>
        <w:tc>
          <w:tcPr>
            <w:tcW w:w="432" w:type="pct"/>
            <w:vMerge w:val="continue"/>
            <w:tcBorders>
              <w:left w:val="single" w:color="000000" w:sz="4" w:space="0"/>
              <w:right w:val="single" w:color="000000" w:sz="4" w:space="0"/>
            </w:tcBorders>
            <w:noWrap/>
            <w:vAlign w:val="center"/>
          </w:tcPr>
          <w:p w14:paraId="1286E16D">
            <w:pPr>
              <w:jc w:val="center"/>
              <w:textAlignment w:val="center"/>
              <w:rPr>
                <w:rFonts w:ascii="宋体" w:hAnsi="宋体" w:eastAsia="宋体" w:cs="宋体"/>
                <w:bCs/>
                <w:color w:val="auto"/>
                <w:szCs w:val="21"/>
              </w:rPr>
            </w:pPr>
          </w:p>
        </w:tc>
        <w:tc>
          <w:tcPr>
            <w:tcW w:w="830" w:type="pct"/>
            <w:vMerge w:val="continue"/>
            <w:tcBorders>
              <w:left w:val="single" w:color="000000" w:sz="4" w:space="0"/>
              <w:right w:val="single" w:color="000000" w:sz="4" w:space="0"/>
            </w:tcBorders>
            <w:noWrap/>
            <w:vAlign w:val="center"/>
          </w:tcPr>
          <w:p w14:paraId="492AF09D">
            <w:pPr>
              <w:widowControl/>
              <w:textAlignment w:val="center"/>
              <w:rPr>
                <w:rFonts w:ascii="宋体" w:hAnsi="宋体" w:eastAsia="宋体" w:cs="宋体"/>
                <w:snapToGrid w:val="0"/>
                <w:color w:val="auto"/>
                <w:kern w:val="0"/>
                <w:sz w:val="20"/>
                <w:szCs w:val="20"/>
                <w:lang w:bidi="ar"/>
              </w:rPr>
            </w:pPr>
          </w:p>
        </w:tc>
        <w:tc>
          <w:tcPr>
            <w:tcW w:w="3738" w:type="pct"/>
            <w:tcBorders>
              <w:top w:val="single" w:color="000000" w:sz="4" w:space="0"/>
              <w:left w:val="single" w:color="000000" w:sz="4" w:space="0"/>
              <w:bottom w:val="single" w:color="000000" w:sz="4" w:space="0"/>
              <w:right w:val="single" w:color="000000" w:sz="4" w:space="0"/>
            </w:tcBorders>
            <w:noWrap/>
          </w:tcPr>
          <w:p w14:paraId="63C56709">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7、定风量调节器工作压差要求需满足50至1000Pa范围内使用。以满足不同的安装位置均能使用。</w:t>
            </w:r>
          </w:p>
        </w:tc>
      </w:tr>
      <w:tr w14:paraId="527F6BE5">
        <w:tblPrEx>
          <w:tblCellMar>
            <w:top w:w="0" w:type="dxa"/>
            <w:left w:w="108" w:type="dxa"/>
            <w:bottom w:w="0" w:type="dxa"/>
            <w:right w:w="108" w:type="dxa"/>
          </w:tblCellMar>
        </w:tblPrEx>
        <w:trPr>
          <w:trHeight w:val="439" w:hRule="atLeast"/>
        </w:trPr>
        <w:tc>
          <w:tcPr>
            <w:tcW w:w="432" w:type="pct"/>
            <w:vMerge w:val="continue"/>
            <w:tcBorders>
              <w:left w:val="single" w:color="000000" w:sz="4" w:space="0"/>
              <w:right w:val="single" w:color="000000" w:sz="4" w:space="0"/>
            </w:tcBorders>
            <w:noWrap/>
            <w:vAlign w:val="center"/>
          </w:tcPr>
          <w:p w14:paraId="2D936336">
            <w:pPr>
              <w:jc w:val="center"/>
              <w:textAlignment w:val="center"/>
              <w:rPr>
                <w:rFonts w:ascii="宋体" w:hAnsi="宋体" w:eastAsia="宋体" w:cs="宋体"/>
                <w:bCs/>
                <w:color w:val="auto"/>
                <w:szCs w:val="21"/>
              </w:rPr>
            </w:pPr>
          </w:p>
        </w:tc>
        <w:tc>
          <w:tcPr>
            <w:tcW w:w="830" w:type="pct"/>
            <w:vMerge w:val="continue"/>
            <w:tcBorders>
              <w:left w:val="single" w:color="000000" w:sz="4" w:space="0"/>
              <w:right w:val="single" w:color="000000" w:sz="4" w:space="0"/>
            </w:tcBorders>
            <w:noWrap/>
            <w:vAlign w:val="center"/>
          </w:tcPr>
          <w:p w14:paraId="0939D59D">
            <w:pPr>
              <w:widowControl/>
              <w:textAlignment w:val="center"/>
              <w:rPr>
                <w:rFonts w:ascii="宋体" w:hAnsi="宋体" w:eastAsia="宋体" w:cs="宋体"/>
                <w:snapToGrid w:val="0"/>
                <w:color w:val="auto"/>
                <w:kern w:val="0"/>
                <w:sz w:val="20"/>
                <w:szCs w:val="20"/>
                <w:lang w:bidi="ar"/>
              </w:rPr>
            </w:pPr>
          </w:p>
        </w:tc>
        <w:tc>
          <w:tcPr>
            <w:tcW w:w="3738" w:type="pct"/>
            <w:tcBorders>
              <w:top w:val="single" w:color="000000" w:sz="4" w:space="0"/>
              <w:left w:val="single" w:color="000000" w:sz="4" w:space="0"/>
              <w:bottom w:val="single" w:color="000000" w:sz="4" w:space="0"/>
              <w:right w:val="single" w:color="000000" w:sz="4" w:space="0"/>
            </w:tcBorders>
            <w:noWrap/>
          </w:tcPr>
          <w:p w14:paraId="7CF6D462">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8、定风量调节器刻度盘上的风量指示范围不得小于4：1。以满足现场风量要求变化情况下还可以通过调节刻度继续使用。</w:t>
            </w:r>
          </w:p>
        </w:tc>
      </w:tr>
      <w:tr w14:paraId="58A7138D">
        <w:tblPrEx>
          <w:tblCellMar>
            <w:top w:w="0" w:type="dxa"/>
            <w:left w:w="108" w:type="dxa"/>
            <w:bottom w:w="0" w:type="dxa"/>
            <w:right w:w="108" w:type="dxa"/>
          </w:tblCellMar>
        </w:tblPrEx>
        <w:trPr>
          <w:trHeight w:val="439" w:hRule="atLeast"/>
        </w:trPr>
        <w:tc>
          <w:tcPr>
            <w:tcW w:w="432" w:type="pct"/>
            <w:vMerge w:val="continue"/>
            <w:tcBorders>
              <w:left w:val="single" w:color="000000" w:sz="4" w:space="0"/>
              <w:right w:val="single" w:color="000000" w:sz="4" w:space="0"/>
            </w:tcBorders>
            <w:noWrap/>
            <w:vAlign w:val="center"/>
          </w:tcPr>
          <w:p w14:paraId="30918293">
            <w:pPr>
              <w:jc w:val="center"/>
              <w:textAlignment w:val="center"/>
              <w:rPr>
                <w:rFonts w:ascii="宋体" w:hAnsi="宋体" w:eastAsia="宋体" w:cs="宋体"/>
                <w:bCs/>
                <w:color w:val="auto"/>
                <w:szCs w:val="21"/>
              </w:rPr>
            </w:pPr>
          </w:p>
        </w:tc>
        <w:tc>
          <w:tcPr>
            <w:tcW w:w="830" w:type="pct"/>
            <w:vMerge w:val="continue"/>
            <w:tcBorders>
              <w:left w:val="single" w:color="000000" w:sz="4" w:space="0"/>
              <w:right w:val="single" w:color="000000" w:sz="4" w:space="0"/>
            </w:tcBorders>
            <w:noWrap/>
            <w:vAlign w:val="center"/>
          </w:tcPr>
          <w:p w14:paraId="084286AB">
            <w:pPr>
              <w:widowControl/>
              <w:textAlignment w:val="center"/>
              <w:rPr>
                <w:rFonts w:ascii="宋体" w:hAnsi="宋体" w:eastAsia="宋体" w:cs="宋体"/>
                <w:snapToGrid w:val="0"/>
                <w:color w:val="auto"/>
                <w:kern w:val="0"/>
                <w:sz w:val="20"/>
                <w:szCs w:val="20"/>
                <w:lang w:bidi="ar"/>
              </w:rPr>
            </w:pPr>
          </w:p>
        </w:tc>
        <w:tc>
          <w:tcPr>
            <w:tcW w:w="3738" w:type="pct"/>
            <w:tcBorders>
              <w:top w:val="single" w:color="000000" w:sz="4" w:space="0"/>
              <w:left w:val="single" w:color="000000" w:sz="4" w:space="0"/>
              <w:bottom w:val="single" w:color="000000" w:sz="4" w:space="0"/>
              <w:right w:val="single" w:color="000000" w:sz="4" w:space="0"/>
            </w:tcBorders>
            <w:noWrap/>
          </w:tcPr>
          <w:p w14:paraId="7AB3CA79">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9、定风量调节器需无特别的安装位置限制，无论垂直安装还是水平安装均可使用。为了保证控制风量的准确性和安装方便，圆阀入口前直管段的要求不大于1.5D，方阀入口前直管段的要求不大于2.5W(阀宽)。</w:t>
            </w:r>
          </w:p>
        </w:tc>
      </w:tr>
      <w:tr w14:paraId="04F49F6D">
        <w:tblPrEx>
          <w:tblCellMar>
            <w:top w:w="0" w:type="dxa"/>
            <w:left w:w="108" w:type="dxa"/>
            <w:bottom w:w="0" w:type="dxa"/>
            <w:right w:w="108" w:type="dxa"/>
          </w:tblCellMar>
        </w:tblPrEx>
        <w:trPr>
          <w:trHeight w:val="439" w:hRule="atLeast"/>
        </w:trPr>
        <w:tc>
          <w:tcPr>
            <w:tcW w:w="432" w:type="pct"/>
            <w:vMerge w:val="continue"/>
            <w:tcBorders>
              <w:left w:val="single" w:color="000000" w:sz="4" w:space="0"/>
              <w:right w:val="single" w:color="000000" w:sz="4" w:space="0"/>
            </w:tcBorders>
            <w:noWrap/>
            <w:vAlign w:val="center"/>
          </w:tcPr>
          <w:p w14:paraId="2875ECB3">
            <w:pPr>
              <w:jc w:val="center"/>
              <w:textAlignment w:val="center"/>
              <w:rPr>
                <w:rFonts w:ascii="宋体" w:hAnsi="宋体" w:eastAsia="宋体" w:cs="宋体"/>
                <w:bCs/>
                <w:color w:val="auto"/>
                <w:szCs w:val="21"/>
              </w:rPr>
            </w:pPr>
          </w:p>
        </w:tc>
        <w:tc>
          <w:tcPr>
            <w:tcW w:w="830" w:type="pct"/>
            <w:vMerge w:val="continue"/>
            <w:tcBorders>
              <w:left w:val="single" w:color="000000" w:sz="4" w:space="0"/>
              <w:right w:val="single" w:color="000000" w:sz="4" w:space="0"/>
            </w:tcBorders>
            <w:noWrap/>
            <w:vAlign w:val="center"/>
          </w:tcPr>
          <w:p w14:paraId="33A8C9C1">
            <w:pPr>
              <w:widowControl/>
              <w:textAlignment w:val="center"/>
              <w:rPr>
                <w:rFonts w:ascii="宋体" w:hAnsi="宋体" w:eastAsia="宋体" w:cs="宋体"/>
                <w:snapToGrid w:val="0"/>
                <w:color w:val="auto"/>
                <w:kern w:val="0"/>
                <w:sz w:val="20"/>
                <w:szCs w:val="20"/>
                <w:lang w:bidi="ar"/>
              </w:rPr>
            </w:pPr>
          </w:p>
        </w:tc>
        <w:tc>
          <w:tcPr>
            <w:tcW w:w="3738" w:type="pct"/>
            <w:tcBorders>
              <w:top w:val="single" w:color="000000" w:sz="4" w:space="0"/>
              <w:left w:val="single" w:color="000000" w:sz="4" w:space="0"/>
              <w:bottom w:val="single" w:color="000000" w:sz="4" w:space="0"/>
              <w:right w:val="single" w:color="000000" w:sz="4" w:space="0"/>
            </w:tcBorders>
            <w:noWrap/>
          </w:tcPr>
          <w:p w14:paraId="41028248">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10、定风量调节器的轴承需带PTFE衬垫，可以长期使用免维护。</w:t>
            </w:r>
          </w:p>
        </w:tc>
      </w:tr>
      <w:tr w14:paraId="21B0A38C">
        <w:tblPrEx>
          <w:tblCellMar>
            <w:top w:w="0" w:type="dxa"/>
            <w:left w:w="108" w:type="dxa"/>
            <w:bottom w:w="0" w:type="dxa"/>
            <w:right w:w="108" w:type="dxa"/>
          </w:tblCellMar>
        </w:tblPrEx>
        <w:trPr>
          <w:trHeight w:val="439" w:hRule="atLeast"/>
        </w:trPr>
        <w:tc>
          <w:tcPr>
            <w:tcW w:w="432" w:type="pct"/>
            <w:vMerge w:val="continue"/>
            <w:tcBorders>
              <w:left w:val="single" w:color="000000" w:sz="4" w:space="0"/>
              <w:right w:val="single" w:color="000000" w:sz="4" w:space="0"/>
            </w:tcBorders>
            <w:noWrap/>
            <w:vAlign w:val="center"/>
          </w:tcPr>
          <w:p w14:paraId="766AF2DC">
            <w:pPr>
              <w:jc w:val="center"/>
              <w:textAlignment w:val="center"/>
              <w:rPr>
                <w:rFonts w:ascii="宋体" w:hAnsi="宋体" w:eastAsia="宋体" w:cs="宋体"/>
                <w:bCs/>
                <w:color w:val="auto"/>
                <w:szCs w:val="21"/>
              </w:rPr>
            </w:pPr>
          </w:p>
        </w:tc>
        <w:tc>
          <w:tcPr>
            <w:tcW w:w="830" w:type="pct"/>
            <w:vMerge w:val="continue"/>
            <w:tcBorders>
              <w:left w:val="single" w:color="000000" w:sz="4" w:space="0"/>
              <w:right w:val="single" w:color="000000" w:sz="4" w:space="0"/>
            </w:tcBorders>
            <w:noWrap/>
            <w:vAlign w:val="center"/>
          </w:tcPr>
          <w:p w14:paraId="29B53C05">
            <w:pPr>
              <w:widowControl/>
              <w:textAlignment w:val="center"/>
              <w:rPr>
                <w:rFonts w:ascii="宋体" w:hAnsi="宋体" w:eastAsia="宋体" w:cs="宋体"/>
                <w:snapToGrid w:val="0"/>
                <w:color w:val="auto"/>
                <w:kern w:val="0"/>
                <w:sz w:val="20"/>
                <w:szCs w:val="20"/>
                <w:lang w:bidi="ar"/>
              </w:rPr>
            </w:pPr>
          </w:p>
        </w:tc>
        <w:tc>
          <w:tcPr>
            <w:tcW w:w="3738" w:type="pct"/>
            <w:tcBorders>
              <w:top w:val="single" w:color="000000" w:sz="4" w:space="0"/>
              <w:left w:val="single" w:color="000000" w:sz="4" w:space="0"/>
              <w:bottom w:val="single" w:color="000000" w:sz="4" w:space="0"/>
              <w:right w:val="single" w:color="000000" w:sz="4" w:space="0"/>
            </w:tcBorders>
            <w:noWrap/>
          </w:tcPr>
          <w:p w14:paraId="17002417">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11、 每个定风量调节器在出厂前都必需经过风量标定，以保证正常使用和风量控制的精确。</w:t>
            </w:r>
          </w:p>
        </w:tc>
      </w:tr>
      <w:tr w14:paraId="76993DD6">
        <w:tblPrEx>
          <w:tblCellMar>
            <w:top w:w="0" w:type="dxa"/>
            <w:left w:w="108" w:type="dxa"/>
            <w:bottom w:w="0" w:type="dxa"/>
            <w:right w:w="108" w:type="dxa"/>
          </w:tblCellMar>
        </w:tblPrEx>
        <w:trPr>
          <w:trHeight w:val="439" w:hRule="atLeast"/>
        </w:trPr>
        <w:tc>
          <w:tcPr>
            <w:tcW w:w="432" w:type="pct"/>
            <w:vMerge w:val="continue"/>
            <w:tcBorders>
              <w:left w:val="single" w:color="000000" w:sz="4" w:space="0"/>
              <w:right w:val="single" w:color="000000" w:sz="4" w:space="0"/>
            </w:tcBorders>
            <w:noWrap/>
            <w:vAlign w:val="center"/>
          </w:tcPr>
          <w:p w14:paraId="4691DB80">
            <w:pPr>
              <w:jc w:val="center"/>
              <w:textAlignment w:val="center"/>
              <w:rPr>
                <w:rFonts w:ascii="宋体" w:hAnsi="宋体" w:eastAsia="宋体" w:cs="宋体"/>
                <w:bCs/>
                <w:color w:val="auto"/>
                <w:szCs w:val="21"/>
              </w:rPr>
            </w:pPr>
          </w:p>
        </w:tc>
        <w:tc>
          <w:tcPr>
            <w:tcW w:w="830" w:type="pct"/>
            <w:vMerge w:val="continue"/>
            <w:tcBorders>
              <w:left w:val="single" w:color="000000" w:sz="4" w:space="0"/>
              <w:right w:val="single" w:color="000000" w:sz="4" w:space="0"/>
            </w:tcBorders>
            <w:noWrap/>
            <w:vAlign w:val="center"/>
          </w:tcPr>
          <w:p w14:paraId="6B75F560">
            <w:pPr>
              <w:widowControl/>
              <w:textAlignment w:val="center"/>
              <w:rPr>
                <w:rFonts w:ascii="宋体" w:hAnsi="宋体" w:eastAsia="宋体" w:cs="宋体"/>
                <w:snapToGrid w:val="0"/>
                <w:color w:val="auto"/>
                <w:kern w:val="0"/>
                <w:sz w:val="20"/>
                <w:szCs w:val="20"/>
                <w:lang w:bidi="ar"/>
              </w:rPr>
            </w:pPr>
          </w:p>
        </w:tc>
        <w:tc>
          <w:tcPr>
            <w:tcW w:w="3738" w:type="pct"/>
            <w:tcBorders>
              <w:top w:val="single" w:color="000000" w:sz="4" w:space="0"/>
              <w:left w:val="single" w:color="000000" w:sz="4" w:space="0"/>
              <w:bottom w:val="single" w:color="000000" w:sz="4" w:space="0"/>
              <w:right w:val="single" w:color="000000" w:sz="4" w:space="0"/>
            </w:tcBorders>
            <w:noWrap/>
          </w:tcPr>
          <w:p w14:paraId="08E5FD65">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12、 定风量调节器的噪声需维持在一定的限度内，所有的声学测试应在噪声回响室内测得，对设备的气流噪声和辐射噪声测试结果，应将200Pa和500Pa时，从63Hz到4000Hz波段的噪声均列出表格，在订货前应提出并得到采购人批准。</w:t>
            </w:r>
          </w:p>
        </w:tc>
      </w:tr>
      <w:tr w14:paraId="13702AD1">
        <w:tblPrEx>
          <w:tblCellMar>
            <w:top w:w="0" w:type="dxa"/>
            <w:left w:w="108" w:type="dxa"/>
            <w:bottom w:w="0" w:type="dxa"/>
            <w:right w:w="108" w:type="dxa"/>
          </w:tblCellMar>
        </w:tblPrEx>
        <w:trPr>
          <w:trHeight w:val="439" w:hRule="atLeast"/>
        </w:trPr>
        <w:tc>
          <w:tcPr>
            <w:tcW w:w="432" w:type="pct"/>
            <w:vMerge w:val="continue"/>
            <w:tcBorders>
              <w:left w:val="single" w:color="000000" w:sz="4" w:space="0"/>
              <w:bottom w:val="single" w:color="000000" w:sz="4" w:space="0"/>
              <w:right w:val="single" w:color="000000" w:sz="4" w:space="0"/>
            </w:tcBorders>
            <w:noWrap/>
            <w:vAlign w:val="center"/>
          </w:tcPr>
          <w:p w14:paraId="7F47213C">
            <w:pPr>
              <w:jc w:val="center"/>
              <w:textAlignment w:val="center"/>
              <w:rPr>
                <w:rFonts w:ascii="宋体" w:hAnsi="宋体" w:eastAsia="宋体" w:cs="宋体"/>
                <w:bCs/>
                <w:color w:val="auto"/>
                <w:szCs w:val="21"/>
              </w:rPr>
            </w:pPr>
          </w:p>
        </w:tc>
        <w:tc>
          <w:tcPr>
            <w:tcW w:w="830" w:type="pct"/>
            <w:vMerge w:val="continue"/>
            <w:tcBorders>
              <w:left w:val="single" w:color="000000" w:sz="4" w:space="0"/>
              <w:bottom w:val="single" w:color="000000" w:sz="4" w:space="0"/>
              <w:right w:val="single" w:color="000000" w:sz="4" w:space="0"/>
            </w:tcBorders>
            <w:noWrap/>
            <w:vAlign w:val="center"/>
          </w:tcPr>
          <w:p w14:paraId="6A6C965F">
            <w:pPr>
              <w:widowControl/>
              <w:textAlignment w:val="center"/>
              <w:rPr>
                <w:rFonts w:ascii="宋体" w:hAnsi="宋体" w:eastAsia="宋体" w:cs="宋体"/>
                <w:snapToGrid w:val="0"/>
                <w:color w:val="auto"/>
                <w:kern w:val="0"/>
                <w:sz w:val="20"/>
                <w:szCs w:val="20"/>
                <w:lang w:bidi="ar"/>
              </w:rPr>
            </w:pPr>
          </w:p>
        </w:tc>
        <w:tc>
          <w:tcPr>
            <w:tcW w:w="3738" w:type="pct"/>
            <w:tcBorders>
              <w:top w:val="single" w:color="000000" w:sz="4" w:space="0"/>
              <w:left w:val="single" w:color="000000" w:sz="4" w:space="0"/>
              <w:bottom w:val="single" w:color="000000" w:sz="4" w:space="0"/>
              <w:right w:val="single" w:color="000000" w:sz="4" w:space="0"/>
            </w:tcBorders>
            <w:noWrap/>
          </w:tcPr>
          <w:p w14:paraId="08190187">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13、风量与阀前静压无关性检测：阀前压力（100Pa、200Pa、400Pa、600Pa、800Pa、1000Pa）在指定阀前静压范围内，输出风量与设定风量平均偏差±2％内，投标时须提供国家认可的第三方检测机构出具具备CMA（或CNAS）标志的检测报告复印件并加盖公章。</w:t>
            </w:r>
          </w:p>
        </w:tc>
      </w:tr>
      <w:tr w14:paraId="62871AC2">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34445926">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44</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0001F3B1">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高效送风口及过滤器</w:t>
            </w:r>
          </w:p>
        </w:tc>
        <w:tc>
          <w:tcPr>
            <w:tcW w:w="3738" w:type="pct"/>
            <w:tcBorders>
              <w:top w:val="single" w:color="000000" w:sz="4" w:space="0"/>
              <w:left w:val="single" w:color="000000" w:sz="4" w:space="0"/>
              <w:bottom w:val="single" w:color="000000" w:sz="4" w:space="0"/>
              <w:right w:val="single" w:color="000000" w:sz="4" w:space="0"/>
            </w:tcBorders>
            <w:noWrap/>
          </w:tcPr>
          <w:p w14:paraId="1DD37F11">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S12D，风量≥1500m3/h，配套高效过滤器参考尺寸630*630*220</w:t>
            </w:r>
          </w:p>
        </w:tc>
      </w:tr>
      <w:tr w14:paraId="22F2C9AD">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2A11FD35">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45</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0A08882F">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高效送风口及过滤器</w:t>
            </w:r>
          </w:p>
        </w:tc>
        <w:tc>
          <w:tcPr>
            <w:tcW w:w="3738" w:type="pct"/>
            <w:tcBorders>
              <w:top w:val="single" w:color="000000" w:sz="4" w:space="0"/>
              <w:left w:val="single" w:color="000000" w:sz="4" w:space="0"/>
              <w:bottom w:val="single" w:color="000000" w:sz="4" w:space="0"/>
              <w:right w:val="single" w:color="000000" w:sz="4" w:space="0"/>
            </w:tcBorders>
            <w:noWrap/>
          </w:tcPr>
          <w:p w14:paraId="2FEEC417">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S4D，风量≥500m3/h，配套高效过滤器参考尺寸320*320*220</w:t>
            </w:r>
          </w:p>
        </w:tc>
      </w:tr>
      <w:tr w14:paraId="1569B18F">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35B9C5DD">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46</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0BFA6805">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高效送风口及过滤器</w:t>
            </w:r>
          </w:p>
        </w:tc>
        <w:tc>
          <w:tcPr>
            <w:tcW w:w="3738" w:type="pct"/>
            <w:tcBorders>
              <w:top w:val="single" w:color="000000" w:sz="4" w:space="0"/>
              <w:left w:val="single" w:color="000000" w:sz="4" w:space="0"/>
              <w:bottom w:val="single" w:color="000000" w:sz="4" w:space="0"/>
              <w:right w:val="single" w:color="000000" w:sz="4" w:space="0"/>
            </w:tcBorders>
            <w:noWrap/>
          </w:tcPr>
          <w:p w14:paraId="598BAB9E">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S8D，风量≥1000m3/h，配套高效过滤器参考尺寸484*484*220</w:t>
            </w:r>
          </w:p>
        </w:tc>
      </w:tr>
      <w:tr w14:paraId="2189DEA1">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383004CE">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47</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77FFE2DF">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阻漏高效送风口及过滤器</w:t>
            </w:r>
          </w:p>
        </w:tc>
        <w:tc>
          <w:tcPr>
            <w:tcW w:w="3738" w:type="pct"/>
            <w:tcBorders>
              <w:top w:val="single" w:color="000000" w:sz="4" w:space="0"/>
              <w:left w:val="single" w:color="000000" w:sz="4" w:space="0"/>
              <w:bottom w:val="single" w:color="000000" w:sz="4" w:space="0"/>
              <w:right w:val="single" w:color="000000" w:sz="4" w:space="0"/>
            </w:tcBorders>
            <w:noWrap/>
          </w:tcPr>
          <w:p w14:paraId="54DFBD16">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带调节阀(过滤器)百叶风口ZS8，配套阻漏高效过滤器</w:t>
            </w:r>
          </w:p>
        </w:tc>
      </w:tr>
      <w:tr w14:paraId="6B9BB215">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0E906852">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48</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4FE3165C">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散流器</w:t>
            </w:r>
          </w:p>
        </w:tc>
        <w:tc>
          <w:tcPr>
            <w:tcW w:w="3738" w:type="pct"/>
            <w:tcBorders>
              <w:top w:val="single" w:color="000000" w:sz="4" w:space="0"/>
              <w:left w:val="single" w:color="000000" w:sz="4" w:space="0"/>
              <w:bottom w:val="single" w:color="000000" w:sz="4" w:space="0"/>
              <w:right w:val="single" w:color="000000" w:sz="4" w:space="0"/>
            </w:tcBorders>
            <w:noWrap/>
          </w:tcPr>
          <w:p w14:paraId="5E272591">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带阀方形散流器风口SD03，面板参考尺寸325*325</w:t>
            </w:r>
          </w:p>
        </w:tc>
      </w:tr>
      <w:tr w14:paraId="545301E1">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3E42E78B">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49</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51E5C925">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散流器</w:t>
            </w:r>
          </w:p>
        </w:tc>
        <w:tc>
          <w:tcPr>
            <w:tcW w:w="3738" w:type="pct"/>
            <w:tcBorders>
              <w:top w:val="single" w:color="000000" w:sz="4" w:space="0"/>
              <w:left w:val="single" w:color="000000" w:sz="4" w:space="0"/>
              <w:bottom w:val="single" w:color="000000" w:sz="4" w:space="0"/>
              <w:right w:val="single" w:color="000000" w:sz="4" w:space="0"/>
            </w:tcBorders>
            <w:noWrap/>
          </w:tcPr>
          <w:p w14:paraId="3EB43216">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带阀方形散流器风口SD07，面板参考尺寸375*375</w:t>
            </w:r>
          </w:p>
        </w:tc>
      </w:tr>
      <w:tr w14:paraId="69964C4E">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61866E68">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50</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07CCFA98">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散流器</w:t>
            </w:r>
          </w:p>
        </w:tc>
        <w:tc>
          <w:tcPr>
            <w:tcW w:w="3738" w:type="pct"/>
            <w:tcBorders>
              <w:top w:val="single" w:color="000000" w:sz="4" w:space="0"/>
              <w:left w:val="single" w:color="000000" w:sz="4" w:space="0"/>
              <w:bottom w:val="single" w:color="000000" w:sz="4" w:space="0"/>
              <w:right w:val="single" w:color="000000" w:sz="4" w:space="0"/>
            </w:tcBorders>
            <w:noWrap/>
          </w:tcPr>
          <w:p w14:paraId="6B32BDA5">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带阀方形散流器风口SD10，面板参考尺寸425*425</w:t>
            </w:r>
          </w:p>
        </w:tc>
      </w:tr>
      <w:tr w14:paraId="4C0218EA">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64708A88">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51</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036264C3">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散流器</w:t>
            </w:r>
          </w:p>
        </w:tc>
        <w:tc>
          <w:tcPr>
            <w:tcW w:w="3738" w:type="pct"/>
            <w:tcBorders>
              <w:top w:val="single" w:color="000000" w:sz="4" w:space="0"/>
              <w:left w:val="single" w:color="000000" w:sz="4" w:space="0"/>
              <w:bottom w:val="single" w:color="000000" w:sz="4" w:space="0"/>
              <w:right w:val="single" w:color="000000" w:sz="4" w:space="0"/>
            </w:tcBorders>
            <w:noWrap/>
          </w:tcPr>
          <w:p w14:paraId="2E53BBAB">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带阀方形散流器风口SD13，面板参考尺寸475*475</w:t>
            </w:r>
          </w:p>
        </w:tc>
      </w:tr>
      <w:tr w14:paraId="1F6F1CFA">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48D6FC01">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52</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1C1BD09D">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屋面风管取样平台</w:t>
            </w:r>
          </w:p>
        </w:tc>
        <w:tc>
          <w:tcPr>
            <w:tcW w:w="3738" w:type="pct"/>
            <w:tcBorders>
              <w:top w:val="single" w:color="000000" w:sz="4" w:space="0"/>
              <w:left w:val="single" w:color="000000" w:sz="4" w:space="0"/>
              <w:bottom w:val="single" w:color="000000" w:sz="4" w:space="0"/>
              <w:right w:val="single" w:color="000000" w:sz="4" w:space="0"/>
            </w:tcBorders>
            <w:noWrap/>
          </w:tcPr>
          <w:p w14:paraId="1D46684E">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屋面风管取样平台，钢制</w:t>
            </w:r>
          </w:p>
        </w:tc>
      </w:tr>
      <w:tr w14:paraId="3ADAC20F">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0DB6541D">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53</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7A58B579">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排风机组</w:t>
            </w:r>
          </w:p>
        </w:tc>
        <w:tc>
          <w:tcPr>
            <w:tcW w:w="3738" w:type="pct"/>
            <w:tcBorders>
              <w:top w:val="single" w:color="000000" w:sz="4" w:space="0"/>
              <w:left w:val="single" w:color="000000" w:sz="4" w:space="0"/>
              <w:bottom w:val="single" w:color="000000" w:sz="4" w:space="0"/>
              <w:right w:val="single" w:color="000000" w:sz="4" w:space="0"/>
            </w:tcBorders>
            <w:noWrap/>
          </w:tcPr>
          <w:p w14:paraId="52915FD0">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1#实验室/1F PHF-1F-01四通道恒风量洁净排风机组，单个风机风量≥7500m3/h，机组风量：≥23000m3/h，机外余压：≥1100Pa，单个电机功率：≥4.4kW，电源3-380-50</w:t>
            </w:r>
          </w:p>
        </w:tc>
      </w:tr>
      <w:tr w14:paraId="2EC5E971">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3D88D995">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54</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75C31394">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排风机组</w:t>
            </w:r>
          </w:p>
        </w:tc>
        <w:tc>
          <w:tcPr>
            <w:tcW w:w="3738" w:type="pct"/>
            <w:tcBorders>
              <w:top w:val="single" w:color="000000" w:sz="4" w:space="0"/>
              <w:left w:val="single" w:color="000000" w:sz="4" w:space="0"/>
              <w:bottom w:val="single" w:color="000000" w:sz="4" w:space="0"/>
              <w:right w:val="single" w:color="000000" w:sz="4" w:space="0"/>
            </w:tcBorders>
            <w:noWrap/>
          </w:tcPr>
          <w:p w14:paraId="51FFA656">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1#实验室/1F-PF-1F-01单通道排风机组，机组风量：≥2500m3/h，机外余压：≥350Pa，电机功率：≥0.75kW，电源3-380-50</w:t>
            </w:r>
          </w:p>
        </w:tc>
      </w:tr>
      <w:tr w14:paraId="3597A8CD">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10EB79CD">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55</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762054B5">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排风机组</w:t>
            </w:r>
          </w:p>
        </w:tc>
        <w:tc>
          <w:tcPr>
            <w:tcW w:w="3738" w:type="pct"/>
            <w:tcBorders>
              <w:top w:val="single" w:color="000000" w:sz="4" w:space="0"/>
              <w:left w:val="single" w:color="000000" w:sz="4" w:space="0"/>
              <w:bottom w:val="single" w:color="000000" w:sz="4" w:space="0"/>
              <w:right w:val="single" w:color="000000" w:sz="4" w:space="0"/>
            </w:tcBorders>
            <w:noWrap/>
          </w:tcPr>
          <w:p w14:paraId="3BE66DF6">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1#实验室/1F-PF-1F-02单通道排风机组，机组风量：≥3000m3/h，机外余压：≥500Pa，电机功率：≥0.75kW，电源3-380-50</w:t>
            </w:r>
          </w:p>
        </w:tc>
      </w:tr>
      <w:tr w14:paraId="40EFABE8">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3D041BAA">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56</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5823EBC7">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排风机组</w:t>
            </w:r>
          </w:p>
        </w:tc>
        <w:tc>
          <w:tcPr>
            <w:tcW w:w="3738" w:type="pct"/>
            <w:tcBorders>
              <w:top w:val="single" w:color="000000" w:sz="4" w:space="0"/>
              <w:left w:val="single" w:color="000000" w:sz="4" w:space="0"/>
              <w:bottom w:val="single" w:color="000000" w:sz="4" w:space="0"/>
              <w:right w:val="single" w:color="000000" w:sz="4" w:space="0"/>
            </w:tcBorders>
            <w:noWrap/>
          </w:tcPr>
          <w:p w14:paraId="3C8840E6">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JY-01  加压风机，机组风量：≥32000m3/h，机外余压：≥500Pa，电机功率：≥15kW，电源3-380-50</w:t>
            </w:r>
          </w:p>
        </w:tc>
      </w:tr>
      <w:tr w14:paraId="40D3F51D">
        <w:tblPrEx>
          <w:tblCellMar>
            <w:top w:w="0" w:type="dxa"/>
            <w:left w:w="108" w:type="dxa"/>
            <w:bottom w:w="0" w:type="dxa"/>
            <w:right w:w="108" w:type="dxa"/>
          </w:tblCellMar>
        </w:tblPrEx>
        <w:trPr>
          <w:trHeight w:val="439" w:hRule="atLeast"/>
        </w:trPr>
        <w:tc>
          <w:tcPr>
            <w:tcW w:w="432" w:type="pct"/>
            <w:vMerge w:val="restart"/>
            <w:tcBorders>
              <w:top w:val="single" w:color="000000" w:sz="4" w:space="0"/>
              <w:left w:val="single" w:color="000000" w:sz="4" w:space="0"/>
              <w:right w:val="single" w:color="000000" w:sz="4" w:space="0"/>
            </w:tcBorders>
            <w:noWrap/>
            <w:vAlign w:val="center"/>
          </w:tcPr>
          <w:p w14:paraId="7EE3DF4E">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57</w:t>
            </w:r>
          </w:p>
        </w:tc>
        <w:tc>
          <w:tcPr>
            <w:tcW w:w="830" w:type="pct"/>
            <w:vMerge w:val="restart"/>
            <w:tcBorders>
              <w:top w:val="single" w:color="000000" w:sz="4" w:space="0"/>
              <w:left w:val="single" w:color="000000" w:sz="4" w:space="0"/>
              <w:right w:val="single" w:color="000000" w:sz="4" w:space="0"/>
            </w:tcBorders>
            <w:noWrap/>
            <w:vAlign w:val="center"/>
          </w:tcPr>
          <w:p w14:paraId="02075F34">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排风热回收系统</w:t>
            </w:r>
          </w:p>
        </w:tc>
        <w:tc>
          <w:tcPr>
            <w:tcW w:w="3738" w:type="pct"/>
            <w:tcBorders>
              <w:top w:val="single" w:color="000000" w:sz="4" w:space="0"/>
              <w:left w:val="single" w:color="000000" w:sz="4" w:space="0"/>
              <w:bottom w:val="single" w:color="000000" w:sz="4" w:space="0"/>
              <w:right w:val="single" w:color="000000" w:sz="4" w:space="0"/>
            </w:tcBorders>
            <w:noWrap/>
          </w:tcPr>
          <w:p w14:paraId="454EFBFA">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1、KR-02，1#实验室-MAU-1F-01，设备风量≥20000CMH，1#实验室-PHF-1F-01，设备风量≥23000CMH，氟系统,铜管输送,排风机组外置</w:t>
            </w:r>
          </w:p>
        </w:tc>
      </w:tr>
      <w:tr w14:paraId="75CEAB0B">
        <w:tblPrEx>
          <w:tblCellMar>
            <w:top w:w="0" w:type="dxa"/>
            <w:left w:w="108" w:type="dxa"/>
            <w:bottom w:w="0" w:type="dxa"/>
            <w:right w:w="108" w:type="dxa"/>
          </w:tblCellMar>
        </w:tblPrEx>
        <w:trPr>
          <w:trHeight w:val="439" w:hRule="atLeast"/>
        </w:trPr>
        <w:tc>
          <w:tcPr>
            <w:tcW w:w="432" w:type="pct"/>
            <w:vMerge w:val="continue"/>
            <w:tcBorders>
              <w:left w:val="single" w:color="000000" w:sz="4" w:space="0"/>
              <w:right w:val="single" w:color="000000" w:sz="4" w:space="0"/>
            </w:tcBorders>
            <w:noWrap/>
            <w:vAlign w:val="center"/>
          </w:tcPr>
          <w:p w14:paraId="1449867E">
            <w:pPr>
              <w:jc w:val="center"/>
              <w:textAlignment w:val="center"/>
              <w:rPr>
                <w:rFonts w:ascii="宋体" w:hAnsi="宋体" w:eastAsia="宋体" w:cs="宋体"/>
                <w:bCs/>
                <w:color w:val="auto"/>
                <w:szCs w:val="21"/>
              </w:rPr>
            </w:pPr>
          </w:p>
        </w:tc>
        <w:tc>
          <w:tcPr>
            <w:tcW w:w="830" w:type="pct"/>
            <w:vMerge w:val="continue"/>
            <w:tcBorders>
              <w:left w:val="single" w:color="000000" w:sz="4" w:space="0"/>
              <w:right w:val="single" w:color="000000" w:sz="4" w:space="0"/>
            </w:tcBorders>
            <w:noWrap/>
            <w:vAlign w:val="center"/>
          </w:tcPr>
          <w:p w14:paraId="0CAEE9CB">
            <w:pPr>
              <w:widowControl/>
              <w:textAlignment w:val="center"/>
              <w:rPr>
                <w:rFonts w:ascii="宋体" w:hAnsi="宋体" w:eastAsia="宋体" w:cs="宋体"/>
                <w:snapToGrid w:val="0"/>
                <w:color w:val="auto"/>
                <w:kern w:val="0"/>
                <w:sz w:val="20"/>
                <w:szCs w:val="20"/>
                <w:lang w:bidi="ar"/>
              </w:rPr>
            </w:pPr>
          </w:p>
        </w:tc>
        <w:tc>
          <w:tcPr>
            <w:tcW w:w="3738" w:type="pct"/>
            <w:tcBorders>
              <w:top w:val="single" w:color="000000" w:sz="4" w:space="0"/>
              <w:left w:val="single" w:color="000000" w:sz="4" w:space="0"/>
              <w:bottom w:val="single" w:color="000000" w:sz="4" w:space="0"/>
              <w:right w:val="single" w:color="000000" w:sz="4" w:space="0"/>
            </w:tcBorders>
            <w:noWrap/>
          </w:tcPr>
          <w:p w14:paraId="1C60D1DD">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2、分体式超导热回收系统技术要求：芯体材质：铝镁合金一体成型材质，低阻高效型；3、热回收效果：|T1-T3|≥10℃情况下，综合热回收效率≥30%；</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综合热回收效率计算公式：（|T1-T2|+|T3-T4|）/|T1-T3|/2，T1—新风进口干球温度、T2—新风出口干球温度、T3—排风进口干球温度、T4—排风出口干球温度）；分体式结构设计，不受新风、排风口位置限制，不受安装位置限制，永无空气交叉污染，新风与排风分别走不同的通道，只有热量交换，没有风量交换；不同季节按照不同的运转方向传输热量；机组自动识别冬季模式或夏季模式，自适应调整超导工质的流动方向从而调整热量传递方向，无需人为干预，无季节区分，智能化自动控制。无需风阀实现冬季、夏季模式切换，无回收风道；当运转温差小于设置温差时，系统需自动保护；全自动运行，无需人为操作及值守；微动力，动力辅助系统热回收100kw以内，运转功耗小于0.6kw，动力辅助装置需成熟稳定，不可使用磁力泵及其它能效低、易产生汽蚀、使用寿命短的产品作为动力辅助单元。配10寸带存储功能的触摸屏，系统带远程功能；设备的加装使原空调系统的新风、排风侧的单侧风阻增加不高于70Pa；空调箱内径尺寸，需确保表冷器和U型超导相变热回收迎面风速不高于2.5m/s；每台机组都需提供实时在线监测系统，实时监测并统计节能数据，系统需可以形成数据曲线及汇总报表；系统需带远传功能，可随时用电脑及手机查看热管超导相变运行状态及各项节能数据以及数据曲线、节能汇总报表等。</w:t>
            </w:r>
          </w:p>
        </w:tc>
      </w:tr>
      <w:tr w14:paraId="59AC37D3">
        <w:tblPrEx>
          <w:tblCellMar>
            <w:top w:w="0" w:type="dxa"/>
            <w:left w:w="108" w:type="dxa"/>
            <w:bottom w:w="0" w:type="dxa"/>
            <w:right w:w="108" w:type="dxa"/>
          </w:tblCellMar>
        </w:tblPrEx>
        <w:trPr>
          <w:trHeight w:val="439" w:hRule="atLeast"/>
        </w:trPr>
        <w:tc>
          <w:tcPr>
            <w:tcW w:w="432" w:type="pct"/>
            <w:vMerge w:val="continue"/>
            <w:tcBorders>
              <w:left w:val="single" w:color="000000" w:sz="4" w:space="0"/>
              <w:bottom w:val="single" w:color="000000" w:sz="4" w:space="0"/>
              <w:right w:val="single" w:color="000000" w:sz="4" w:space="0"/>
            </w:tcBorders>
            <w:noWrap/>
            <w:vAlign w:val="center"/>
          </w:tcPr>
          <w:p w14:paraId="142ED644">
            <w:pPr>
              <w:jc w:val="center"/>
              <w:textAlignment w:val="center"/>
              <w:rPr>
                <w:rFonts w:ascii="宋体" w:hAnsi="宋体" w:eastAsia="宋体" w:cs="宋体"/>
                <w:bCs/>
                <w:color w:val="auto"/>
                <w:szCs w:val="21"/>
              </w:rPr>
            </w:pPr>
          </w:p>
        </w:tc>
        <w:tc>
          <w:tcPr>
            <w:tcW w:w="830" w:type="pct"/>
            <w:vMerge w:val="continue"/>
            <w:tcBorders>
              <w:left w:val="single" w:color="000000" w:sz="4" w:space="0"/>
              <w:bottom w:val="single" w:color="000000" w:sz="4" w:space="0"/>
              <w:right w:val="single" w:color="000000" w:sz="4" w:space="0"/>
            </w:tcBorders>
            <w:noWrap/>
            <w:vAlign w:val="center"/>
          </w:tcPr>
          <w:p w14:paraId="1E97A98F">
            <w:pPr>
              <w:widowControl/>
              <w:textAlignment w:val="center"/>
              <w:rPr>
                <w:rFonts w:ascii="宋体" w:hAnsi="宋体" w:eastAsia="宋体" w:cs="宋体"/>
                <w:snapToGrid w:val="0"/>
                <w:color w:val="auto"/>
                <w:kern w:val="0"/>
                <w:sz w:val="20"/>
                <w:szCs w:val="20"/>
                <w:lang w:bidi="ar"/>
              </w:rPr>
            </w:pPr>
          </w:p>
        </w:tc>
        <w:tc>
          <w:tcPr>
            <w:tcW w:w="3738" w:type="pct"/>
            <w:tcBorders>
              <w:top w:val="single" w:color="000000" w:sz="4" w:space="0"/>
              <w:left w:val="single" w:color="000000" w:sz="4" w:space="0"/>
              <w:bottom w:val="single" w:color="000000" w:sz="4" w:space="0"/>
              <w:right w:val="single" w:color="000000" w:sz="4" w:space="0"/>
            </w:tcBorders>
            <w:noWrap/>
          </w:tcPr>
          <w:p w14:paraId="28F4BDF6">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3、U型超导热回收系统技术要求：设备的加装使原空调系统的风阻增加不高于130Pa；热回收效果：T3≤13℃，并且T1-T3≥10℃情况下，综合热回收效率≥30%；热回收效率计算公式：（T4-T3）/（T1-T3），T1—U型预冷前干球温度、T2—U型预冷后干球温度、T3—表冷后干球温度、T4—U型再热后干球温度）；采用“U”型结构，无需额外的能源输入，温差动力,杜绝增加任何动力辅助装置（例如循环泵、磁力泵、冷媒泵等动力单元）；空调箱内径尺寸，需确保表冷器和U型超导相变热回收迎面风速不高于2.5m/s；风机全压需考虑U型超导相变热回收芯体的阻力，U型超导相变热回收阻力150Pa。</w:t>
            </w:r>
          </w:p>
        </w:tc>
      </w:tr>
      <w:tr w14:paraId="4669543A">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08BDA272">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58</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59D1159A">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齿轮风口</w:t>
            </w:r>
          </w:p>
        </w:tc>
        <w:tc>
          <w:tcPr>
            <w:tcW w:w="3738" w:type="pct"/>
            <w:tcBorders>
              <w:top w:val="single" w:color="000000" w:sz="4" w:space="0"/>
              <w:left w:val="single" w:color="000000" w:sz="4" w:space="0"/>
              <w:bottom w:val="single" w:color="000000" w:sz="4" w:space="0"/>
              <w:right w:val="single" w:color="000000" w:sz="4" w:space="0"/>
            </w:tcBorders>
            <w:noWrap/>
          </w:tcPr>
          <w:p w14:paraId="7F3F6AC6">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H5，颈部尺寸528*250</w:t>
            </w:r>
          </w:p>
        </w:tc>
      </w:tr>
      <w:tr w14:paraId="03AB55AA">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0609637A">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59</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3EFAAE85">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齿轮风口</w:t>
            </w:r>
          </w:p>
        </w:tc>
        <w:tc>
          <w:tcPr>
            <w:tcW w:w="3738" w:type="pct"/>
            <w:tcBorders>
              <w:top w:val="single" w:color="000000" w:sz="4" w:space="0"/>
              <w:left w:val="single" w:color="000000" w:sz="4" w:space="0"/>
              <w:bottom w:val="single" w:color="000000" w:sz="4" w:space="0"/>
              <w:right w:val="single" w:color="000000" w:sz="4" w:space="0"/>
            </w:tcBorders>
            <w:noWrap/>
          </w:tcPr>
          <w:p w14:paraId="70B59D3B">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H75，颈部尺寸720*250</w:t>
            </w:r>
          </w:p>
        </w:tc>
      </w:tr>
      <w:tr w14:paraId="250C6239">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48574573">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60</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7E7C2456">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可开式单层百叶回风口</w:t>
            </w:r>
          </w:p>
        </w:tc>
        <w:tc>
          <w:tcPr>
            <w:tcW w:w="3738" w:type="pct"/>
            <w:tcBorders>
              <w:top w:val="single" w:color="000000" w:sz="4" w:space="0"/>
              <w:left w:val="single" w:color="000000" w:sz="4" w:space="0"/>
              <w:bottom w:val="single" w:color="000000" w:sz="4" w:space="0"/>
              <w:right w:val="single" w:color="000000" w:sz="4" w:space="0"/>
            </w:tcBorders>
            <w:noWrap/>
          </w:tcPr>
          <w:p w14:paraId="64779B91">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P43，颈部尺寸400*300</w:t>
            </w:r>
          </w:p>
        </w:tc>
      </w:tr>
      <w:tr w14:paraId="1D436B72">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25CB7312">
            <w:pPr>
              <w:jc w:val="center"/>
              <w:textAlignment w:val="center"/>
              <w:rPr>
                <w:rFonts w:hint="eastAsia" w:ascii="宋体" w:hAnsi="宋体" w:eastAsia="宋体" w:cs="宋体"/>
                <w:bCs/>
                <w:color w:val="auto"/>
                <w:szCs w:val="21"/>
              </w:rPr>
            </w:pPr>
            <w:r>
              <w:rPr>
                <w:rFonts w:ascii="宋体" w:hAnsi="宋体" w:eastAsia="宋体" w:cs="宋体"/>
                <w:bCs/>
                <w:color w:val="auto"/>
                <w:szCs w:val="21"/>
              </w:rPr>
              <w:t>61</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13A6D9E3">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排气筒</w:t>
            </w:r>
          </w:p>
        </w:tc>
        <w:tc>
          <w:tcPr>
            <w:tcW w:w="3738" w:type="pct"/>
            <w:tcBorders>
              <w:top w:val="single" w:color="000000" w:sz="4" w:space="0"/>
              <w:left w:val="single" w:color="000000" w:sz="4" w:space="0"/>
              <w:bottom w:val="single" w:color="000000" w:sz="4" w:space="0"/>
              <w:right w:val="single" w:color="000000" w:sz="4" w:space="0"/>
            </w:tcBorders>
            <w:noWrap/>
          </w:tcPr>
          <w:p w14:paraId="3355B1DC">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Φ700，排气筒距地3m,顶部设锥形风帽</w:t>
            </w:r>
          </w:p>
        </w:tc>
      </w:tr>
      <w:tr w14:paraId="2B0BB645">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2430F024">
            <w:pPr>
              <w:jc w:val="center"/>
              <w:textAlignment w:val="center"/>
              <w:rPr>
                <w:rFonts w:hint="eastAsia" w:ascii="宋体" w:hAnsi="宋体" w:eastAsia="宋体" w:cs="宋体"/>
                <w:bCs/>
                <w:color w:val="auto"/>
                <w:szCs w:val="21"/>
              </w:rPr>
            </w:pPr>
            <w:r>
              <w:rPr>
                <w:rFonts w:ascii="宋体" w:hAnsi="宋体" w:eastAsia="宋体" w:cs="宋体"/>
                <w:bCs/>
                <w:color w:val="auto"/>
                <w:szCs w:val="21"/>
              </w:rPr>
              <w:t>62</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39815B7C">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消声器</w:t>
            </w:r>
          </w:p>
        </w:tc>
        <w:tc>
          <w:tcPr>
            <w:tcW w:w="3738" w:type="pct"/>
            <w:tcBorders>
              <w:top w:val="single" w:color="000000" w:sz="4" w:space="0"/>
              <w:left w:val="single" w:color="000000" w:sz="4" w:space="0"/>
              <w:bottom w:val="single" w:color="000000" w:sz="4" w:space="0"/>
              <w:right w:val="single" w:color="000000" w:sz="4" w:space="0"/>
            </w:tcBorders>
            <w:noWrap/>
          </w:tcPr>
          <w:p w14:paraId="65707490">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微穿孔板消音器1250*500</w:t>
            </w:r>
          </w:p>
        </w:tc>
      </w:tr>
      <w:tr w14:paraId="6568FBDB">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2C0982EB">
            <w:pPr>
              <w:jc w:val="center"/>
              <w:textAlignment w:val="center"/>
              <w:rPr>
                <w:rFonts w:hint="eastAsia" w:ascii="宋体" w:hAnsi="宋体" w:eastAsia="宋体" w:cs="宋体"/>
                <w:bCs/>
                <w:color w:val="auto"/>
                <w:szCs w:val="21"/>
              </w:rPr>
            </w:pPr>
            <w:r>
              <w:rPr>
                <w:rFonts w:ascii="宋体" w:hAnsi="宋体" w:eastAsia="宋体" w:cs="宋体"/>
                <w:bCs/>
                <w:color w:val="auto"/>
                <w:szCs w:val="21"/>
              </w:rPr>
              <w:t>63</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5C243F95">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镀锌风管</w:t>
            </w:r>
          </w:p>
        </w:tc>
        <w:tc>
          <w:tcPr>
            <w:tcW w:w="3738" w:type="pct"/>
            <w:tcBorders>
              <w:top w:val="single" w:color="000000" w:sz="4" w:space="0"/>
              <w:left w:val="single" w:color="000000" w:sz="4" w:space="0"/>
              <w:bottom w:val="single" w:color="000000" w:sz="4" w:space="0"/>
              <w:right w:val="single" w:color="000000" w:sz="4" w:space="0"/>
            </w:tcBorders>
            <w:noWrap/>
          </w:tcPr>
          <w:p w14:paraId="6E3E97F4">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优质镀锌钢板厚度不小于0.5mm，镀锌含量大于120g/m2，联合角咬口</w:t>
            </w:r>
          </w:p>
        </w:tc>
      </w:tr>
      <w:tr w14:paraId="4765321F">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580860D3">
            <w:pPr>
              <w:jc w:val="center"/>
              <w:textAlignment w:val="center"/>
              <w:rPr>
                <w:rFonts w:hint="eastAsia" w:ascii="宋体" w:hAnsi="宋体" w:eastAsia="宋体" w:cs="宋体"/>
                <w:bCs/>
                <w:color w:val="auto"/>
                <w:szCs w:val="21"/>
              </w:rPr>
            </w:pPr>
            <w:r>
              <w:rPr>
                <w:rFonts w:ascii="宋体" w:hAnsi="宋体" w:eastAsia="宋体" w:cs="宋体"/>
                <w:bCs/>
                <w:color w:val="auto"/>
                <w:szCs w:val="21"/>
              </w:rPr>
              <w:t>64</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5667402B">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镀锌风管</w:t>
            </w:r>
          </w:p>
        </w:tc>
        <w:tc>
          <w:tcPr>
            <w:tcW w:w="3738" w:type="pct"/>
            <w:tcBorders>
              <w:top w:val="single" w:color="000000" w:sz="4" w:space="0"/>
              <w:left w:val="single" w:color="000000" w:sz="4" w:space="0"/>
              <w:bottom w:val="single" w:color="000000" w:sz="4" w:space="0"/>
              <w:right w:val="single" w:color="000000" w:sz="4" w:space="0"/>
            </w:tcBorders>
            <w:noWrap/>
          </w:tcPr>
          <w:p w14:paraId="3A815C22">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优质镀锌钢板厚度不小于0.6mm，镀锌含量大于120g/m2，联合角咬口</w:t>
            </w:r>
          </w:p>
        </w:tc>
      </w:tr>
      <w:tr w14:paraId="69328263">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10945506">
            <w:pPr>
              <w:jc w:val="center"/>
              <w:textAlignment w:val="center"/>
              <w:rPr>
                <w:rFonts w:hint="eastAsia" w:ascii="宋体" w:hAnsi="宋体" w:eastAsia="宋体" w:cs="宋体"/>
                <w:bCs/>
                <w:color w:val="auto"/>
                <w:szCs w:val="21"/>
              </w:rPr>
            </w:pPr>
            <w:r>
              <w:rPr>
                <w:rFonts w:ascii="宋体" w:hAnsi="宋体" w:eastAsia="宋体" w:cs="宋体"/>
                <w:bCs/>
                <w:color w:val="auto"/>
                <w:szCs w:val="21"/>
              </w:rPr>
              <w:t>65</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732060B4">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镀锌风管</w:t>
            </w:r>
          </w:p>
        </w:tc>
        <w:tc>
          <w:tcPr>
            <w:tcW w:w="3738" w:type="pct"/>
            <w:tcBorders>
              <w:top w:val="single" w:color="000000" w:sz="4" w:space="0"/>
              <w:left w:val="single" w:color="000000" w:sz="4" w:space="0"/>
              <w:bottom w:val="single" w:color="000000" w:sz="4" w:space="0"/>
              <w:right w:val="single" w:color="000000" w:sz="4" w:space="0"/>
            </w:tcBorders>
            <w:noWrap/>
          </w:tcPr>
          <w:p w14:paraId="2DAA61BD">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优质镀锌钢板厚度不小于0.75mm，镀锌含量大于120g/m3，联合角咬口</w:t>
            </w:r>
          </w:p>
        </w:tc>
      </w:tr>
      <w:tr w14:paraId="6747FFB4">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17324606">
            <w:pPr>
              <w:jc w:val="center"/>
              <w:textAlignment w:val="center"/>
              <w:rPr>
                <w:rFonts w:hint="eastAsia" w:ascii="宋体" w:hAnsi="宋体" w:eastAsia="宋体" w:cs="宋体"/>
                <w:bCs/>
                <w:color w:val="auto"/>
                <w:szCs w:val="21"/>
              </w:rPr>
            </w:pPr>
            <w:r>
              <w:rPr>
                <w:rFonts w:ascii="宋体" w:hAnsi="宋体" w:eastAsia="宋体" w:cs="宋体"/>
                <w:bCs/>
                <w:color w:val="auto"/>
                <w:szCs w:val="21"/>
              </w:rPr>
              <w:t>66</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52BA86D6">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镀锌风管</w:t>
            </w:r>
          </w:p>
        </w:tc>
        <w:tc>
          <w:tcPr>
            <w:tcW w:w="3738" w:type="pct"/>
            <w:tcBorders>
              <w:top w:val="single" w:color="000000" w:sz="4" w:space="0"/>
              <w:left w:val="single" w:color="000000" w:sz="4" w:space="0"/>
              <w:bottom w:val="single" w:color="000000" w:sz="4" w:space="0"/>
              <w:right w:val="single" w:color="000000" w:sz="4" w:space="0"/>
            </w:tcBorders>
            <w:noWrap/>
          </w:tcPr>
          <w:p w14:paraId="643C4A7B">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优质镀锌钢板厚度不小于1.0mm，镀锌含量大于120g/m2，联合角咬口</w:t>
            </w:r>
          </w:p>
        </w:tc>
      </w:tr>
      <w:tr w14:paraId="3AC8F2C8">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57D704C9">
            <w:pPr>
              <w:jc w:val="center"/>
              <w:textAlignment w:val="center"/>
              <w:rPr>
                <w:rFonts w:hint="eastAsia" w:ascii="宋体" w:hAnsi="宋体" w:eastAsia="宋体" w:cs="宋体"/>
                <w:bCs/>
                <w:color w:val="auto"/>
                <w:szCs w:val="21"/>
              </w:rPr>
            </w:pPr>
            <w:r>
              <w:rPr>
                <w:rFonts w:ascii="宋体" w:hAnsi="宋体" w:eastAsia="宋体" w:cs="宋体"/>
                <w:bCs/>
                <w:color w:val="auto"/>
                <w:szCs w:val="21"/>
              </w:rPr>
              <w:t>67</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3408B3EC">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不锈钢风管</w:t>
            </w:r>
          </w:p>
        </w:tc>
        <w:tc>
          <w:tcPr>
            <w:tcW w:w="3738" w:type="pct"/>
            <w:tcBorders>
              <w:top w:val="single" w:color="000000" w:sz="4" w:space="0"/>
              <w:left w:val="single" w:color="000000" w:sz="4" w:space="0"/>
              <w:bottom w:val="single" w:color="000000" w:sz="4" w:space="0"/>
              <w:right w:val="single" w:color="000000" w:sz="4" w:space="0"/>
            </w:tcBorders>
            <w:noWrap/>
          </w:tcPr>
          <w:p w14:paraId="2A74892B">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优质SUS304不锈钢板0.5mm</w:t>
            </w:r>
          </w:p>
        </w:tc>
      </w:tr>
      <w:tr w14:paraId="5C7813E2">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0925831A">
            <w:pPr>
              <w:jc w:val="center"/>
              <w:textAlignment w:val="center"/>
              <w:rPr>
                <w:rFonts w:hint="eastAsia" w:ascii="宋体" w:hAnsi="宋体" w:eastAsia="宋体" w:cs="宋体"/>
                <w:bCs/>
                <w:color w:val="auto"/>
                <w:szCs w:val="21"/>
              </w:rPr>
            </w:pPr>
            <w:r>
              <w:rPr>
                <w:rFonts w:ascii="宋体" w:hAnsi="宋体" w:eastAsia="宋体" w:cs="宋体"/>
                <w:bCs/>
                <w:color w:val="auto"/>
                <w:szCs w:val="21"/>
              </w:rPr>
              <w:t>68</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291EF4B5">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不锈钢风管</w:t>
            </w:r>
          </w:p>
        </w:tc>
        <w:tc>
          <w:tcPr>
            <w:tcW w:w="3738" w:type="pct"/>
            <w:tcBorders>
              <w:top w:val="single" w:color="000000" w:sz="4" w:space="0"/>
              <w:left w:val="single" w:color="000000" w:sz="4" w:space="0"/>
              <w:bottom w:val="single" w:color="000000" w:sz="4" w:space="0"/>
              <w:right w:val="single" w:color="000000" w:sz="4" w:space="0"/>
            </w:tcBorders>
            <w:noWrap/>
          </w:tcPr>
          <w:p w14:paraId="7B7003B6">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优质SUS304不锈钢板0.75mm</w:t>
            </w:r>
          </w:p>
        </w:tc>
      </w:tr>
      <w:tr w14:paraId="1BE707AB">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247C9331">
            <w:pPr>
              <w:jc w:val="center"/>
              <w:textAlignment w:val="center"/>
              <w:rPr>
                <w:rFonts w:hint="eastAsia" w:ascii="宋体" w:hAnsi="宋体" w:eastAsia="宋体" w:cs="宋体"/>
                <w:bCs/>
                <w:color w:val="auto"/>
                <w:szCs w:val="21"/>
              </w:rPr>
            </w:pPr>
            <w:r>
              <w:rPr>
                <w:rFonts w:ascii="宋体" w:hAnsi="宋体" w:eastAsia="宋体" w:cs="宋体"/>
                <w:bCs/>
                <w:color w:val="auto"/>
                <w:szCs w:val="21"/>
              </w:rPr>
              <w:t>69</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292CAD40">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不锈钢风管</w:t>
            </w:r>
          </w:p>
        </w:tc>
        <w:tc>
          <w:tcPr>
            <w:tcW w:w="3738" w:type="pct"/>
            <w:tcBorders>
              <w:top w:val="single" w:color="000000" w:sz="4" w:space="0"/>
              <w:left w:val="single" w:color="000000" w:sz="4" w:space="0"/>
              <w:bottom w:val="single" w:color="000000" w:sz="4" w:space="0"/>
              <w:right w:val="single" w:color="000000" w:sz="4" w:space="0"/>
            </w:tcBorders>
            <w:noWrap/>
          </w:tcPr>
          <w:p w14:paraId="64F18780">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优质SUS304不锈钢板1.0mm</w:t>
            </w:r>
          </w:p>
        </w:tc>
      </w:tr>
      <w:tr w14:paraId="2D572E60">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2B15ED11">
            <w:pPr>
              <w:jc w:val="center"/>
              <w:textAlignment w:val="center"/>
              <w:rPr>
                <w:rFonts w:hint="eastAsia" w:ascii="宋体" w:hAnsi="宋体" w:eastAsia="宋体" w:cs="宋体"/>
                <w:bCs/>
                <w:color w:val="auto"/>
                <w:szCs w:val="21"/>
              </w:rPr>
            </w:pPr>
            <w:r>
              <w:rPr>
                <w:rFonts w:ascii="宋体" w:hAnsi="宋体" w:eastAsia="宋体" w:cs="宋体"/>
                <w:bCs/>
                <w:color w:val="auto"/>
                <w:szCs w:val="21"/>
              </w:rPr>
              <w:t>70</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28E88190">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难燃B1橡塑保温材料</w:t>
            </w:r>
          </w:p>
        </w:tc>
        <w:tc>
          <w:tcPr>
            <w:tcW w:w="3738" w:type="pct"/>
            <w:tcBorders>
              <w:top w:val="single" w:color="000000" w:sz="4" w:space="0"/>
              <w:left w:val="single" w:color="000000" w:sz="4" w:space="0"/>
              <w:bottom w:val="single" w:color="000000" w:sz="4" w:space="0"/>
              <w:right w:val="single" w:color="000000" w:sz="4" w:space="0"/>
            </w:tcBorders>
            <w:noWrap/>
          </w:tcPr>
          <w:p w14:paraId="40FF3AE1">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不小于30mm厚，面层贴铝箔保护层</w:t>
            </w:r>
          </w:p>
        </w:tc>
      </w:tr>
      <w:tr w14:paraId="47F6A1B0">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784DC96E">
            <w:pPr>
              <w:jc w:val="center"/>
              <w:textAlignment w:val="center"/>
              <w:rPr>
                <w:rFonts w:hint="eastAsia" w:ascii="宋体" w:hAnsi="宋体" w:eastAsia="宋体" w:cs="宋体"/>
                <w:bCs/>
                <w:color w:val="auto"/>
                <w:szCs w:val="21"/>
              </w:rPr>
            </w:pPr>
            <w:r>
              <w:rPr>
                <w:rFonts w:ascii="宋体" w:hAnsi="宋体" w:eastAsia="宋体" w:cs="宋体"/>
                <w:bCs/>
                <w:color w:val="auto"/>
                <w:szCs w:val="21"/>
              </w:rPr>
              <w:t>71</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448A55E9">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帆布软接</w:t>
            </w:r>
          </w:p>
        </w:tc>
        <w:tc>
          <w:tcPr>
            <w:tcW w:w="3738" w:type="pct"/>
            <w:tcBorders>
              <w:top w:val="single" w:color="000000" w:sz="4" w:space="0"/>
              <w:left w:val="single" w:color="000000" w:sz="4" w:space="0"/>
              <w:bottom w:val="single" w:color="000000" w:sz="4" w:space="0"/>
              <w:right w:val="single" w:color="000000" w:sz="4" w:space="0"/>
            </w:tcBorders>
            <w:noWrap/>
          </w:tcPr>
          <w:p w14:paraId="1629E38C">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B1级难燃绿色维纶防火帆布</w:t>
            </w:r>
          </w:p>
        </w:tc>
      </w:tr>
      <w:tr w14:paraId="53FB4C1D">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25F604CA">
            <w:pPr>
              <w:jc w:val="center"/>
              <w:textAlignment w:val="center"/>
              <w:rPr>
                <w:rFonts w:hint="eastAsia" w:ascii="宋体" w:hAnsi="宋体" w:eastAsia="宋体" w:cs="宋体"/>
                <w:bCs/>
                <w:color w:val="auto"/>
                <w:szCs w:val="21"/>
              </w:rPr>
            </w:pPr>
            <w:r>
              <w:rPr>
                <w:rFonts w:ascii="宋体" w:hAnsi="宋体" w:eastAsia="宋体" w:cs="宋体"/>
                <w:bCs/>
                <w:color w:val="auto"/>
                <w:szCs w:val="21"/>
              </w:rPr>
              <w:t>72</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50C8D5CC">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铝皮保护层</w:t>
            </w:r>
          </w:p>
        </w:tc>
        <w:tc>
          <w:tcPr>
            <w:tcW w:w="3738" w:type="pct"/>
            <w:tcBorders>
              <w:top w:val="single" w:color="000000" w:sz="4" w:space="0"/>
              <w:left w:val="single" w:color="000000" w:sz="4" w:space="0"/>
              <w:bottom w:val="single" w:color="000000" w:sz="4" w:space="0"/>
              <w:right w:val="single" w:color="000000" w:sz="4" w:space="0"/>
            </w:tcBorders>
            <w:noWrap/>
          </w:tcPr>
          <w:p w14:paraId="0B1F5692">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不小于0.5mm厚铝皮保护层</w:t>
            </w:r>
          </w:p>
        </w:tc>
      </w:tr>
      <w:tr w14:paraId="2A89B924">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127419F4">
            <w:pPr>
              <w:jc w:val="center"/>
              <w:textAlignment w:val="center"/>
              <w:rPr>
                <w:rFonts w:hint="eastAsia" w:ascii="宋体" w:hAnsi="宋体" w:eastAsia="宋体" w:cs="宋体"/>
                <w:bCs/>
                <w:color w:val="auto"/>
                <w:szCs w:val="21"/>
              </w:rPr>
            </w:pPr>
            <w:r>
              <w:rPr>
                <w:rFonts w:ascii="宋体" w:hAnsi="宋体" w:eastAsia="宋体" w:cs="宋体"/>
                <w:bCs/>
                <w:color w:val="auto"/>
                <w:szCs w:val="21"/>
              </w:rPr>
              <w:t>73</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0B54DC56">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支架制作安装</w:t>
            </w:r>
          </w:p>
        </w:tc>
        <w:tc>
          <w:tcPr>
            <w:tcW w:w="3738" w:type="pct"/>
            <w:tcBorders>
              <w:top w:val="single" w:color="000000" w:sz="4" w:space="0"/>
              <w:left w:val="single" w:color="000000" w:sz="4" w:space="0"/>
              <w:bottom w:val="single" w:color="000000" w:sz="4" w:space="0"/>
              <w:right w:val="single" w:color="000000" w:sz="4" w:space="0"/>
            </w:tcBorders>
            <w:noWrap/>
          </w:tcPr>
          <w:p w14:paraId="7E775869">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支架制作安装及除锈、刷油</w:t>
            </w:r>
          </w:p>
        </w:tc>
      </w:tr>
      <w:tr w14:paraId="73DDBBD3">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0962EFEE">
            <w:pPr>
              <w:jc w:val="center"/>
              <w:textAlignment w:val="center"/>
              <w:rPr>
                <w:rFonts w:hint="eastAsia" w:ascii="宋体" w:hAnsi="宋体" w:eastAsia="宋体" w:cs="宋体"/>
                <w:bCs/>
                <w:color w:val="auto"/>
                <w:szCs w:val="21"/>
              </w:rPr>
            </w:pPr>
            <w:r>
              <w:rPr>
                <w:rFonts w:ascii="宋体" w:hAnsi="宋体" w:eastAsia="宋体" w:cs="宋体"/>
                <w:bCs/>
                <w:color w:val="auto"/>
                <w:szCs w:val="21"/>
              </w:rPr>
              <w:t>74</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2E6DCDC5">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通风工程检测、调试</w:t>
            </w:r>
          </w:p>
        </w:tc>
        <w:tc>
          <w:tcPr>
            <w:tcW w:w="3738" w:type="pct"/>
            <w:tcBorders>
              <w:top w:val="single" w:color="000000" w:sz="4" w:space="0"/>
              <w:left w:val="single" w:color="000000" w:sz="4" w:space="0"/>
              <w:bottom w:val="single" w:color="000000" w:sz="4" w:space="0"/>
              <w:right w:val="single" w:color="000000" w:sz="4" w:space="0"/>
            </w:tcBorders>
            <w:noWrap/>
          </w:tcPr>
          <w:p w14:paraId="05BE5277">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通风空调系统调试；风管漏光试验、漏风试验；具体要求详见设计，满足相关规范及验收要求</w:t>
            </w:r>
          </w:p>
        </w:tc>
      </w:tr>
      <w:tr w14:paraId="1E270DAD">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3CBF82BF">
            <w:pPr>
              <w:jc w:val="center"/>
              <w:textAlignment w:val="center"/>
              <w:rPr>
                <w:rFonts w:hint="eastAsia" w:ascii="宋体" w:hAnsi="宋体" w:eastAsia="宋体" w:cs="宋体"/>
                <w:bCs/>
                <w:color w:val="auto"/>
                <w:szCs w:val="21"/>
              </w:rPr>
            </w:pPr>
            <w:r>
              <w:rPr>
                <w:rFonts w:ascii="宋体" w:hAnsi="宋体" w:eastAsia="宋体" w:cs="宋体"/>
                <w:bCs/>
                <w:color w:val="auto"/>
                <w:szCs w:val="21"/>
              </w:rPr>
              <w:t>75</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65242620">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Y过滤器</w:t>
            </w:r>
          </w:p>
        </w:tc>
        <w:tc>
          <w:tcPr>
            <w:tcW w:w="3738" w:type="pct"/>
            <w:tcBorders>
              <w:top w:val="single" w:color="000000" w:sz="4" w:space="0"/>
              <w:left w:val="single" w:color="000000" w:sz="4" w:space="0"/>
              <w:bottom w:val="single" w:color="000000" w:sz="4" w:space="0"/>
              <w:right w:val="single" w:color="000000" w:sz="4" w:space="0"/>
            </w:tcBorders>
            <w:noWrap/>
          </w:tcPr>
          <w:p w14:paraId="592F96CA">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DN125</w:t>
            </w:r>
          </w:p>
        </w:tc>
      </w:tr>
      <w:tr w14:paraId="11324DFE">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4111C43D">
            <w:pPr>
              <w:jc w:val="center"/>
              <w:textAlignment w:val="center"/>
              <w:rPr>
                <w:rFonts w:hint="eastAsia" w:ascii="宋体" w:hAnsi="宋体" w:eastAsia="宋体" w:cs="宋体"/>
                <w:bCs/>
                <w:color w:val="auto"/>
                <w:szCs w:val="21"/>
              </w:rPr>
            </w:pPr>
            <w:r>
              <w:rPr>
                <w:rFonts w:ascii="宋体" w:hAnsi="宋体" w:eastAsia="宋体" w:cs="宋体"/>
                <w:bCs/>
                <w:color w:val="auto"/>
                <w:szCs w:val="21"/>
              </w:rPr>
              <w:t>76</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2F7EBF9A">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Y过滤器</w:t>
            </w:r>
          </w:p>
        </w:tc>
        <w:tc>
          <w:tcPr>
            <w:tcW w:w="3738" w:type="pct"/>
            <w:tcBorders>
              <w:top w:val="single" w:color="000000" w:sz="4" w:space="0"/>
              <w:left w:val="single" w:color="000000" w:sz="4" w:space="0"/>
              <w:bottom w:val="single" w:color="000000" w:sz="4" w:space="0"/>
              <w:right w:val="single" w:color="000000" w:sz="4" w:space="0"/>
            </w:tcBorders>
            <w:noWrap/>
          </w:tcPr>
          <w:p w14:paraId="10AAB13B">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DN25</w:t>
            </w:r>
          </w:p>
        </w:tc>
      </w:tr>
      <w:tr w14:paraId="66D78D06">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4CB193A7">
            <w:pPr>
              <w:jc w:val="center"/>
              <w:textAlignment w:val="center"/>
              <w:rPr>
                <w:rFonts w:hint="eastAsia" w:ascii="宋体" w:hAnsi="宋体" w:eastAsia="宋体" w:cs="宋体"/>
                <w:bCs/>
                <w:color w:val="auto"/>
                <w:szCs w:val="21"/>
              </w:rPr>
            </w:pPr>
            <w:r>
              <w:rPr>
                <w:rFonts w:ascii="宋体" w:hAnsi="宋体" w:eastAsia="宋体" w:cs="宋体"/>
                <w:bCs/>
                <w:color w:val="auto"/>
                <w:szCs w:val="21"/>
              </w:rPr>
              <w:t>77</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32AEA8E2">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Y过滤器</w:t>
            </w:r>
          </w:p>
        </w:tc>
        <w:tc>
          <w:tcPr>
            <w:tcW w:w="3738" w:type="pct"/>
            <w:tcBorders>
              <w:top w:val="single" w:color="000000" w:sz="4" w:space="0"/>
              <w:left w:val="single" w:color="000000" w:sz="4" w:space="0"/>
              <w:bottom w:val="single" w:color="000000" w:sz="4" w:space="0"/>
              <w:right w:val="single" w:color="000000" w:sz="4" w:space="0"/>
            </w:tcBorders>
            <w:noWrap/>
          </w:tcPr>
          <w:p w14:paraId="48BA8C07">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DN32</w:t>
            </w:r>
          </w:p>
        </w:tc>
      </w:tr>
      <w:tr w14:paraId="71FC965D">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134144F4">
            <w:pPr>
              <w:jc w:val="center"/>
              <w:textAlignment w:val="center"/>
              <w:rPr>
                <w:rFonts w:hint="eastAsia" w:ascii="宋体" w:hAnsi="宋体" w:eastAsia="宋体" w:cs="宋体"/>
                <w:bCs/>
                <w:color w:val="auto"/>
                <w:szCs w:val="21"/>
              </w:rPr>
            </w:pPr>
            <w:r>
              <w:rPr>
                <w:rFonts w:ascii="宋体" w:hAnsi="宋体" w:eastAsia="宋体" w:cs="宋体"/>
                <w:bCs/>
                <w:color w:val="auto"/>
                <w:szCs w:val="21"/>
              </w:rPr>
              <w:t>78</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79FE588F">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Y过滤器</w:t>
            </w:r>
          </w:p>
        </w:tc>
        <w:tc>
          <w:tcPr>
            <w:tcW w:w="3738" w:type="pct"/>
            <w:tcBorders>
              <w:top w:val="single" w:color="000000" w:sz="4" w:space="0"/>
              <w:left w:val="single" w:color="000000" w:sz="4" w:space="0"/>
              <w:bottom w:val="single" w:color="000000" w:sz="4" w:space="0"/>
              <w:right w:val="single" w:color="000000" w:sz="4" w:space="0"/>
            </w:tcBorders>
            <w:noWrap/>
          </w:tcPr>
          <w:p w14:paraId="31331DBE">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DN65</w:t>
            </w:r>
          </w:p>
        </w:tc>
      </w:tr>
      <w:tr w14:paraId="2C60A22D">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382B0D71">
            <w:pPr>
              <w:jc w:val="center"/>
              <w:textAlignment w:val="center"/>
              <w:rPr>
                <w:rFonts w:hint="eastAsia" w:ascii="宋体" w:hAnsi="宋体" w:eastAsia="宋体" w:cs="宋体"/>
                <w:bCs/>
                <w:color w:val="auto"/>
                <w:szCs w:val="21"/>
              </w:rPr>
            </w:pPr>
            <w:r>
              <w:rPr>
                <w:rFonts w:ascii="宋体" w:hAnsi="宋体" w:eastAsia="宋体" w:cs="宋体"/>
                <w:bCs/>
                <w:color w:val="auto"/>
                <w:szCs w:val="21"/>
              </w:rPr>
              <w:t>79</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025D13C1">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Y过滤器</w:t>
            </w:r>
          </w:p>
        </w:tc>
        <w:tc>
          <w:tcPr>
            <w:tcW w:w="3738" w:type="pct"/>
            <w:tcBorders>
              <w:top w:val="single" w:color="000000" w:sz="4" w:space="0"/>
              <w:left w:val="single" w:color="000000" w:sz="4" w:space="0"/>
              <w:bottom w:val="single" w:color="000000" w:sz="4" w:space="0"/>
              <w:right w:val="single" w:color="000000" w:sz="4" w:space="0"/>
            </w:tcBorders>
            <w:noWrap/>
          </w:tcPr>
          <w:p w14:paraId="54CDE31D">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DN80</w:t>
            </w:r>
          </w:p>
        </w:tc>
      </w:tr>
      <w:tr w14:paraId="7AABD765">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016475DA">
            <w:pPr>
              <w:jc w:val="center"/>
              <w:textAlignment w:val="center"/>
              <w:rPr>
                <w:rFonts w:hint="eastAsia" w:ascii="宋体" w:hAnsi="宋体" w:eastAsia="宋体" w:cs="宋体"/>
                <w:bCs/>
                <w:color w:val="auto"/>
                <w:szCs w:val="21"/>
              </w:rPr>
            </w:pPr>
            <w:r>
              <w:rPr>
                <w:rFonts w:ascii="宋体" w:hAnsi="宋体" w:eastAsia="宋体" w:cs="宋体"/>
                <w:bCs/>
                <w:color w:val="auto"/>
                <w:szCs w:val="21"/>
              </w:rPr>
              <w:t>80</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4D544D3F">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电动二通阀</w:t>
            </w:r>
          </w:p>
        </w:tc>
        <w:tc>
          <w:tcPr>
            <w:tcW w:w="3738" w:type="pct"/>
            <w:tcBorders>
              <w:top w:val="single" w:color="000000" w:sz="4" w:space="0"/>
              <w:left w:val="single" w:color="000000" w:sz="4" w:space="0"/>
              <w:bottom w:val="single" w:color="000000" w:sz="4" w:space="0"/>
              <w:right w:val="single" w:color="000000" w:sz="4" w:space="0"/>
            </w:tcBorders>
            <w:noWrap/>
          </w:tcPr>
          <w:p w14:paraId="77C355F9">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DN125</w:t>
            </w:r>
          </w:p>
        </w:tc>
      </w:tr>
      <w:tr w14:paraId="0A2BF1EA">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3ABDF2E7">
            <w:pPr>
              <w:jc w:val="center"/>
              <w:textAlignment w:val="center"/>
              <w:rPr>
                <w:rFonts w:hint="eastAsia" w:ascii="宋体" w:hAnsi="宋体" w:eastAsia="宋体" w:cs="宋体"/>
                <w:bCs/>
                <w:color w:val="auto"/>
                <w:szCs w:val="21"/>
              </w:rPr>
            </w:pPr>
            <w:r>
              <w:rPr>
                <w:rFonts w:ascii="宋体" w:hAnsi="宋体" w:eastAsia="宋体" w:cs="宋体"/>
                <w:bCs/>
                <w:color w:val="auto"/>
                <w:szCs w:val="21"/>
              </w:rPr>
              <w:t>81</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12C44DF7">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电动二通阀</w:t>
            </w:r>
          </w:p>
        </w:tc>
        <w:tc>
          <w:tcPr>
            <w:tcW w:w="3738" w:type="pct"/>
            <w:tcBorders>
              <w:top w:val="single" w:color="000000" w:sz="4" w:space="0"/>
              <w:left w:val="single" w:color="000000" w:sz="4" w:space="0"/>
              <w:bottom w:val="single" w:color="000000" w:sz="4" w:space="0"/>
              <w:right w:val="single" w:color="000000" w:sz="4" w:space="0"/>
            </w:tcBorders>
            <w:noWrap/>
          </w:tcPr>
          <w:p w14:paraId="15323AEE">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DN25</w:t>
            </w:r>
          </w:p>
        </w:tc>
      </w:tr>
      <w:tr w14:paraId="12A0A0E1">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61145549">
            <w:pPr>
              <w:jc w:val="center"/>
              <w:textAlignment w:val="center"/>
              <w:rPr>
                <w:rFonts w:hint="eastAsia" w:ascii="宋体" w:hAnsi="宋体" w:eastAsia="宋体" w:cs="宋体"/>
                <w:bCs/>
                <w:color w:val="auto"/>
                <w:szCs w:val="21"/>
              </w:rPr>
            </w:pPr>
            <w:r>
              <w:rPr>
                <w:rFonts w:ascii="宋体" w:hAnsi="宋体" w:eastAsia="宋体" w:cs="宋体"/>
                <w:bCs/>
                <w:color w:val="auto"/>
                <w:szCs w:val="21"/>
              </w:rPr>
              <w:t>82</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0559FF37">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电动二通阀</w:t>
            </w:r>
          </w:p>
        </w:tc>
        <w:tc>
          <w:tcPr>
            <w:tcW w:w="3738" w:type="pct"/>
            <w:tcBorders>
              <w:top w:val="single" w:color="000000" w:sz="4" w:space="0"/>
              <w:left w:val="single" w:color="000000" w:sz="4" w:space="0"/>
              <w:bottom w:val="single" w:color="000000" w:sz="4" w:space="0"/>
              <w:right w:val="single" w:color="000000" w:sz="4" w:space="0"/>
            </w:tcBorders>
            <w:noWrap/>
          </w:tcPr>
          <w:p w14:paraId="7E758F4F">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DN32</w:t>
            </w:r>
          </w:p>
        </w:tc>
      </w:tr>
      <w:tr w14:paraId="1C3E6EE3">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4C5A6630">
            <w:pPr>
              <w:jc w:val="center"/>
              <w:textAlignment w:val="center"/>
              <w:rPr>
                <w:rFonts w:hint="eastAsia" w:ascii="宋体" w:hAnsi="宋体" w:eastAsia="宋体" w:cs="宋体"/>
                <w:bCs/>
                <w:color w:val="auto"/>
                <w:szCs w:val="21"/>
              </w:rPr>
            </w:pPr>
            <w:r>
              <w:rPr>
                <w:rFonts w:ascii="宋体" w:hAnsi="宋体" w:eastAsia="宋体" w:cs="宋体"/>
                <w:bCs/>
                <w:color w:val="auto"/>
                <w:szCs w:val="21"/>
              </w:rPr>
              <w:t>83</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18C6475E">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电动二通阀</w:t>
            </w:r>
          </w:p>
        </w:tc>
        <w:tc>
          <w:tcPr>
            <w:tcW w:w="3738" w:type="pct"/>
            <w:tcBorders>
              <w:top w:val="single" w:color="000000" w:sz="4" w:space="0"/>
              <w:left w:val="single" w:color="000000" w:sz="4" w:space="0"/>
              <w:bottom w:val="single" w:color="000000" w:sz="4" w:space="0"/>
              <w:right w:val="single" w:color="000000" w:sz="4" w:space="0"/>
            </w:tcBorders>
            <w:noWrap/>
          </w:tcPr>
          <w:p w14:paraId="0D44FF86">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DN40</w:t>
            </w:r>
          </w:p>
        </w:tc>
      </w:tr>
      <w:tr w14:paraId="2E49F7F9">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68043311">
            <w:pPr>
              <w:jc w:val="center"/>
              <w:textAlignment w:val="center"/>
              <w:rPr>
                <w:rFonts w:hint="eastAsia" w:ascii="宋体" w:hAnsi="宋体" w:eastAsia="宋体" w:cs="宋体"/>
                <w:bCs/>
                <w:color w:val="auto"/>
                <w:szCs w:val="21"/>
              </w:rPr>
            </w:pPr>
            <w:r>
              <w:rPr>
                <w:rFonts w:ascii="宋体" w:hAnsi="宋体" w:eastAsia="宋体" w:cs="宋体"/>
                <w:bCs/>
                <w:color w:val="auto"/>
                <w:szCs w:val="21"/>
              </w:rPr>
              <w:t>84</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405EA891">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电动二通阀</w:t>
            </w:r>
          </w:p>
        </w:tc>
        <w:tc>
          <w:tcPr>
            <w:tcW w:w="3738" w:type="pct"/>
            <w:tcBorders>
              <w:top w:val="single" w:color="000000" w:sz="4" w:space="0"/>
              <w:left w:val="single" w:color="000000" w:sz="4" w:space="0"/>
              <w:bottom w:val="single" w:color="000000" w:sz="4" w:space="0"/>
              <w:right w:val="single" w:color="000000" w:sz="4" w:space="0"/>
            </w:tcBorders>
            <w:noWrap/>
          </w:tcPr>
          <w:p w14:paraId="4FFCB157">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DN65</w:t>
            </w:r>
          </w:p>
        </w:tc>
      </w:tr>
      <w:tr w14:paraId="646F43E0">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19D91CE8">
            <w:pPr>
              <w:jc w:val="center"/>
              <w:textAlignment w:val="center"/>
              <w:rPr>
                <w:rFonts w:hint="eastAsia" w:ascii="宋体" w:hAnsi="宋体" w:eastAsia="宋体" w:cs="宋体"/>
                <w:bCs/>
                <w:color w:val="auto"/>
                <w:szCs w:val="21"/>
              </w:rPr>
            </w:pPr>
            <w:r>
              <w:rPr>
                <w:rFonts w:ascii="宋体" w:hAnsi="宋体" w:eastAsia="宋体" w:cs="宋体"/>
                <w:bCs/>
                <w:color w:val="auto"/>
                <w:szCs w:val="21"/>
              </w:rPr>
              <w:t>85</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4C27A24E">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电动二通阀</w:t>
            </w:r>
          </w:p>
        </w:tc>
        <w:tc>
          <w:tcPr>
            <w:tcW w:w="3738" w:type="pct"/>
            <w:tcBorders>
              <w:top w:val="single" w:color="000000" w:sz="4" w:space="0"/>
              <w:left w:val="single" w:color="000000" w:sz="4" w:space="0"/>
              <w:bottom w:val="single" w:color="000000" w:sz="4" w:space="0"/>
              <w:right w:val="single" w:color="000000" w:sz="4" w:space="0"/>
            </w:tcBorders>
            <w:noWrap/>
          </w:tcPr>
          <w:p w14:paraId="7B43119D">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DN80</w:t>
            </w:r>
          </w:p>
        </w:tc>
      </w:tr>
      <w:tr w14:paraId="4C2AFAD5">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51244705">
            <w:pPr>
              <w:jc w:val="center"/>
              <w:textAlignment w:val="center"/>
              <w:rPr>
                <w:rFonts w:hint="eastAsia" w:ascii="宋体" w:hAnsi="宋体" w:eastAsia="宋体" w:cs="宋体"/>
                <w:bCs/>
                <w:color w:val="auto"/>
                <w:szCs w:val="21"/>
              </w:rPr>
            </w:pPr>
            <w:r>
              <w:rPr>
                <w:rFonts w:ascii="宋体" w:hAnsi="宋体" w:eastAsia="宋体" w:cs="宋体"/>
                <w:bCs/>
                <w:color w:val="auto"/>
                <w:szCs w:val="21"/>
              </w:rPr>
              <w:t>86</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0079F5EB">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蝶阀</w:t>
            </w:r>
          </w:p>
        </w:tc>
        <w:tc>
          <w:tcPr>
            <w:tcW w:w="3738" w:type="pct"/>
            <w:tcBorders>
              <w:top w:val="single" w:color="000000" w:sz="4" w:space="0"/>
              <w:left w:val="single" w:color="000000" w:sz="4" w:space="0"/>
              <w:bottom w:val="single" w:color="000000" w:sz="4" w:space="0"/>
              <w:right w:val="single" w:color="000000" w:sz="4" w:space="0"/>
            </w:tcBorders>
            <w:noWrap/>
          </w:tcPr>
          <w:p w14:paraId="37505BE4">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DN125</w:t>
            </w:r>
          </w:p>
        </w:tc>
      </w:tr>
      <w:tr w14:paraId="298427DC">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5483BD75">
            <w:pPr>
              <w:jc w:val="center"/>
              <w:textAlignment w:val="center"/>
              <w:rPr>
                <w:rFonts w:hint="eastAsia" w:ascii="宋体" w:hAnsi="宋体" w:eastAsia="宋体" w:cs="宋体"/>
                <w:bCs/>
                <w:color w:val="auto"/>
                <w:szCs w:val="21"/>
              </w:rPr>
            </w:pPr>
            <w:r>
              <w:rPr>
                <w:rFonts w:ascii="宋体" w:hAnsi="宋体" w:eastAsia="宋体" w:cs="宋体"/>
                <w:bCs/>
                <w:color w:val="auto"/>
                <w:szCs w:val="21"/>
              </w:rPr>
              <w:t>87</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782D2DD8">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蝶阀</w:t>
            </w:r>
          </w:p>
        </w:tc>
        <w:tc>
          <w:tcPr>
            <w:tcW w:w="3738" w:type="pct"/>
            <w:tcBorders>
              <w:top w:val="single" w:color="000000" w:sz="4" w:space="0"/>
              <w:left w:val="single" w:color="000000" w:sz="4" w:space="0"/>
              <w:bottom w:val="single" w:color="000000" w:sz="4" w:space="0"/>
              <w:right w:val="single" w:color="000000" w:sz="4" w:space="0"/>
            </w:tcBorders>
            <w:noWrap/>
          </w:tcPr>
          <w:p w14:paraId="3F4D12F4">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DN25</w:t>
            </w:r>
          </w:p>
        </w:tc>
      </w:tr>
      <w:tr w14:paraId="2A916F8E">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60023B98">
            <w:pPr>
              <w:jc w:val="center"/>
              <w:textAlignment w:val="center"/>
              <w:rPr>
                <w:rFonts w:hint="eastAsia" w:ascii="宋体" w:hAnsi="宋体" w:eastAsia="宋体" w:cs="宋体"/>
                <w:bCs/>
                <w:color w:val="auto"/>
                <w:szCs w:val="21"/>
              </w:rPr>
            </w:pPr>
            <w:r>
              <w:rPr>
                <w:rFonts w:ascii="宋体" w:hAnsi="宋体" w:eastAsia="宋体" w:cs="宋体"/>
                <w:bCs/>
                <w:color w:val="auto"/>
                <w:szCs w:val="21"/>
              </w:rPr>
              <w:t>88</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1F8265B6">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蝶阀</w:t>
            </w:r>
          </w:p>
        </w:tc>
        <w:tc>
          <w:tcPr>
            <w:tcW w:w="3738" w:type="pct"/>
            <w:tcBorders>
              <w:top w:val="single" w:color="000000" w:sz="4" w:space="0"/>
              <w:left w:val="single" w:color="000000" w:sz="4" w:space="0"/>
              <w:bottom w:val="single" w:color="000000" w:sz="4" w:space="0"/>
              <w:right w:val="single" w:color="000000" w:sz="4" w:space="0"/>
            </w:tcBorders>
            <w:noWrap/>
          </w:tcPr>
          <w:p w14:paraId="0C907AAF">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DN32</w:t>
            </w:r>
          </w:p>
        </w:tc>
      </w:tr>
      <w:tr w14:paraId="544A603F">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6103AD26">
            <w:pPr>
              <w:jc w:val="center"/>
              <w:textAlignment w:val="center"/>
              <w:rPr>
                <w:rFonts w:hint="eastAsia" w:ascii="宋体" w:hAnsi="宋体" w:eastAsia="宋体" w:cs="宋体"/>
                <w:bCs/>
                <w:color w:val="auto"/>
                <w:szCs w:val="21"/>
              </w:rPr>
            </w:pPr>
            <w:r>
              <w:rPr>
                <w:rFonts w:ascii="宋体" w:hAnsi="宋体" w:eastAsia="宋体" w:cs="宋体"/>
                <w:bCs/>
                <w:color w:val="auto"/>
                <w:szCs w:val="21"/>
              </w:rPr>
              <w:t>89</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59B3CDBA">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蝶阀</w:t>
            </w:r>
          </w:p>
        </w:tc>
        <w:tc>
          <w:tcPr>
            <w:tcW w:w="3738" w:type="pct"/>
            <w:tcBorders>
              <w:top w:val="single" w:color="000000" w:sz="4" w:space="0"/>
              <w:left w:val="single" w:color="000000" w:sz="4" w:space="0"/>
              <w:bottom w:val="single" w:color="000000" w:sz="4" w:space="0"/>
              <w:right w:val="single" w:color="000000" w:sz="4" w:space="0"/>
            </w:tcBorders>
            <w:noWrap/>
          </w:tcPr>
          <w:p w14:paraId="55247986">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DN40</w:t>
            </w:r>
          </w:p>
        </w:tc>
      </w:tr>
      <w:tr w14:paraId="2169DF8E">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7978EDA2">
            <w:pPr>
              <w:jc w:val="center"/>
              <w:textAlignment w:val="center"/>
              <w:rPr>
                <w:rFonts w:hint="eastAsia" w:ascii="宋体" w:hAnsi="宋体" w:eastAsia="宋体" w:cs="宋体"/>
                <w:bCs/>
                <w:color w:val="auto"/>
                <w:szCs w:val="21"/>
              </w:rPr>
            </w:pPr>
            <w:r>
              <w:rPr>
                <w:rFonts w:ascii="宋体" w:hAnsi="宋体" w:eastAsia="宋体" w:cs="宋体"/>
                <w:bCs/>
                <w:color w:val="auto"/>
                <w:szCs w:val="21"/>
              </w:rPr>
              <w:t>90</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3ED3B9AF">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蝶阀</w:t>
            </w:r>
          </w:p>
        </w:tc>
        <w:tc>
          <w:tcPr>
            <w:tcW w:w="3738" w:type="pct"/>
            <w:tcBorders>
              <w:top w:val="single" w:color="000000" w:sz="4" w:space="0"/>
              <w:left w:val="single" w:color="000000" w:sz="4" w:space="0"/>
              <w:bottom w:val="single" w:color="000000" w:sz="4" w:space="0"/>
              <w:right w:val="single" w:color="000000" w:sz="4" w:space="0"/>
            </w:tcBorders>
            <w:noWrap/>
          </w:tcPr>
          <w:p w14:paraId="070677C2">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DN65</w:t>
            </w:r>
          </w:p>
        </w:tc>
      </w:tr>
      <w:tr w14:paraId="0031C452">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5173EE1A">
            <w:pPr>
              <w:jc w:val="center"/>
              <w:textAlignment w:val="center"/>
              <w:rPr>
                <w:rFonts w:hint="eastAsia" w:ascii="宋体" w:hAnsi="宋体" w:eastAsia="宋体" w:cs="宋体"/>
                <w:bCs/>
                <w:color w:val="auto"/>
                <w:szCs w:val="21"/>
              </w:rPr>
            </w:pPr>
            <w:r>
              <w:rPr>
                <w:rFonts w:ascii="宋体" w:hAnsi="宋体" w:eastAsia="宋体" w:cs="宋体"/>
                <w:bCs/>
                <w:color w:val="auto"/>
                <w:szCs w:val="21"/>
              </w:rPr>
              <w:t>91</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076E1A7A">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蝶阀</w:t>
            </w:r>
          </w:p>
        </w:tc>
        <w:tc>
          <w:tcPr>
            <w:tcW w:w="3738" w:type="pct"/>
            <w:tcBorders>
              <w:top w:val="single" w:color="000000" w:sz="4" w:space="0"/>
              <w:left w:val="single" w:color="000000" w:sz="4" w:space="0"/>
              <w:bottom w:val="single" w:color="000000" w:sz="4" w:space="0"/>
              <w:right w:val="single" w:color="000000" w:sz="4" w:space="0"/>
            </w:tcBorders>
            <w:noWrap/>
          </w:tcPr>
          <w:p w14:paraId="4A6A8E26">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DN80</w:t>
            </w:r>
          </w:p>
        </w:tc>
      </w:tr>
      <w:tr w14:paraId="1352AA20">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564F58C8">
            <w:pPr>
              <w:jc w:val="center"/>
              <w:textAlignment w:val="center"/>
              <w:rPr>
                <w:rFonts w:hint="eastAsia" w:ascii="宋体" w:hAnsi="宋体" w:eastAsia="宋体" w:cs="宋体"/>
                <w:bCs/>
                <w:color w:val="auto"/>
                <w:szCs w:val="21"/>
              </w:rPr>
            </w:pPr>
            <w:r>
              <w:rPr>
                <w:rFonts w:ascii="宋体" w:hAnsi="宋体" w:eastAsia="宋体" w:cs="宋体"/>
                <w:bCs/>
                <w:color w:val="auto"/>
                <w:szCs w:val="21"/>
              </w:rPr>
              <w:t>92</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1E4E5054">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静态平衡阀</w:t>
            </w:r>
          </w:p>
        </w:tc>
        <w:tc>
          <w:tcPr>
            <w:tcW w:w="3738" w:type="pct"/>
            <w:tcBorders>
              <w:top w:val="single" w:color="000000" w:sz="4" w:space="0"/>
              <w:left w:val="single" w:color="000000" w:sz="4" w:space="0"/>
              <w:bottom w:val="single" w:color="000000" w:sz="4" w:space="0"/>
              <w:right w:val="single" w:color="000000" w:sz="4" w:space="0"/>
            </w:tcBorders>
            <w:noWrap/>
          </w:tcPr>
          <w:p w14:paraId="07AC8CF0">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DN125</w:t>
            </w:r>
          </w:p>
        </w:tc>
      </w:tr>
      <w:tr w14:paraId="4E076FE7">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7A4B609F">
            <w:pPr>
              <w:jc w:val="center"/>
              <w:textAlignment w:val="center"/>
              <w:rPr>
                <w:rFonts w:hint="eastAsia" w:ascii="宋体" w:hAnsi="宋体" w:eastAsia="宋体" w:cs="宋体"/>
                <w:bCs/>
                <w:color w:val="auto"/>
                <w:szCs w:val="21"/>
              </w:rPr>
            </w:pPr>
            <w:r>
              <w:rPr>
                <w:rFonts w:ascii="宋体" w:hAnsi="宋体" w:eastAsia="宋体" w:cs="宋体"/>
                <w:bCs/>
                <w:color w:val="auto"/>
                <w:szCs w:val="21"/>
              </w:rPr>
              <w:t>93</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414D5EE8">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静态平衡阀</w:t>
            </w:r>
          </w:p>
        </w:tc>
        <w:tc>
          <w:tcPr>
            <w:tcW w:w="3738" w:type="pct"/>
            <w:tcBorders>
              <w:top w:val="single" w:color="000000" w:sz="4" w:space="0"/>
              <w:left w:val="single" w:color="000000" w:sz="4" w:space="0"/>
              <w:bottom w:val="single" w:color="000000" w:sz="4" w:space="0"/>
              <w:right w:val="single" w:color="000000" w:sz="4" w:space="0"/>
            </w:tcBorders>
            <w:noWrap/>
          </w:tcPr>
          <w:p w14:paraId="25CC2DD9">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DN80</w:t>
            </w:r>
          </w:p>
        </w:tc>
      </w:tr>
      <w:tr w14:paraId="6BA760F5">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61D3F4B9">
            <w:pPr>
              <w:jc w:val="center"/>
              <w:textAlignment w:val="center"/>
              <w:rPr>
                <w:rFonts w:hint="eastAsia" w:ascii="宋体" w:hAnsi="宋体" w:eastAsia="宋体" w:cs="宋体"/>
                <w:bCs/>
                <w:color w:val="auto"/>
                <w:szCs w:val="21"/>
              </w:rPr>
            </w:pPr>
            <w:r>
              <w:rPr>
                <w:rFonts w:ascii="宋体" w:hAnsi="宋体" w:eastAsia="宋体" w:cs="宋体"/>
                <w:bCs/>
                <w:color w:val="auto"/>
                <w:szCs w:val="21"/>
              </w:rPr>
              <w:t>94</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3A160653">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软接头</w:t>
            </w:r>
          </w:p>
        </w:tc>
        <w:tc>
          <w:tcPr>
            <w:tcW w:w="3738" w:type="pct"/>
            <w:tcBorders>
              <w:top w:val="single" w:color="000000" w:sz="4" w:space="0"/>
              <w:left w:val="single" w:color="000000" w:sz="4" w:space="0"/>
              <w:bottom w:val="single" w:color="000000" w:sz="4" w:space="0"/>
              <w:right w:val="single" w:color="000000" w:sz="4" w:space="0"/>
            </w:tcBorders>
            <w:noWrap/>
          </w:tcPr>
          <w:p w14:paraId="47896042">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DN125</w:t>
            </w:r>
          </w:p>
        </w:tc>
      </w:tr>
      <w:tr w14:paraId="33A34179">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55EA01F9">
            <w:pPr>
              <w:jc w:val="center"/>
              <w:textAlignment w:val="center"/>
              <w:rPr>
                <w:rFonts w:hint="eastAsia" w:ascii="宋体" w:hAnsi="宋体" w:eastAsia="宋体" w:cs="宋体"/>
                <w:bCs/>
                <w:color w:val="auto"/>
                <w:szCs w:val="21"/>
              </w:rPr>
            </w:pPr>
            <w:r>
              <w:rPr>
                <w:rFonts w:ascii="宋体" w:hAnsi="宋体" w:eastAsia="宋体" w:cs="宋体"/>
                <w:bCs/>
                <w:color w:val="auto"/>
                <w:szCs w:val="21"/>
              </w:rPr>
              <w:t>95</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479B27BF">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软接头</w:t>
            </w:r>
          </w:p>
        </w:tc>
        <w:tc>
          <w:tcPr>
            <w:tcW w:w="3738" w:type="pct"/>
            <w:tcBorders>
              <w:top w:val="single" w:color="000000" w:sz="4" w:space="0"/>
              <w:left w:val="single" w:color="000000" w:sz="4" w:space="0"/>
              <w:bottom w:val="single" w:color="000000" w:sz="4" w:space="0"/>
              <w:right w:val="single" w:color="000000" w:sz="4" w:space="0"/>
            </w:tcBorders>
            <w:noWrap/>
          </w:tcPr>
          <w:p w14:paraId="2C676105">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DN25</w:t>
            </w:r>
          </w:p>
        </w:tc>
      </w:tr>
      <w:tr w14:paraId="7087A969">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1D98B115">
            <w:pPr>
              <w:jc w:val="center"/>
              <w:textAlignment w:val="center"/>
              <w:rPr>
                <w:rFonts w:hint="eastAsia" w:ascii="宋体" w:hAnsi="宋体" w:eastAsia="宋体" w:cs="宋体"/>
                <w:bCs/>
                <w:color w:val="auto"/>
                <w:szCs w:val="21"/>
              </w:rPr>
            </w:pPr>
            <w:r>
              <w:rPr>
                <w:rFonts w:ascii="宋体" w:hAnsi="宋体" w:eastAsia="宋体" w:cs="宋体"/>
                <w:bCs/>
                <w:color w:val="auto"/>
                <w:szCs w:val="21"/>
              </w:rPr>
              <w:t>96</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4F6919CA">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软接头</w:t>
            </w:r>
          </w:p>
        </w:tc>
        <w:tc>
          <w:tcPr>
            <w:tcW w:w="3738" w:type="pct"/>
            <w:tcBorders>
              <w:top w:val="single" w:color="000000" w:sz="4" w:space="0"/>
              <w:left w:val="single" w:color="000000" w:sz="4" w:space="0"/>
              <w:bottom w:val="single" w:color="000000" w:sz="4" w:space="0"/>
              <w:right w:val="single" w:color="000000" w:sz="4" w:space="0"/>
            </w:tcBorders>
            <w:noWrap/>
          </w:tcPr>
          <w:p w14:paraId="21918E95">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DN32</w:t>
            </w:r>
          </w:p>
        </w:tc>
      </w:tr>
      <w:tr w14:paraId="54DF3340">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47FAC6E6">
            <w:pPr>
              <w:jc w:val="center"/>
              <w:textAlignment w:val="center"/>
              <w:rPr>
                <w:rFonts w:hint="eastAsia" w:ascii="宋体" w:hAnsi="宋体" w:eastAsia="宋体" w:cs="宋体"/>
                <w:bCs/>
                <w:color w:val="auto"/>
                <w:szCs w:val="21"/>
              </w:rPr>
            </w:pPr>
            <w:r>
              <w:rPr>
                <w:rFonts w:ascii="宋体" w:hAnsi="宋体" w:eastAsia="宋体" w:cs="宋体"/>
                <w:bCs/>
                <w:color w:val="auto"/>
                <w:szCs w:val="21"/>
              </w:rPr>
              <w:t>97</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5454BC9B">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软接头</w:t>
            </w:r>
          </w:p>
        </w:tc>
        <w:tc>
          <w:tcPr>
            <w:tcW w:w="3738" w:type="pct"/>
            <w:tcBorders>
              <w:top w:val="single" w:color="000000" w:sz="4" w:space="0"/>
              <w:left w:val="single" w:color="000000" w:sz="4" w:space="0"/>
              <w:bottom w:val="single" w:color="000000" w:sz="4" w:space="0"/>
              <w:right w:val="single" w:color="000000" w:sz="4" w:space="0"/>
            </w:tcBorders>
            <w:noWrap/>
          </w:tcPr>
          <w:p w14:paraId="45DFD5B8">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DN65</w:t>
            </w:r>
          </w:p>
        </w:tc>
      </w:tr>
      <w:tr w14:paraId="117B7AF6">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0C393A69">
            <w:pPr>
              <w:jc w:val="center"/>
              <w:textAlignment w:val="center"/>
              <w:rPr>
                <w:rFonts w:hint="eastAsia" w:ascii="宋体" w:hAnsi="宋体" w:eastAsia="宋体" w:cs="宋体"/>
                <w:bCs/>
                <w:color w:val="auto"/>
                <w:szCs w:val="21"/>
              </w:rPr>
            </w:pPr>
            <w:r>
              <w:rPr>
                <w:rFonts w:ascii="宋体" w:hAnsi="宋体" w:eastAsia="宋体" w:cs="宋体"/>
                <w:bCs/>
                <w:color w:val="auto"/>
                <w:szCs w:val="21"/>
              </w:rPr>
              <w:t>98</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58D3577D">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软接头</w:t>
            </w:r>
          </w:p>
        </w:tc>
        <w:tc>
          <w:tcPr>
            <w:tcW w:w="3738" w:type="pct"/>
            <w:tcBorders>
              <w:top w:val="single" w:color="000000" w:sz="4" w:space="0"/>
              <w:left w:val="single" w:color="000000" w:sz="4" w:space="0"/>
              <w:bottom w:val="single" w:color="000000" w:sz="4" w:space="0"/>
              <w:right w:val="single" w:color="000000" w:sz="4" w:space="0"/>
            </w:tcBorders>
            <w:noWrap/>
          </w:tcPr>
          <w:p w14:paraId="61F2FD0C">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DN80</w:t>
            </w:r>
          </w:p>
        </w:tc>
      </w:tr>
      <w:tr w14:paraId="66EEBE59">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10D8786D">
            <w:pPr>
              <w:jc w:val="center"/>
              <w:textAlignment w:val="center"/>
              <w:rPr>
                <w:rFonts w:hint="eastAsia" w:ascii="宋体" w:hAnsi="宋体" w:eastAsia="宋体" w:cs="宋体"/>
                <w:bCs/>
                <w:color w:val="auto"/>
                <w:szCs w:val="21"/>
              </w:rPr>
            </w:pPr>
            <w:r>
              <w:rPr>
                <w:rFonts w:ascii="宋体" w:hAnsi="宋体" w:eastAsia="宋体" w:cs="宋体"/>
                <w:bCs/>
                <w:color w:val="auto"/>
                <w:szCs w:val="21"/>
              </w:rPr>
              <w:t>99</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63616394">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温度计</w:t>
            </w:r>
          </w:p>
        </w:tc>
        <w:tc>
          <w:tcPr>
            <w:tcW w:w="3738" w:type="pct"/>
            <w:tcBorders>
              <w:top w:val="single" w:color="000000" w:sz="4" w:space="0"/>
              <w:left w:val="single" w:color="000000" w:sz="4" w:space="0"/>
              <w:bottom w:val="single" w:color="000000" w:sz="4" w:space="0"/>
              <w:right w:val="single" w:color="000000" w:sz="4" w:space="0"/>
            </w:tcBorders>
            <w:noWrap/>
          </w:tcPr>
          <w:p w14:paraId="20B5F67C">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国标品质</w:t>
            </w:r>
          </w:p>
        </w:tc>
      </w:tr>
      <w:tr w14:paraId="287559A3">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5CA39076">
            <w:pPr>
              <w:jc w:val="center"/>
              <w:textAlignment w:val="center"/>
              <w:rPr>
                <w:rFonts w:hint="eastAsia" w:ascii="宋体" w:hAnsi="宋体" w:eastAsia="宋体" w:cs="宋体"/>
                <w:bCs/>
                <w:color w:val="auto"/>
                <w:szCs w:val="21"/>
              </w:rPr>
            </w:pPr>
            <w:r>
              <w:rPr>
                <w:rFonts w:ascii="宋体" w:hAnsi="宋体" w:eastAsia="宋体" w:cs="宋体"/>
                <w:bCs/>
                <w:color w:val="auto"/>
                <w:szCs w:val="21"/>
              </w:rPr>
              <w:t>100</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32E73809">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压力表</w:t>
            </w:r>
          </w:p>
        </w:tc>
        <w:tc>
          <w:tcPr>
            <w:tcW w:w="3738" w:type="pct"/>
            <w:tcBorders>
              <w:top w:val="single" w:color="000000" w:sz="4" w:space="0"/>
              <w:left w:val="single" w:color="000000" w:sz="4" w:space="0"/>
              <w:bottom w:val="single" w:color="000000" w:sz="4" w:space="0"/>
              <w:right w:val="single" w:color="000000" w:sz="4" w:space="0"/>
            </w:tcBorders>
            <w:noWrap/>
          </w:tcPr>
          <w:p w14:paraId="3B78EAF7">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国标品质</w:t>
            </w:r>
          </w:p>
        </w:tc>
      </w:tr>
      <w:tr w14:paraId="03483CA4">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752AD933">
            <w:pPr>
              <w:jc w:val="center"/>
              <w:textAlignment w:val="center"/>
              <w:rPr>
                <w:rFonts w:hint="eastAsia" w:ascii="宋体" w:hAnsi="宋体" w:eastAsia="宋体" w:cs="宋体"/>
                <w:bCs/>
                <w:color w:val="auto"/>
                <w:szCs w:val="21"/>
              </w:rPr>
            </w:pPr>
            <w:r>
              <w:rPr>
                <w:rFonts w:ascii="宋体" w:hAnsi="宋体" w:eastAsia="宋体" w:cs="宋体"/>
                <w:bCs/>
                <w:color w:val="auto"/>
                <w:szCs w:val="21"/>
              </w:rPr>
              <w:t>101</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52EF9AD8">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闸阀</w:t>
            </w:r>
          </w:p>
        </w:tc>
        <w:tc>
          <w:tcPr>
            <w:tcW w:w="3738" w:type="pct"/>
            <w:tcBorders>
              <w:top w:val="single" w:color="000000" w:sz="4" w:space="0"/>
              <w:left w:val="single" w:color="000000" w:sz="4" w:space="0"/>
              <w:bottom w:val="single" w:color="000000" w:sz="4" w:space="0"/>
              <w:right w:val="single" w:color="000000" w:sz="4" w:space="0"/>
            </w:tcBorders>
            <w:noWrap/>
          </w:tcPr>
          <w:p w14:paraId="62E77830">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DN25</w:t>
            </w:r>
          </w:p>
        </w:tc>
      </w:tr>
      <w:tr w14:paraId="5A66EB84">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59830B86">
            <w:pPr>
              <w:jc w:val="center"/>
              <w:textAlignment w:val="center"/>
              <w:rPr>
                <w:rFonts w:hint="eastAsia" w:ascii="宋体" w:hAnsi="宋体" w:eastAsia="宋体" w:cs="宋体"/>
                <w:bCs/>
                <w:color w:val="auto"/>
                <w:szCs w:val="21"/>
              </w:rPr>
            </w:pPr>
            <w:r>
              <w:rPr>
                <w:rFonts w:ascii="宋体" w:hAnsi="宋体" w:eastAsia="宋体" w:cs="宋体"/>
                <w:bCs/>
                <w:color w:val="auto"/>
                <w:szCs w:val="21"/>
              </w:rPr>
              <w:t>102</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55B81A60">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自动排气阀</w:t>
            </w:r>
          </w:p>
        </w:tc>
        <w:tc>
          <w:tcPr>
            <w:tcW w:w="3738" w:type="pct"/>
            <w:tcBorders>
              <w:top w:val="single" w:color="000000" w:sz="4" w:space="0"/>
              <w:left w:val="single" w:color="000000" w:sz="4" w:space="0"/>
              <w:bottom w:val="single" w:color="000000" w:sz="4" w:space="0"/>
              <w:right w:val="single" w:color="000000" w:sz="4" w:space="0"/>
            </w:tcBorders>
            <w:noWrap/>
          </w:tcPr>
          <w:p w14:paraId="5F86D71E">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DN20</w:t>
            </w:r>
          </w:p>
        </w:tc>
      </w:tr>
      <w:tr w14:paraId="547CC948">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02B712FD">
            <w:pPr>
              <w:jc w:val="center"/>
              <w:textAlignment w:val="center"/>
              <w:rPr>
                <w:rFonts w:hint="eastAsia" w:ascii="宋体" w:hAnsi="宋体" w:eastAsia="宋体" w:cs="宋体"/>
                <w:bCs/>
                <w:color w:val="auto"/>
                <w:szCs w:val="21"/>
              </w:rPr>
            </w:pPr>
            <w:r>
              <w:rPr>
                <w:rFonts w:ascii="宋体" w:hAnsi="宋体" w:eastAsia="宋体" w:cs="宋体"/>
                <w:bCs/>
                <w:color w:val="auto"/>
                <w:szCs w:val="21"/>
              </w:rPr>
              <w:t>103</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152D8295">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疏水阀组</w:t>
            </w:r>
          </w:p>
        </w:tc>
        <w:tc>
          <w:tcPr>
            <w:tcW w:w="3738" w:type="pct"/>
            <w:tcBorders>
              <w:top w:val="single" w:color="000000" w:sz="4" w:space="0"/>
              <w:left w:val="single" w:color="000000" w:sz="4" w:space="0"/>
              <w:bottom w:val="single" w:color="000000" w:sz="4" w:space="0"/>
              <w:right w:val="single" w:color="000000" w:sz="4" w:space="0"/>
            </w:tcBorders>
            <w:noWrap/>
          </w:tcPr>
          <w:p w14:paraId="7E75CB29">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DN25，1个疏水阀，3个截止阀，1个过滤器，1个止回阀</w:t>
            </w:r>
          </w:p>
        </w:tc>
      </w:tr>
      <w:tr w14:paraId="1966C18E">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038974D4">
            <w:pPr>
              <w:jc w:val="center"/>
              <w:textAlignment w:val="center"/>
              <w:rPr>
                <w:rFonts w:hint="eastAsia" w:ascii="宋体" w:hAnsi="宋体" w:eastAsia="宋体" w:cs="宋体"/>
                <w:bCs/>
                <w:color w:val="auto"/>
                <w:szCs w:val="21"/>
              </w:rPr>
            </w:pPr>
            <w:r>
              <w:rPr>
                <w:rFonts w:ascii="宋体" w:hAnsi="宋体" w:eastAsia="宋体" w:cs="宋体"/>
                <w:bCs/>
                <w:color w:val="auto"/>
                <w:szCs w:val="21"/>
              </w:rPr>
              <w:t>104</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7E8184BD">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焊接钢管</w:t>
            </w:r>
          </w:p>
        </w:tc>
        <w:tc>
          <w:tcPr>
            <w:tcW w:w="3738" w:type="pct"/>
            <w:tcBorders>
              <w:top w:val="single" w:color="000000" w:sz="4" w:space="0"/>
              <w:left w:val="single" w:color="000000" w:sz="4" w:space="0"/>
              <w:bottom w:val="single" w:color="000000" w:sz="4" w:space="0"/>
              <w:right w:val="single" w:color="000000" w:sz="4" w:space="0"/>
            </w:tcBorders>
            <w:noWrap/>
          </w:tcPr>
          <w:p w14:paraId="5D30D7D2">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焊接钢管DN125</w:t>
            </w:r>
          </w:p>
        </w:tc>
      </w:tr>
      <w:tr w14:paraId="6B8AFC79">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74FE7B16">
            <w:pPr>
              <w:jc w:val="center"/>
              <w:textAlignment w:val="center"/>
              <w:rPr>
                <w:rFonts w:hint="eastAsia" w:ascii="宋体" w:hAnsi="宋体" w:eastAsia="宋体" w:cs="宋体"/>
                <w:bCs/>
                <w:color w:val="auto"/>
                <w:szCs w:val="21"/>
              </w:rPr>
            </w:pPr>
            <w:r>
              <w:rPr>
                <w:rFonts w:ascii="宋体" w:hAnsi="宋体" w:eastAsia="宋体" w:cs="宋体"/>
                <w:bCs/>
                <w:color w:val="auto"/>
                <w:szCs w:val="21"/>
              </w:rPr>
              <w:t>105</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0FEF7F21">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焊接钢管</w:t>
            </w:r>
          </w:p>
        </w:tc>
        <w:tc>
          <w:tcPr>
            <w:tcW w:w="3738" w:type="pct"/>
            <w:tcBorders>
              <w:top w:val="single" w:color="000000" w:sz="4" w:space="0"/>
              <w:left w:val="single" w:color="000000" w:sz="4" w:space="0"/>
              <w:bottom w:val="single" w:color="000000" w:sz="4" w:space="0"/>
              <w:right w:val="single" w:color="000000" w:sz="4" w:space="0"/>
            </w:tcBorders>
            <w:noWrap/>
          </w:tcPr>
          <w:p w14:paraId="44E8DEA2">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焊接钢管DN100</w:t>
            </w:r>
          </w:p>
        </w:tc>
      </w:tr>
      <w:tr w14:paraId="0C813660">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5E4EDDCA">
            <w:pPr>
              <w:jc w:val="center"/>
              <w:textAlignment w:val="center"/>
              <w:rPr>
                <w:rFonts w:hint="eastAsia" w:ascii="宋体" w:hAnsi="宋体" w:eastAsia="宋体" w:cs="宋体"/>
                <w:bCs/>
                <w:color w:val="auto"/>
                <w:szCs w:val="21"/>
              </w:rPr>
            </w:pPr>
            <w:r>
              <w:rPr>
                <w:rFonts w:ascii="宋体" w:hAnsi="宋体" w:eastAsia="宋体" w:cs="宋体"/>
                <w:bCs/>
                <w:color w:val="auto"/>
                <w:szCs w:val="21"/>
              </w:rPr>
              <w:t>106</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366DD785">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焊接钢管</w:t>
            </w:r>
          </w:p>
        </w:tc>
        <w:tc>
          <w:tcPr>
            <w:tcW w:w="3738" w:type="pct"/>
            <w:tcBorders>
              <w:top w:val="single" w:color="000000" w:sz="4" w:space="0"/>
              <w:left w:val="single" w:color="000000" w:sz="4" w:space="0"/>
              <w:bottom w:val="single" w:color="000000" w:sz="4" w:space="0"/>
              <w:right w:val="single" w:color="000000" w:sz="4" w:space="0"/>
            </w:tcBorders>
            <w:noWrap/>
          </w:tcPr>
          <w:p w14:paraId="4FF31ABC">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焊接钢管DN80</w:t>
            </w:r>
          </w:p>
        </w:tc>
      </w:tr>
      <w:tr w14:paraId="57FD0415">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4009DDCC">
            <w:pPr>
              <w:jc w:val="center"/>
              <w:textAlignment w:val="center"/>
              <w:rPr>
                <w:rFonts w:hint="eastAsia" w:ascii="宋体" w:hAnsi="宋体" w:eastAsia="宋体" w:cs="宋体"/>
                <w:bCs/>
                <w:color w:val="auto"/>
                <w:szCs w:val="21"/>
              </w:rPr>
            </w:pPr>
            <w:r>
              <w:rPr>
                <w:rFonts w:ascii="宋体" w:hAnsi="宋体" w:eastAsia="宋体" w:cs="宋体"/>
                <w:bCs/>
                <w:color w:val="auto"/>
                <w:szCs w:val="21"/>
              </w:rPr>
              <w:t>107</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757B58DC">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焊接钢管</w:t>
            </w:r>
          </w:p>
        </w:tc>
        <w:tc>
          <w:tcPr>
            <w:tcW w:w="3738" w:type="pct"/>
            <w:tcBorders>
              <w:top w:val="single" w:color="000000" w:sz="4" w:space="0"/>
              <w:left w:val="single" w:color="000000" w:sz="4" w:space="0"/>
              <w:bottom w:val="single" w:color="000000" w:sz="4" w:space="0"/>
              <w:right w:val="single" w:color="000000" w:sz="4" w:space="0"/>
            </w:tcBorders>
            <w:noWrap/>
          </w:tcPr>
          <w:p w14:paraId="3B39AC14">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焊接钢管DN65</w:t>
            </w:r>
          </w:p>
        </w:tc>
      </w:tr>
      <w:tr w14:paraId="0DAF364D">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46266B02">
            <w:pPr>
              <w:jc w:val="center"/>
              <w:textAlignment w:val="center"/>
              <w:rPr>
                <w:rFonts w:hint="eastAsia" w:ascii="宋体" w:hAnsi="宋体" w:eastAsia="宋体" w:cs="宋体"/>
                <w:bCs/>
                <w:color w:val="auto"/>
                <w:szCs w:val="21"/>
              </w:rPr>
            </w:pPr>
            <w:r>
              <w:rPr>
                <w:rFonts w:ascii="宋体" w:hAnsi="宋体" w:eastAsia="宋体" w:cs="宋体"/>
                <w:bCs/>
                <w:color w:val="auto"/>
                <w:szCs w:val="21"/>
              </w:rPr>
              <w:t>108</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7692A467">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镀锌钢管</w:t>
            </w:r>
          </w:p>
        </w:tc>
        <w:tc>
          <w:tcPr>
            <w:tcW w:w="3738" w:type="pct"/>
            <w:tcBorders>
              <w:top w:val="single" w:color="000000" w:sz="4" w:space="0"/>
              <w:left w:val="single" w:color="000000" w:sz="4" w:space="0"/>
              <w:bottom w:val="single" w:color="000000" w:sz="4" w:space="0"/>
              <w:right w:val="single" w:color="000000" w:sz="4" w:space="0"/>
            </w:tcBorders>
            <w:noWrap/>
          </w:tcPr>
          <w:p w14:paraId="7146836F">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镀锌钢管DN50</w:t>
            </w:r>
          </w:p>
        </w:tc>
      </w:tr>
      <w:tr w14:paraId="654DF846">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3DACAABF">
            <w:pPr>
              <w:jc w:val="center"/>
              <w:textAlignment w:val="center"/>
              <w:rPr>
                <w:rFonts w:hint="eastAsia" w:ascii="宋体" w:hAnsi="宋体" w:eastAsia="宋体" w:cs="宋体"/>
                <w:bCs/>
                <w:color w:val="auto"/>
                <w:szCs w:val="21"/>
              </w:rPr>
            </w:pPr>
            <w:r>
              <w:rPr>
                <w:rFonts w:ascii="宋体" w:hAnsi="宋体" w:eastAsia="宋体" w:cs="宋体"/>
                <w:bCs/>
                <w:color w:val="auto"/>
                <w:szCs w:val="21"/>
              </w:rPr>
              <w:t>109</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5E453D2A">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镀锌钢管</w:t>
            </w:r>
          </w:p>
        </w:tc>
        <w:tc>
          <w:tcPr>
            <w:tcW w:w="3738" w:type="pct"/>
            <w:tcBorders>
              <w:top w:val="single" w:color="000000" w:sz="4" w:space="0"/>
              <w:left w:val="single" w:color="000000" w:sz="4" w:space="0"/>
              <w:bottom w:val="single" w:color="000000" w:sz="4" w:space="0"/>
              <w:right w:val="single" w:color="000000" w:sz="4" w:space="0"/>
            </w:tcBorders>
            <w:noWrap/>
          </w:tcPr>
          <w:p w14:paraId="045389FE">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镀锌钢管DN40</w:t>
            </w:r>
          </w:p>
        </w:tc>
      </w:tr>
      <w:tr w14:paraId="659D4B01">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3C0B7E86">
            <w:pPr>
              <w:jc w:val="center"/>
              <w:textAlignment w:val="center"/>
              <w:rPr>
                <w:rFonts w:hint="eastAsia" w:ascii="宋体" w:hAnsi="宋体" w:eastAsia="宋体" w:cs="宋体"/>
                <w:bCs/>
                <w:color w:val="auto"/>
                <w:szCs w:val="21"/>
              </w:rPr>
            </w:pPr>
            <w:r>
              <w:rPr>
                <w:rFonts w:ascii="宋体" w:hAnsi="宋体" w:eastAsia="宋体" w:cs="宋体"/>
                <w:bCs/>
                <w:color w:val="auto"/>
                <w:szCs w:val="21"/>
              </w:rPr>
              <w:t>110</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44F828E9">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镀锌钢管</w:t>
            </w:r>
          </w:p>
        </w:tc>
        <w:tc>
          <w:tcPr>
            <w:tcW w:w="3738" w:type="pct"/>
            <w:tcBorders>
              <w:top w:val="single" w:color="000000" w:sz="4" w:space="0"/>
              <w:left w:val="single" w:color="000000" w:sz="4" w:space="0"/>
              <w:bottom w:val="single" w:color="000000" w:sz="4" w:space="0"/>
              <w:right w:val="single" w:color="000000" w:sz="4" w:space="0"/>
            </w:tcBorders>
            <w:noWrap/>
          </w:tcPr>
          <w:p w14:paraId="6EDCA314">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镀锌钢管DN32</w:t>
            </w:r>
          </w:p>
        </w:tc>
      </w:tr>
      <w:tr w14:paraId="6418CBBB">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4E2ED511">
            <w:pPr>
              <w:jc w:val="center"/>
              <w:textAlignment w:val="center"/>
              <w:rPr>
                <w:rFonts w:hint="eastAsia" w:ascii="宋体" w:hAnsi="宋体" w:eastAsia="宋体" w:cs="宋体"/>
                <w:bCs/>
                <w:color w:val="auto"/>
                <w:szCs w:val="21"/>
              </w:rPr>
            </w:pPr>
            <w:r>
              <w:rPr>
                <w:rFonts w:ascii="宋体" w:hAnsi="宋体" w:eastAsia="宋体" w:cs="宋体"/>
                <w:bCs/>
                <w:color w:val="auto"/>
                <w:szCs w:val="21"/>
              </w:rPr>
              <w:t>111</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5C844568">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镀锌钢管</w:t>
            </w:r>
          </w:p>
        </w:tc>
        <w:tc>
          <w:tcPr>
            <w:tcW w:w="3738" w:type="pct"/>
            <w:tcBorders>
              <w:top w:val="single" w:color="000000" w:sz="4" w:space="0"/>
              <w:left w:val="single" w:color="000000" w:sz="4" w:space="0"/>
              <w:bottom w:val="single" w:color="000000" w:sz="4" w:space="0"/>
              <w:right w:val="single" w:color="000000" w:sz="4" w:space="0"/>
            </w:tcBorders>
            <w:noWrap/>
          </w:tcPr>
          <w:p w14:paraId="0806FC78">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镀锌钢管DN25</w:t>
            </w:r>
          </w:p>
        </w:tc>
      </w:tr>
      <w:tr w14:paraId="66B656F2">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76631D80">
            <w:pPr>
              <w:jc w:val="center"/>
              <w:textAlignment w:val="center"/>
              <w:rPr>
                <w:rFonts w:hint="eastAsia" w:ascii="宋体" w:hAnsi="宋体" w:eastAsia="宋体" w:cs="宋体"/>
                <w:bCs/>
                <w:color w:val="auto"/>
                <w:szCs w:val="21"/>
              </w:rPr>
            </w:pPr>
            <w:r>
              <w:rPr>
                <w:rFonts w:ascii="宋体" w:hAnsi="宋体" w:eastAsia="宋体" w:cs="宋体"/>
                <w:bCs/>
                <w:color w:val="auto"/>
                <w:szCs w:val="21"/>
              </w:rPr>
              <w:t>112</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64F5CEB1">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镀锌钢管</w:t>
            </w:r>
          </w:p>
        </w:tc>
        <w:tc>
          <w:tcPr>
            <w:tcW w:w="3738" w:type="pct"/>
            <w:tcBorders>
              <w:top w:val="single" w:color="000000" w:sz="4" w:space="0"/>
              <w:left w:val="single" w:color="000000" w:sz="4" w:space="0"/>
              <w:bottom w:val="single" w:color="000000" w:sz="4" w:space="0"/>
              <w:right w:val="single" w:color="000000" w:sz="4" w:space="0"/>
            </w:tcBorders>
            <w:noWrap/>
          </w:tcPr>
          <w:p w14:paraId="1B802E7F">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镀锌钢管DN20</w:t>
            </w:r>
          </w:p>
        </w:tc>
      </w:tr>
      <w:tr w14:paraId="3033F5D1">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3A00EC69">
            <w:pPr>
              <w:jc w:val="center"/>
              <w:textAlignment w:val="center"/>
              <w:rPr>
                <w:rFonts w:hint="eastAsia" w:ascii="宋体" w:hAnsi="宋体" w:eastAsia="宋体" w:cs="宋体"/>
                <w:bCs/>
                <w:color w:val="auto"/>
                <w:szCs w:val="21"/>
              </w:rPr>
            </w:pPr>
            <w:r>
              <w:rPr>
                <w:rFonts w:ascii="宋体" w:hAnsi="宋体" w:eastAsia="宋体" w:cs="宋体"/>
                <w:bCs/>
                <w:color w:val="auto"/>
                <w:szCs w:val="21"/>
              </w:rPr>
              <w:t>113</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24F6607D">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无缝钢管</w:t>
            </w:r>
          </w:p>
        </w:tc>
        <w:tc>
          <w:tcPr>
            <w:tcW w:w="3738" w:type="pct"/>
            <w:tcBorders>
              <w:top w:val="single" w:color="000000" w:sz="4" w:space="0"/>
              <w:left w:val="single" w:color="000000" w:sz="4" w:space="0"/>
              <w:bottom w:val="single" w:color="000000" w:sz="4" w:space="0"/>
              <w:right w:val="single" w:color="000000" w:sz="4" w:space="0"/>
            </w:tcBorders>
            <w:noWrap/>
          </w:tcPr>
          <w:p w14:paraId="35D3977B">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无缝钢管DN40</w:t>
            </w:r>
          </w:p>
        </w:tc>
      </w:tr>
      <w:tr w14:paraId="45AF3418">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1482DDAE">
            <w:pPr>
              <w:jc w:val="center"/>
              <w:textAlignment w:val="center"/>
              <w:rPr>
                <w:rFonts w:hint="eastAsia" w:ascii="宋体" w:hAnsi="宋体" w:eastAsia="宋体" w:cs="宋体"/>
                <w:bCs/>
                <w:color w:val="auto"/>
                <w:szCs w:val="21"/>
              </w:rPr>
            </w:pPr>
            <w:r>
              <w:rPr>
                <w:rFonts w:ascii="宋体" w:hAnsi="宋体" w:eastAsia="宋体" w:cs="宋体"/>
                <w:bCs/>
                <w:color w:val="auto"/>
                <w:szCs w:val="21"/>
              </w:rPr>
              <w:t>114</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148DE2E6">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难燃B1橡塑保温材料</w:t>
            </w:r>
          </w:p>
        </w:tc>
        <w:tc>
          <w:tcPr>
            <w:tcW w:w="3738" w:type="pct"/>
            <w:tcBorders>
              <w:top w:val="single" w:color="000000" w:sz="4" w:space="0"/>
              <w:left w:val="single" w:color="000000" w:sz="4" w:space="0"/>
              <w:bottom w:val="single" w:color="000000" w:sz="4" w:space="0"/>
              <w:right w:val="single" w:color="000000" w:sz="4" w:space="0"/>
            </w:tcBorders>
            <w:noWrap/>
          </w:tcPr>
          <w:p w14:paraId="0A3FA714">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不小于30mm厚</w:t>
            </w:r>
          </w:p>
        </w:tc>
      </w:tr>
      <w:tr w14:paraId="3492167C">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09BEBE29">
            <w:pPr>
              <w:jc w:val="center"/>
              <w:textAlignment w:val="center"/>
              <w:rPr>
                <w:rFonts w:hint="eastAsia" w:ascii="宋体" w:hAnsi="宋体" w:eastAsia="宋体" w:cs="宋体"/>
                <w:bCs/>
                <w:color w:val="auto"/>
                <w:szCs w:val="21"/>
              </w:rPr>
            </w:pPr>
            <w:r>
              <w:rPr>
                <w:rFonts w:ascii="宋体" w:hAnsi="宋体" w:eastAsia="宋体" w:cs="宋体"/>
                <w:bCs/>
                <w:color w:val="auto"/>
                <w:szCs w:val="21"/>
              </w:rPr>
              <w:t>115</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216161A2">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0.5mm厚铝皮保护层</w:t>
            </w:r>
          </w:p>
        </w:tc>
        <w:tc>
          <w:tcPr>
            <w:tcW w:w="3738" w:type="pct"/>
            <w:tcBorders>
              <w:top w:val="single" w:color="000000" w:sz="4" w:space="0"/>
              <w:left w:val="single" w:color="000000" w:sz="4" w:space="0"/>
              <w:bottom w:val="single" w:color="000000" w:sz="4" w:space="0"/>
              <w:right w:val="single" w:color="000000" w:sz="4" w:space="0"/>
            </w:tcBorders>
            <w:noWrap/>
          </w:tcPr>
          <w:p w14:paraId="13956D86">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不小于0.5mm厚</w:t>
            </w:r>
          </w:p>
        </w:tc>
      </w:tr>
      <w:tr w14:paraId="5CF490B4">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73867FA9">
            <w:pPr>
              <w:jc w:val="center"/>
              <w:textAlignment w:val="center"/>
              <w:rPr>
                <w:rFonts w:hint="eastAsia" w:ascii="宋体" w:hAnsi="宋体" w:eastAsia="宋体" w:cs="宋体"/>
                <w:bCs/>
                <w:color w:val="auto"/>
                <w:szCs w:val="21"/>
              </w:rPr>
            </w:pPr>
            <w:r>
              <w:rPr>
                <w:rFonts w:ascii="宋体" w:hAnsi="宋体" w:eastAsia="宋体" w:cs="宋体"/>
                <w:bCs/>
                <w:color w:val="auto"/>
                <w:szCs w:val="21"/>
              </w:rPr>
              <w:t>116</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3B46F764">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支架制作安装</w:t>
            </w:r>
          </w:p>
        </w:tc>
        <w:tc>
          <w:tcPr>
            <w:tcW w:w="3738" w:type="pct"/>
            <w:tcBorders>
              <w:top w:val="single" w:color="000000" w:sz="4" w:space="0"/>
              <w:left w:val="single" w:color="000000" w:sz="4" w:space="0"/>
              <w:bottom w:val="single" w:color="000000" w:sz="4" w:space="0"/>
              <w:right w:val="single" w:color="000000" w:sz="4" w:space="0"/>
            </w:tcBorders>
            <w:noWrap/>
          </w:tcPr>
          <w:p w14:paraId="6330BFDD">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支架制作安装及除锈、刷油</w:t>
            </w:r>
          </w:p>
        </w:tc>
      </w:tr>
      <w:tr w14:paraId="19CDD936">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601B3F7B">
            <w:pPr>
              <w:jc w:val="center"/>
              <w:textAlignment w:val="center"/>
              <w:rPr>
                <w:rFonts w:hint="eastAsia" w:ascii="宋体" w:hAnsi="宋体" w:eastAsia="宋体" w:cs="宋体"/>
                <w:bCs/>
                <w:color w:val="auto"/>
                <w:szCs w:val="21"/>
              </w:rPr>
            </w:pPr>
            <w:r>
              <w:rPr>
                <w:rFonts w:ascii="宋体" w:hAnsi="宋体" w:eastAsia="宋体" w:cs="宋体"/>
                <w:bCs/>
                <w:color w:val="auto"/>
                <w:szCs w:val="21"/>
              </w:rPr>
              <w:t>117</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44CA7062">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空调水工程系统调试</w:t>
            </w:r>
          </w:p>
        </w:tc>
        <w:tc>
          <w:tcPr>
            <w:tcW w:w="3738" w:type="pct"/>
            <w:tcBorders>
              <w:top w:val="single" w:color="000000" w:sz="4" w:space="0"/>
              <w:left w:val="single" w:color="000000" w:sz="4" w:space="0"/>
              <w:bottom w:val="single" w:color="000000" w:sz="4" w:space="0"/>
              <w:right w:val="single" w:color="000000" w:sz="4" w:space="0"/>
            </w:tcBorders>
            <w:noWrap/>
          </w:tcPr>
          <w:p w14:paraId="627DE3FD">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明确涵盖冷冻水系统、冷却水系统及末端设备的联动调试，要求系统总流量与设计流量偏差≤10%，各支路流量偏差≤20%，并参照《通风与空调工程施工质量验收规范》执行，调试结果需经四方（施工/监理/业主/设备商）验收确认；完成管道压力试验（1.5倍工作压力保压24小时）、系统冲洗（水质目测清澈）及设备单机试运行（水泵/冷却塔运行≥2小时）；水力平衡调试：使用超声波流量计逐级调整平衡阀，确保各回路阻力均衡；联合调试：主机与末端设备联动运行，监测压差、温度等参数，优化自控系统PID设定；质量保障措施：具备调试仪器清单（压力表/流量计/钳形电流表等）；缺陷处理：若出现冷凝器堵塞或水泵振动超标等问题，需48小时内提出解决方案；质保期不低于2年，包含季节性复调服务。</w:t>
            </w:r>
          </w:p>
        </w:tc>
      </w:tr>
      <w:tr w14:paraId="265B51AE">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4D7DF706">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二</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4A721C04">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1#实验室强电工程</w:t>
            </w:r>
          </w:p>
        </w:tc>
        <w:tc>
          <w:tcPr>
            <w:tcW w:w="3738" w:type="pct"/>
            <w:tcBorders>
              <w:top w:val="single" w:color="000000" w:sz="4" w:space="0"/>
              <w:left w:val="single" w:color="000000" w:sz="4" w:space="0"/>
              <w:bottom w:val="single" w:color="000000" w:sz="4" w:space="0"/>
              <w:right w:val="single" w:color="000000" w:sz="4" w:space="0"/>
            </w:tcBorders>
            <w:noWrap/>
          </w:tcPr>
          <w:p w14:paraId="1BD018DB">
            <w:pPr>
              <w:widowControl/>
              <w:jc w:val="left"/>
              <w:textAlignment w:val="top"/>
              <w:rPr>
                <w:rFonts w:hint="eastAsia" w:ascii="宋体" w:hAnsi="宋体" w:eastAsia="宋体" w:cs="宋体"/>
                <w:snapToGrid w:val="0"/>
                <w:color w:val="auto"/>
                <w:kern w:val="0"/>
                <w:sz w:val="20"/>
                <w:szCs w:val="20"/>
                <w:lang w:bidi="ar"/>
              </w:rPr>
            </w:pPr>
          </w:p>
        </w:tc>
      </w:tr>
      <w:tr w14:paraId="6D6C8F97">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68A80EC5">
            <w:pPr>
              <w:jc w:val="center"/>
              <w:textAlignment w:val="center"/>
              <w:rPr>
                <w:rFonts w:hint="eastAsia" w:ascii="宋体" w:hAnsi="宋体" w:eastAsia="宋体" w:cs="宋体"/>
                <w:bCs/>
                <w:color w:val="auto"/>
                <w:szCs w:val="21"/>
              </w:rPr>
            </w:pPr>
            <w:r>
              <w:rPr>
                <w:rFonts w:ascii="宋体" w:hAnsi="宋体" w:eastAsia="宋体" w:cs="宋体"/>
                <w:bCs/>
                <w:color w:val="auto"/>
                <w:szCs w:val="21"/>
              </w:rPr>
              <w:t>118</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11E9B43F">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成套配电箱</w:t>
            </w:r>
          </w:p>
        </w:tc>
        <w:tc>
          <w:tcPr>
            <w:tcW w:w="3738" w:type="pct"/>
            <w:tcBorders>
              <w:top w:val="single" w:color="000000" w:sz="4" w:space="0"/>
              <w:left w:val="single" w:color="000000" w:sz="4" w:space="0"/>
              <w:bottom w:val="single" w:color="000000" w:sz="4" w:space="0"/>
              <w:right w:val="single" w:color="000000" w:sz="4" w:space="0"/>
            </w:tcBorders>
            <w:noWrap/>
          </w:tcPr>
          <w:p w14:paraId="7DB82386">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成套配电箱1AK5</w:t>
            </w:r>
          </w:p>
        </w:tc>
      </w:tr>
      <w:tr w14:paraId="48F72C78">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2C2CD7F5">
            <w:pPr>
              <w:jc w:val="center"/>
              <w:textAlignment w:val="center"/>
              <w:rPr>
                <w:rFonts w:hint="eastAsia" w:ascii="宋体" w:hAnsi="宋体" w:eastAsia="宋体" w:cs="宋体"/>
                <w:bCs/>
                <w:color w:val="auto"/>
                <w:szCs w:val="21"/>
              </w:rPr>
            </w:pPr>
            <w:r>
              <w:rPr>
                <w:rFonts w:ascii="宋体" w:hAnsi="宋体" w:eastAsia="宋体" w:cs="宋体"/>
                <w:bCs/>
                <w:color w:val="auto"/>
                <w:szCs w:val="21"/>
              </w:rPr>
              <w:t>119</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3E456785">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成套配电箱</w:t>
            </w:r>
          </w:p>
        </w:tc>
        <w:tc>
          <w:tcPr>
            <w:tcW w:w="3738" w:type="pct"/>
            <w:tcBorders>
              <w:top w:val="single" w:color="000000" w:sz="4" w:space="0"/>
              <w:left w:val="single" w:color="000000" w:sz="4" w:space="0"/>
              <w:bottom w:val="single" w:color="000000" w:sz="4" w:space="0"/>
              <w:right w:val="single" w:color="000000" w:sz="4" w:space="0"/>
            </w:tcBorders>
            <w:noWrap/>
          </w:tcPr>
          <w:p w14:paraId="48A4917B">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成套配电箱1AP-5</w:t>
            </w:r>
          </w:p>
        </w:tc>
      </w:tr>
      <w:tr w14:paraId="377A57F9">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4ED23778">
            <w:pPr>
              <w:jc w:val="center"/>
              <w:textAlignment w:val="center"/>
              <w:rPr>
                <w:rFonts w:hint="eastAsia" w:ascii="宋体" w:hAnsi="宋体" w:eastAsia="宋体" w:cs="宋体"/>
                <w:bCs/>
                <w:color w:val="auto"/>
                <w:szCs w:val="21"/>
              </w:rPr>
            </w:pPr>
            <w:r>
              <w:rPr>
                <w:rFonts w:ascii="宋体" w:hAnsi="宋体" w:eastAsia="宋体" w:cs="宋体"/>
                <w:bCs/>
                <w:color w:val="auto"/>
                <w:szCs w:val="21"/>
              </w:rPr>
              <w:t>120</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4F5F05A3">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成套配电箱</w:t>
            </w:r>
          </w:p>
        </w:tc>
        <w:tc>
          <w:tcPr>
            <w:tcW w:w="3738" w:type="pct"/>
            <w:tcBorders>
              <w:top w:val="single" w:color="000000" w:sz="4" w:space="0"/>
              <w:left w:val="single" w:color="000000" w:sz="4" w:space="0"/>
              <w:bottom w:val="single" w:color="000000" w:sz="4" w:space="0"/>
              <w:right w:val="single" w:color="000000" w:sz="4" w:space="0"/>
            </w:tcBorders>
            <w:noWrap/>
          </w:tcPr>
          <w:p w14:paraId="57E2F1A4">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成套配电箱1AL2-ZM2</w:t>
            </w:r>
          </w:p>
        </w:tc>
      </w:tr>
      <w:tr w14:paraId="2D3F2A46">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057FAC75">
            <w:pPr>
              <w:jc w:val="center"/>
              <w:textAlignment w:val="center"/>
              <w:rPr>
                <w:rFonts w:hint="eastAsia" w:ascii="宋体" w:hAnsi="宋体" w:eastAsia="宋体" w:cs="宋体"/>
                <w:bCs/>
                <w:color w:val="auto"/>
                <w:szCs w:val="21"/>
              </w:rPr>
            </w:pPr>
            <w:r>
              <w:rPr>
                <w:rFonts w:ascii="宋体" w:hAnsi="宋体" w:eastAsia="宋体" w:cs="宋体"/>
                <w:bCs/>
                <w:color w:val="auto"/>
                <w:szCs w:val="21"/>
              </w:rPr>
              <w:t>121</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198EC3B0">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成套配电箱</w:t>
            </w:r>
          </w:p>
        </w:tc>
        <w:tc>
          <w:tcPr>
            <w:tcW w:w="3738" w:type="pct"/>
            <w:tcBorders>
              <w:top w:val="single" w:color="000000" w:sz="4" w:space="0"/>
              <w:left w:val="single" w:color="000000" w:sz="4" w:space="0"/>
              <w:bottom w:val="single" w:color="000000" w:sz="4" w:space="0"/>
              <w:right w:val="single" w:color="000000" w:sz="4" w:space="0"/>
            </w:tcBorders>
            <w:noWrap/>
          </w:tcPr>
          <w:p w14:paraId="214985B1">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成套配电箱2AL1</w:t>
            </w:r>
          </w:p>
        </w:tc>
      </w:tr>
      <w:tr w14:paraId="004D0C21">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2080C2CE">
            <w:pPr>
              <w:jc w:val="center"/>
              <w:textAlignment w:val="center"/>
              <w:rPr>
                <w:rFonts w:hint="eastAsia" w:ascii="宋体" w:hAnsi="宋体" w:eastAsia="宋体" w:cs="宋体"/>
                <w:bCs/>
                <w:color w:val="auto"/>
                <w:szCs w:val="21"/>
              </w:rPr>
            </w:pPr>
            <w:r>
              <w:rPr>
                <w:rFonts w:ascii="宋体" w:hAnsi="宋体" w:eastAsia="宋体" w:cs="宋体"/>
                <w:bCs/>
                <w:color w:val="auto"/>
                <w:szCs w:val="21"/>
              </w:rPr>
              <w:t>122</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3042952E">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成套配电箱</w:t>
            </w:r>
          </w:p>
        </w:tc>
        <w:tc>
          <w:tcPr>
            <w:tcW w:w="3738" w:type="pct"/>
            <w:tcBorders>
              <w:top w:val="single" w:color="000000" w:sz="4" w:space="0"/>
              <w:left w:val="single" w:color="000000" w:sz="4" w:space="0"/>
              <w:bottom w:val="single" w:color="000000" w:sz="4" w:space="0"/>
              <w:right w:val="single" w:color="000000" w:sz="4" w:space="0"/>
            </w:tcBorders>
            <w:noWrap/>
          </w:tcPr>
          <w:p w14:paraId="6EC681D8">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成套配电箱1ALE</w:t>
            </w:r>
          </w:p>
        </w:tc>
      </w:tr>
      <w:tr w14:paraId="17929341">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6117F726">
            <w:pPr>
              <w:jc w:val="center"/>
              <w:textAlignment w:val="center"/>
              <w:rPr>
                <w:rFonts w:hint="eastAsia" w:ascii="宋体" w:hAnsi="宋体" w:eastAsia="宋体" w:cs="宋体"/>
                <w:bCs/>
                <w:color w:val="auto"/>
                <w:szCs w:val="21"/>
              </w:rPr>
            </w:pPr>
            <w:r>
              <w:rPr>
                <w:rFonts w:ascii="宋体" w:hAnsi="宋体" w:eastAsia="宋体" w:cs="宋体"/>
                <w:bCs/>
                <w:color w:val="auto"/>
                <w:szCs w:val="21"/>
              </w:rPr>
              <w:t>123</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2C2866BC">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成套配电箱</w:t>
            </w:r>
          </w:p>
        </w:tc>
        <w:tc>
          <w:tcPr>
            <w:tcW w:w="3738" w:type="pct"/>
            <w:tcBorders>
              <w:top w:val="single" w:color="000000" w:sz="4" w:space="0"/>
              <w:left w:val="single" w:color="000000" w:sz="4" w:space="0"/>
              <w:bottom w:val="single" w:color="000000" w:sz="4" w:space="0"/>
              <w:right w:val="single" w:color="000000" w:sz="4" w:space="0"/>
            </w:tcBorders>
            <w:noWrap/>
          </w:tcPr>
          <w:p w14:paraId="5E9306ED">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成套配电箱APE-XFFJ1</w:t>
            </w:r>
          </w:p>
        </w:tc>
      </w:tr>
      <w:tr w14:paraId="0A19AE60">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0BCAB0AC">
            <w:pPr>
              <w:jc w:val="center"/>
              <w:textAlignment w:val="center"/>
              <w:rPr>
                <w:rFonts w:hint="eastAsia" w:ascii="宋体" w:hAnsi="宋体" w:eastAsia="宋体" w:cs="宋体"/>
                <w:bCs/>
                <w:color w:val="auto"/>
                <w:szCs w:val="21"/>
              </w:rPr>
            </w:pPr>
            <w:r>
              <w:rPr>
                <w:rFonts w:ascii="宋体" w:hAnsi="宋体" w:eastAsia="宋体" w:cs="宋体"/>
                <w:bCs/>
                <w:color w:val="auto"/>
                <w:szCs w:val="21"/>
              </w:rPr>
              <w:t>124</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16541CA7">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成套配电箱</w:t>
            </w:r>
          </w:p>
        </w:tc>
        <w:tc>
          <w:tcPr>
            <w:tcW w:w="3738" w:type="pct"/>
            <w:tcBorders>
              <w:top w:val="single" w:color="000000" w:sz="4" w:space="0"/>
              <w:left w:val="single" w:color="000000" w:sz="4" w:space="0"/>
              <w:bottom w:val="single" w:color="000000" w:sz="4" w:space="0"/>
              <w:right w:val="single" w:color="000000" w:sz="4" w:space="0"/>
            </w:tcBorders>
            <w:noWrap/>
          </w:tcPr>
          <w:p w14:paraId="4EA95558">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成套配电箱1AK5-1#AP1，户外</w:t>
            </w:r>
          </w:p>
        </w:tc>
      </w:tr>
      <w:tr w14:paraId="29BC9524">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0CDB0295">
            <w:pPr>
              <w:jc w:val="center"/>
              <w:textAlignment w:val="center"/>
              <w:rPr>
                <w:rFonts w:hint="eastAsia" w:ascii="宋体" w:hAnsi="宋体" w:eastAsia="宋体" w:cs="宋体"/>
                <w:bCs/>
                <w:color w:val="auto"/>
                <w:szCs w:val="21"/>
              </w:rPr>
            </w:pPr>
            <w:r>
              <w:rPr>
                <w:rFonts w:ascii="宋体" w:hAnsi="宋体" w:eastAsia="宋体" w:cs="宋体"/>
                <w:bCs/>
                <w:color w:val="auto"/>
                <w:szCs w:val="21"/>
              </w:rPr>
              <w:t>125</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6A293992">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成套配电箱</w:t>
            </w:r>
          </w:p>
        </w:tc>
        <w:tc>
          <w:tcPr>
            <w:tcW w:w="3738" w:type="pct"/>
            <w:tcBorders>
              <w:top w:val="single" w:color="000000" w:sz="4" w:space="0"/>
              <w:left w:val="single" w:color="000000" w:sz="4" w:space="0"/>
              <w:bottom w:val="single" w:color="000000" w:sz="4" w:space="0"/>
              <w:right w:val="single" w:color="000000" w:sz="4" w:space="0"/>
            </w:tcBorders>
            <w:noWrap/>
          </w:tcPr>
          <w:p w14:paraId="49ADDC6D">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成套配电箱1AK5-1#AP2，户外</w:t>
            </w:r>
          </w:p>
        </w:tc>
      </w:tr>
      <w:tr w14:paraId="6B03F8A3">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7082B29B">
            <w:pPr>
              <w:jc w:val="center"/>
              <w:textAlignment w:val="center"/>
              <w:rPr>
                <w:rFonts w:hint="eastAsia" w:ascii="宋体" w:hAnsi="宋体" w:eastAsia="宋体" w:cs="宋体"/>
                <w:bCs/>
                <w:color w:val="auto"/>
                <w:szCs w:val="21"/>
              </w:rPr>
            </w:pPr>
            <w:r>
              <w:rPr>
                <w:rFonts w:ascii="宋体" w:hAnsi="宋体" w:eastAsia="宋体" w:cs="宋体"/>
                <w:bCs/>
                <w:color w:val="auto"/>
                <w:szCs w:val="21"/>
              </w:rPr>
              <w:t>126</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78C612C6">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成套配电箱</w:t>
            </w:r>
          </w:p>
        </w:tc>
        <w:tc>
          <w:tcPr>
            <w:tcW w:w="3738" w:type="pct"/>
            <w:tcBorders>
              <w:top w:val="single" w:color="000000" w:sz="4" w:space="0"/>
              <w:left w:val="single" w:color="000000" w:sz="4" w:space="0"/>
              <w:bottom w:val="single" w:color="000000" w:sz="4" w:space="0"/>
              <w:right w:val="single" w:color="000000" w:sz="4" w:space="0"/>
            </w:tcBorders>
            <w:noWrap/>
          </w:tcPr>
          <w:p w14:paraId="4134D5C8">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成套配电箱1AK6</w:t>
            </w:r>
          </w:p>
        </w:tc>
      </w:tr>
      <w:tr w14:paraId="654C7D96">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3C0D1323">
            <w:pPr>
              <w:jc w:val="center"/>
              <w:textAlignment w:val="center"/>
              <w:rPr>
                <w:rFonts w:hint="eastAsia" w:ascii="宋体" w:hAnsi="宋体" w:eastAsia="宋体" w:cs="宋体"/>
                <w:bCs/>
                <w:color w:val="auto"/>
                <w:szCs w:val="21"/>
              </w:rPr>
            </w:pPr>
            <w:r>
              <w:rPr>
                <w:rFonts w:ascii="宋体" w:hAnsi="宋体" w:eastAsia="宋体" w:cs="宋体"/>
                <w:bCs/>
                <w:color w:val="auto"/>
                <w:szCs w:val="21"/>
              </w:rPr>
              <w:t>127</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655B39A2">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灯具</w:t>
            </w:r>
          </w:p>
        </w:tc>
        <w:tc>
          <w:tcPr>
            <w:tcW w:w="3738" w:type="pct"/>
            <w:tcBorders>
              <w:top w:val="single" w:color="000000" w:sz="4" w:space="0"/>
              <w:left w:val="single" w:color="000000" w:sz="4" w:space="0"/>
              <w:bottom w:val="single" w:color="000000" w:sz="4" w:space="0"/>
              <w:right w:val="single" w:color="000000" w:sz="4" w:space="0"/>
            </w:tcBorders>
            <w:noWrap/>
          </w:tcPr>
          <w:p w14:paraId="54F00EED">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面板式LED净化灯 功率≧30W</w:t>
            </w:r>
          </w:p>
        </w:tc>
      </w:tr>
      <w:tr w14:paraId="2324B2BC">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5788C0A1">
            <w:pPr>
              <w:jc w:val="center"/>
              <w:textAlignment w:val="center"/>
              <w:rPr>
                <w:rFonts w:hint="eastAsia" w:ascii="宋体" w:hAnsi="宋体" w:eastAsia="宋体" w:cs="宋体"/>
                <w:bCs/>
                <w:color w:val="auto"/>
                <w:szCs w:val="21"/>
              </w:rPr>
            </w:pPr>
            <w:r>
              <w:rPr>
                <w:rFonts w:ascii="宋体" w:hAnsi="宋体" w:eastAsia="宋体" w:cs="宋体"/>
                <w:bCs/>
                <w:color w:val="auto"/>
                <w:szCs w:val="21"/>
              </w:rPr>
              <w:t>128</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4C97CCB3">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灯具</w:t>
            </w:r>
          </w:p>
        </w:tc>
        <w:tc>
          <w:tcPr>
            <w:tcW w:w="3738" w:type="pct"/>
            <w:tcBorders>
              <w:top w:val="single" w:color="000000" w:sz="4" w:space="0"/>
              <w:left w:val="single" w:color="000000" w:sz="4" w:space="0"/>
              <w:bottom w:val="single" w:color="000000" w:sz="4" w:space="0"/>
              <w:right w:val="single" w:color="000000" w:sz="4" w:space="0"/>
            </w:tcBorders>
            <w:noWrap/>
          </w:tcPr>
          <w:p w14:paraId="52849B49">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面板式LED净化灯 功率≧36W</w:t>
            </w:r>
          </w:p>
        </w:tc>
      </w:tr>
      <w:tr w14:paraId="216EA756">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594AFF76">
            <w:pPr>
              <w:jc w:val="center"/>
              <w:textAlignment w:val="center"/>
              <w:rPr>
                <w:rFonts w:hint="eastAsia" w:ascii="宋体" w:hAnsi="宋体" w:eastAsia="宋体" w:cs="宋体"/>
                <w:bCs/>
                <w:color w:val="auto"/>
                <w:szCs w:val="21"/>
              </w:rPr>
            </w:pPr>
            <w:r>
              <w:rPr>
                <w:rFonts w:ascii="宋体" w:hAnsi="宋体" w:eastAsia="宋体" w:cs="宋体"/>
                <w:bCs/>
                <w:color w:val="auto"/>
                <w:szCs w:val="21"/>
              </w:rPr>
              <w:t>129</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033907FC">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灯具</w:t>
            </w:r>
          </w:p>
        </w:tc>
        <w:tc>
          <w:tcPr>
            <w:tcW w:w="3738" w:type="pct"/>
            <w:tcBorders>
              <w:top w:val="single" w:color="000000" w:sz="4" w:space="0"/>
              <w:left w:val="single" w:color="000000" w:sz="4" w:space="0"/>
              <w:bottom w:val="single" w:color="000000" w:sz="4" w:space="0"/>
              <w:right w:val="single" w:color="000000" w:sz="4" w:space="0"/>
            </w:tcBorders>
            <w:noWrap/>
          </w:tcPr>
          <w:p w14:paraId="3ED97DBD">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净化筒灯-3U/8W</w:t>
            </w:r>
          </w:p>
        </w:tc>
      </w:tr>
      <w:tr w14:paraId="49925906">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138033D3">
            <w:pPr>
              <w:jc w:val="center"/>
              <w:textAlignment w:val="center"/>
              <w:rPr>
                <w:rFonts w:hint="eastAsia" w:ascii="宋体" w:hAnsi="宋体" w:eastAsia="宋体" w:cs="宋体"/>
                <w:bCs/>
                <w:color w:val="auto"/>
                <w:szCs w:val="21"/>
              </w:rPr>
            </w:pPr>
            <w:r>
              <w:rPr>
                <w:rFonts w:ascii="宋体" w:hAnsi="宋体" w:eastAsia="宋体" w:cs="宋体"/>
                <w:bCs/>
                <w:color w:val="auto"/>
                <w:szCs w:val="21"/>
              </w:rPr>
              <w:t>130</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25A1DA28">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灯具</w:t>
            </w:r>
          </w:p>
        </w:tc>
        <w:tc>
          <w:tcPr>
            <w:tcW w:w="3738" w:type="pct"/>
            <w:tcBorders>
              <w:top w:val="single" w:color="000000" w:sz="4" w:space="0"/>
              <w:left w:val="single" w:color="000000" w:sz="4" w:space="0"/>
              <w:bottom w:val="single" w:color="000000" w:sz="4" w:space="0"/>
              <w:right w:val="single" w:color="000000" w:sz="4" w:space="0"/>
            </w:tcBorders>
            <w:noWrap/>
          </w:tcPr>
          <w:p w14:paraId="506CB286">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紫外线杀菌灯TUV30W</w:t>
            </w:r>
          </w:p>
        </w:tc>
      </w:tr>
      <w:tr w14:paraId="54564A5E">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6174A0A3">
            <w:pPr>
              <w:jc w:val="center"/>
              <w:textAlignment w:val="center"/>
              <w:rPr>
                <w:rFonts w:hint="eastAsia" w:ascii="宋体" w:hAnsi="宋体" w:eastAsia="宋体" w:cs="宋体"/>
                <w:bCs/>
                <w:color w:val="auto"/>
                <w:szCs w:val="21"/>
              </w:rPr>
            </w:pPr>
            <w:r>
              <w:rPr>
                <w:rFonts w:ascii="宋体" w:hAnsi="宋体" w:eastAsia="宋体" w:cs="宋体"/>
                <w:bCs/>
                <w:color w:val="auto"/>
                <w:szCs w:val="21"/>
              </w:rPr>
              <w:t>131</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5574AC9A">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灯具</w:t>
            </w:r>
          </w:p>
        </w:tc>
        <w:tc>
          <w:tcPr>
            <w:tcW w:w="3738" w:type="pct"/>
            <w:tcBorders>
              <w:top w:val="single" w:color="000000" w:sz="4" w:space="0"/>
              <w:left w:val="single" w:color="000000" w:sz="4" w:space="0"/>
              <w:bottom w:val="single" w:color="000000" w:sz="4" w:space="0"/>
              <w:right w:val="single" w:color="000000" w:sz="4" w:space="0"/>
            </w:tcBorders>
            <w:noWrap/>
          </w:tcPr>
          <w:p w14:paraId="3292574E">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吸顶灯 功率≧36W</w:t>
            </w:r>
          </w:p>
        </w:tc>
      </w:tr>
      <w:tr w14:paraId="6C02D713">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05268EF1">
            <w:pPr>
              <w:jc w:val="center"/>
              <w:textAlignment w:val="center"/>
              <w:rPr>
                <w:rFonts w:hint="eastAsia" w:ascii="宋体" w:hAnsi="宋体" w:eastAsia="宋体" w:cs="宋体"/>
                <w:bCs/>
                <w:color w:val="auto"/>
                <w:szCs w:val="21"/>
              </w:rPr>
            </w:pPr>
            <w:r>
              <w:rPr>
                <w:rFonts w:ascii="宋体" w:hAnsi="宋体" w:eastAsia="宋体" w:cs="宋体"/>
                <w:bCs/>
                <w:color w:val="auto"/>
                <w:szCs w:val="21"/>
              </w:rPr>
              <w:t>132</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00FF5AD4">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开关</w:t>
            </w:r>
          </w:p>
        </w:tc>
        <w:tc>
          <w:tcPr>
            <w:tcW w:w="3738" w:type="pct"/>
            <w:tcBorders>
              <w:top w:val="single" w:color="000000" w:sz="4" w:space="0"/>
              <w:left w:val="single" w:color="000000" w:sz="4" w:space="0"/>
              <w:bottom w:val="single" w:color="000000" w:sz="4" w:space="0"/>
              <w:right w:val="single" w:color="000000" w:sz="4" w:space="0"/>
            </w:tcBorders>
            <w:noWrap/>
          </w:tcPr>
          <w:p w14:paraId="775FAF29">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暗装单极开关</w:t>
            </w:r>
          </w:p>
        </w:tc>
      </w:tr>
      <w:tr w14:paraId="02AAFD6A">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0DF72AA4">
            <w:pPr>
              <w:jc w:val="center"/>
              <w:textAlignment w:val="center"/>
              <w:rPr>
                <w:rFonts w:hint="eastAsia" w:ascii="宋体" w:hAnsi="宋体" w:eastAsia="宋体" w:cs="宋体"/>
                <w:bCs/>
                <w:color w:val="auto"/>
                <w:szCs w:val="21"/>
              </w:rPr>
            </w:pPr>
            <w:r>
              <w:rPr>
                <w:rFonts w:ascii="宋体" w:hAnsi="宋体" w:eastAsia="宋体" w:cs="宋体"/>
                <w:bCs/>
                <w:color w:val="auto"/>
                <w:szCs w:val="21"/>
              </w:rPr>
              <w:t>133</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76E66A6E">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开关</w:t>
            </w:r>
          </w:p>
        </w:tc>
        <w:tc>
          <w:tcPr>
            <w:tcW w:w="3738" w:type="pct"/>
            <w:tcBorders>
              <w:top w:val="single" w:color="000000" w:sz="4" w:space="0"/>
              <w:left w:val="single" w:color="000000" w:sz="4" w:space="0"/>
              <w:bottom w:val="single" w:color="000000" w:sz="4" w:space="0"/>
              <w:right w:val="single" w:color="000000" w:sz="4" w:space="0"/>
            </w:tcBorders>
            <w:noWrap/>
          </w:tcPr>
          <w:p w14:paraId="698ECED4">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单联双控开关</w:t>
            </w:r>
          </w:p>
        </w:tc>
      </w:tr>
      <w:tr w14:paraId="63F60D72">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5D3C6360">
            <w:pPr>
              <w:jc w:val="center"/>
              <w:textAlignment w:val="center"/>
              <w:rPr>
                <w:rFonts w:hint="eastAsia" w:ascii="宋体" w:hAnsi="宋体" w:eastAsia="宋体" w:cs="宋体"/>
                <w:bCs/>
                <w:color w:val="auto"/>
                <w:szCs w:val="21"/>
              </w:rPr>
            </w:pPr>
            <w:r>
              <w:rPr>
                <w:rFonts w:ascii="宋体" w:hAnsi="宋体" w:eastAsia="宋体" w:cs="宋体"/>
                <w:bCs/>
                <w:color w:val="auto"/>
                <w:szCs w:val="21"/>
              </w:rPr>
              <w:t>134</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2B6522D2">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调光器</w:t>
            </w:r>
          </w:p>
        </w:tc>
        <w:tc>
          <w:tcPr>
            <w:tcW w:w="3738" w:type="pct"/>
            <w:tcBorders>
              <w:top w:val="single" w:color="000000" w:sz="4" w:space="0"/>
              <w:left w:val="single" w:color="000000" w:sz="4" w:space="0"/>
              <w:bottom w:val="single" w:color="000000" w:sz="4" w:space="0"/>
              <w:right w:val="single" w:color="000000" w:sz="4" w:space="0"/>
            </w:tcBorders>
            <w:noWrap/>
          </w:tcPr>
          <w:p w14:paraId="49CC5E7E">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调光器</w:t>
            </w:r>
          </w:p>
        </w:tc>
      </w:tr>
      <w:tr w14:paraId="3CF3E2D7">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67C7A2AE">
            <w:pPr>
              <w:jc w:val="center"/>
              <w:textAlignment w:val="center"/>
              <w:rPr>
                <w:rFonts w:hint="eastAsia" w:ascii="宋体" w:hAnsi="宋体" w:eastAsia="宋体" w:cs="宋体"/>
                <w:bCs/>
                <w:color w:val="auto"/>
                <w:szCs w:val="21"/>
              </w:rPr>
            </w:pPr>
            <w:r>
              <w:rPr>
                <w:rFonts w:ascii="宋体" w:hAnsi="宋体" w:eastAsia="宋体" w:cs="宋体"/>
                <w:bCs/>
                <w:color w:val="auto"/>
                <w:szCs w:val="21"/>
              </w:rPr>
              <w:t>135</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57E53888">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开关</w:t>
            </w:r>
          </w:p>
        </w:tc>
        <w:tc>
          <w:tcPr>
            <w:tcW w:w="3738" w:type="pct"/>
            <w:tcBorders>
              <w:top w:val="single" w:color="000000" w:sz="4" w:space="0"/>
              <w:left w:val="single" w:color="000000" w:sz="4" w:space="0"/>
              <w:bottom w:val="single" w:color="000000" w:sz="4" w:space="0"/>
              <w:right w:val="single" w:color="000000" w:sz="4" w:space="0"/>
            </w:tcBorders>
            <w:noWrap/>
          </w:tcPr>
          <w:p w14:paraId="194D313F">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双联单控开关</w:t>
            </w:r>
          </w:p>
        </w:tc>
      </w:tr>
      <w:tr w14:paraId="6743DB15">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0AE49BCC">
            <w:pPr>
              <w:jc w:val="center"/>
              <w:textAlignment w:val="center"/>
              <w:rPr>
                <w:rFonts w:hint="eastAsia" w:ascii="宋体" w:hAnsi="宋体" w:eastAsia="宋体" w:cs="宋体"/>
                <w:bCs/>
                <w:color w:val="auto"/>
                <w:szCs w:val="21"/>
              </w:rPr>
            </w:pPr>
            <w:r>
              <w:rPr>
                <w:rFonts w:ascii="宋体" w:hAnsi="宋体" w:eastAsia="宋体" w:cs="宋体"/>
                <w:bCs/>
                <w:color w:val="auto"/>
                <w:szCs w:val="21"/>
              </w:rPr>
              <w:t>136</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62EB4DAA">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开关</w:t>
            </w:r>
          </w:p>
        </w:tc>
        <w:tc>
          <w:tcPr>
            <w:tcW w:w="3738" w:type="pct"/>
            <w:tcBorders>
              <w:top w:val="single" w:color="000000" w:sz="4" w:space="0"/>
              <w:left w:val="single" w:color="000000" w:sz="4" w:space="0"/>
              <w:bottom w:val="single" w:color="000000" w:sz="4" w:space="0"/>
              <w:right w:val="single" w:color="000000" w:sz="4" w:space="0"/>
            </w:tcBorders>
            <w:noWrap/>
          </w:tcPr>
          <w:p w14:paraId="4561826A">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延时关闭开关(带远程就地转换)</w:t>
            </w:r>
          </w:p>
        </w:tc>
      </w:tr>
      <w:tr w14:paraId="37528525">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62254FC8">
            <w:pPr>
              <w:jc w:val="center"/>
              <w:textAlignment w:val="center"/>
              <w:rPr>
                <w:rFonts w:hint="eastAsia" w:ascii="宋体" w:hAnsi="宋体" w:eastAsia="宋体" w:cs="宋体"/>
                <w:bCs/>
                <w:color w:val="auto"/>
                <w:szCs w:val="21"/>
              </w:rPr>
            </w:pPr>
            <w:r>
              <w:rPr>
                <w:rFonts w:ascii="宋体" w:hAnsi="宋体" w:eastAsia="宋体" w:cs="宋体"/>
                <w:bCs/>
                <w:color w:val="auto"/>
                <w:szCs w:val="21"/>
              </w:rPr>
              <w:t>137</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302B1EB5">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插座</w:t>
            </w:r>
          </w:p>
        </w:tc>
        <w:tc>
          <w:tcPr>
            <w:tcW w:w="3738" w:type="pct"/>
            <w:tcBorders>
              <w:top w:val="single" w:color="000000" w:sz="4" w:space="0"/>
              <w:left w:val="single" w:color="000000" w:sz="4" w:space="0"/>
              <w:bottom w:val="single" w:color="000000" w:sz="4" w:space="0"/>
              <w:right w:val="single" w:color="000000" w:sz="4" w:space="0"/>
            </w:tcBorders>
            <w:noWrap/>
          </w:tcPr>
          <w:p w14:paraId="5D61BE1A">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尺寸：86*86mm；材质：阻燃PC；其他：新国标</w:t>
            </w:r>
          </w:p>
        </w:tc>
      </w:tr>
      <w:tr w14:paraId="169D1C2B">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366A9545">
            <w:pPr>
              <w:jc w:val="center"/>
              <w:textAlignment w:val="center"/>
              <w:rPr>
                <w:rFonts w:hint="eastAsia" w:ascii="宋体" w:hAnsi="宋体" w:eastAsia="宋体" w:cs="宋体"/>
                <w:bCs/>
                <w:color w:val="auto"/>
                <w:szCs w:val="21"/>
              </w:rPr>
            </w:pPr>
            <w:r>
              <w:rPr>
                <w:rFonts w:ascii="宋体" w:hAnsi="宋体" w:eastAsia="宋体" w:cs="宋体"/>
                <w:bCs/>
                <w:color w:val="auto"/>
                <w:szCs w:val="21"/>
              </w:rPr>
              <w:t>138</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7A4546B0">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防水插座</w:t>
            </w:r>
          </w:p>
        </w:tc>
        <w:tc>
          <w:tcPr>
            <w:tcW w:w="3738" w:type="pct"/>
            <w:tcBorders>
              <w:top w:val="single" w:color="000000" w:sz="4" w:space="0"/>
              <w:left w:val="single" w:color="000000" w:sz="4" w:space="0"/>
              <w:bottom w:val="single" w:color="000000" w:sz="4" w:space="0"/>
              <w:right w:val="single" w:color="000000" w:sz="4" w:space="0"/>
            </w:tcBorders>
            <w:noWrap/>
          </w:tcPr>
          <w:p w14:paraId="3E6C1B14">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尺寸：86*86mm；材质：阻燃PC；其他：新国标</w:t>
            </w:r>
          </w:p>
        </w:tc>
      </w:tr>
      <w:tr w14:paraId="28E5E4B4">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6778A356">
            <w:pPr>
              <w:jc w:val="center"/>
              <w:textAlignment w:val="center"/>
              <w:rPr>
                <w:rFonts w:hint="eastAsia" w:ascii="宋体" w:hAnsi="宋体" w:eastAsia="宋体" w:cs="宋体"/>
                <w:bCs/>
                <w:color w:val="auto"/>
                <w:szCs w:val="21"/>
              </w:rPr>
            </w:pPr>
            <w:r>
              <w:rPr>
                <w:rFonts w:ascii="宋体" w:hAnsi="宋体" w:eastAsia="宋体" w:cs="宋体"/>
                <w:bCs/>
                <w:color w:val="auto"/>
                <w:szCs w:val="21"/>
              </w:rPr>
              <w:t>139</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24B128B8">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开关(插座)盒</w:t>
            </w:r>
          </w:p>
        </w:tc>
        <w:tc>
          <w:tcPr>
            <w:tcW w:w="3738" w:type="pct"/>
            <w:tcBorders>
              <w:top w:val="single" w:color="000000" w:sz="4" w:space="0"/>
              <w:left w:val="single" w:color="000000" w:sz="4" w:space="0"/>
              <w:bottom w:val="single" w:color="000000" w:sz="4" w:space="0"/>
              <w:right w:val="single" w:color="000000" w:sz="4" w:space="0"/>
            </w:tcBorders>
            <w:noWrap/>
          </w:tcPr>
          <w:p w14:paraId="6255BEA8">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尺寸：86*86mm；材质：阻燃PC；其他：新国标</w:t>
            </w:r>
          </w:p>
        </w:tc>
      </w:tr>
      <w:tr w14:paraId="268596C5">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5894B318">
            <w:pPr>
              <w:jc w:val="center"/>
              <w:textAlignment w:val="center"/>
              <w:rPr>
                <w:rFonts w:hint="eastAsia" w:ascii="宋体" w:hAnsi="宋体" w:eastAsia="宋体" w:cs="宋体"/>
                <w:bCs/>
                <w:color w:val="auto"/>
                <w:szCs w:val="21"/>
              </w:rPr>
            </w:pPr>
            <w:r>
              <w:rPr>
                <w:rFonts w:ascii="宋体" w:hAnsi="宋体" w:eastAsia="宋体" w:cs="宋体"/>
                <w:bCs/>
                <w:color w:val="auto"/>
                <w:szCs w:val="21"/>
              </w:rPr>
              <w:t>140</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19F1A63C">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灯头盒</w:t>
            </w:r>
          </w:p>
        </w:tc>
        <w:tc>
          <w:tcPr>
            <w:tcW w:w="3738" w:type="pct"/>
            <w:tcBorders>
              <w:top w:val="single" w:color="000000" w:sz="4" w:space="0"/>
              <w:left w:val="single" w:color="000000" w:sz="4" w:space="0"/>
              <w:bottom w:val="single" w:color="000000" w:sz="4" w:space="0"/>
              <w:right w:val="single" w:color="000000" w:sz="4" w:space="0"/>
            </w:tcBorders>
            <w:noWrap/>
          </w:tcPr>
          <w:p w14:paraId="44717AEE">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国标品质</w:t>
            </w:r>
          </w:p>
        </w:tc>
      </w:tr>
      <w:tr w14:paraId="0728C6D9">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3298054A">
            <w:pPr>
              <w:jc w:val="center"/>
              <w:textAlignment w:val="center"/>
              <w:rPr>
                <w:rFonts w:hint="eastAsia" w:ascii="宋体" w:hAnsi="宋体" w:eastAsia="宋体" w:cs="宋体"/>
                <w:bCs/>
                <w:color w:val="auto"/>
                <w:szCs w:val="21"/>
              </w:rPr>
            </w:pPr>
            <w:r>
              <w:rPr>
                <w:rFonts w:ascii="宋体" w:hAnsi="宋体" w:eastAsia="宋体" w:cs="宋体"/>
                <w:bCs/>
                <w:color w:val="auto"/>
                <w:szCs w:val="21"/>
              </w:rPr>
              <w:t>141</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0AA740CD">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金属软管</w:t>
            </w:r>
          </w:p>
        </w:tc>
        <w:tc>
          <w:tcPr>
            <w:tcW w:w="3738" w:type="pct"/>
            <w:tcBorders>
              <w:top w:val="single" w:color="000000" w:sz="4" w:space="0"/>
              <w:left w:val="single" w:color="000000" w:sz="4" w:space="0"/>
              <w:bottom w:val="single" w:color="000000" w:sz="4" w:space="0"/>
              <w:right w:val="single" w:color="000000" w:sz="4" w:space="0"/>
            </w:tcBorders>
            <w:noWrap/>
          </w:tcPr>
          <w:p w14:paraId="7F98BE07">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国标品质</w:t>
            </w:r>
          </w:p>
        </w:tc>
      </w:tr>
      <w:tr w14:paraId="7140F35A">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1BC916FC">
            <w:pPr>
              <w:jc w:val="center"/>
              <w:textAlignment w:val="center"/>
              <w:rPr>
                <w:rFonts w:hint="eastAsia" w:ascii="宋体" w:hAnsi="宋体" w:eastAsia="宋体" w:cs="宋体"/>
                <w:bCs/>
                <w:color w:val="auto"/>
                <w:szCs w:val="21"/>
              </w:rPr>
            </w:pPr>
            <w:r>
              <w:rPr>
                <w:rFonts w:ascii="宋体" w:hAnsi="宋体" w:eastAsia="宋体" w:cs="宋体"/>
                <w:bCs/>
                <w:color w:val="auto"/>
                <w:szCs w:val="21"/>
              </w:rPr>
              <w:t>142</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74E3EB1F">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等电位箱</w:t>
            </w:r>
          </w:p>
        </w:tc>
        <w:tc>
          <w:tcPr>
            <w:tcW w:w="3738" w:type="pct"/>
            <w:tcBorders>
              <w:top w:val="single" w:color="000000" w:sz="4" w:space="0"/>
              <w:left w:val="single" w:color="000000" w:sz="4" w:space="0"/>
              <w:bottom w:val="single" w:color="000000" w:sz="4" w:space="0"/>
              <w:right w:val="single" w:color="000000" w:sz="4" w:space="0"/>
            </w:tcBorders>
            <w:noWrap/>
          </w:tcPr>
          <w:p w14:paraId="3984A5DB">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总等电位连接端子箱</w:t>
            </w:r>
          </w:p>
        </w:tc>
      </w:tr>
      <w:tr w14:paraId="5E242267">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501B81C7">
            <w:pPr>
              <w:jc w:val="center"/>
              <w:textAlignment w:val="center"/>
              <w:rPr>
                <w:rFonts w:hint="eastAsia" w:ascii="宋体" w:hAnsi="宋体" w:eastAsia="宋体" w:cs="宋体"/>
                <w:bCs/>
                <w:color w:val="auto"/>
                <w:szCs w:val="21"/>
              </w:rPr>
            </w:pPr>
            <w:r>
              <w:rPr>
                <w:rFonts w:ascii="宋体" w:hAnsi="宋体" w:eastAsia="宋体" w:cs="宋体"/>
                <w:bCs/>
                <w:color w:val="auto"/>
                <w:szCs w:val="21"/>
              </w:rPr>
              <w:t>143</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419133F8">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等电位箱</w:t>
            </w:r>
          </w:p>
        </w:tc>
        <w:tc>
          <w:tcPr>
            <w:tcW w:w="3738" w:type="pct"/>
            <w:tcBorders>
              <w:top w:val="single" w:color="000000" w:sz="4" w:space="0"/>
              <w:left w:val="single" w:color="000000" w:sz="4" w:space="0"/>
              <w:bottom w:val="single" w:color="000000" w:sz="4" w:space="0"/>
              <w:right w:val="single" w:color="000000" w:sz="4" w:space="0"/>
            </w:tcBorders>
            <w:noWrap/>
          </w:tcPr>
          <w:p w14:paraId="28C0A99B">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等电位端子箱</w:t>
            </w:r>
          </w:p>
        </w:tc>
      </w:tr>
      <w:tr w14:paraId="71AD4CA4">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1BD312EC">
            <w:pPr>
              <w:jc w:val="center"/>
              <w:textAlignment w:val="center"/>
              <w:rPr>
                <w:rFonts w:hint="eastAsia" w:ascii="宋体" w:hAnsi="宋体" w:eastAsia="宋体" w:cs="宋体"/>
                <w:bCs/>
                <w:color w:val="auto"/>
                <w:szCs w:val="21"/>
              </w:rPr>
            </w:pPr>
            <w:r>
              <w:rPr>
                <w:rFonts w:ascii="宋体" w:hAnsi="宋体" w:eastAsia="宋体" w:cs="宋体"/>
                <w:bCs/>
                <w:color w:val="auto"/>
                <w:szCs w:val="21"/>
              </w:rPr>
              <w:t>144</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18144219">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桥架</w:t>
            </w:r>
          </w:p>
        </w:tc>
        <w:tc>
          <w:tcPr>
            <w:tcW w:w="3738" w:type="pct"/>
            <w:tcBorders>
              <w:top w:val="single" w:color="000000" w:sz="4" w:space="0"/>
              <w:left w:val="single" w:color="000000" w:sz="4" w:space="0"/>
              <w:bottom w:val="single" w:color="000000" w:sz="4" w:space="0"/>
              <w:right w:val="single" w:color="000000" w:sz="4" w:space="0"/>
            </w:tcBorders>
            <w:noWrap/>
          </w:tcPr>
          <w:p w14:paraId="69D26D3E">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200*100</w:t>
            </w:r>
          </w:p>
        </w:tc>
      </w:tr>
      <w:tr w14:paraId="14DE2B5E">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51B32C9D">
            <w:pPr>
              <w:jc w:val="center"/>
              <w:textAlignment w:val="center"/>
              <w:rPr>
                <w:rFonts w:hint="eastAsia" w:ascii="宋体" w:hAnsi="宋体" w:eastAsia="宋体" w:cs="宋体"/>
                <w:bCs/>
                <w:color w:val="auto"/>
                <w:szCs w:val="21"/>
              </w:rPr>
            </w:pPr>
            <w:r>
              <w:rPr>
                <w:rFonts w:ascii="宋体" w:hAnsi="宋体" w:eastAsia="宋体" w:cs="宋体"/>
                <w:bCs/>
                <w:color w:val="auto"/>
                <w:szCs w:val="21"/>
              </w:rPr>
              <w:t>145</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5F043440">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桥架</w:t>
            </w:r>
          </w:p>
        </w:tc>
        <w:tc>
          <w:tcPr>
            <w:tcW w:w="3738" w:type="pct"/>
            <w:tcBorders>
              <w:top w:val="single" w:color="000000" w:sz="4" w:space="0"/>
              <w:left w:val="single" w:color="000000" w:sz="4" w:space="0"/>
              <w:bottom w:val="single" w:color="000000" w:sz="4" w:space="0"/>
              <w:right w:val="single" w:color="000000" w:sz="4" w:space="0"/>
            </w:tcBorders>
            <w:noWrap/>
          </w:tcPr>
          <w:p w14:paraId="4BAC2895">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300*100</w:t>
            </w:r>
          </w:p>
        </w:tc>
      </w:tr>
      <w:tr w14:paraId="3F416BB4">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2B2747D4">
            <w:pPr>
              <w:jc w:val="center"/>
              <w:textAlignment w:val="center"/>
              <w:rPr>
                <w:rFonts w:hint="eastAsia" w:ascii="宋体" w:hAnsi="宋体" w:eastAsia="宋体" w:cs="宋体"/>
                <w:bCs/>
                <w:color w:val="auto"/>
                <w:szCs w:val="21"/>
              </w:rPr>
            </w:pPr>
            <w:r>
              <w:rPr>
                <w:rFonts w:ascii="宋体" w:hAnsi="宋体" w:eastAsia="宋体" w:cs="宋体"/>
                <w:bCs/>
                <w:color w:val="auto"/>
                <w:szCs w:val="21"/>
              </w:rPr>
              <w:t>146</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0C8D7151">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电缆</w:t>
            </w:r>
          </w:p>
        </w:tc>
        <w:tc>
          <w:tcPr>
            <w:tcW w:w="3738" w:type="pct"/>
            <w:tcBorders>
              <w:top w:val="single" w:color="000000" w:sz="4" w:space="0"/>
              <w:left w:val="single" w:color="000000" w:sz="4" w:space="0"/>
              <w:bottom w:val="single" w:color="000000" w:sz="4" w:space="0"/>
              <w:right w:val="single" w:color="000000" w:sz="4" w:space="0"/>
            </w:tcBorders>
            <w:noWrap/>
          </w:tcPr>
          <w:p w14:paraId="599BC558">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NG-A-BTLY-4*25+1*16</w:t>
            </w:r>
          </w:p>
        </w:tc>
      </w:tr>
      <w:tr w14:paraId="49093EBF">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0A50F8D8">
            <w:pPr>
              <w:jc w:val="center"/>
              <w:textAlignment w:val="center"/>
              <w:rPr>
                <w:rFonts w:hint="eastAsia" w:ascii="宋体" w:hAnsi="宋体" w:eastAsia="宋体" w:cs="宋体"/>
                <w:bCs/>
                <w:color w:val="auto"/>
                <w:szCs w:val="21"/>
              </w:rPr>
            </w:pPr>
            <w:r>
              <w:rPr>
                <w:rFonts w:ascii="宋体" w:hAnsi="宋体" w:eastAsia="宋体" w:cs="宋体"/>
                <w:bCs/>
                <w:color w:val="auto"/>
                <w:szCs w:val="21"/>
              </w:rPr>
              <w:t>147</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0A58406B">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电缆</w:t>
            </w:r>
          </w:p>
        </w:tc>
        <w:tc>
          <w:tcPr>
            <w:tcW w:w="3738" w:type="pct"/>
            <w:tcBorders>
              <w:top w:val="single" w:color="000000" w:sz="4" w:space="0"/>
              <w:left w:val="single" w:color="000000" w:sz="4" w:space="0"/>
              <w:bottom w:val="single" w:color="000000" w:sz="4" w:space="0"/>
              <w:right w:val="single" w:color="000000" w:sz="4" w:space="0"/>
            </w:tcBorders>
            <w:noWrap/>
          </w:tcPr>
          <w:p w14:paraId="34F12EA5">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NG-A-BTLY-5*10</w:t>
            </w:r>
          </w:p>
        </w:tc>
      </w:tr>
      <w:tr w14:paraId="6D3D0180">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65FC2C79">
            <w:pPr>
              <w:jc w:val="center"/>
              <w:textAlignment w:val="center"/>
              <w:rPr>
                <w:rFonts w:hint="eastAsia" w:ascii="宋体" w:hAnsi="宋体" w:eastAsia="宋体" w:cs="宋体"/>
                <w:bCs/>
                <w:color w:val="auto"/>
                <w:szCs w:val="21"/>
              </w:rPr>
            </w:pPr>
            <w:r>
              <w:rPr>
                <w:rFonts w:ascii="宋体" w:hAnsi="宋体" w:eastAsia="宋体" w:cs="宋体"/>
                <w:bCs/>
                <w:color w:val="auto"/>
                <w:szCs w:val="21"/>
              </w:rPr>
              <w:t>148</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03C4E113">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电缆</w:t>
            </w:r>
          </w:p>
        </w:tc>
        <w:tc>
          <w:tcPr>
            <w:tcW w:w="3738" w:type="pct"/>
            <w:tcBorders>
              <w:top w:val="single" w:color="000000" w:sz="4" w:space="0"/>
              <w:left w:val="single" w:color="000000" w:sz="4" w:space="0"/>
              <w:bottom w:val="single" w:color="000000" w:sz="4" w:space="0"/>
              <w:right w:val="single" w:color="000000" w:sz="4" w:space="0"/>
            </w:tcBorders>
            <w:noWrap/>
          </w:tcPr>
          <w:p w14:paraId="66961FB1">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NG-A-BTLY-3*6</w:t>
            </w:r>
          </w:p>
        </w:tc>
      </w:tr>
      <w:tr w14:paraId="4D3F893E">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332C5012">
            <w:pPr>
              <w:jc w:val="center"/>
              <w:textAlignment w:val="center"/>
              <w:rPr>
                <w:rFonts w:hint="eastAsia" w:ascii="宋体" w:hAnsi="宋体" w:eastAsia="宋体" w:cs="宋体"/>
                <w:bCs/>
                <w:color w:val="auto"/>
                <w:szCs w:val="21"/>
              </w:rPr>
            </w:pPr>
            <w:r>
              <w:rPr>
                <w:rFonts w:ascii="宋体" w:hAnsi="宋体" w:eastAsia="宋体" w:cs="宋体"/>
                <w:bCs/>
                <w:color w:val="auto"/>
                <w:szCs w:val="21"/>
              </w:rPr>
              <w:t>149</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3DD7C222">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电缆</w:t>
            </w:r>
          </w:p>
        </w:tc>
        <w:tc>
          <w:tcPr>
            <w:tcW w:w="3738" w:type="pct"/>
            <w:tcBorders>
              <w:top w:val="single" w:color="000000" w:sz="4" w:space="0"/>
              <w:left w:val="single" w:color="000000" w:sz="4" w:space="0"/>
              <w:bottom w:val="single" w:color="000000" w:sz="4" w:space="0"/>
              <w:right w:val="single" w:color="000000" w:sz="4" w:space="0"/>
            </w:tcBorders>
            <w:noWrap/>
          </w:tcPr>
          <w:p w14:paraId="11AF99AA">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NG-A-BTLY-3*4</w:t>
            </w:r>
          </w:p>
        </w:tc>
      </w:tr>
      <w:tr w14:paraId="5A913FC5">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49CE7956">
            <w:pPr>
              <w:jc w:val="center"/>
              <w:textAlignment w:val="center"/>
              <w:rPr>
                <w:rFonts w:hint="eastAsia" w:ascii="宋体" w:hAnsi="宋体" w:eastAsia="宋体" w:cs="宋体"/>
                <w:bCs/>
                <w:color w:val="auto"/>
                <w:szCs w:val="21"/>
              </w:rPr>
            </w:pPr>
            <w:r>
              <w:rPr>
                <w:rFonts w:ascii="宋体" w:hAnsi="宋体" w:eastAsia="宋体" w:cs="宋体"/>
                <w:bCs/>
                <w:color w:val="auto"/>
                <w:szCs w:val="21"/>
              </w:rPr>
              <w:t>150</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796AA2D5">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电缆</w:t>
            </w:r>
          </w:p>
        </w:tc>
        <w:tc>
          <w:tcPr>
            <w:tcW w:w="3738" w:type="pct"/>
            <w:tcBorders>
              <w:top w:val="single" w:color="000000" w:sz="4" w:space="0"/>
              <w:left w:val="single" w:color="000000" w:sz="4" w:space="0"/>
              <w:bottom w:val="single" w:color="000000" w:sz="4" w:space="0"/>
              <w:right w:val="single" w:color="000000" w:sz="4" w:space="0"/>
            </w:tcBorders>
            <w:noWrap/>
          </w:tcPr>
          <w:p w14:paraId="6E4FB89B">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WDZB-YJY-4*70+1*35</w:t>
            </w:r>
          </w:p>
        </w:tc>
      </w:tr>
      <w:tr w14:paraId="4AE64A46">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77549C68">
            <w:pPr>
              <w:jc w:val="center"/>
              <w:textAlignment w:val="center"/>
              <w:rPr>
                <w:rFonts w:hint="eastAsia" w:ascii="宋体" w:hAnsi="宋体" w:eastAsia="宋体" w:cs="宋体"/>
                <w:bCs/>
                <w:color w:val="auto"/>
                <w:szCs w:val="21"/>
              </w:rPr>
            </w:pPr>
            <w:r>
              <w:rPr>
                <w:rFonts w:ascii="宋体" w:hAnsi="宋体" w:eastAsia="宋体" w:cs="宋体"/>
                <w:bCs/>
                <w:color w:val="auto"/>
                <w:szCs w:val="21"/>
              </w:rPr>
              <w:t>151</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45D2ABF8">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电缆</w:t>
            </w:r>
          </w:p>
        </w:tc>
        <w:tc>
          <w:tcPr>
            <w:tcW w:w="3738" w:type="pct"/>
            <w:tcBorders>
              <w:top w:val="single" w:color="000000" w:sz="4" w:space="0"/>
              <w:left w:val="single" w:color="000000" w:sz="4" w:space="0"/>
              <w:bottom w:val="single" w:color="000000" w:sz="4" w:space="0"/>
              <w:right w:val="single" w:color="000000" w:sz="4" w:space="0"/>
            </w:tcBorders>
            <w:noWrap/>
          </w:tcPr>
          <w:p w14:paraId="18811302">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WDZB-YJY-5*16</w:t>
            </w:r>
          </w:p>
        </w:tc>
      </w:tr>
      <w:tr w14:paraId="0675E777">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3C49F359">
            <w:pPr>
              <w:jc w:val="center"/>
              <w:textAlignment w:val="center"/>
              <w:rPr>
                <w:rFonts w:hint="eastAsia" w:ascii="宋体" w:hAnsi="宋体" w:eastAsia="宋体" w:cs="宋体"/>
                <w:bCs/>
                <w:color w:val="auto"/>
                <w:szCs w:val="21"/>
              </w:rPr>
            </w:pPr>
            <w:r>
              <w:rPr>
                <w:rFonts w:ascii="宋体" w:hAnsi="宋体" w:eastAsia="宋体" w:cs="宋体"/>
                <w:bCs/>
                <w:color w:val="auto"/>
                <w:szCs w:val="21"/>
              </w:rPr>
              <w:t>152</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1154B030">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电缆</w:t>
            </w:r>
          </w:p>
        </w:tc>
        <w:tc>
          <w:tcPr>
            <w:tcW w:w="3738" w:type="pct"/>
            <w:tcBorders>
              <w:top w:val="single" w:color="000000" w:sz="4" w:space="0"/>
              <w:left w:val="single" w:color="000000" w:sz="4" w:space="0"/>
              <w:bottom w:val="single" w:color="000000" w:sz="4" w:space="0"/>
              <w:right w:val="single" w:color="000000" w:sz="4" w:space="0"/>
            </w:tcBorders>
            <w:noWrap/>
          </w:tcPr>
          <w:p w14:paraId="53C98515">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WDZB-YJY-5*4</w:t>
            </w:r>
          </w:p>
        </w:tc>
      </w:tr>
      <w:tr w14:paraId="662925AE">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52081E02">
            <w:pPr>
              <w:jc w:val="center"/>
              <w:textAlignment w:val="center"/>
              <w:rPr>
                <w:rFonts w:hint="eastAsia" w:ascii="宋体" w:hAnsi="宋体" w:eastAsia="宋体" w:cs="宋体"/>
                <w:bCs/>
                <w:color w:val="auto"/>
                <w:szCs w:val="21"/>
              </w:rPr>
            </w:pPr>
            <w:r>
              <w:rPr>
                <w:rFonts w:ascii="宋体" w:hAnsi="宋体" w:eastAsia="宋体" w:cs="宋体"/>
                <w:bCs/>
                <w:color w:val="auto"/>
                <w:szCs w:val="21"/>
              </w:rPr>
              <w:t>153</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75F4624F">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电缆</w:t>
            </w:r>
          </w:p>
        </w:tc>
        <w:tc>
          <w:tcPr>
            <w:tcW w:w="3738" w:type="pct"/>
            <w:tcBorders>
              <w:top w:val="single" w:color="000000" w:sz="4" w:space="0"/>
              <w:left w:val="single" w:color="000000" w:sz="4" w:space="0"/>
              <w:bottom w:val="single" w:color="000000" w:sz="4" w:space="0"/>
              <w:right w:val="single" w:color="000000" w:sz="4" w:space="0"/>
            </w:tcBorders>
            <w:noWrap/>
          </w:tcPr>
          <w:p w14:paraId="2431DAFF">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WDZB-YJY-5*6</w:t>
            </w:r>
          </w:p>
        </w:tc>
      </w:tr>
      <w:tr w14:paraId="286B8850">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47877043">
            <w:pPr>
              <w:jc w:val="center"/>
              <w:textAlignment w:val="center"/>
              <w:rPr>
                <w:rFonts w:hint="eastAsia" w:ascii="宋体" w:hAnsi="宋体" w:eastAsia="宋体" w:cs="宋体"/>
                <w:bCs/>
                <w:color w:val="auto"/>
                <w:szCs w:val="21"/>
              </w:rPr>
            </w:pPr>
            <w:r>
              <w:rPr>
                <w:rFonts w:ascii="宋体" w:hAnsi="宋体" w:eastAsia="宋体" w:cs="宋体"/>
                <w:bCs/>
                <w:color w:val="auto"/>
                <w:szCs w:val="21"/>
              </w:rPr>
              <w:t>154</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6F5B17D3">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电缆</w:t>
            </w:r>
          </w:p>
        </w:tc>
        <w:tc>
          <w:tcPr>
            <w:tcW w:w="3738" w:type="pct"/>
            <w:tcBorders>
              <w:top w:val="single" w:color="000000" w:sz="4" w:space="0"/>
              <w:left w:val="single" w:color="000000" w:sz="4" w:space="0"/>
              <w:bottom w:val="single" w:color="000000" w:sz="4" w:space="0"/>
              <w:right w:val="single" w:color="000000" w:sz="4" w:space="0"/>
            </w:tcBorders>
            <w:noWrap/>
          </w:tcPr>
          <w:p w14:paraId="36857AA8">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WDZB-YJY-4*6</w:t>
            </w:r>
          </w:p>
        </w:tc>
      </w:tr>
      <w:tr w14:paraId="27C069F0">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5E8C8798">
            <w:pPr>
              <w:jc w:val="center"/>
              <w:textAlignment w:val="center"/>
              <w:rPr>
                <w:rFonts w:hint="eastAsia" w:ascii="宋体" w:hAnsi="宋体" w:eastAsia="宋体" w:cs="宋体"/>
                <w:bCs/>
                <w:color w:val="auto"/>
                <w:szCs w:val="21"/>
              </w:rPr>
            </w:pPr>
            <w:r>
              <w:rPr>
                <w:rFonts w:ascii="宋体" w:hAnsi="宋体" w:eastAsia="宋体" w:cs="宋体"/>
                <w:bCs/>
                <w:color w:val="auto"/>
                <w:szCs w:val="21"/>
              </w:rPr>
              <w:t>155</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0D48566A">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电线</w:t>
            </w:r>
          </w:p>
        </w:tc>
        <w:tc>
          <w:tcPr>
            <w:tcW w:w="3738" w:type="pct"/>
            <w:tcBorders>
              <w:top w:val="single" w:color="000000" w:sz="4" w:space="0"/>
              <w:left w:val="single" w:color="000000" w:sz="4" w:space="0"/>
              <w:bottom w:val="single" w:color="000000" w:sz="4" w:space="0"/>
              <w:right w:val="single" w:color="000000" w:sz="4" w:space="0"/>
            </w:tcBorders>
            <w:noWrap/>
          </w:tcPr>
          <w:p w14:paraId="023CC7C0">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WDZB-BYJ4</w:t>
            </w:r>
          </w:p>
        </w:tc>
      </w:tr>
      <w:tr w14:paraId="7B8CEE0B">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0CEE8C4B">
            <w:pPr>
              <w:jc w:val="center"/>
              <w:textAlignment w:val="center"/>
              <w:rPr>
                <w:rFonts w:hint="eastAsia" w:ascii="宋体" w:hAnsi="宋体" w:eastAsia="宋体" w:cs="宋体"/>
                <w:bCs/>
                <w:color w:val="auto"/>
                <w:szCs w:val="21"/>
              </w:rPr>
            </w:pPr>
            <w:r>
              <w:rPr>
                <w:rFonts w:ascii="宋体" w:hAnsi="宋体" w:eastAsia="宋体" w:cs="宋体"/>
                <w:bCs/>
                <w:color w:val="auto"/>
                <w:szCs w:val="21"/>
              </w:rPr>
              <w:t>156</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287554B7">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电线</w:t>
            </w:r>
          </w:p>
        </w:tc>
        <w:tc>
          <w:tcPr>
            <w:tcW w:w="3738" w:type="pct"/>
            <w:tcBorders>
              <w:top w:val="single" w:color="000000" w:sz="4" w:space="0"/>
              <w:left w:val="single" w:color="000000" w:sz="4" w:space="0"/>
              <w:bottom w:val="single" w:color="000000" w:sz="4" w:space="0"/>
              <w:right w:val="single" w:color="000000" w:sz="4" w:space="0"/>
            </w:tcBorders>
            <w:noWrap/>
          </w:tcPr>
          <w:p w14:paraId="14CB7835">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WDZB-BYJ2.5</w:t>
            </w:r>
          </w:p>
        </w:tc>
      </w:tr>
      <w:tr w14:paraId="446FA425">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3C4414AE">
            <w:pPr>
              <w:jc w:val="center"/>
              <w:textAlignment w:val="center"/>
              <w:rPr>
                <w:rFonts w:hint="eastAsia" w:ascii="宋体" w:hAnsi="宋体" w:eastAsia="宋体" w:cs="宋体"/>
                <w:bCs/>
                <w:color w:val="auto"/>
                <w:szCs w:val="21"/>
              </w:rPr>
            </w:pPr>
            <w:r>
              <w:rPr>
                <w:rFonts w:ascii="宋体" w:hAnsi="宋体" w:eastAsia="宋体" w:cs="宋体"/>
                <w:bCs/>
                <w:color w:val="auto"/>
                <w:szCs w:val="21"/>
              </w:rPr>
              <w:t>157</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441BBAB1">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电缆</w:t>
            </w:r>
          </w:p>
        </w:tc>
        <w:tc>
          <w:tcPr>
            <w:tcW w:w="3738" w:type="pct"/>
            <w:tcBorders>
              <w:top w:val="single" w:color="000000" w:sz="4" w:space="0"/>
              <w:left w:val="single" w:color="000000" w:sz="4" w:space="0"/>
              <w:bottom w:val="single" w:color="000000" w:sz="4" w:space="0"/>
              <w:right w:val="single" w:color="000000" w:sz="4" w:space="0"/>
            </w:tcBorders>
            <w:noWrap/>
          </w:tcPr>
          <w:p w14:paraId="3F20B6A5">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WDZBN-YJY-4*6</w:t>
            </w:r>
          </w:p>
        </w:tc>
      </w:tr>
      <w:tr w14:paraId="0E0099AE">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545F4783">
            <w:pPr>
              <w:jc w:val="center"/>
              <w:textAlignment w:val="center"/>
              <w:rPr>
                <w:rFonts w:hint="eastAsia" w:ascii="宋体" w:hAnsi="宋体" w:eastAsia="宋体" w:cs="宋体"/>
                <w:bCs/>
                <w:color w:val="auto"/>
                <w:szCs w:val="21"/>
              </w:rPr>
            </w:pPr>
            <w:r>
              <w:rPr>
                <w:rFonts w:ascii="宋体" w:hAnsi="宋体" w:eastAsia="宋体" w:cs="宋体"/>
                <w:bCs/>
                <w:color w:val="auto"/>
                <w:szCs w:val="21"/>
              </w:rPr>
              <w:t>158</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65A775C7">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电线</w:t>
            </w:r>
          </w:p>
        </w:tc>
        <w:tc>
          <w:tcPr>
            <w:tcW w:w="3738" w:type="pct"/>
            <w:tcBorders>
              <w:top w:val="single" w:color="000000" w:sz="4" w:space="0"/>
              <w:left w:val="single" w:color="000000" w:sz="4" w:space="0"/>
              <w:bottom w:val="single" w:color="000000" w:sz="4" w:space="0"/>
              <w:right w:val="single" w:color="000000" w:sz="4" w:space="0"/>
            </w:tcBorders>
            <w:noWrap/>
          </w:tcPr>
          <w:p w14:paraId="300427D8">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ZDN-KYJ-4*1.5</w:t>
            </w:r>
          </w:p>
        </w:tc>
      </w:tr>
      <w:tr w14:paraId="03228799">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21F2361C">
            <w:pPr>
              <w:jc w:val="center"/>
              <w:textAlignment w:val="center"/>
              <w:rPr>
                <w:rFonts w:hint="eastAsia" w:ascii="宋体" w:hAnsi="宋体" w:eastAsia="宋体" w:cs="宋体"/>
                <w:bCs/>
                <w:color w:val="auto"/>
                <w:szCs w:val="21"/>
              </w:rPr>
            </w:pPr>
            <w:r>
              <w:rPr>
                <w:rFonts w:ascii="宋体" w:hAnsi="宋体" w:eastAsia="宋体" w:cs="宋体"/>
                <w:bCs/>
                <w:color w:val="auto"/>
                <w:szCs w:val="21"/>
              </w:rPr>
              <w:t>159</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1A1BFC3A">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电线</w:t>
            </w:r>
          </w:p>
        </w:tc>
        <w:tc>
          <w:tcPr>
            <w:tcW w:w="3738" w:type="pct"/>
            <w:tcBorders>
              <w:top w:val="single" w:color="000000" w:sz="4" w:space="0"/>
              <w:left w:val="single" w:color="000000" w:sz="4" w:space="0"/>
              <w:bottom w:val="single" w:color="000000" w:sz="4" w:space="0"/>
              <w:right w:val="single" w:color="000000" w:sz="4" w:space="0"/>
            </w:tcBorders>
            <w:noWrap/>
          </w:tcPr>
          <w:p w14:paraId="6CB80A38">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ZDN-BYJ-1.5</w:t>
            </w:r>
          </w:p>
        </w:tc>
      </w:tr>
      <w:tr w14:paraId="582E6851">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5A8ED89C">
            <w:pPr>
              <w:jc w:val="center"/>
              <w:textAlignment w:val="center"/>
              <w:rPr>
                <w:rFonts w:hint="eastAsia" w:ascii="宋体" w:hAnsi="宋体" w:eastAsia="宋体" w:cs="宋体"/>
                <w:bCs/>
                <w:color w:val="auto"/>
                <w:szCs w:val="21"/>
              </w:rPr>
            </w:pPr>
            <w:r>
              <w:rPr>
                <w:rFonts w:ascii="宋体" w:hAnsi="宋体" w:eastAsia="宋体" w:cs="宋体"/>
                <w:bCs/>
                <w:color w:val="auto"/>
                <w:szCs w:val="21"/>
              </w:rPr>
              <w:t>160</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4B22E541">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电线</w:t>
            </w:r>
          </w:p>
        </w:tc>
        <w:tc>
          <w:tcPr>
            <w:tcW w:w="3738" w:type="pct"/>
            <w:tcBorders>
              <w:top w:val="single" w:color="000000" w:sz="4" w:space="0"/>
              <w:left w:val="single" w:color="000000" w:sz="4" w:space="0"/>
              <w:bottom w:val="single" w:color="000000" w:sz="4" w:space="0"/>
              <w:right w:val="single" w:color="000000" w:sz="4" w:space="0"/>
            </w:tcBorders>
            <w:noWrap/>
          </w:tcPr>
          <w:p w14:paraId="72D72DAB">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WDZCN-BYJ-2.5</w:t>
            </w:r>
          </w:p>
        </w:tc>
      </w:tr>
      <w:tr w14:paraId="5DA84603">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3DC2D4BA">
            <w:pPr>
              <w:jc w:val="center"/>
              <w:textAlignment w:val="center"/>
              <w:rPr>
                <w:rFonts w:hint="eastAsia" w:ascii="宋体" w:hAnsi="宋体" w:eastAsia="宋体" w:cs="宋体"/>
                <w:bCs/>
                <w:color w:val="auto"/>
                <w:szCs w:val="21"/>
              </w:rPr>
            </w:pPr>
            <w:r>
              <w:rPr>
                <w:rFonts w:ascii="宋体" w:hAnsi="宋体" w:eastAsia="宋体" w:cs="宋体"/>
                <w:bCs/>
                <w:color w:val="auto"/>
                <w:szCs w:val="21"/>
              </w:rPr>
              <w:t>161</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5CE73C36">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电力电缆头</w:t>
            </w:r>
          </w:p>
        </w:tc>
        <w:tc>
          <w:tcPr>
            <w:tcW w:w="3738" w:type="pct"/>
            <w:tcBorders>
              <w:top w:val="single" w:color="000000" w:sz="4" w:space="0"/>
              <w:left w:val="single" w:color="000000" w:sz="4" w:space="0"/>
              <w:bottom w:val="single" w:color="000000" w:sz="4" w:space="0"/>
              <w:right w:val="single" w:color="000000" w:sz="4" w:space="0"/>
            </w:tcBorders>
            <w:noWrap/>
          </w:tcPr>
          <w:p w14:paraId="5B2D83F1">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电力电缆头 16～35</w:t>
            </w:r>
            <w:r>
              <w:rPr>
                <w:rFonts w:hint="eastAsia" w:ascii="Noto Sans SC" w:hAnsi="Noto Sans SC" w:eastAsia="Noto Sans SC" w:cs="Noto Sans SC"/>
                <w:snapToGrid w:val="0"/>
                <w:color w:val="auto"/>
                <w:kern w:val="0"/>
                <w:sz w:val="20"/>
                <w:szCs w:val="20"/>
                <w:lang w:bidi="ar"/>
              </w:rPr>
              <w:t>㎟</w:t>
            </w:r>
          </w:p>
        </w:tc>
      </w:tr>
      <w:tr w14:paraId="3B0D0823">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0AF7417E">
            <w:pPr>
              <w:jc w:val="center"/>
              <w:textAlignment w:val="center"/>
              <w:rPr>
                <w:rFonts w:hint="eastAsia" w:ascii="宋体" w:hAnsi="宋体" w:eastAsia="宋体" w:cs="宋体"/>
                <w:bCs/>
                <w:color w:val="auto"/>
                <w:szCs w:val="21"/>
              </w:rPr>
            </w:pPr>
            <w:r>
              <w:rPr>
                <w:rFonts w:ascii="宋体" w:hAnsi="宋体" w:eastAsia="宋体" w:cs="宋体"/>
                <w:bCs/>
                <w:color w:val="auto"/>
                <w:szCs w:val="21"/>
              </w:rPr>
              <w:t>162</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7265442B">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电力电缆头</w:t>
            </w:r>
          </w:p>
        </w:tc>
        <w:tc>
          <w:tcPr>
            <w:tcW w:w="3738" w:type="pct"/>
            <w:tcBorders>
              <w:top w:val="single" w:color="000000" w:sz="4" w:space="0"/>
              <w:left w:val="single" w:color="000000" w:sz="4" w:space="0"/>
              <w:bottom w:val="single" w:color="000000" w:sz="4" w:space="0"/>
              <w:right w:val="single" w:color="000000" w:sz="4" w:space="0"/>
            </w:tcBorders>
            <w:noWrap/>
          </w:tcPr>
          <w:p w14:paraId="5D7138BC">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电力电缆头 50～120</w:t>
            </w:r>
            <w:r>
              <w:rPr>
                <w:rFonts w:hint="eastAsia" w:ascii="Noto Sans SC" w:hAnsi="Noto Sans SC" w:eastAsia="Noto Sans SC" w:cs="Noto Sans SC"/>
                <w:snapToGrid w:val="0"/>
                <w:color w:val="auto"/>
                <w:kern w:val="0"/>
                <w:sz w:val="20"/>
                <w:szCs w:val="20"/>
                <w:lang w:bidi="ar"/>
              </w:rPr>
              <w:t>㎟</w:t>
            </w:r>
          </w:p>
        </w:tc>
      </w:tr>
      <w:tr w14:paraId="215B07BB">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62AA686B">
            <w:pPr>
              <w:jc w:val="center"/>
              <w:textAlignment w:val="center"/>
              <w:rPr>
                <w:rFonts w:hint="eastAsia" w:ascii="宋体" w:hAnsi="宋体" w:eastAsia="宋体" w:cs="宋体"/>
                <w:bCs/>
                <w:color w:val="auto"/>
                <w:szCs w:val="21"/>
              </w:rPr>
            </w:pPr>
            <w:r>
              <w:rPr>
                <w:rFonts w:ascii="宋体" w:hAnsi="宋体" w:eastAsia="宋体" w:cs="宋体"/>
                <w:bCs/>
                <w:color w:val="auto"/>
                <w:szCs w:val="21"/>
              </w:rPr>
              <w:t>163</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6DF3046B">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电气配管</w:t>
            </w:r>
          </w:p>
        </w:tc>
        <w:tc>
          <w:tcPr>
            <w:tcW w:w="3738" w:type="pct"/>
            <w:tcBorders>
              <w:top w:val="single" w:color="000000" w:sz="4" w:space="0"/>
              <w:left w:val="single" w:color="000000" w:sz="4" w:space="0"/>
              <w:bottom w:val="single" w:color="000000" w:sz="4" w:space="0"/>
              <w:right w:val="single" w:color="000000" w:sz="4" w:space="0"/>
            </w:tcBorders>
            <w:noWrap/>
          </w:tcPr>
          <w:p w14:paraId="7B59EC2B">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SC-20</w:t>
            </w:r>
          </w:p>
        </w:tc>
      </w:tr>
      <w:tr w14:paraId="6BF578F1">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0CF3F441">
            <w:pPr>
              <w:jc w:val="center"/>
              <w:textAlignment w:val="center"/>
              <w:rPr>
                <w:rFonts w:hint="eastAsia" w:ascii="宋体" w:hAnsi="宋体" w:eastAsia="宋体" w:cs="宋体"/>
                <w:bCs/>
                <w:color w:val="auto"/>
                <w:szCs w:val="21"/>
              </w:rPr>
            </w:pPr>
            <w:r>
              <w:rPr>
                <w:rFonts w:ascii="宋体" w:hAnsi="宋体" w:eastAsia="宋体" w:cs="宋体"/>
                <w:bCs/>
                <w:color w:val="auto"/>
                <w:szCs w:val="21"/>
              </w:rPr>
              <w:t>164</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1814D5A7">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电气配管</w:t>
            </w:r>
          </w:p>
        </w:tc>
        <w:tc>
          <w:tcPr>
            <w:tcW w:w="3738" w:type="pct"/>
            <w:tcBorders>
              <w:top w:val="single" w:color="000000" w:sz="4" w:space="0"/>
              <w:left w:val="single" w:color="000000" w:sz="4" w:space="0"/>
              <w:bottom w:val="single" w:color="000000" w:sz="4" w:space="0"/>
              <w:right w:val="single" w:color="000000" w:sz="4" w:space="0"/>
            </w:tcBorders>
            <w:noWrap/>
          </w:tcPr>
          <w:p w14:paraId="40C1C574">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SC-25</w:t>
            </w:r>
          </w:p>
        </w:tc>
      </w:tr>
      <w:tr w14:paraId="71C53E23">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54E71535">
            <w:pPr>
              <w:jc w:val="center"/>
              <w:textAlignment w:val="center"/>
              <w:rPr>
                <w:rFonts w:hint="eastAsia" w:ascii="宋体" w:hAnsi="宋体" w:eastAsia="宋体" w:cs="宋体"/>
                <w:bCs/>
                <w:color w:val="auto"/>
                <w:szCs w:val="21"/>
              </w:rPr>
            </w:pPr>
            <w:r>
              <w:rPr>
                <w:rFonts w:ascii="宋体" w:hAnsi="宋体" w:eastAsia="宋体" w:cs="宋体"/>
                <w:bCs/>
                <w:color w:val="auto"/>
                <w:szCs w:val="21"/>
              </w:rPr>
              <w:t>165</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10BCE84A">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电气配管</w:t>
            </w:r>
          </w:p>
        </w:tc>
        <w:tc>
          <w:tcPr>
            <w:tcW w:w="3738" w:type="pct"/>
            <w:tcBorders>
              <w:top w:val="single" w:color="000000" w:sz="4" w:space="0"/>
              <w:left w:val="single" w:color="000000" w:sz="4" w:space="0"/>
              <w:bottom w:val="single" w:color="000000" w:sz="4" w:space="0"/>
              <w:right w:val="single" w:color="000000" w:sz="4" w:space="0"/>
            </w:tcBorders>
            <w:noWrap/>
          </w:tcPr>
          <w:p w14:paraId="72CDE315">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SC-50</w:t>
            </w:r>
          </w:p>
        </w:tc>
      </w:tr>
      <w:tr w14:paraId="1FF257D4">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49776365">
            <w:pPr>
              <w:jc w:val="center"/>
              <w:textAlignment w:val="center"/>
              <w:rPr>
                <w:rFonts w:hint="eastAsia" w:ascii="宋体" w:hAnsi="宋体" w:eastAsia="宋体" w:cs="宋体"/>
                <w:bCs/>
                <w:color w:val="auto"/>
                <w:szCs w:val="21"/>
              </w:rPr>
            </w:pPr>
            <w:r>
              <w:rPr>
                <w:rFonts w:ascii="宋体" w:hAnsi="宋体" w:eastAsia="宋体" w:cs="宋体"/>
                <w:bCs/>
                <w:color w:val="auto"/>
                <w:szCs w:val="21"/>
              </w:rPr>
              <w:t>166</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74C0AF35">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支架制作安装</w:t>
            </w:r>
          </w:p>
        </w:tc>
        <w:tc>
          <w:tcPr>
            <w:tcW w:w="3738" w:type="pct"/>
            <w:tcBorders>
              <w:top w:val="single" w:color="000000" w:sz="4" w:space="0"/>
              <w:left w:val="single" w:color="000000" w:sz="4" w:space="0"/>
              <w:bottom w:val="single" w:color="000000" w:sz="4" w:space="0"/>
              <w:right w:val="single" w:color="000000" w:sz="4" w:space="0"/>
            </w:tcBorders>
            <w:noWrap/>
          </w:tcPr>
          <w:p w14:paraId="6830A35C">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支架制作安装及除锈、刷油</w:t>
            </w:r>
          </w:p>
        </w:tc>
      </w:tr>
      <w:tr w14:paraId="6AFB2D9B">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1F853D2B">
            <w:pPr>
              <w:jc w:val="center"/>
              <w:textAlignment w:val="center"/>
              <w:rPr>
                <w:rFonts w:hint="eastAsia" w:ascii="宋体" w:hAnsi="宋体" w:eastAsia="宋体" w:cs="宋体"/>
                <w:bCs/>
                <w:color w:val="auto"/>
                <w:szCs w:val="21"/>
              </w:rPr>
            </w:pPr>
            <w:r>
              <w:rPr>
                <w:rFonts w:ascii="宋体" w:hAnsi="宋体" w:eastAsia="宋体" w:cs="宋体"/>
                <w:bCs/>
                <w:color w:val="auto"/>
                <w:szCs w:val="21"/>
              </w:rPr>
              <w:t>167</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6115BAB8">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接地母线</w:t>
            </w:r>
          </w:p>
        </w:tc>
        <w:tc>
          <w:tcPr>
            <w:tcW w:w="3738" w:type="pct"/>
            <w:tcBorders>
              <w:top w:val="single" w:color="000000" w:sz="4" w:space="0"/>
              <w:left w:val="single" w:color="000000" w:sz="4" w:space="0"/>
              <w:bottom w:val="single" w:color="000000" w:sz="4" w:space="0"/>
              <w:right w:val="single" w:color="000000" w:sz="4" w:space="0"/>
            </w:tcBorders>
            <w:noWrap/>
          </w:tcPr>
          <w:p w14:paraId="6BEC8C31">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40*4热镀锌扁钢</w:t>
            </w:r>
          </w:p>
        </w:tc>
      </w:tr>
      <w:tr w14:paraId="36F422C0">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396C6AF3">
            <w:pPr>
              <w:jc w:val="center"/>
              <w:textAlignment w:val="center"/>
              <w:rPr>
                <w:rFonts w:hint="eastAsia" w:ascii="宋体" w:hAnsi="宋体" w:eastAsia="宋体" w:cs="宋体"/>
                <w:bCs/>
                <w:color w:val="auto"/>
                <w:szCs w:val="21"/>
              </w:rPr>
            </w:pPr>
            <w:r>
              <w:rPr>
                <w:rFonts w:ascii="宋体" w:hAnsi="宋体" w:eastAsia="宋体" w:cs="宋体"/>
                <w:bCs/>
                <w:color w:val="auto"/>
                <w:szCs w:val="21"/>
              </w:rPr>
              <w:t>168</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3AA0712E">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避雷网</w:t>
            </w:r>
          </w:p>
        </w:tc>
        <w:tc>
          <w:tcPr>
            <w:tcW w:w="3738" w:type="pct"/>
            <w:tcBorders>
              <w:top w:val="single" w:color="000000" w:sz="4" w:space="0"/>
              <w:left w:val="single" w:color="000000" w:sz="4" w:space="0"/>
              <w:bottom w:val="single" w:color="000000" w:sz="4" w:space="0"/>
              <w:right w:val="single" w:color="000000" w:sz="4" w:space="0"/>
            </w:tcBorders>
            <w:noWrap/>
          </w:tcPr>
          <w:p w14:paraId="6F949E20">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Φ10热镀锌圆钢</w:t>
            </w:r>
          </w:p>
        </w:tc>
      </w:tr>
      <w:tr w14:paraId="6F552EEA">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66F853F7">
            <w:pPr>
              <w:jc w:val="center"/>
              <w:textAlignment w:val="center"/>
              <w:rPr>
                <w:rFonts w:hint="eastAsia" w:ascii="宋体" w:hAnsi="宋体" w:eastAsia="宋体" w:cs="宋体"/>
                <w:bCs/>
                <w:color w:val="auto"/>
                <w:szCs w:val="21"/>
              </w:rPr>
            </w:pPr>
            <w:r>
              <w:rPr>
                <w:rFonts w:ascii="宋体" w:hAnsi="宋体" w:eastAsia="宋体" w:cs="宋体"/>
                <w:bCs/>
                <w:color w:val="auto"/>
                <w:szCs w:val="21"/>
              </w:rPr>
              <w:t>169</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2FC9F848">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防火堵洞</w:t>
            </w:r>
          </w:p>
        </w:tc>
        <w:tc>
          <w:tcPr>
            <w:tcW w:w="3738" w:type="pct"/>
            <w:tcBorders>
              <w:top w:val="single" w:color="000000" w:sz="4" w:space="0"/>
              <w:left w:val="single" w:color="000000" w:sz="4" w:space="0"/>
              <w:bottom w:val="single" w:color="000000" w:sz="4" w:space="0"/>
              <w:right w:val="single" w:color="000000" w:sz="4" w:space="0"/>
            </w:tcBorders>
            <w:noWrap/>
          </w:tcPr>
          <w:p w14:paraId="086C73B3">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国标品质</w:t>
            </w:r>
          </w:p>
        </w:tc>
      </w:tr>
      <w:tr w14:paraId="40910BDE">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03665230">
            <w:pPr>
              <w:jc w:val="center"/>
              <w:textAlignment w:val="center"/>
              <w:rPr>
                <w:rFonts w:hint="eastAsia" w:ascii="宋体" w:hAnsi="宋体" w:eastAsia="宋体" w:cs="宋体"/>
                <w:bCs/>
                <w:color w:val="auto"/>
                <w:szCs w:val="21"/>
              </w:rPr>
            </w:pPr>
            <w:r>
              <w:rPr>
                <w:rFonts w:ascii="宋体" w:hAnsi="宋体" w:eastAsia="宋体" w:cs="宋体"/>
                <w:bCs/>
                <w:color w:val="auto"/>
                <w:szCs w:val="21"/>
              </w:rPr>
              <w:t>170</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7FDEFCE3">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防火隔板</w:t>
            </w:r>
          </w:p>
        </w:tc>
        <w:tc>
          <w:tcPr>
            <w:tcW w:w="3738" w:type="pct"/>
            <w:tcBorders>
              <w:top w:val="single" w:color="000000" w:sz="4" w:space="0"/>
              <w:left w:val="single" w:color="000000" w:sz="4" w:space="0"/>
              <w:bottom w:val="single" w:color="000000" w:sz="4" w:space="0"/>
              <w:right w:val="single" w:color="000000" w:sz="4" w:space="0"/>
            </w:tcBorders>
            <w:noWrap/>
          </w:tcPr>
          <w:p w14:paraId="0B051F71">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国标品质</w:t>
            </w:r>
          </w:p>
        </w:tc>
      </w:tr>
      <w:tr w14:paraId="09E787BC">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4FB0738A">
            <w:pPr>
              <w:jc w:val="center"/>
              <w:textAlignment w:val="center"/>
              <w:rPr>
                <w:rFonts w:hint="eastAsia" w:ascii="宋体" w:hAnsi="宋体" w:eastAsia="宋体" w:cs="宋体"/>
                <w:bCs/>
                <w:color w:val="auto"/>
                <w:szCs w:val="21"/>
              </w:rPr>
            </w:pPr>
            <w:r>
              <w:rPr>
                <w:rFonts w:ascii="宋体" w:hAnsi="宋体" w:eastAsia="宋体" w:cs="宋体"/>
                <w:bCs/>
                <w:color w:val="auto"/>
                <w:szCs w:val="21"/>
              </w:rPr>
              <w:t>171</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1714786E">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送配电装置系统</w:t>
            </w:r>
          </w:p>
        </w:tc>
        <w:tc>
          <w:tcPr>
            <w:tcW w:w="3738" w:type="pct"/>
            <w:tcBorders>
              <w:top w:val="single" w:color="000000" w:sz="4" w:space="0"/>
              <w:left w:val="single" w:color="000000" w:sz="4" w:space="0"/>
              <w:bottom w:val="single" w:color="000000" w:sz="4" w:space="0"/>
              <w:right w:val="single" w:color="000000" w:sz="4" w:space="0"/>
            </w:tcBorders>
            <w:noWrap/>
          </w:tcPr>
          <w:p w14:paraId="5BC29D2A">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系统架构与布局：根据送配电装置系统的详细设计图纸，进行整体调试；设备清单及规格：梳理系统中各类电力设备的内容，如变压器、开关柜、断路器、隔离开关、母线等，做好标识，包括：型号、规格、容量、电压等级等参数。做好对应安全标识粘贴。</w:t>
            </w:r>
          </w:p>
        </w:tc>
      </w:tr>
      <w:tr w14:paraId="2A77B994">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00D5F688">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三</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04854884">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1#实验室弱电工程</w:t>
            </w:r>
          </w:p>
        </w:tc>
        <w:tc>
          <w:tcPr>
            <w:tcW w:w="3738" w:type="pct"/>
            <w:tcBorders>
              <w:top w:val="single" w:color="000000" w:sz="4" w:space="0"/>
              <w:left w:val="single" w:color="000000" w:sz="4" w:space="0"/>
              <w:bottom w:val="single" w:color="000000" w:sz="4" w:space="0"/>
              <w:right w:val="single" w:color="000000" w:sz="4" w:space="0"/>
            </w:tcBorders>
            <w:noWrap/>
          </w:tcPr>
          <w:p w14:paraId="175BF465">
            <w:pPr>
              <w:widowControl/>
              <w:jc w:val="left"/>
              <w:textAlignment w:val="top"/>
              <w:rPr>
                <w:rFonts w:hint="eastAsia" w:ascii="宋体" w:hAnsi="宋体" w:eastAsia="宋体" w:cs="宋体"/>
                <w:snapToGrid w:val="0"/>
                <w:color w:val="auto"/>
                <w:kern w:val="0"/>
                <w:sz w:val="20"/>
                <w:szCs w:val="20"/>
                <w:lang w:bidi="ar"/>
              </w:rPr>
            </w:pPr>
          </w:p>
        </w:tc>
      </w:tr>
      <w:tr w14:paraId="3B467926">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47449F74">
            <w:pPr>
              <w:jc w:val="center"/>
              <w:textAlignment w:val="center"/>
              <w:rPr>
                <w:rFonts w:hint="eastAsia" w:ascii="宋体" w:hAnsi="宋体" w:eastAsia="宋体" w:cs="宋体"/>
                <w:bCs/>
                <w:color w:val="auto"/>
                <w:szCs w:val="21"/>
              </w:rPr>
            </w:pP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14E7C0AF">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综合布线系统楼层部分</w:t>
            </w:r>
          </w:p>
        </w:tc>
        <w:tc>
          <w:tcPr>
            <w:tcW w:w="3738" w:type="pct"/>
            <w:tcBorders>
              <w:top w:val="single" w:color="000000" w:sz="4" w:space="0"/>
              <w:left w:val="single" w:color="000000" w:sz="4" w:space="0"/>
              <w:bottom w:val="single" w:color="000000" w:sz="4" w:space="0"/>
              <w:right w:val="single" w:color="000000" w:sz="4" w:space="0"/>
            </w:tcBorders>
            <w:noWrap/>
          </w:tcPr>
          <w:p w14:paraId="5E7476EE">
            <w:pPr>
              <w:widowControl/>
              <w:jc w:val="left"/>
              <w:textAlignment w:val="top"/>
              <w:rPr>
                <w:rFonts w:hint="eastAsia" w:ascii="宋体" w:hAnsi="宋体" w:eastAsia="宋体" w:cs="宋体"/>
                <w:snapToGrid w:val="0"/>
                <w:color w:val="auto"/>
                <w:kern w:val="0"/>
                <w:sz w:val="20"/>
                <w:szCs w:val="20"/>
                <w:lang w:bidi="ar"/>
              </w:rPr>
            </w:pPr>
          </w:p>
        </w:tc>
      </w:tr>
      <w:tr w14:paraId="31D39684">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34A9B357">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172</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29F5F17C">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网络面板</w:t>
            </w:r>
          </w:p>
        </w:tc>
        <w:tc>
          <w:tcPr>
            <w:tcW w:w="3738" w:type="pct"/>
            <w:tcBorders>
              <w:top w:val="single" w:color="000000" w:sz="4" w:space="0"/>
              <w:left w:val="single" w:color="000000" w:sz="4" w:space="0"/>
              <w:bottom w:val="single" w:color="000000" w:sz="4" w:space="0"/>
              <w:right w:val="single" w:color="000000" w:sz="4" w:space="0"/>
            </w:tcBorders>
            <w:noWrap/>
          </w:tcPr>
          <w:p w14:paraId="43022F67">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六类非屏蔽单口面板</w:t>
            </w:r>
          </w:p>
        </w:tc>
      </w:tr>
      <w:tr w14:paraId="677E80F9">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719F5989">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173</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3055499B">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六类网线</w:t>
            </w:r>
          </w:p>
        </w:tc>
        <w:tc>
          <w:tcPr>
            <w:tcW w:w="3738" w:type="pct"/>
            <w:tcBorders>
              <w:top w:val="single" w:color="000000" w:sz="4" w:space="0"/>
              <w:left w:val="single" w:color="000000" w:sz="4" w:space="0"/>
              <w:bottom w:val="single" w:color="000000" w:sz="4" w:space="0"/>
              <w:right w:val="single" w:color="000000" w:sz="4" w:space="0"/>
            </w:tcBorders>
            <w:noWrap/>
          </w:tcPr>
          <w:p w14:paraId="7ABE5EDF">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六类非屏蔽低烟无卤</w:t>
            </w:r>
          </w:p>
        </w:tc>
      </w:tr>
      <w:tr w14:paraId="2271D7B8">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1C65E68D">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174</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4CCCC9E0">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24口网络配线架</w:t>
            </w:r>
          </w:p>
        </w:tc>
        <w:tc>
          <w:tcPr>
            <w:tcW w:w="3738" w:type="pct"/>
            <w:tcBorders>
              <w:top w:val="single" w:color="000000" w:sz="4" w:space="0"/>
              <w:left w:val="single" w:color="000000" w:sz="4" w:space="0"/>
              <w:bottom w:val="single" w:color="000000" w:sz="4" w:space="0"/>
              <w:right w:val="single" w:color="000000" w:sz="4" w:space="0"/>
            </w:tcBorders>
            <w:noWrap/>
          </w:tcPr>
          <w:p w14:paraId="0B774B3F">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6类非屏蔽24口配线架，含模块</w:t>
            </w:r>
          </w:p>
        </w:tc>
      </w:tr>
      <w:tr w14:paraId="6102D8D7">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52CC21E8">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175</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79993760">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网络跳线</w:t>
            </w:r>
          </w:p>
        </w:tc>
        <w:tc>
          <w:tcPr>
            <w:tcW w:w="3738" w:type="pct"/>
            <w:tcBorders>
              <w:top w:val="single" w:color="000000" w:sz="4" w:space="0"/>
              <w:left w:val="single" w:color="000000" w:sz="4" w:space="0"/>
              <w:bottom w:val="single" w:color="000000" w:sz="4" w:space="0"/>
              <w:right w:val="single" w:color="000000" w:sz="4" w:space="0"/>
            </w:tcBorders>
            <w:noWrap/>
          </w:tcPr>
          <w:p w14:paraId="271FB36F">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六类非屏蔽跳线(0.3米白色)</w:t>
            </w:r>
          </w:p>
        </w:tc>
      </w:tr>
      <w:tr w14:paraId="00148DB9">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14C5CB65">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176</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40F18AAA">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24口接入交换机</w:t>
            </w:r>
          </w:p>
        </w:tc>
        <w:tc>
          <w:tcPr>
            <w:tcW w:w="3738" w:type="pct"/>
            <w:tcBorders>
              <w:top w:val="single" w:color="000000" w:sz="4" w:space="0"/>
              <w:left w:val="single" w:color="000000" w:sz="4" w:space="0"/>
              <w:bottom w:val="single" w:color="000000" w:sz="4" w:space="0"/>
              <w:right w:val="single" w:color="000000" w:sz="4" w:space="0"/>
            </w:tcBorders>
            <w:noWrap/>
          </w:tcPr>
          <w:p w14:paraId="68AB0DCC">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(24个10/100/1000BASE-T以太网端口,4个万兆SFP+,交流供电)；交换容量≥672Gbps/6.72Tbps，包转发率≥126Mpps，无风扇静音款</w:t>
            </w:r>
          </w:p>
        </w:tc>
      </w:tr>
      <w:tr w14:paraId="238ACA1D">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67FABF63">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177</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68FE99A9">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光纤跳线</w:t>
            </w:r>
          </w:p>
        </w:tc>
        <w:tc>
          <w:tcPr>
            <w:tcW w:w="3738" w:type="pct"/>
            <w:tcBorders>
              <w:top w:val="single" w:color="000000" w:sz="4" w:space="0"/>
              <w:left w:val="single" w:color="000000" w:sz="4" w:space="0"/>
              <w:bottom w:val="single" w:color="000000" w:sz="4" w:space="0"/>
              <w:right w:val="single" w:color="000000" w:sz="4" w:space="0"/>
            </w:tcBorders>
            <w:noWrap/>
          </w:tcPr>
          <w:p w14:paraId="47A0A807">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LC-LC3米</w:t>
            </w:r>
          </w:p>
        </w:tc>
      </w:tr>
      <w:tr w14:paraId="7ADCC128">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72DAB057">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178</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1A1C9693">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光模块</w:t>
            </w:r>
          </w:p>
        </w:tc>
        <w:tc>
          <w:tcPr>
            <w:tcW w:w="3738" w:type="pct"/>
            <w:tcBorders>
              <w:top w:val="single" w:color="000000" w:sz="4" w:space="0"/>
              <w:left w:val="single" w:color="000000" w:sz="4" w:space="0"/>
              <w:bottom w:val="single" w:color="000000" w:sz="4" w:space="0"/>
              <w:right w:val="single" w:color="000000" w:sz="4" w:space="0"/>
            </w:tcBorders>
            <w:noWrap/>
          </w:tcPr>
          <w:p w14:paraId="56DEA774">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光模块-SFP+-10G-单模模块(1310nm,10km,LC)</w:t>
            </w:r>
          </w:p>
        </w:tc>
      </w:tr>
      <w:tr w14:paraId="335AABA3">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57257EAD">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四</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27467DBE">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无线网络系统楼层部分</w:t>
            </w:r>
          </w:p>
        </w:tc>
        <w:tc>
          <w:tcPr>
            <w:tcW w:w="3738" w:type="pct"/>
            <w:tcBorders>
              <w:top w:val="single" w:color="000000" w:sz="4" w:space="0"/>
              <w:left w:val="single" w:color="000000" w:sz="4" w:space="0"/>
              <w:bottom w:val="single" w:color="000000" w:sz="4" w:space="0"/>
              <w:right w:val="single" w:color="000000" w:sz="4" w:space="0"/>
            </w:tcBorders>
            <w:noWrap/>
          </w:tcPr>
          <w:p w14:paraId="6E26BD32">
            <w:pPr>
              <w:widowControl/>
              <w:jc w:val="left"/>
              <w:textAlignment w:val="top"/>
              <w:rPr>
                <w:rFonts w:hint="eastAsia" w:ascii="宋体" w:hAnsi="宋体" w:eastAsia="宋体" w:cs="宋体"/>
                <w:snapToGrid w:val="0"/>
                <w:color w:val="auto"/>
                <w:kern w:val="0"/>
                <w:sz w:val="20"/>
                <w:szCs w:val="20"/>
                <w:lang w:bidi="ar"/>
              </w:rPr>
            </w:pPr>
          </w:p>
        </w:tc>
      </w:tr>
      <w:tr w14:paraId="2078EC35">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65CECC62">
            <w:pPr>
              <w:jc w:val="center"/>
              <w:textAlignment w:val="center"/>
              <w:rPr>
                <w:rFonts w:hint="eastAsia" w:ascii="宋体" w:hAnsi="宋体" w:eastAsia="宋体" w:cs="宋体"/>
                <w:bCs/>
                <w:color w:val="auto"/>
                <w:szCs w:val="21"/>
              </w:rPr>
            </w:pPr>
            <w:r>
              <w:rPr>
                <w:rFonts w:ascii="宋体" w:hAnsi="宋体" w:eastAsia="宋体" w:cs="宋体"/>
                <w:bCs/>
                <w:color w:val="auto"/>
                <w:szCs w:val="21"/>
              </w:rPr>
              <w:t>179</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4FE65B2F">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无线AP</w:t>
            </w:r>
          </w:p>
        </w:tc>
        <w:tc>
          <w:tcPr>
            <w:tcW w:w="3738" w:type="pct"/>
            <w:tcBorders>
              <w:top w:val="single" w:color="000000" w:sz="4" w:space="0"/>
              <w:left w:val="single" w:color="000000" w:sz="4" w:space="0"/>
              <w:bottom w:val="single" w:color="000000" w:sz="4" w:space="0"/>
              <w:right w:val="single" w:color="000000" w:sz="4" w:space="0"/>
            </w:tcBorders>
            <w:noWrap/>
          </w:tcPr>
          <w:p w14:paraId="16414062">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(11ax室内型,2+2双频,智能天线,USB,蓝牙)；推荐并发用户数≥36，整机数率≥1.775Gbps，最大发射功率可达到23dBm，参考覆盖距离19m，LeaderAP能力≥24个，最大功耗≥14W，参考尺寸</w:t>
            </w:r>
            <w:r>
              <w:rPr>
                <w:rFonts w:ascii="宋体" w:hAnsi="宋体" w:eastAsia="宋体" w:cs="宋体"/>
                <w:snapToGrid w:val="0"/>
                <w:color w:val="auto"/>
                <w:kern w:val="0"/>
                <w:sz w:val="20"/>
                <w:szCs w:val="20"/>
                <w:lang w:bidi="ar"/>
              </w:rPr>
              <w:t>Φ</w:t>
            </w:r>
            <w:r>
              <w:rPr>
                <w:rFonts w:hint="eastAsia" w:ascii="宋体" w:hAnsi="宋体" w:eastAsia="宋体" w:cs="宋体"/>
                <w:snapToGrid w:val="0"/>
                <w:color w:val="auto"/>
                <w:kern w:val="0"/>
                <w:sz w:val="20"/>
                <w:szCs w:val="20"/>
                <w:lang w:bidi="ar"/>
              </w:rPr>
              <w:t>220x50mm，支持USB</w:t>
            </w:r>
          </w:p>
        </w:tc>
      </w:tr>
      <w:tr w14:paraId="38238737">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100C330D">
            <w:pPr>
              <w:jc w:val="center"/>
              <w:textAlignment w:val="center"/>
              <w:rPr>
                <w:rFonts w:hint="eastAsia" w:ascii="宋体" w:hAnsi="宋体" w:eastAsia="宋体" w:cs="宋体"/>
                <w:bCs/>
                <w:color w:val="auto"/>
                <w:szCs w:val="21"/>
              </w:rPr>
            </w:pPr>
            <w:r>
              <w:rPr>
                <w:rFonts w:ascii="宋体" w:hAnsi="宋体" w:eastAsia="宋体" w:cs="宋体"/>
                <w:bCs/>
                <w:color w:val="auto"/>
                <w:szCs w:val="21"/>
              </w:rPr>
              <w:t>180</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1622CA4A">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六类网线</w:t>
            </w:r>
          </w:p>
        </w:tc>
        <w:tc>
          <w:tcPr>
            <w:tcW w:w="3738" w:type="pct"/>
            <w:tcBorders>
              <w:top w:val="single" w:color="000000" w:sz="4" w:space="0"/>
              <w:left w:val="single" w:color="000000" w:sz="4" w:space="0"/>
              <w:bottom w:val="single" w:color="000000" w:sz="4" w:space="0"/>
              <w:right w:val="single" w:color="000000" w:sz="4" w:space="0"/>
            </w:tcBorders>
            <w:noWrap/>
          </w:tcPr>
          <w:p w14:paraId="450607F7">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六类非屏蔽低烟无卤</w:t>
            </w:r>
          </w:p>
        </w:tc>
      </w:tr>
      <w:tr w14:paraId="72AFDCC3">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28B3154A">
            <w:pPr>
              <w:jc w:val="center"/>
              <w:textAlignment w:val="center"/>
              <w:rPr>
                <w:rFonts w:hint="eastAsia" w:ascii="宋体" w:hAnsi="宋体" w:eastAsia="宋体" w:cs="宋体"/>
                <w:bCs/>
                <w:color w:val="auto"/>
                <w:szCs w:val="21"/>
              </w:rPr>
            </w:pPr>
            <w:r>
              <w:rPr>
                <w:rFonts w:ascii="宋体" w:hAnsi="宋体" w:eastAsia="宋体" w:cs="宋体"/>
                <w:bCs/>
                <w:color w:val="auto"/>
                <w:szCs w:val="21"/>
              </w:rPr>
              <w:t>181</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0CBC9C5A">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24口网络配线架</w:t>
            </w:r>
          </w:p>
        </w:tc>
        <w:tc>
          <w:tcPr>
            <w:tcW w:w="3738" w:type="pct"/>
            <w:tcBorders>
              <w:top w:val="single" w:color="000000" w:sz="4" w:space="0"/>
              <w:left w:val="single" w:color="000000" w:sz="4" w:space="0"/>
              <w:bottom w:val="single" w:color="000000" w:sz="4" w:space="0"/>
              <w:right w:val="single" w:color="000000" w:sz="4" w:space="0"/>
            </w:tcBorders>
            <w:noWrap/>
          </w:tcPr>
          <w:p w14:paraId="3F09BB75">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6类非屏蔽24口配线架，含模块</w:t>
            </w:r>
          </w:p>
        </w:tc>
      </w:tr>
      <w:tr w14:paraId="067D8C14">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3762C915">
            <w:pPr>
              <w:jc w:val="center"/>
              <w:textAlignment w:val="center"/>
              <w:rPr>
                <w:rFonts w:hint="eastAsia" w:ascii="宋体" w:hAnsi="宋体" w:eastAsia="宋体" w:cs="宋体"/>
                <w:bCs/>
                <w:color w:val="auto"/>
                <w:szCs w:val="21"/>
              </w:rPr>
            </w:pPr>
            <w:r>
              <w:rPr>
                <w:rFonts w:ascii="宋体" w:hAnsi="宋体" w:eastAsia="宋体" w:cs="宋体"/>
                <w:bCs/>
                <w:color w:val="auto"/>
                <w:szCs w:val="21"/>
              </w:rPr>
              <w:t>182</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5BF98DEE">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网络跳线</w:t>
            </w:r>
          </w:p>
        </w:tc>
        <w:tc>
          <w:tcPr>
            <w:tcW w:w="3738" w:type="pct"/>
            <w:tcBorders>
              <w:top w:val="single" w:color="000000" w:sz="4" w:space="0"/>
              <w:left w:val="single" w:color="000000" w:sz="4" w:space="0"/>
              <w:bottom w:val="single" w:color="000000" w:sz="4" w:space="0"/>
              <w:right w:val="single" w:color="000000" w:sz="4" w:space="0"/>
            </w:tcBorders>
            <w:noWrap/>
          </w:tcPr>
          <w:p w14:paraId="611E20FF">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六类非屏蔽跳线(0.3米白色)</w:t>
            </w:r>
          </w:p>
        </w:tc>
      </w:tr>
      <w:tr w14:paraId="22A347EB">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2340A7F8">
            <w:pPr>
              <w:jc w:val="center"/>
              <w:textAlignment w:val="center"/>
              <w:rPr>
                <w:rFonts w:hint="eastAsia" w:ascii="宋体" w:hAnsi="宋体" w:eastAsia="宋体" w:cs="宋体"/>
                <w:bCs/>
                <w:color w:val="auto"/>
                <w:szCs w:val="21"/>
              </w:rPr>
            </w:pPr>
            <w:r>
              <w:rPr>
                <w:rFonts w:ascii="宋体" w:hAnsi="宋体" w:eastAsia="宋体" w:cs="宋体"/>
                <w:bCs/>
                <w:color w:val="auto"/>
                <w:szCs w:val="21"/>
              </w:rPr>
              <w:t>183</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3A25F84D">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24口POE交换机</w:t>
            </w:r>
          </w:p>
        </w:tc>
        <w:tc>
          <w:tcPr>
            <w:tcW w:w="3738" w:type="pct"/>
            <w:tcBorders>
              <w:top w:val="single" w:color="000000" w:sz="4" w:space="0"/>
              <w:left w:val="single" w:color="000000" w:sz="4" w:space="0"/>
              <w:bottom w:val="single" w:color="000000" w:sz="4" w:space="0"/>
              <w:right w:val="single" w:color="000000" w:sz="4" w:space="0"/>
            </w:tcBorders>
            <w:noWrap/>
          </w:tcPr>
          <w:p w14:paraId="25A58D20">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(24个10/100/1000BASE-T以太网端口,4个万兆SFP+,PoE+,交流供电)；交换容量≥672Gbps/6.72Tbps，包转发率≥126Mpps，POE功率≥400W</w:t>
            </w:r>
          </w:p>
        </w:tc>
      </w:tr>
      <w:tr w14:paraId="7613D9B8">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118EEECC">
            <w:pPr>
              <w:jc w:val="center"/>
              <w:textAlignment w:val="center"/>
              <w:rPr>
                <w:rFonts w:hint="eastAsia" w:ascii="宋体" w:hAnsi="宋体" w:eastAsia="宋体" w:cs="宋体"/>
                <w:bCs/>
                <w:color w:val="auto"/>
                <w:szCs w:val="21"/>
              </w:rPr>
            </w:pPr>
            <w:r>
              <w:rPr>
                <w:rFonts w:ascii="宋体" w:hAnsi="宋体" w:eastAsia="宋体" w:cs="宋体"/>
                <w:bCs/>
                <w:color w:val="auto"/>
                <w:szCs w:val="21"/>
              </w:rPr>
              <w:t>184</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14A759F1">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光纤跳线</w:t>
            </w:r>
          </w:p>
        </w:tc>
        <w:tc>
          <w:tcPr>
            <w:tcW w:w="3738" w:type="pct"/>
            <w:tcBorders>
              <w:top w:val="single" w:color="000000" w:sz="4" w:space="0"/>
              <w:left w:val="single" w:color="000000" w:sz="4" w:space="0"/>
              <w:bottom w:val="single" w:color="000000" w:sz="4" w:space="0"/>
              <w:right w:val="single" w:color="000000" w:sz="4" w:space="0"/>
            </w:tcBorders>
            <w:noWrap/>
          </w:tcPr>
          <w:p w14:paraId="2C091597">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LC-LC3米</w:t>
            </w:r>
          </w:p>
        </w:tc>
      </w:tr>
      <w:tr w14:paraId="419BBAA4">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08248597">
            <w:pPr>
              <w:jc w:val="center"/>
              <w:textAlignment w:val="center"/>
              <w:rPr>
                <w:rFonts w:hint="eastAsia" w:ascii="宋体" w:hAnsi="宋体" w:eastAsia="宋体" w:cs="宋体"/>
                <w:bCs/>
                <w:color w:val="auto"/>
                <w:szCs w:val="21"/>
              </w:rPr>
            </w:pPr>
            <w:r>
              <w:rPr>
                <w:rFonts w:ascii="宋体" w:hAnsi="宋体" w:eastAsia="宋体" w:cs="宋体"/>
                <w:bCs/>
                <w:color w:val="auto"/>
                <w:szCs w:val="21"/>
              </w:rPr>
              <w:t>185</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2362B962">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光模块</w:t>
            </w:r>
          </w:p>
        </w:tc>
        <w:tc>
          <w:tcPr>
            <w:tcW w:w="3738" w:type="pct"/>
            <w:tcBorders>
              <w:top w:val="single" w:color="000000" w:sz="4" w:space="0"/>
              <w:left w:val="single" w:color="000000" w:sz="4" w:space="0"/>
              <w:bottom w:val="single" w:color="000000" w:sz="4" w:space="0"/>
              <w:right w:val="single" w:color="000000" w:sz="4" w:space="0"/>
            </w:tcBorders>
            <w:noWrap/>
          </w:tcPr>
          <w:p w14:paraId="0A81D1D1">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光模块-SFP+-10G-单模模块(1310nm,10km,LC)</w:t>
            </w:r>
          </w:p>
        </w:tc>
      </w:tr>
      <w:tr w14:paraId="327DCCCB">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458809ED">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五</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59EA3BCC">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视频监控系统楼层部分</w:t>
            </w:r>
          </w:p>
        </w:tc>
        <w:tc>
          <w:tcPr>
            <w:tcW w:w="3738" w:type="pct"/>
            <w:tcBorders>
              <w:top w:val="single" w:color="000000" w:sz="4" w:space="0"/>
              <w:left w:val="single" w:color="000000" w:sz="4" w:space="0"/>
              <w:bottom w:val="single" w:color="000000" w:sz="4" w:space="0"/>
              <w:right w:val="single" w:color="000000" w:sz="4" w:space="0"/>
            </w:tcBorders>
            <w:noWrap/>
          </w:tcPr>
          <w:p w14:paraId="54E8949C">
            <w:pPr>
              <w:widowControl/>
              <w:jc w:val="left"/>
              <w:textAlignment w:val="top"/>
              <w:rPr>
                <w:rFonts w:hint="eastAsia" w:ascii="宋体" w:hAnsi="宋体" w:eastAsia="宋体" w:cs="宋体"/>
                <w:snapToGrid w:val="0"/>
                <w:color w:val="auto"/>
                <w:kern w:val="0"/>
                <w:sz w:val="20"/>
                <w:szCs w:val="20"/>
                <w:lang w:bidi="ar"/>
              </w:rPr>
            </w:pPr>
          </w:p>
        </w:tc>
      </w:tr>
      <w:tr w14:paraId="36122672">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44312DFB">
            <w:pPr>
              <w:jc w:val="center"/>
              <w:textAlignment w:val="center"/>
              <w:rPr>
                <w:rFonts w:hint="eastAsia" w:ascii="宋体" w:hAnsi="宋体" w:eastAsia="宋体" w:cs="宋体"/>
                <w:bCs/>
                <w:color w:val="auto"/>
                <w:szCs w:val="21"/>
              </w:rPr>
            </w:pPr>
            <w:r>
              <w:rPr>
                <w:rFonts w:ascii="宋体" w:hAnsi="宋体" w:eastAsia="宋体" w:cs="宋体"/>
                <w:bCs/>
                <w:color w:val="auto"/>
                <w:szCs w:val="21"/>
              </w:rPr>
              <w:t>186</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21C2A0E8">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半球摄像头</w:t>
            </w:r>
          </w:p>
        </w:tc>
        <w:tc>
          <w:tcPr>
            <w:tcW w:w="3738" w:type="pct"/>
            <w:tcBorders>
              <w:top w:val="single" w:color="000000" w:sz="4" w:space="0"/>
              <w:left w:val="single" w:color="000000" w:sz="4" w:space="0"/>
              <w:bottom w:val="single" w:color="000000" w:sz="4" w:space="0"/>
              <w:right w:val="single" w:color="000000" w:sz="4" w:space="0"/>
            </w:tcBorders>
            <w:noWrap/>
          </w:tcPr>
          <w:p w14:paraId="7EBC1B3D">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400万变焦半球型网络摄像机</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最高分辨率可达2560×1440 @25 fps，在该分辨率下可输出实时图像</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支持Smart侦测：场景变更侦测，区域入侵侦测，越界侦测，进入区域侦测，离开区域侦测，物品遗留侦测，物品拿取侦测，徘徊侦测，停车侦测，人员聚集侦测，快速移动侦测，音频异常侦测，音频陡升侦测，音频陡降侦测</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支持背光补偿，强光抑制，3D数字降噪，数字宽动态，适应不同环境</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采用高效阵列红外灯，红外照射距离最远可达30m</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支持电动变焦</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≥1个内置麦克风</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支持最大512 GB MicroSD/MicroSDHC/MicroSDXC卡本地存储</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≥1路报警输入，≥1路报警输出（输出最大支持DC12 V，30 mA），≥1路音频输入，≥1路音频输出</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符合IP67防尘防水及IK10防暴设计，可靠性高</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传感器类型：1/2.7" Progressive Scan CMOS</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最低照度：彩色：≥0.005 Lux</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调节角度：水平：≥0°~355°，垂直：≥0°~75°，旋转：≥0°~355°</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焦距&amp;视场角：≥2.7~13.5 mm，水平视场角：≥110°~33°，垂直视场角：≥57°~18°，对角视场角：≥133.5°~38°</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补光灯类型：红外灯</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补光距离：最远可达30 m</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防补光过曝：支持</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红外波长范围：≥850 nm</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最大分辨率：≥2560 × 1440</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视频压缩标准：主码流：H.265/H.264，支持超级智能编码</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子码流：H.265/H.264/MJPEG</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 xml:space="preserve">宽动态：数字宽动态 </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网络：≥1个RJ45 10 M/100 M自适应以太网口</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SD卡扩展：内置MicroSD/MicroSDHC/MicroSDXC插槽，最大支持512 GB</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音频：≥1个内置麦克风</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≥1路输入（Line in），最大输入幅值：3.3 Vpp，输入阻抗：4.7 k</w:t>
            </w:r>
            <w:r>
              <w:rPr>
                <w:rFonts w:ascii="宋体" w:hAnsi="宋体" w:eastAsia="宋体" w:cs="宋体"/>
                <w:snapToGrid w:val="0"/>
                <w:color w:val="auto"/>
                <w:kern w:val="0"/>
                <w:sz w:val="20"/>
                <w:szCs w:val="20"/>
                <w:lang w:bidi="ar"/>
              </w:rPr>
              <w:t>Ω</w:t>
            </w:r>
            <w:r>
              <w:rPr>
                <w:rFonts w:hint="eastAsia" w:ascii="宋体" w:hAnsi="宋体" w:eastAsia="宋体" w:cs="宋体"/>
                <w:snapToGrid w:val="0"/>
                <w:color w:val="auto"/>
                <w:kern w:val="0"/>
                <w:sz w:val="20"/>
                <w:szCs w:val="20"/>
                <w:lang w:bidi="ar"/>
              </w:rPr>
              <w:t>，接口类型：非平衡</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 xml:space="preserve">≥1路输出（Line out），最大输出幅值：3.3 Vpp，输出阻抗：100 </w:t>
            </w:r>
            <w:r>
              <w:rPr>
                <w:rFonts w:ascii="宋体" w:hAnsi="宋体" w:eastAsia="宋体" w:cs="宋体"/>
                <w:snapToGrid w:val="0"/>
                <w:color w:val="auto"/>
                <w:kern w:val="0"/>
                <w:sz w:val="20"/>
                <w:szCs w:val="20"/>
                <w:lang w:bidi="ar"/>
              </w:rPr>
              <w:t>Ω</w:t>
            </w:r>
            <w:r>
              <w:rPr>
                <w:rFonts w:hint="eastAsia" w:ascii="宋体" w:hAnsi="宋体" w:eastAsia="宋体" w:cs="宋体"/>
                <w:snapToGrid w:val="0"/>
                <w:color w:val="auto"/>
                <w:kern w:val="0"/>
                <w:sz w:val="20"/>
                <w:szCs w:val="20"/>
                <w:lang w:bidi="ar"/>
              </w:rPr>
              <w:t>，接口类型：非平衡</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报警：≥1路输入，≥1路输出（报警输出最大支持DC12 V，30 mA）</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 xml:space="preserve">复位：支持 </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启动和工作温湿度：-30 °C~60 °C，湿度小于95%（无凝结）</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恢复出厂设置：支持RESET按键，客户端或浏览器恢复</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电流及功耗：DC：12 V，0.8 A，最大功耗：9.6 W</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供电方式：DC：12 V ± 25%，支持防反接保护</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防护等级不低于：IP67，IK10</w:t>
            </w:r>
          </w:p>
        </w:tc>
      </w:tr>
      <w:tr w14:paraId="2C5859C6">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42F7EB03">
            <w:pPr>
              <w:jc w:val="center"/>
              <w:textAlignment w:val="center"/>
              <w:rPr>
                <w:rFonts w:hint="eastAsia" w:ascii="宋体" w:hAnsi="宋体" w:eastAsia="宋体" w:cs="宋体"/>
                <w:bCs/>
                <w:color w:val="auto"/>
                <w:szCs w:val="21"/>
              </w:rPr>
            </w:pPr>
            <w:r>
              <w:rPr>
                <w:rFonts w:ascii="宋体" w:hAnsi="宋体" w:eastAsia="宋体" w:cs="宋体"/>
                <w:bCs/>
                <w:color w:val="auto"/>
                <w:szCs w:val="21"/>
              </w:rPr>
              <w:t>187</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6676E0D7">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六类网线</w:t>
            </w:r>
          </w:p>
        </w:tc>
        <w:tc>
          <w:tcPr>
            <w:tcW w:w="3738" w:type="pct"/>
            <w:tcBorders>
              <w:top w:val="single" w:color="000000" w:sz="4" w:space="0"/>
              <w:left w:val="single" w:color="000000" w:sz="4" w:space="0"/>
              <w:bottom w:val="single" w:color="000000" w:sz="4" w:space="0"/>
              <w:right w:val="single" w:color="000000" w:sz="4" w:space="0"/>
            </w:tcBorders>
            <w:noWrap/>
          </w:tcPr>
          <w:p w14:paraId="2AECA630">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六类非屏蔽低烟无卤</w:t>
            </w:r>
          </w:p>
        </w:tc>
      </w:tr>
      <w:tr w14:paraId="1689B1DD">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35B50C77">
            <w:pPr>
              <w:jc w:val="center"/>
              <w:textAlignment w:val="center"/>
              <w:rPr>
                <w:rFonts w:hint="eastAsia" w:ascii="宋体" w:hAnsi="宋体" w:eastAsia="宋体" w:cs="宋体"/>
                <w:bCs/>
                <w:color w:val="auto"/>
                <w:szCs w:val="21"/>
              </w:rPr>
            </w:pPr>
            <w:r>
              <w:rPr>
                <w:rFonts w:ascii="宋体" w:hAnsi="宋体" w:eastAsia="宋体" w:cs="宋体"/>
                <w:bCs/>
                <w:color w:val="auto"/>
                <w:szCs w:val="21"/>
              </w:rPr>
              <w:t>188</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10FE2D3C">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24口网络配线架</w:t>
            </w:r>
          </w:p>
        </w:tc>
        <w:tc>
          <w:tcPr>
            <w:tcW w:w="3738" w:type="pct"/>
            <w:tcBorders>
              <w:top w:val="single" w:color="000000" w:sz="4" w:space="0"/>
              <w:left w:val="single" w:color="000000" w:sz="4" w:space="0"/>
              <w:bottom w:val="single" w:color="000000" w:sz="4" w:space="0"/>
              <w:right w:val="single" w:color="000000" w:sz="4" w:space="0"/>
            </w:tcBorders>
            <w:noWrap/>
          </w:tcPr>
          <w:p w14:paraId="56397CBD">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6类非屏蔽24口配线架，含模块</w:t>
            </w:r>
          </w:p>
        </w:tc>
      </w:tr>
      <w:tr w14:paraId="6E806565">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230F7536">
            <w:pPr>
              <w:jc w:val="center"/>
              <w:textAlignment w:val="center"/>
              <w:rPr>
                <w:rFonts w:hint="eastAsia" w:ascii="宋体" w:hAnsi="宋体" w:eastAsia="宋体" w:cs="宋体"/>
                <w:bCs/>
                <w:color w:val="auto"/>
                <w:szCs w:val="21"/>
              </w:rPr>
            </w:pPr>
            <w:r>
              <w:rPr>
                <w:rFonts w:ascii="宋体" w:hAnsi="宋体" w:eastAsia="宋体" w:cs="宋体"/>
                <w:bCs/>
                <w:color w:val="auto"/>
                <w:szCs w:val="21"/>
              </w:rPr>
              <w:t>189</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3BAC42CD">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网络跳线</w:t>
            </w:r>
          </w:p>
        </w:tc>
        <w:tc>
          <w:tcPr>
            <w:tcW w:w="3738" w:type="pct"/>
            <w:tcBorders>
              <w:top w:val="single" w:color="000000" w:sz="4" w:space="0"/>
              <w:left w:val="single" w:color="000000" w:sz="4" w:space="0"/>
              <w:bottom w:val="single" w:color="000000" w:sz="4" w:space="0"/>
              <w:right w:val="single" w:color="000000" w:sz="4" w:space="0"/>
            </w:tcBorders>
            <w:noWrap/>
          </w:tcPr>
          <w:p w14:paraId="577ABF89">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六类非屏蔽跳线(0.3米白色)</w:t>
            </w:r>
          </w:p>
        </w:tc>
      </w:tr>
      <w:tr w14:paraId="358B4D61">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148F40B8">
            <w:pPr>
              <w:jc w:val="center"/>
              <w:textAlignment w:val="center"/>
              <w:rPr>
                <w:rFonts w:hint="eastAsia" w:ascii="宋体" w:hAnsi="宋体" w:eastAsia="宋体" w:cs="宋体"/>
                <w:bCs/>
                <w:color w:val="auto"/>
                <w:szCs w:val="21"/>
              </w:rPr>
            </w:pPr>
            <w:r>
              <w:rPr>
                <w:rFonts w:ascii="宋体" w:hAnsi="宋体" w:eastAsia="宋体" w:cs="宋体"/>
                <w:bCs/>
                <w:color w:val="auto"/>
                <w:szCs w:val="21"/>
              </w:rPr>
              <w:t>190</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020CC5B0">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24口POE交换机</w:t>
            </w:r>
          </w:p>
        </w:tc>
        <w:tc>
          <w:tcPr>
            <w:tcW w:w="3738" w:type="pct"/>
            <w:tcBorders>
              <w:top w:val="single" w:color="000000" w:sz="4" w:space="0"/>
              <w:left w:val="single" w:color="000000" w:sz="4" w:space="0"/>
              <w:bottom w:val="single" w:color="000000" w:sz="4" w:space="0"/>
              <w:right w:val="single" w:color="000000" w:sz="4" w:space="0"/>
            </w:tcBorders>
            <w:noWrap/>
          </w:tcPr>
          <w:p w14:paraId="7A0E968B">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(24个10/100/1000BASE-T以太网端口,4个万兆SFP+,PoE+,交流供电)；交换容量≥672Gbps/6.72Tbps，包转发率≥126Mpps，POE功率≥400W</w:t>
            </w:r>
          </w:p>
        </w:tc>
      </w:tr>
      <w:tr w14:paraId="6DD4129B">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0514AF66">
            <w:pPr>
              <w:jc w:val="center"/>
              <w:textAlignment w:val="center"/>
              <w:rPr>
                <w:rFonts w:hint="eastAsia" w:ascii="宋体" w:hAnsi="宋体" w:eastAsia="宋体" w:cs="宋体"/>
                <w:bCs/>
                <w:color w:val="auto"/>
                <w:szCs w:val="21"/>
              </w:rPr>
            </w:pPr>
            <w:r>
              <w:rPr>
                <w:rFonts w:ascii="宋体" w:hAnsi="宋体" w:eastAsia="宋体" w:cs="宋体"/>
                <w:bCs/>
                <w:color w:val="auto"/>
                <w:szCs w:val="21"/>
              </w:rPr>
              <w:t>191</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35AC4976">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光纤跳线</w:t>
            </w:r>
          </w:p>
        </w:tc>
        <w:tc>
          <w:tcPr>
            <w:tcW w:w="3738" w:type="pct"/>
            <w:tcBorders>
              <w:top w:val="single" w:color="000000" w:sz="4" w:space="0"/>
              <w:left w:val="single" w:color="000000" w:sz="4" w:space="0"/>
              <w:bottom w:val="single" w:color="000000" w:sz="4" w:space="0"/>
              <w:right w:val="single" w:color="000000" w:sz="4" w:space="0"/>
            </w:tcBorders>
            <w:noWrap/>
          </w:tcPr>
          <w:p w14:paraId="0ADD754C">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LC-LC3米</w:t>
            </w:r>
          </w:p>
        </w:tc>
      </w:tr>
      <w:tr w14:paraId="1167DC8E">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70F5133C">
            <w:pPr>
              <w:jc w:val="center"/>
              <w:textAlignment w:val="center"/>
              <w:rPr>
                <w:rFonts w:hint="eastAsia" w:ascii="宋体" w:hAnsi="宋体" w:eastAsia="宋体" w:cs="宋体"/>
                <w:bCs/>
                <w:color w:val="auto"/>
                <w:szCs w:val="21"/>
              </w:rPr>
            </w:pPr>
            <w:r>
              <w:rPr>
                <w:rFonts w:ascii="宋体" w:hAnsi="宋体" w:eastAsia="宋体" w:cs="宋体"/>
                <w:bCs/>
                <w:color w:val="auto"/>
                <w:szCs w:val="21"/>
              </w:rPr>
              <w:t>192</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47DA779B">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光模块</w:t>
            </w:r>
          </w:p>
        </w:tc>
        <w:tc>
          <w:tcPr>
            <w:tcW w:w="3738" w:type="pct"/>
            <w:tcBorders>
              <w:top w:val="single" w:color="000000" w:sz="4" w:space="0"/>
              <w:left w:val="single" w:color="000000" w:sz="4" w:space="0"/>
              <w:bottom w:val="single" w:color="000000" w:sz="4" w:space="0"/>
              <w:right w:val="single" w:color="000000" w:sz="4" w:space="0"/>
            </w:tcBorders>
            <w:noWrap/>
          </w:tcPr>
          <w:p w14:paraId="74101A79">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光模块-SFP+-10G-单模模块(1310nm,10km,LC)</w:t>
            </w:r>
          </w:p>
        </w:tc>
      </w:tr>
      <w:tr w14:paraId="3FFF9423">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56FE409D">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六</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1C28DB21">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时钟系统楼层部分</w:t>
            </w:r>
          </w:p>
        </w:tc>
        <w:tc>
          <w:tcPr>
            <w:tcW w:w="3738" w:type="pct"/>
            <w:tcBorders>
              <w:top w:val="single" w:color="000000" w:sz="4" w:space="0"/>
              <w:left w:val="single" w:color="000000" w:sz="4" w:space="0"/>
              <w:bottom w:val="single" w:color="000000" w:sz="4" w:space="0"/>
              <w:right w:val="single" w:color="000000" w:sz="4" w:space="0"/>
            </w:tcBorders>
            <w:noWrap/>
          </w:tcPr>
          <w:p w14:paraId="6BF75D86">
            <w:pPr>
              <w:widowControl/>
              <w:jc w:val="left"/>
              <w:textAlignment w:val="top"/>
              <w:rPr>
                <w:rFonts w:hint="eastAsia" w:ascii="宋体" w:hAnsi="宋体" w:eastAsia="宋体" w:cs="宋体"/>
                <w:snapToGrid w:val="0"/>
                <w:color w:val="auto"/>
                <w:kern w:val="0"/>
                <w:sz w:val="20"/>
                <w:szCs w:val="20"/>
                <w:lang w:bidi="ar"/>
              </w:rPr>
            </w:pPr>
          </w:p>
        </w:tc>
      </w:tr>
      <w:tr w14:paraId="0C4F8FA7">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0CD7F43F">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193</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6C7DC17F">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单面数字式子钟</w:t>
            </w:r>
          </w:p>
        </w:tc>
        <w:tc>
          <w:tcPr>
            <w:tcW w:w="3738" w:type="pct"/>
            <w:tcBorders>
              <w:top w:val="single" w:color="000000" w:sz="4" w:space="0"/>
              <w:left w:val="single" w:color="000000" w:sz="4" w:space="0"/>
              <w:bottom w:val="single" w:color="000000" w:sz="4" w:space="0"/>
              <w:right w:val="single" w:color="000000" w:sz="4" w:space="0"/>
            </w:tcBorders>
            <w:noWrap/>
          </w:tcPr>
          <w:p w14:paraId="32719CB4">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显示内容：时分秒（红色3英寸）；接口：RJ45(NTP) ；电源：AC220V/POE；同步走时精度：1-10ms；环境要求：－10℃～+65℃；MTBF：≥8万小时；1.磨砂PC面板，防眩光，不刺眼。2.超薄金属外壳设计，静电喷塑。3.计算机远程开启显示屏，关闭显示屏，集中管理，点对点监控；  4.计算机远程控制显示屏夜间白天亮度自动调节。</w:t>
            </w:r>
          </w:p>
        </w:tc>
      </w:tr>
      <w:tr w14:paraId="7D60FC3B">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6B5054CF">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194</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14E06254">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双面数字式子钟</w:t>
            </w:r>
          </w:p>
        </w:tc>
        <w:tc>
          <w:tcPr>
            <w:tcW w:w="3738" w:type="pct"/>
            <w:tcBorders>
              <w:top w:val="single" w:color="000000" w:sz="4" w:space="0"/>
              <w:left w:val="single" w:color="000000" w:sz="4" w:space="0"/>
              <w:bottom w:val="single" w:color="000000" w:sz="4" w:space="0"/>
              <w:right w:val="single" w:color="000000" w:sz="4" w:space="0"/>
            </w:tcBorders>
            <w:noWrap/>
          </w:tcPr>
          <w:p w14:paraId="55C8CAC0">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显示内容：时分秒（红色3英寸）；接口：RJ45(NTP) ；电源：AC220V/POE；同步走时精度：1-10ms；环境要求：－10℃～+65℃；MTBF：≥8万小时 ； 1.高亮度数码管，长寿命；2.磨砂PC面板，防眩光，不刺眼；3.超薄金属外壳设计，静电喷塑； 4.计算机远程开启显示屏，关闭显示屏，集中管理，点对点监控； 5.计算机远程控制显示屏夜间白天亮度自动调节。</w:t>
            </w:r>
          </w:p>
        </w:tc>
      </w:tr>
      <w:tr w14:paraId="740D1535">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2C43B3C7">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195</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36848C77">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六类网线</w:t>
            </w:r>
          </w:p>
        </w:tc>
        <w:tc>
          <w:tcPr>
            <w:tcW w:w="3738" w:type="pct"/>
            <w:tcBorders>
              <w:top w:val="single" w:color="000000" w:sz="4" w:space="0"/>
              <w:left w:val="single" w:color="000000" w:sz="4" w:space="0"/>
              <w:bottom w:val="single" w:color="000000" w:sz="4" w:space="0"/>
              <w:right w:val="single" w:color="000000" w:sz="4" w:space="0"/>
            </w:tcBorders>
            <w:noWrap/>
          </w:tcPr>
          <w:p w14:paraId="27A47941">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六类非屏蔽低烟无卤</w:t>
            </w:r>
          </w:p>
        </w:tc>
      </w:tr>
      <w:tr w14:paraId="0AFAF40B">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4B0199AF">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196</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7FB46A3C">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24口网络配线架</w:t>
            </w:r>
          </w:p>
        </w:tc>
        <w:tc>
          <w:tcPr>
            <w:tcW w:w="3738" w:type="pct"/>
            <w:tcBorders>
              <w:top w:val="single" w:color="000000" w:sz="4" w:space="0"/>
              <w:left w:val="single" w:color="000000" w:sz="4" w:space="0"/>
              <w:bottom w:val="single" w:color="000000" w:sz="4" w:space="0"/>
              <w:right w:val="single" w:color="000000" w:sz="4" w:space="0"/>
            </w:tcBorders>
            <w:noWrap/>
          </w:tcPr>
          <w:p w14:paraId="34EBA57C">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6类非屏蔽24口配线架，含模块</w:t>
            </w:r>
          </w:p>
        </w:tc>
      </w:tr>
      <w:tr w14:paraId="0B60981B">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316CC82A">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197</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39DA2525">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网络跳线</w:t>
            </w:r>
          </w:p>
        </w:tc>
        <w:tc>
          <w:tcPr>
            <w:tcW w:w="3738" w:type="pct"/>
            <w:tcBorders>
              <w:top w:val="single" w:color="000000" w:sz="4" w:space="0"/>
              <w:left w:val="single" w:color="000000" w:sz="4" w:space="0"/>
              <w:bottom w:val="single" w:color="000000" w:sz="4" w:space="0"/>
              <w:right w:val="single" w:color="000000" w:sz="4" w:space="0"/>
            </w:tcBorders>
            <w:noWrap/>
          </w:tcPr>
          <w:p w14:paraId="478B675F">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六类非屏蔽跳线(0.3米白色)</w:t>
            </w:r>
          </w:p>
        </w:tc>
      </w:tr>
      <w:tr w14:paraId="413FEDD6">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319DA8EE">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198</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65FC38BE">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24口POE交换机</w:t>
            </w:r>
          </w:p>
        </w:tc>
        <w:tc>
          <w:tcPr>
            <w:tcW w:w="3738" w:type="pct"/>
            <w:tcBorders>
              <w:top w:val="single" w:color="000000" w:sz="4" w:space="0"/>
              <w:left w:val="single" w:color="000000" w:sz="4" w:space="0"/>
              <w:bottom w:val="single" w:color="000000" w:sz="4" w:space="0"/>
              <w:right w:val="single" w:color="000000" w:sz="4" w:space="0"/>
            </w:tcBorders>
            <w:noWrap/>
          </w:tcPr>
          <w:p w14:paraId="0CEC3C16">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(24个10/100/1000BASE-T以太网端口,4个万兆SFP+,PoE+,交流供电)；交换容量≥672Gbps/6.72Tbps，包转发率≥126Mpps，POE功率≥400W</w:t>
            </w:r>
          </w:p>
        </w:tc>
      </w:tr>
      <w:tr w14:paraId="7E7C248D">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3353EADE">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199</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1BA29F52">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光纤跳线</w:t>
            </w:r>
          </w:p>
        </w:tc>
        <w:tc>
          <w:tcPr>
            <w:tcW w:w="3738" w:type="pct"/>
            <w:tcBorders>
              <w:top w:val="single" w:color="000000" w:sz="4" w:space="0"/>
              <w:left w:val="single" w:color="000000" w:sz="4" w:space="0"/>
              <w:bottom w:val="single" w:color="000000" w:sz="4" w:space="0"/>
              <w:right w:val="single" w:color="000000" w:sz="4" w:space="0"/>
            </w:tcBorders>
            <w:noWrap/>
          </w:tcPr>
          <w:p w14:paraId="257A850D">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LC-LC3米</w:t>
            </w:r>
          </w:p>
        </w:tc>
      </w:tr>
      <w:tr w14:paraId="520573B6">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6CB16E45">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200</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04718088">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光模块</w:t>
            </w:r>
          </w:p>
        </w:tc>
        <w:tc>
          <w:tcPr>
            <w:tcW w:w="3738" w:type="pct"/>
            <w:tcBorders>
              <w:top w:val="single" w:color="000000" w:sz="4" w:space="0"/>
              <w:left w:val="single" w:color="000000" w:sz="4" w:space="0"/>
              <w:bottom w:val="single" w:color="000000" w:sz="4" w:space="0"/>
              <w:right w:val="single" w:color="000000" w:sz="4" w:space="0"/>
            </w:tcBorders>
            <w:noWrap/>
          </w:tcPr>
          <w:p w14:paraId="204B3602">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光模块-SFP+-10G-单模模块(1310nm,10km,LC)</w:t>
            </w:r>
          </w:p>
        </w:tc>
      </w:tr>
      <w:tr w14:paraId="52AED3ED">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59177DC2">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七</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7995EBFE">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门禁系统楼层部分</w:t>
            </w:r>
          </w:p>
        </w:tc>
        <w:tc>
          <w:tcPr>
            <w:tcW w:w="3738" w:type="pct"/>
            <w:tcBorders>
              <w:top w:val="single" w:color="000000" w:sz="4" w:space="0"/>
              <w:left w:val="single" w:color="000000" w:sz="4" w:space="0"/>
              <w:bottom w:val="single" w:color="000000" w:sz="4" w:space="0"/>
              <w:right w:val="single" w:color="000000" w:sz="4" w:space="0"/>
            </w:tcBorders>
            <w:noWrap/>
          </w:tcPr>
          <w:p w14:paraId="35920C70">
            <w:pPr>
              <w:widowControl/>
              <w:jc w:val="left"/>
              <w:textAlignment w:val="top"/>
              <w:rPr>
                <w:rFonts w:hint="eastAsia" w:ascii="宋体" w:hAnsi="宋体" w:eastAsia="宋体" w:cs="宋体"/>
                <w:snapToGrid w:val="0"/>
                <w:color w:val="auto"/>
                <w:kern w:val="0"/>
                <w:sz w:val="20"/>
                <w:szCs w:val="20"/>
                <w:lang w:bidi="ar"/>
              </w:rPr>
            </w:pPr>
          </w:p>
        </w:tc>
      </w:tr>
      <w:tr w14:paraId="60DC427C">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5AA19018">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201</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552642F7">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人脸识别一体机</w:t>
            </w:r>
          </w:p>
        </w:tc>
        <w:tc>
          <w:tcPr>
            <w:tcW w:w="3738" w:type="pct"/>
            <w:tcBorders>
              <w:top w:val="single" w:color="000000" w:sz="4" w:space="0"/>
              <w:left w:val="single" w:color="000000" w:sz="4" w:space="0"/>
              <w:bottom w:val="single" w:color="000000" w:sz="4" w:space="0"/>
              <w:right w:val="single" w:color="000000" w:sz="4" w:space="0"/>
            </w:tcBorders>
            <w:noWrap/>
          </w:tcPr>
          <w:p w14:paraId="5F458EA1">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显示屏 7英寸触摸屏；用户容量≥10000个；面部容量≥10000张；指纹容量 \卡容量（IC）≥10000张；记录容量≥30万条；通讯方式：TCP/IP、U盘、选配WiFi；基础功能：可视对讲、IP65、高级门禁、无线门铃、记录查询；选配功能：ID、BS；电源规格：DC12V 3A；工作温度：-5℃~45℃；工作湿度：10%RH~90%RH；</w:t>
            </w:r>
          </w:p>
        </w:tc>
      </w:tr>
      <w:tr w14:paraId="0EF4997C">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53C59324">
            <w:pPr>
              <w:jc w:val="center"/>
              <w:textAlignment w:val="center"/>
              <w:rPr>
                <w:rFonts w:hint="eastAsia" w:ascii="宋体" w:hAnsi="宋体" w:eastAsia="宋体" w:cs="宋体"/>
                <w:bCs/>
                <w:color w:val="auto"/>
                <w:szCs w:val="21"/>
              </w:rPr>
            </w:pPr>
            <w:r>
              <w:rPr>
                <w:rFonts w:ascii="宋体" w:hAnsi="宋体" w:eastAsia="宋体" w:cs="宋体"/>
                <w:bCs/>
                <w:color w:val="auto"/>
                <w:szCs w:val="21"/>
              </w:rPr>
              <w:t>202</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01E1C637">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门禁电源</w:t>
            </w:r>
          </w:p>
        </w:tc>
        <w:tc>
          <w:tcPr>
            <w:tcW w:w="3738" w:type="pct"/>
            <w:tcBorders>
              <w:top w:val="single" w:color="000000" w:sz="4" w:space="0"/>
              <w:left w:val="single" w:color="000000" w:sz="4" w:space="0"/>
              <w:bottom w:val="single" w:color="000000" w:sz="4" w:space="0"/>
              <w:right w:val="single" w:color="000000" w:sz="4" w:space="0"/>
            </w:tcBorders>
            <w:noWrap/>
          </w:tcPr>
          <w:p w14:paraId="01A232A0">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1、输入电压  100V-240V AC；输出电压 12.8-13.2V；瞬间电流 3.5A；持续电流 3A；额定功率 36W；工作温度 -20℃至85℃；工作湿度 10%-90%RH；开门延时 0~10秒可调节；电池接口：有（不含电池）</w:t>
            </w:r>
          </w:p>
        </w:tc>
      </w:tr>
      <w:tr w14:paraId="590424C7">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3E9D6CAE">
            <w:pPr>
              <w:jc w:val="center"/>
              <w:textAlignment w:val="center"/>
              <w:rPr>
                <w:rFonts w:hint="eastAsia" w:ascii="宋体" w:hAnsi="宋体" w:eastAsia="宋体" w:cs="宋体"/>
                <w:bCs/>
                <w:color w:val="auto"/>
                <w:szCs w:val="21"/>
              </w:rPr>
            </w:pPr>
            <w:r>
              <w:rPr>
                <w:rFonts w:ascii="宋体" w:hAnsi="宋体" w:eastAsia="宋体" w:cs="宋体"/>
                <w:bCs/>
                <w:color w:val="auto"/>
                <w:szCs w:val="21"/>
              </w:rPr>
              <w:t>203</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2BD522F9">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单门控制器</w:t>
            </w:r>
          </w:p>
        </w:tc>
        <w:tc>
          <w:tcPr>
            <w:tcW w:w="3738" w:type="pct"/>
            <w:tcBorders>
              <w:top w:val="single" w:color="000000" w:sz="4" w:space="0"/>
              <w:left w:val="single" w:color="000000" w:sz="4" w:space="0"/>
              <w:bottom w:val="single" w:color="000000" w:sz="4" w:space="0"/>
              <w:right w:val="single" w:color="000000" w:sz="4" w:space="0"/>
            </w:tcBorders>
            <w:noWrap/>
          </w:tcPr>
          <w:p w14:paraId="010597FE">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1、单门/双门/四门控制器；卡 容 量≥3万；记录容量≥10万；通讯方式：TCP/IP、RS485；门控数：单门/双门/四门；Wiegand读头：2/4/4；辅助输入：无/2/4；辅助输出：1/2/4；工作电源：DC12V 0.5A；工作环境 0℃-55℃摄氏度；工作湿度 10%-80%；锁控继电器输出；辅助继电器输出；最大开关电压:36V(DC),最大开关电流：5A；最大开关电压：36V（DC）,最大开关电流：2A</w:t>
            </w:r>
          </w:p>
        </w:tc>
      </w:tr>
      <w:tr w14:paraId="01964C6C">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1ED033A2">
            <w:pPr>
              <w:jc w:val="center"/>
              <w:textAlignment w:val="center"/>
              <w:rPr>
                <w:rFonts w:hint="eastAsia" w:ascii="宋体" w:hAnsi="宋体" w:eastAsia="宋体" w:cs="宋体"/>
                <w:bCs/>
                <w:color w:val="auto"/>
                <w:szCs w:val="21"/>
              </w:rPr>
            </w:pPr>
            <w:r>
              <w:rPr>
                <w:rFonts w:ascii="宋体" w:hAnsi="宋体" w:eastAsia="宋体" w:cs="宋体"/>
                <w:bCs/>
                <w:color w:val="auto"/>
                <w:szCs w:val="21"/>
              </w:rPr>
              <w:t>204</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1CE2BFAD">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双门控制器（带互锁功能）</w:t>
            </w:r>
          </w:p>
        </w:tc>
        <w:tc>
          <w:tcPr>
            <w:tcW w:w="3738" w:type="pct"/>
            <w:tcBorders>
              <w:top w:val="single" w:color="000000" w:sz="4" w:space="0"/>
              <w:left w:val="single" w:color="000000" w:sz="4" w:space="0"/>
              <w:bottom w:val="single" w:color="000000" w:sz="4" w:space="0"/>
              <w:right w:val="single" w:color="000000" w:sz="4" w:space="0"/>
            </w:tcBorders>
            <w:noWrap/>
          </w:tcPr>
          <w:p w14:paraId="73AF95D1">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1、卡 容 量≥3万；记录容量≥10万；通讯方式：TCP/IP、RS485；门控数 ：单门/双门/四门；Wiegand读头： 2/4/4；辅助输入： 无/2/4；辅助输出：1/2/4；工作电源 DC12V 0.5A；工作环境 0℃-55℃摄氏度；工作湿度 10%-80%；锁控继电器输出；辅助继电器输出；最大开关电压:36V(DC),最大开关电流：5A；最大开关电压：36V（DC）,最大开关电流：2A</w:t>
            </w:r>
          </w:p>
        </w:tc>
      </w:tr>
      <w:tr w14:paraId="239833F0">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79B327BD">
            <w:pPr>
              <w:jc w:val="center"/>
              <w:textAlignment w:val="center"/>
              <w:rPr>
                <w:rFonts w:hint="eastAsia" w:ascii="宋体" w:hAnsi="宋体" w:eastAsia="宋体" w:cs="宋体"/>
                <w:bCs/>
                <w:color w:val="auto"/>
                <w:szCs w:val="21"/>
              </w:rPr>
            </w:pPr>
            <w:r>
              <w:rPr>
                <w:rFonts w:ascii="宋体" w:hAnsi="宋体" w:eastAsia="宋体" w:cs="宋体"/>
                <w:bCs/>
                <w:color w:val="auto"/>
                <w:szCs w:val="21"/>
              </w:rPr>
              <w:t>205</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181CF42C">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三门控制器（带互锁功能）</w:t>
            </w:r>
          </w:p>
        </w:tc>
        <w:tc>
          <w:tcPr>
            <w:tcW w:w="3738" w:type="pct"/>
            <w:tcBorders>
              <w:top w:val="single" w:color="000000" w:sz="4" w:space="0"/>
              <w:left w:val="single" w:color="000000" w:sz="4" w:space="0"/>
              <w:bottom w:val="single" w:color="000000" w:sz="4" w:space="0"/>
              <w:right w:val="single" w:color="000000" w:sz="4" w:space="0"/>
            </w:tcBorders>
            <w:noWrap/>
          </w:tcPr>
          <w:p w14:paraId="5B2FEA7E">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1、卡 容 量≥ 3万；记录容量 ≥10万；通讯方式： TCP/IP、RS485；门控数： 单门/双门/四门；Wiegand读头： 2/4/4；辅助输入： 无/2/4；辅助输出：1/2/4；工作电源 DC12V 0.5A；工作环境 0℃-55℃摄氏度；工作湿度 10%-80%；锁控继电器输出；辅助继电器输出；最大开关电压:36V(DC),最大开关电流：5A；最大开关电压：36V（DC）,最大开关电流：2A</w:t>
            </w:r>
          </w:p>
        </w:tc>
      </w:tr>
      <w:tr w14:paraId="3003CB86">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52AEA50D">
            <w:pPr>
              <w:jc w:val="center"/>
              <w:textAlignment w:val="center"/>
              <w:rPr>
                <w:rFonts w:hint="eastAsia" w:ascii="宋体" w:hAnsi="宋体" w:eastAsia="宋体" w:cs="宋体"/>
                <w:bCs/>
                <w:color w:val="auto"/>
                <w:szCs w:val="21"/>
              </w:rPr>
            </w:pPr>
            <w:r>
              <w:rPr>
                <w:rFonts w:ascii="宋体" w:hAnsi="宋体" w:eastAsia="宋体" w:cs="宋体"/>
                <w:bCs/>
                <w:color w:val="auto"/>
                <w:szCs w:val="21"/>
              </w:rPr>
              <w:t>206</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3C045CA1">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单门磁力锁</w:t>
            </w:r>
          </w:p>
        </w:tc>
        <w:tc>
          <w:tcPr>
            <w:tcW w:w="3738" w:type="pct"/>
            <w:tcBorders>
              <w:top w:val="single" w:color="000000" w:sz="4" w:space="0"/>
              <w:left w:val="single" w:color="000000" w:sz="4" w:space="0"/>
              <w:bottom w:val="single" w:color="000000" w:sz="4" w:space="0"/>
              <w:right w:val="single" w:color="000000" w:sz="4" w:space="0"/>
            </w:tcBorders>
            <w:noWrap/>
          </w:tcPr>
          <w:p w14:paraId="38F2E3EB">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1、壳体材质：铝合金；吸块材质：铁镀锌；工作电压 DC 12V；工作电流 440mA±10%；开关角度 90度、180度；产品寿命≥50万次</w:t>
            </w:r>
          </w:p>
        </w:tc>
      </w:tr>
      <w:tr w14:paraId="17A6D0F8">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442E59F3">
            <w:pPr>
              <w:jc w:val="center"/>
              <w:textAlignment w:val="center"/>
              <w:rPr>
                <w:rFonts w:hint="eastAsia" w:ascii="宋体" w:hAnsi="宋体" w:eastAsia="宋体" w:cs="宋体"/>
                <w:bCs/>
                <w:color w:val="auto"/>
                <w:szCs w:val="21"/>
              </w:rPr>
            </w:pPr>
            <w:r>
              <w:rPr>
                <w:rFonts w:ascii="宋体" w:hAnsi="宋体" w:eastAsia="宋体" w:cs="宋体"/>
                <w:bCs/>
                <w:color w:val="auto"/>
                <w:szCs w:val="21"/>
              </w:rPr>
              <w:t>207</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0DDE17BE">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磁力锁支架</w:t>
            </w:r>
          </w:p>
        </w:tc>
        <w:tc>
          <w:tcPr>
            <w:tcW w:w="3738" w:type="pct"/>
            <w:tcBorders>
              <w:top w:val="single" w:color="000000" w:sz="4" w:space="0"/>
              <w:left w:val="single" w:color="000000" w:sz="4" w:space="0"/>
              <w:bottom w:val="single" w:color="000000" w:sz="4" w:space="0"/>
              <w:right w:val="single" w:color="000000" w:sz="4" w:space="0"/>
            </w:tcBorders>
            <w:noWrap/>
          </w:tcPr>
          <w:p w14:paraId="5AE2B455">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使用范围： 与CL-280双门磁力锁配套使用，用于安装CL-280系列单门磁力锁，L支架用于安装锁体，Z支架用于安装铁板；材质： 铝合金；储存湿度： 10~95%</w:t>
            </w:r>
          </w:p>
        </w:tc>
      </w:tr>
      <w:tr w14:paraId="588122F4">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0B37C4B8">
            <w:pPr>
              <w:jc w:val="center"/>
              <w:textAlignment w:val="center"/>
              <w:rPr>
                <w:rFonts w:hint="eastAsia" w:ascii="宋体" w:hAnsi="宋体" w:eastAsia="宋体" w:cs="宋体"/>
                <w:bCs/>
                <w:color w:val="auto"/>
                <w:szCs w:val="21"/>
              </w:rPr>
            </w:pPr>
            <w:r>
              <w:rPr>
                <w:rFonts w:ascii="宋体" w:hAnsi="宋体" w:eastAsia="宋体" w:cs="宋体"/>
                <w:bCs/>
                <w:color w:val="auto"/>
                <w:szCs w:val="21"/>
              </w:rPr>
              <w:t>208</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01862FD8">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红外感应出门开关</w:t>
            </w:r>
          </w:p>
        </w:tc>
        <w:tc>
          <w:tcPr>
            <w:tcW w:w="3738" w:type="pct"/>
            <w:tcBorders>
              <w:top w:val="single" w:color="000000" w:sz="4" w:space="0"/>
              <w:left w:val="single" w:color="000000" w:sz="4" w:space="0"/>
              <w:bottom w:val="single" w:color="000000" w:sz="4" w:space="0"/>
              <w:right w:val="single" w:color="000000" w:sz="4" w:space="0"/>
            </w:tcBorders>
            <w:noWrap/>
          </w:tcPr>
          <w:p w14:paraId="0F746E4C">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工业防护级别：≥IP55；工作规格： DC9-16V（NO NC COM）；工作温度： 20℃~55℃；使用寿命：≥10万次；</w:t>
            </w:r>
          </w:p>
        </w:tc>
      </w:tr>
      <w:tr w14:paraId="091030BB">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350D1624">
            <w:pPr>
              <w:jc w:val="center"/>
              <w:textAlignment w:val="center"/>
              <w:rPr>
                <w:rFonts w:hint="eastAsia" w:ascii="宋体" w:hAnsi="宋体" w:eastAsia="宋体" w:cs="宋体"/>
                <w:bCs/>
                <w:color w:val="auto"/>
                <w:szCs w:val="21"/>
              </w:rPr>
            </w:pPr>
            <w:r>
              <w:rPr>
                <w:rFonts w:ascii="宋体" w:hAnsi="宋体" w:eastAsia="宋体" w:cs="宋体"/>
                <w:bCs/>
                <w:color w:val="auto"/>
                <w:szCs w:val="21"/>
              </w:rPr>
              <w:t>209</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2B4FD56B">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KVV2*1.0</w:t>
            </w:r>
          </w:p>
        </w:tc>
        <w:tc>
          <w:tcPr>
            <w:tcW w:w="3738" w:type="pct"/>
            <w:tcBorders>
              <w:top w:val="single" w:color="000000" w:sz="4" w:space="0"/>
              <w:left w:val="single" w:color="000000" w:sz="4" w:space="0"/>
              <w:bottom w:val="single" w:color="000000" w:sz="4" w:space="0"/>
              <w:right w:val="single" w:color="000000" w:sz="4" w:space="0"/>
            </w:tcBorders>
            <w:noWrap/>
          </w:tcPr>
          <w:p w14:paraId="79261F55">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KVV2*1.0</w:t>
            </w:r>
          </w:p>
        </w:tc>
      </w:tr>
      <w:tr w14:paraId="6EABF1F4">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287BABB9">
            <w:pPr>
              <w:jc w:val="center"/>
              <w:textAlignment w:val="center"/>
              <w:rPr>
                <w:rFonts w:hint="eastAsia" w:ascii="宋体" w:hAnsi="宋体" w:eastAsia="宋体" w:cs="宋体"/>
                <w:bCs/>
                <w:color w:val="auto"/>
                <w:szCs w:val="21"/>
              </w:rPr>
            </w:pPr>
            <w:r>
              <w:rPr>
                <w:rFonts w:ascii="宋体" w:hAnsi="宋体" w:eastAsia="宋体" w:cs="宋体"/>
                <w:bCs/>
                <w:color w:val="auto"/>
                <w:szCs w:val="21"/>
              </w:rPr>
              <w:t>210</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2C5006E9">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KVVP4*1.0</w:t>
            </w:r>
          </w:p>
        </w:tc>
        <w:tc>
          <w:tcPr>
            <w:tcW w:w="3738" w:type="pct"/>
            <w:tcBorders>
              <w:top w:val="single" w:color="000000" w:sz="4" w:space="0"/>
              <w:left w:val="single" w:color="000000" w:sz="4" w:space="0"/>
              <w:bottom w:val="single" w:color="000000" w:sz="4" w:space="0"/>
              <w:right w:val="single" w:color="000000" w:sz="4" w:space="0"/>
            </w:tcBorders>
            <w:noWrap/>
          </w:tcPr>
          <w:p w14:paraId="4A59BD59">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KVVP4*1.0</w:t>
            </w:r>
          </w:p>
        </w:tc>
      </w:tr>
      <w:tr w14:paraId="42AF59B2">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64C02FB7">
            <w:pPr>
              <w:jc w:val="center"/>
              <w:textAlignment w:val="center"/>
              <w:rPr>
                <w:rFonts w:hint="eastAsia" w:ascii="宋体" w:hAnsi="宋体" w:eastAsia="宋体" w:cs="宋体"/>
                <w:bCs/>
                <w:color w:val="auto"/>
                <w:szCs w:val="21"/>
              </w:rPr>
            </w:pPr>
            <w:r>
              <w:rPr>
                <w:rFonts w:ascii="宋体" w:hAnsi="宋体" w:eastAsia="宋体" w:cs="宋体"/>
                <w:bCs/>
                <w:color w:val="auto"/>
                <w:szCs w:val="21"/>
              </w:rPr>
              <w:t>211</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466BE870">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WDZ-BYJ-3x2.5</w:t>
            </w:r>
          </w:p>
        </w:tc>
        <w:tc>
          <w:tcPr>
            <w:tcW w:w="3738" w:type="pct"/>
            <w:tcBorders>
              <w:top w:val="single" w:color="000000" w:sz="4" w:space="0"/>
              <w:left w:val="single" w:color="000000" w:sz="4" w:space="0"/>
              <w:bottom w:val="single" w:color="000000" w:sz="4" w:space="0"/>
              <w:right w:val="single" w:color="000000" w:sz="4" w:space="0"/>
            </w:tcBorders>
            <w:noWrap/>
          </w:tcPr>
          <w:p w14:paraId="596B18F7">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WDZ-BYJ-3x2.5</w:t>
            </w:r>
          </w:p>
        </w:tc>
      </w:tr>
      <w:tr w14:paraId="57A1DCCC">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2ED1F305">
            <w:pPr>
              <w:jc w:val="center"/>
              <w:textAlignment w:val="center"/>
              <w:rPr>
                <w:rFonts w:hint="eastAsia" w:ascii="宋体" w:hAnsi="宋体" w:eastAsia="宋体" w:cs="宋体"/>
                <w:bCs/>
                <w:color w:val="auto"/>
                <w:szCs w:val="21"/>
              </w:rPr>
            </w:pPr>
            <w:r>
              <w:rPr>
                <w:rFonts w:ascii="宋体" w:hAnsi="宋体" w:eastAsia="宋体" w:cs="宋体"/>
                <w:bCs/>
                <w:color w:val="auto"/>
                <w:szCs w:val="21"/>
              </w:rPr>
              <w:t>212</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74B5D2E1">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24口网络配线架</w:t>
            </w:r>
          </w:p>
        </w:tc>
        <w:tc>
          <w:tcPr>
            <w:tcW w:w="3738" w:type="pct"/>
            <w:tcBorders>
              <w:top w:val="single" w:color="000000" w:sz="4" w:space="0"/>
              <w:left w:val="single" w:color="000000" w:sz="4" w:space="0"/>
              <w:bottom w:val="single" w:color="000000" w:sz="4" w:space="0"/>
              <w:right w:val="single" w:color="000000" w:sz="4" w:space="0"/>
            </w:tcBorders>
            <w:noWrap/>
          </w:tcPr>
          <w:p w14:paraId="41809B13">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6类非屏蔽24口配线架，含模块</w:t>
            </w:r>
          </w:p>
        </w:tc>
      </w:tr>
      <w:tr w14:paraId="09A6BCC2">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6EBC82D2">
            <w:pPr>
              <w:jc w:val="center"/>
              <w:textAlignment w:val="center"/>
              <w:rPr>
                <w:rFonts w:hint="eastAsia" w:ascii="宋体" w:hAnsi="宋体" w:eastAsia="宋体" w:cs="宋体"/>
                <w:bCs/>
                <w:color w:val="auto"/>
                <w:szCs w:val="21"/>
              </w:rPr>
            </w:pPr>
            <w:r>
              <w:rPr>
                <w:rFonts w:ascii="宋体" w:hAnsi="宋体" w:eastAsia="宋体" w:cs="宋体"/>
                <w:bCs/>
                <w:color w:val="auto"/>
                <w:szCs w:val="21"/>
              </w:rPr>
              <w:t>213</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3B63BC9D">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网络跳线</w:t>
            </w:r>
          </w:p>
        </w:tc>
        <w:tc>
          <w:tcPr>
            <w:tcW w:w="3738" w:type="pct"/>
            <w:tcBorders>
              <w:top w:val="single" w:color="000000" w:sz="4" w:space="0"/>
              <w:left w:val="single" w:color="000000" w:sz="4" w:space="0"/>
              <w:bottom w:val="single" w:color="000000" w:sz="4" w:space="0"/>
              <w:right w:val="single" w:color="000000" w:sz="4" w:space="0"/>
            </w:tcBorders>
            <w:noWrap/>
          </w:tcPr>
          <w:p w14:paraId="065D286E">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六类非屏蔽跳线(0.3米白色)</w:t>
            </w:r>
          </w:p>
        </w:tc>
      </w:tr>
      <w:tr w14:paraId="46617697">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03330C1B">
            <w:pPr>
              <w:jc w:val="center"/>
              <w:textAlignment w:val="center"/>
              <w:rPr>
                <w:rFonts w:hint="eastAsia" w:ascii="宋体" w:hAnsi="宋体" w:eastAsia="宋体" w:cs="宋体"/>
                <w:bCs/>
                <w:color w:val="auto"/>
                <w:szCs w:val="21"/>
              </w:rPr>
            </w:pPr>
            <w:r>
              <w:rPr>
                <w:rFonts w:ascii="宋体" w:hAnsi="宋体" w:eastAsia="宋体" w:cs="宋体"/>
                <w:bCs/>
                <w:color w:val="auto"/>
                <w:szCs w:val="21"/>
              </w:rPr>
              <w:t>214</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449EF505">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六类网线</w:t>
            </w:r>
          </w:p>
        </w:tc>
        <w:tc>
          <w:tcPr>
            <w:tcW w:w="3738" w:type="pct"/>
            <w:tcBorders>
              <w:top w:val="single" w:color="000000" w:sz="4" w:space="0"/>
              <w:left w:val="single" w:color="000000" w:sz="4" w:space="0"/>
              <w:bottom w:val="single" w:color="000000" w:sz="4" w:space="0"/>
              <w:right w:val="single" w:color="000000" w:sz="4" w:space="0"/>
            </w:tcBorders>
            <w:noWrap/>
          </w:tcPr>
          <w:p w14:paraId="22962A94">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六类非屏蔽低烟无卤</w:t>
            </w:r>
          </w:p>
        </w:tc>
      </w:tr>
      <w:tr w14:paraId="7CEFF1CF">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14E30AE4">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八</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72FEF8D2">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1#实验室自控工程</w:t>
            </w:r>
          </w:p>
        </w:tc>
        <w:tc>
          <w:tcPr>
            <w:tcW w:w="3738" w:type="pct"/>
            <w:tcBorders>
              <w:top w:val="single" w:color="000000" w:sz="4" w:space="0"/>
              <w:left w:val="single" w:color="000000" w:sz="4" w:space="0"/>
              <w:bottom w:val="single" w:color="000000" w:sz="4" w:space="0"/>
              <w:right w:val="single" w:color="000000" w:sz="4" w:space="0"/>
            </w:tcBorders>
            <w:noWrap/>
          </w:tcPr>
          <w:p w14:paraId="3FA32ABF">
            <w:pPr>
              <w:widowControl/>
              <w:jc w:val="left"/>
              <w:textAlignment w:val="top"/>
              <w:rPr>
                <w:rFonts w:hint="eastAsia" w:ascii="宋体" w:hAnsi="宋体" w:eastAsia="宋体" w:cs="宋体"/>
                <w:snapToGrid w:val="0"/>
                <w:color w:val="auto"/>
                <w:kern w:val="0"/>
                <w:sz w:val="20"/>
                <w:szCs w:val="20"/>
                <w:lang w:bidi="ar"/>
              </w:rPr>
            </w:pPr>
          </w:p>
        </w:tc>
      </w:tr>
      <w:tr w14:paraId="788091A4">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1148C653">
            <w:pPr>
              <w:jc w:val="center"/>
              <w:textAlignment w:val="center"/>
              <w:rPr>
                <w:rFonts w:hint="eastAsia" w:ascii="宋体" w:hAnsi="宋体" w:eastAsia="宋体" w:cs="宋体"/>
                <w:bCs/>
                <w:color w:val="auto"/>
                <w:szCs w:val="21"/>
              </w:rPr>
            </w:pP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5F79BCF1">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一、控制柜编号：1#MAU-1F-1/1#PAU-1F-01</w:t>
            </w:r>
          </w:p>
        </w:tc>
        <w:tc>
          <w:tcPr>
            <w:tcW w:w="3738" w:type="pct"/>
            <w:tcBorders>
              <w:top w:val="single" w:color="000000" w:sz="4" w:space="0"/>
              <w:left w:val="single" w:color="000000" w:sz="4" w:space="0"/>
              <w:bottom w:val="single" w:color="000000" w:sz="4" w:space="0"/>
              <w:right w:val="single" w:color="000000" w:sz="4" w:space="0"/>
            </w:tcBorders>
            <w:noWrap/>
          </w:tcPr>
          <w:p w14:paraId="0743294D">
            <w:pPr>
              <w:widowControl/>
              <w:jc w:val="left"/>
              <w:textAlignment w:val="top"/>
              <w:rPr>
                <w:rFonts w:hint="eastAsia" w:ascii="宋体" w:hAnsi="宋体" w:eastAsia="宋体" w:cs="宋体"/>
                <w:snapToGrid w:val="0"/>
                <w:color w:val="auto"/>
                <w:kern w:val="0"/>
                <w:sz w:val="20"/>
                <w:szCs w:val="20"/>
                <w:lang w:bidi="ar"/>
              </w:rPr>
            </w:pPr>
          </w:p>
        </w:tc>
      </w:tr>
      <w:tr w14:paraId="2E4713EC">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6B802423">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215</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1ED61881">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新风风阀执行器</w:t>
            </w:r>
          </w:p>
        </w:tc>
        <w:tc>
          <w:tcPr>
            <w:tcW w:w="3738" w:type="pct"/>
            <w:tcBorders>
              <w:top w:val="single" w:color="000000" w:sz="4" w:space="0"/>
              <w:left w:val="single" w:color="000000" w:sz="4" w:space="0"/>
              <w:bottom w:val="single" w:color="000000" w:sz="4" w:space="0"/>
              <w:right w:val="single" w:color="000000" w:sz="4" w:space="0"/>
            </w:tcBorders>
            <w:noWrap/>
          </w:tcPr>
          <w:p w14:paraId="0A368ACC">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输入信号：0-10V,反馈信号：0-10V，供电方式：AC/DC24V</w:t>
            </w:r>
          </w:p>
        </w:tc>
      </w:tr>
      <w:tr w14:paraId="46E45837">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5363A2BF">
            <w:pPr>
              <w:jc w:val="center"/>
              <w:textAlignment w:val="center"/>
              <w:rPr>
                <w:rFonts w:hint="eastAsia" w:ascii="宋体" w:hAnsi="宋体" w:eastAsia="宋体" w:cs="宋体"/>
                <w:bCs/>
                <w:color w:val="auto"/>
                <w:szCs w:val="21"/>
              </w:rPr>
            </w:pPr>
            <w:r>
              <w:rPr>
                <w:rFonts w:ascii="宋体" w:hAnsi="宋体" w:eastAsia="宋体" w:cs="宋体"/>
                <w:bCs/>
                <w:color w:val="auto"/>
                <w:szCs w:val="21"/>
              </w:rPr>
              <w:t>216</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31BD35FA">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送风初效压差开关</w:t>
            </w:r>
          </w:p>
        </w:tc>
        <w:tc>
          <w:tcPr>
            <w:tcW w:w="3738" w:type="pct"/>
            <w:tcBorders>
              <w:top w:val="single" w:color="000000" w:sz="4" w:space="0"/>
              <w:left w:val="single" w:color="000000" w:sz="4" w:space="0"/>
              <w:bottom w:val="single" w:color="000000" w:sz="4" w:space="0"/>
              <w:right w:val="single" w:color="000000" w:sz="4" w:space="0"/>
            </w:tcBorders>
            <w:noWrap/>
          </w:tcPr>
          <w:p w14:paraId="203703D1">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1.接线方式：二线制；用途：过滤网压差和风机缺风报警；防护等级：≥IP54；量程：50-500Pa</w:t>
            </w:r>
          </w:p>
        </w:tc>
      </w:tr>
      <w:tr w14:paraId="6BF2C8B7">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286D95E5">
            <w:pPr>
              <w:jc w:val="center"/>
              <w:textAlignment w:val="center"/>
              <w:rPr>
                <w:rFonts w:hint="eastAsia" w:ascii="宋体" w:hAnsi="宋体" w:eastAsia="宋体" w:cs="宋体"/>
                <w:bCs/>
                <w:color w:val="auto"/>
                <w:szCs w:val="21"/>
              </w:rPr>
            </w:pPr>
            <w:r>
              <w:rPr>
                <w:rFonts w:ascii="宋体" w:hAnsi="宋体" w:eastAsia="宋体" w:cs="宋体"/>
                <w:bCs/>
                <w:color w:val="auto"/>
                <w:szCs w:val="21"/>
              </w:rPr>
              <w:t>217</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772B5934">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送风中效压差开关</w:t>
            </w:r>
          </w:p>
        </w:tc>
        <w:tc>
          <w:tcPr>
            <w:tcW w:w="3738" w:type="pct"/>
            <w:tcBorders>
              <w:top w:val="single" w:color="000000" w:sz="4" w:space="0"/>
              <w:left w:val="single" w:color="000000" w:sz="4" w:space="0"/>
              <w:bottom w:val="single" w:color="000000" w:sz="4" w:space="0"/>
              <w:right w:val="single" w:color="000000" w:sz="4" w:space="0"/>
            </w:tcBorders>
            <w:noWrap/>
          </w:tcPr>
          <w:p w14:paraId="4B8D75FC">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1.接线方式：二线制；用途：过滤网压差和风机缺风报警；防护等级：≥IP54；量程：50-500Pa</w:t>
            </w:r>
          </w:p>
        </w:tc>
      </w:tr>
      <w:tr w14:paraId="28AE7BAB">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353D7EFC">
            <w:pPr>
              <w:jc w:val="center"/>
              <w:textAlignment w:val="center"/>
              <w:rPr>
                <w:rFonts w:hint="eastAsia" w:ascii="宋体" w:hAnsi="宋体" w:eastAsia="宋体" w:cs="宋体"/>
                <w:bCs/>
                <w:color w:val="auto"/>
                <w:szCs w:val="21"/>
              </w:rPr>
            </w:pPr>
            <w:r>
              <w:rPr>
                <w:rFonts w:ascii="宋体" w:hAnsi="宋体" w:eastAsia="宋体" w:cs="宋体"/>
                <w:bCs/>
                <w:color w:val="auto"/>
                <w:szCs w:val="21"/>
              </w:rPr>
              <w:t>218</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00D49FB9">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送风风机状态压差开关</w:t>
            </w:r>
          </w:p>
        </w:tc>
        <w:tc>
          <w:tcPr>
            <w:tcW w:w="3738" w:type="pct"/>
            <w:tcBorders>
              <w:top w:val="single" w:color="000000" w:sz="4" w:space="0"/>
              <w:left w:val="single" w:color="000000" w:sz="4" w:space="0"/>
              <w:bottom w:val="single" w:color="000000" w:sz="4" w:space="0"/>
              <w:right w:val="single" w:color="000000" w:sz="4" w:space="0"/>
            </w:tcBorders>
            <w:noWrap/>
          </w:tcPr>
          <w:p w14:paraId="0B4A6BB7">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1.接线方式：二线制；用途：过滤网压差和风机缺风报警；防护等级：≥IP54；量程：40-400Pa</w:t>
            </w:r>
          </w:p>
        </w:tc>
      </w:tr>
      <w:tr w14:paraId="78B6BAB6">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6B93BA46">
            <w:pPr>
              <w:jc w:val="center"/>
              <w:textAlignment w:val="center"/>
              <w:rPr>
                <w:rFonts w:hint="eastAsia" w:ascii="宋体" w:hAnsi="宋体" w:eastAsia="宋体" w:cs="宋体"/>
                <w:bCs/>
                <w:color w:val="auto"/>
                <w:szCs w:val="21"/>
              </w:rPr>
            </w:pPr>
            <w:r>
              <w:rPr>
                <w:rFonts w:ascii="宋体" w:hAnsi="宋体" w:eastAsia="宋体" w:cs="宋体"/>
                <w:bCs/>
                <w:color w:val="auto"/>
                <w:szCs w:val="21"/>
              </w:rPr>
              <w:t>219</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3F81BA3C">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送风压力传感器</w:t>
            </w:r>
          </w:p>
        </w:tc>
        <w:tc>
          <w:tcPr>
            <w:tcW w:w="3738" w:type="pct"/>
            <w:tcBorders>
              <w:top w:val="single" w:color="000000" w:sz="4" w:space="0"/>
              <w:left w:val="single" w:color="000000" w:sz="4" w:space="0"/>
              <w:bottom w:val="single" w:color="000000" w:sz="4" w:space="0"/>
              <w:right w:val="single" w:color="000000" w:sz="4" w:space="0"/>
            </w:tcBorders>
            <w:noWrap/>
          </w:tcPr>
          <w:p w14:paraId="40317D72">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1.精度：±1%FS；信号输出：4-20mA输出，电源24VDC；量程：0~1000Pa</w:t>
            </w:r>
          </w:p>
        </w:tc>
      </w:tr>
      <w:tr w14:paraId="6CCAC9CE">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730A1B02">
            <w:pPr>
              <w:jc w:val="center"/>
              <w:textAlignment w:val="center"/>
              <w:rPr>
                <w:rFonts w:hint="eastAsia" w:ascii="宋体" w:hAnsi="宋体" w:eastAsia="宋体" w:cs="宋体"/>
                <w:bCs/>
                <w:color w:val="auto"/>
                <w:szCs w:val="21"/>
              </w:rPr>
            </w:pPr>
            <w:r>
              <w:rPr>
                <w:rFonts w:ascii="宋体" w:hAnsi="宋体" w:eastAsia="宋体" w:cs="宋体"/>
                <w:bCs/>
                <w:color w:val="auto"/>
                <w:szCs w:val="21"/>
              </w:rPr>
              <w:t>220</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0803FFCC">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风管温湿度传感器</w:t>
            </w:r>
          </w:p>
        </w:tc>
        <w:tc>
          <w:tcPr>
            <w:tcW w:w="3738" w:type="pct"/>
            <w:tcBorders>
              <w:top w:val="single" w:color="000000" w:sz="4" w:space="0"/>
              <w:left w:val="single" w:color="000000" w:sz="4" w:space="0"/>
              <w:bottom w:val="single" w:color="000000" w:sz="4" w:space="0"/>
              <w:right w:val="single" w:color="000000" w:sz="4" w:space="0"/>
            </w:tcBorders>
            <w:noWrap/>
          </w:tcPr>
          <w:p w14:paraId="6F7E032B">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1.精度：±0.3℃，±3%；信号输出：4-20mA，电源24VDC；量程：-40-60℃，0-100%RH</w:t>
            </w:r>
          </w:p>
        </w:tc>
      </w:tr>
      <w:tr w14:paraId="1A23BFBC">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7A3745EF">
            <w:pPr>
              <w:jc w:val="center"/>
              <w:textAlignment w:val="center"/>
              <w:rPr>
                <w:rFonts w:hint="eastAsia" w:ascii="宋体" w:hAnsi="宋体" w:eastAsia="宋体" w:cs="宋体"/>
                <w:bCs/>
                <w:color w:val="auto"/>
                <w:szCs w:val="21"/>
              </w:rPr>
            </w:pPr>
            <w:r>
              <w:rPr>
                <w:rFonts w:ascii="宋体" w:hAnsi="宋体" w:eastAsia="宋体" w:cs="宋体"/>
                <w:bCs/>
                <w:color w:val="auto"/>
                <w:szCs w:val="21"/>
              </w:rPr>
              <w:t>221</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66C306A0">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排风中效压差开关</w:t>
            </w:r>
          </w:p>
        </w:tc>
        <w:tc>
          <w:tcPr>
            <w:tcW w:w="3738" w:type="pct"/>
            <w:tcBorders>
              <w:top w:val="single" w:color="000000" w:sz="4" w:space="0"/>
              <w:left w:val="single" w:color="000000" w:sz="4" w:space="0"/>
              <w:bottom w:val="single" w:color="000000" w:sz="4" w:space="0"/>
              <w:right w:val="single" w:color="000000" w:sz="4" w:space="0"/>
            </w:tcBorders>
            <w:noWrap/>
          </w:tcPr>
          <w:p w14:paraId="3A7FDEFE">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1.接线方式：二线制；用途：过滤网压差和风机缺风报警；防护等级：≥IP54；量程：50-500Pa</w:t>
            </w:r>
          </w:p>
        </w:tc>
      </w:tr>
      <w:tr w14:paraId="516E21C4">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72D94FB4">
            <w:pPr>
              <w:jc w:val="center"/>
              <w:textAlignment w:val="center"/>
              <w:rPr>
                <w:rFonts w:hint="eastAsia" w:ascii="宋体" w:hAnsi="宋体" w:eastAsia="宋体" w:cs="宋体"/>
                <w:bCs/>
                <w:color w:val="auto"/>
                <w:szCs w:val="21"/>
              </w:rPr>
            </w:pPr>
            <w:r>
              <w:rPr>
                <w:rFonts w:ascii="宋体" w:hAnsi="宋体" w:eastAsia="宋体" w:cs="宋体"/>
                <w:bCs/>
                <w:color w:val="auto"/>
                <w:szCs w:val="21"/>
              </w:rPr>
              <w:t>222</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1CF474C7">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排风风机状态压差开关</w:t>
            </w:r>
          </w:p>
        </w:tc>
        <w:tc>
          <w:tcPr>
            <w:tcW w:w="3738" w:type="pct"/>
            <w:tcBorders>
              <w:top w:val="single" w:color="000000" w:sz="4" w:space="0"/>
              <w:left w:val="single" w:color="000000" w:sz="4" w:space="0"/>
              <w:bottom w:val="single" w:color="000000" w:sz="4" w:space="0"/>
              <w:right w:val="single" w:color="000000" w:sz="4" w:space="0"/>
            </w:tcBorders>
            <w:noWrap/>
          </w:tcPr>
          <w:p w14:paraId="23D2E7F1">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1.接线方式：二线制；用途：过滤网压差和风机缺风报警；防护等级：≥IP54；量程：40-400Pa</w:t>
            </w:r>
          </w:p>
        </w:tc>
      </w:tr>
      <w:tr w14:paraId="7E79EB59">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11E60C62">
            <w:pPr>
              <w:jc w:val="center"/>
              <w:textAlignment w:val="center"/>
              <w:rPr>
                <w:rFonts w:hint="eastAsia" w:ascii="宋体" w:hAnsi="宋体" w:eastAsia="宋体" w:cs="宋体"/>
                <w:bCs/>
                <w:color w:val="auto"/>
                <w:szCs w:val="21"/>
              </w:rPr>
            </w:pPr>
            <w:r>
              <w:rPr>
                <w:rFonts w:ascii="宋体" w:hAnsi="宋体" w:eastAsia="宋体" w:cs="宋体"/>
                <w:bCs/>
                <w:color w:val="auto"/>
                <w:szCs w:val="21"/>
              </w:rPr>
              <w:t>223</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6A0DFBF8">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排风压力传感器</w:t>
            </w:r>
          </w:p>
        </w:tc>
        <w:tc>
          <w:tcPr>
            <w:tcW w:w="3738" w:type="pct"/>
            <w:tcBorders>
              <w:top w:val="single" w:color="000000" w:sz="4" w:space="0"/>
              <w:left w:val="single" w:color="000000" w:sz="4" w:space="0"/>
              <w:bottom w:val="single" w:color="000000" w:sz="4" w:space="0"/>
              <w:right w:val="single" w:color="000000" w:sz="4" w:space="0"/>
            </w:tcBorders>
            <w:noWrap/>
          </w:tcPr>
          <w:p w14:paraId="613154BA">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1.精度：±1%FS；信号输出：4-20mA输出，电源24VDC；量程：0~1000Pa</w:t>
            </w:r>
          </w:p>
        </w:tc>
      </w:tr>
      <w:tr w14:paraId="2CC8B49E">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78C04643">
            <w:pPr>
              <w:jc w:val="center"/>
              <w:textAlignment w:val="center"/>
              <w:rPr>
                <w:rFonts w:hint="eastAsia" w:ascii="宋体" w:hAnsi="宋体" w:eastAsia="宋体" w:cs="宋体"/>
                <w:bCs/>
                <w:color w:val="auto"/>
                <w:szCs w:val="21"/>
              </w:rPr>
            </w:pPr>
            <w:r>
              <w:rPr>
                <w:rFonts w:ascii="宋体" w:hAnsi="宋体" w:eastAsia="宋体" w:cs="宋体"/>
                <w:bCs/>
                <w:color w:val="auto"/>
                <w:szCs w:val="21"/>
              </w:rPr>
              <w:t>224</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415A9EFD">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室内压差传感器</w:t>
            </w:r>
          </w:p>
        </w:tc>
        <w:tc>
          <w:tcPr>
            <w:tcW w:w="3738" w:type="pct"/>
            <w:tcBorders>
              <w:top w:val="single" w:color="000000" w:sz="4" w:space="0"/>
              <w:left w:val="single" w:color="000000" w:sz="4" w:space="0"/>
              <w:bottom w:val="single" w:color="000000" w:sz="4" w:space="0"/>
              <w:right w:val="single" w:color="000000" w:sz="4" w:space="0"/>
            </w:tcBorders>
            <w:noWrap/>
          </w:tcPr>
          <w:p w14:paraId="58F2DF9C">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1.精度：±1%FS；信号输出：4-20mA，电源24VDC；量程：±100PA</w:t>
            </w:r>
          </w:p>
        </w:tc>
      </w:tr>
      <w:tr w14:paraId="2C40AE6E">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08CAE8A6">
            <w:pPr>
              <w:jc w:val="center"/>
              <w:textAlignment w:val="center"/>
              <w:rPr>
                <w:rFonts w:hint="eastAsia" w:ascii="宋体" w:hAnsi="宋体" w:eastAsia="宋体" w:cs="宋体"/>
                <w:bCs/>
                <w:color w:val="auto"/>
                <w:szCs w:val="21"/>
              </w:rPr>
            </w:pPr>
            <w:r>
              <w:rPr>
                <w:rFonts w:ascii="宋体" w:hAnsi="宋体" w:eastAsia="宋体" w:cs="宋体"/>
                <w:bCs/>
                <w:color w:val="auto"/>
                <w:szCs w:val="21"/>
              </w:rPr>
              <w:t>225</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097A72CB">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房间温湿度传感器</w:t>
            </w:r>
          </w:p>
        </w:tc>
        <w:tc>
          <w:tcPr>
            <w:tcW w:w="3738" w:type="pct"/>
            <w:tcBorders>
              <w:top w:val="single" w:color="000000" w:sz="4" w:space="0"/>
              <w:left w:val="single" w:color="000000" w:sz="4" w:space="0"/>
              <w:bottom w:val="single" w:color="000000" w:sz="4" w:space="0"/>
              <w:right w:val="single" w:color="000000" w:sz="4" w:space="0"/>
            </w:tcBorders>
            <w:noWrap/>
          </w:tcPr>
          <w:p w14:paraId="74CF6984">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1.精度：±0.3℃，±3%；信号输出：4-20mA，电源24VDC；量程：0-50℃，0-100%RH</w:t>
            </w:r>
          </w:p>
        </w:tc>
      </w:tr>
      <w:tr w14:paraId="2FEF5DA9">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729E61B9">
            <w:pPr>
              <w:jc w:val="center"/>
              <w:textAlignment w:val="center"/>
              <w:rPr>
                <w:rFonts w:hint="eastAsia" w:ascii="宋体" w:hAnsi="宋体" w:eastAsia="宋体" w:cs="宋体"/>
                <w:bCs/>
                <w:color w:val="auto"/>
                <w:szCs w:val="21"/>
              </w:rPr>
            </w:pPr>
            <w:r>
              <w:rPr>
                <w:rFonts w:ascii="宋体" w:hAnsi="宋体" w:eastAsia="宋体" w:cs="宋体"/>
                <w:bCs/>
                <w:color w:val="auto"/>
                <w:szCs w:val="21"/>
              </w:rPr>
              <w:t>226</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5A831731">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网络交换机</w:t>
            </w:r>
          </w:p>
        </w:tc>
        <w:tc>
          <w:tcPr>
            <w:tcW w:w="3738" w:type="pct"/>
            <w:tcBorders>
              <w:top w:val="single" w:color="000000" w:sz="4" w:space="0"/>
              <w:left w:val="single" w:color="000000" w:sz="4" w:space="0"/>
              <w:bottom w:val="single" w:color="000000" w:sz="4" w:space="0"/>
              <w:right w:val="single" w:color="000000" w:sz="4" w:space="0"/>
            </w:tcBorders>
            <w:noWrap/>
          </w:tcPr>
          <w:p w14:paraId="7768AA1E">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通讯连接</w:t>
            </w:r>
          </w:p>
        </w:tc>
      </w:tr>
      <w:tr w14:paraId="39FE342E">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20412AAF">
            <w:pPr>
              <w:jc w:val="center"/>
              <w:textAlignment w:val="center"/>
              <w:rPr>
                <w:rFonts w:hint="eastAsia" w:ascii="宋体" w:hAnsi="宋体" w:eastAsia="宋体" w:cs="宋体"/>
                <w:bCs/>
                <w:color w:val="auto"/>
                <w:szCs w:val="21"/>
              </w:rPr>
            </w:pPr>
            <w:r>
              <w:rPr>
                <w:rFonts w:ascii="宋体" w:hAnsi="宋体" w:eastAsia="宋体" w:cs="宋体"/>
                <w:bCs/>
                <w:color w:val="auto"/>
                <w:szCs w:val="21"/>
              </w:rPr>
              <w:t>227</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2BD694F8">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系统控制柜</w:t>
            </w:r>
          </w:p>
        </w:tc>
        <w:tc>
          <w:tcPr>
            <w:tcW w:w="3738" w:type="pct"/>
            <w:tcBorders>
              <w:top w:val="single" w:color="000000" w:sz="4" w:space="0"/>
              <w:left w:val="single" w:color="000000" w:sz="4" w:space="0"/>
              <w:bottom w:val="single" w:color="000000" w:sz="4" w:space="0"/>
              <w:right w:val="single" w:color="000000" w:sz="4" w:space="0"/>
            </w:tcBorders>
            <w:noWrap/>
          </w:tcPr>
          <w:p w14:paraId="399973C8">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柜内照明、散热风扇等</w:t>
            </w:r>
          </w:p>
        </w:tc>
      </w:tr>
      <w:tr w14:paraId="343D3BBF">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2CAE2DE4">
            <w:pPr>
              <w:jc w:val="center"/>
              <w:textAlignment w:val="center"/>
              <w:rPr>
                <w:rFonts w:hint="eastAsia" w:ascii="宋体" w:hAnsi="宋体" w:eastAsia="宋体" w:cs="宋体"/>
                <w:bCs/>
                <w:color w:val="auto"/>
                <w:szCs w:val="21"/>
              </w:rPr>
            </w:pPr>
            <w:r>
              <w:rPr>
                <w:rFonts w:ascii="宋体" w:hAnsi="宋体" w:eastAsia="宋体" w:cs="宋体"/>
                <w:bCs/>
                <w:color w:val="auto"/>
                <w:szCs w:val="21"/>
              </w:rPr>
              <w:t>228</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43CBCFDB">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监控面板</w:t>
            </w:r>
          </w:p>
        </w:tc>
        <w:tc>
          <w:tcPr>
            <w:tcW w:w="3738" w:type="pct"/>
            <w:tcBorders>
              <w:top w:val="single" w:color="000000" w:sz="4" w:space="0"/>
              <w:left w:val="single" w:color="000000" w:sz="4" w:space="0"/>
              <w:bottom w:val="single" w:color="000000" w:sz="4" w:space="0"/>
              <w:right w:val="single" w:color="000000" w:sz="4" w:space="0"/>
            </w:tcBorders>
            <w:noWrap/>
          </w:tcPr>
          <w:p w14:paraId="4AAB4FFC">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1、人机界面参考尺寸：15寸，带RJ45接口支持以太网通信协议，暗装，支持系统重点参数设定、显示、控制及报警；阀门开度；启停控制，支持485通信接口，用户及系统参数设置（密码保护）；含界面设计、编程及具备相关系统软件著作能力。</w:t>
            </w:r>
          </w:p>
        </w:tc>
      </w:tr>
      <w:tr w14:paraId="0AEE54B6">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7A042CF8">
            <w:pPr>
              <w:jc w:val="center"/>
              <w:textAlignment w:val="center"/>
              <w:rPr>
                <w:rFonts w:hint="eastAsia" w:ascii="宋体" w:hAnsi="宋体" w:eastAsia="宋体" w:cs="宋体"/>
                <w:bCs/>
                <w:color w:val="auto"/>
                <w:szCs w:val="21"/>
              </w:rPr>
            </w:pPr>
            <w:r>
              <w:rPr>
                <w:rFonts w:ascii="宋体" w:hAnsi="宋体" w:eastAsia="宋体" w:cs="宋体"/>
                <w:bCs/>
                <w:color w:val="auto"/>
                <w:szCs w:val="21"/>
              </w:rPr>
              <w:t>229</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4858D2A8">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控制器及模块</w:t>
            </w:r>
          </w:p>
        </w:tc>
        <w:tc>
          <w:tcPr>
            <w:tcW w:w="3738" w:type="pct"/>
            <w:tcBorders>
              <w:top w:val="single" w:color="000000" w:sz="4" w:space="0"/>
              <w:left w:val="single" w:color="000000" w:sz="4" w:space="0"/>
              <w:bottom w:val="single" w:color="000000" w:sz="4" w:space="0"/>
              <w:right w:val="single" w:color="000000" w:sz="4" w:space="0"/>
            </w:tcBorders>
            <w:noWrap/>
          </w:tcPr>
          <w:p w14:paraId="70DB0932">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1、控制器CPU及相关输入输出及通信等扩展模块，满足当前控制系统点位需求；用于本地系统控制，支持触摸屏对接；含编程及具备相关系统软件著作能力。</w:t>
            </w:r>
          </w:p>
        </w:tc>
      </w:tr>
      <w:tr w14:paraId="1E73BB81">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0BF5D59F">
            <w:pPr>
              <w:jc w:val="center"/>
              <w:textAlignment w:val="center"/>
              <w:rPr>
                <w:rFonts w:hint="eastAsia" w:ascii="宋体" w:hAnsi="宋体" w:eastAsia="宋体" w:cs="宋体"/>
                <w:bCs/>
                <w:color w:val="auto"/>
                <w:szCs w:val="21"/>
              </w:rPr>
            </w:pPr>
            <w:r>
              <w:rPr>
                <w:rFonts w:ascii="宋体" w:hAnsi="宋体" w:eastAsia="宋体" w:cs="宋体"/>
                <w:bCs/>
                <w:color w:val="auto"/>
                <w:szCs w:val="21"/>
              </w:rPr>
              <w:t>230</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2206E034">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氨浓度在线监测</w:t>
            </w:r>
          </w:p>
        </w:tc>
        <w:tc>
          <w:tcPr>
            <w:tcW w:w="3738" w:type="pct"/>
            <w:tcBorders>
              <w:top w:val="single" w:color="000000" w:sz="4" w:space="0"/>
              <w:left w:val="single" w:color="000000" w:sz="4" w:space="0"/>
              <w:bottom w:val="single" w:color="000000" w:sz="4" w:space="0"/>
              <w:right w:val="single" w:color="000000" w:sz="4" w:space="0"/>
            </w:tcBorders>
            <w:noWrap/>
          </w:tcPr>
          <w:p w14:paraId="636F2371">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饲养室鼠笼等氨浓度实时在线监测；含IO点位、控制器及触摸屏程序对接等</w:t>
            </w:r>
          </w:p>
        </w:tc>
      </w:tr>
      <w:tr w14:paraId="11BC2A94">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48BCA8F0">
            <w:pPr>
              <w:jc w:val="center"/>
              <w:textAlignment w:val="center"/>
              <w:rPr>
                <w:rFonts w:hint="eastAsia" w:ascii="宋体" w:hAnsi="宋体" w:eastAsia="宋体" w:cs="宋体"/>
                <w:bCs/>
                <w:color w:val="auto"/>
                <w:szCs w:val="21"/>
              </w:rPr>
            </w:pP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4197F6E6">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二、编程调试管线</w:t>
            </w:r>
          </w:p>
        </w:tc>
        <w:tc>
          <w:tcPr>
            <w:tcW w:w="3738" w:type="pct"/>
            <w:tcBorders>
              <w:top w:val="single" w:color="000000" w:sz="4" w:space="0"/>
              <w:left w:val="single" w:color="000000" w:sz="4" w:space="0"/>
              <w:bottom w:val="single" w:color="000000" w:sz="4" w:space="0"/>
              <w:right w:val="single" w:color="000000" w:sz="4" w:space="0"/>
            </w:tcBorders>
            <w:noWrap/>
          </w:tcPr>
          <w:p w14:paraId="7D9B97F7">
            <w:pPr>
              <w:widowControl/>
              <w:jc w:val="left"/>
              <w:textAlignment w:val="top"/>
              <w:rPr>
                <w:rFonts w:hint="eastAsia" w:ascii="宋体" w:hAnsi="宋体" w:eastAsia="宋体" w:cs="宋体"/>
                <w:snapToGrid w:val="0"/>
                <w:color w:val="auto"/>
                <w:kern w:val="0"/>
                <w:sz w:val="20"/>
                <w:szCs w:val="20"/>
                <w:lang w:bidi="ar"/>
              </w:rPr>
            </w:pPr>
          </w:p>
        </w:tc>
      </w:tr>
      <w:tr w14:paraId="197BD68D">
        <w:tblPrEx>
          <w:tblCellMar>
            <w:top w:w="0" w:type="dxa"/>
            <w:left w:w="108" w:type="dxa"/>
            <w:bottom w:w="0" w:type="dxa"/>
            <w:right w:w="108" w:type="dxa"/>
          </w:tblCellMar>
        </w:tblPrEx>
        <w:trPr>
          <w:trHeight w:val="439" w:hRule="atLeast"/>
        </w:trPr>
        <w:tc>
          <w:tcPr>
            <w:tcW w:w="432" w:type="pct"/>
            <w:vMerge w:val="restart"/>
            <w:tcBorders>
              <w:top w:val="single" w:color="000000" w:sz="4" w:space="0"/>
              <w:left w:val="single" w:color="000000" w:sz="4" w:space="0"/>
              <w:right w:val="single" w:color="000000" w:sz="4" w:space="0"/>
            </w:tcBorders>
            <w:noWrap/>
            <w:vAlign w:val="center"/>
          </w:tcPr>
          <w:p w14:paraId="56B893AC">
            <w:pPr>
              <w:jc w:val="center"/>
              <w:textAlignment w:val="center"/>
              <w:rPr>
                <w:rFonts w:hint="eastAsia" w:ascii="宋体" w:hAnsi="宋体" w:eastAsia="宋体" w:cs="宋体"/>
                <w:bCs/>
                <w:color w:val="auto"/>
                <w:szCs w:val="21"/>
              </w:rPr>
            </w:pPr>
            <w:r>
              <w:rPr>
                <w:rFonts w:ascii="宋体" w:hAnsi="宋体" w:eastAsia="宋体" w:cs="宋体"/>
                <w:bCs/>
                <w:color w:val="auto"/>
                <w:szCs w:val="21"/>
              </w:rPr>
              <w:t>231</w:t>
            </w:r>
          </w:p>
        </w:tc>
        <w:tc>
          <w:tcPr>
            <w:tcW w:w="830" w:type="pct"/>
            <w:vMerge w:val="restart"/>
            <w:tcBorders>
              <w:top w:val="single" w:color="000000" w:sz="4" w:space="0"/>
              <w:left w:val="single" w:color="000000" w:sz="4" w:space="0"/>
              <w:right w:val="single" w:color="000000" w:sz="4" w:space="0"/>
            </w:tcBorders>
            <w:noWrap/>
            <w:vAlign w:val="center"/>
          </w:tcPr>
          <w:p w14:paraId="09C5DC4B">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编程</w:t>
            </w:r>
          </w:p>
        </w:tc>
        <w:tc>
          <w:tcPr>
            <w:tcW w:w="3738" w:type="pct"/>
            <w:tcBorders>
              <w:top w:val="single" w:color="000000" w:sz="4" w:space="0"/>
              <w:left w:val="single" w:color="000000" w:sz="4" w:space="0"/>
              <w:bottom w:val="single" w:color="000000" w:sz="4" w:space="0"/>
              <w:right w:val="single" w:color="000000" w:sz="4" w:space="0"/>
            </w:tcBorders>
            <w:noWrap/>
          </w:tcPr>
          <w:p w14:paraId="0454DD39">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1、智能化集中控制系统项目框架开发，开发过程：需求分析和设计阶段：详细分析系统的各项功能需求，包括设备运行管理、环境安全监督、实验过程状态监控、应急突发事件实时记录及发送等模块；编码和开发阶段：依照设计系统架构和功能模块，采用Java、C#、Python等进行编码和开发；测试和调试阶段：对已开发好的系统进行全面的测试和调试，确保系统的稳定性和可靠性；上线和维护阶段：通过永久授权模式对系统正式上线运行，云平台授权数量：≥10个，并进行持续的维护和更新。</w:t>
            </w:r>
          </w:p>
        </w:tc>
      </w:tr>
      <w:tr w14:paraId="002778D5">
        <w:tblPrEx>
          <w:tblCellMar>
            <w:top w:w="0" w:type="dxa"/>
            <w:left w:w="108" w:type="dxa"/>
            <w:bottom w:w="0" w:type="dxa"/>
            <w:right w:w="108" w:type="dxa"/>
          </w:tblCellMar>
        </w:tblPrEx>
        <w:trPr>
          <w:trHeight w:val="439" w:hRule="atLeast"/>
        </w:trPr>
        <w:tc>
          <w:tcPr>
            <w:tcW w:w="432" w:type="pct"/>
            <w:vMerge w:val="continue"/>
            <w:tcBorders>
              <w:left w:val="single" w:color="000000" w:sz="4" w:space="0"/>
              <w:right w:val="single" w:color="000000" w:sz="4" w:space="0"/>
            </w:tcBorders>
            <w:noWrap/>
            <w:vAlign w:val="center"/>
          </w:tcPr>
          <w:p w14:paraId="2646A31A">
            <w:pPr>
              <w:jc w:val="center"/>
              <w:textAlignment w:val="center"/>
              <w:rPr>
                <w:rFonts w:ascii="宋体" w:hAnsi="宋体" w:eastAsia="宋体" w:cs="宋体"/>
                <w:bCs/>
                <w:color w:val="auto"/>
                <w:szCs w:val="21"/>
              </w:rPr>
            </w:pPr>
          </w:p>
        </w:tc>
        <w:tc>
          <w:tcPr>
            <w:tcW w:w="830" w:type="pct"/>
            <w:vMerge w:val="continue"/>
            <w:tcBorders>
              <w:left w:val="single" w:color="000000" w:sz="4" w:space="0"/>
              <w:right w:val="single" w:color="000000" w:sz="4" w:space="0"/>
            </w:tcBorders>
            <w:noWrap/>
            <w:vAlign w:val="center"/>
          </w:tcPr>
          <w:p w14:paraId="57CFD8F0">
            <w:pPr>
              <w:widowControl/>
              <w:textAlignment w:val="center"/>
              <w:rPr>
                <w:rFonts w:ascii="宋体" w:hAnsi="宋体" w:eastAsia="宋体" w:cs="宋体"/>
                <w:snapToGrid w:val="0"/>
                <w:color w:val="auto"/>
                <w:kern w:val="0"/>
                <w:sz w:val="20"/>
                <w:szCs w:val="20"/>
                <w:lang w:bidi="ar"/>
              </w:rPr>
            </w:pPr>
          </w:p>
        </w:tc>
        <w:tc>
          <w:tcPr>
            <w:tcW w:w="3738" w:type="pct"/>
            <w:tcBorders>
              <w:top w:val="single" w:color="000000" w:sz="4" w:space="0"/>
              <w:left w:val="single" w:color="000000" w:sz="4" w:space="0"/>
              <w:bottom w:val="single" w:color="000000" w:sz="4" w:space="0"/>
              <w:right w:val="single" w:color="000000" w:sz="4" w:space="0"/>
            </w:tcBorders>
            <w:noWrap/>
          </w:tcPr>
          <w:p w14:paraId="3EAA439F">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2、框架说明：设备运行管理模块：对所有的设备进行集中管理。具体的功能可能包括设备的开关机、运行状态监控、使用时间统计等。收集并对接设备驱动程序和API的支持；环境安全监督模块：对实验室内的环境进行实时监控，包括温度、湿度、气压、光照等。同时，对实验室的安全进行监控，例如设备的状态等。连接使用相应的传感器和监控设备读取反馈信号；实验过程状态监控模块：对实验过程进行全面的监控，包括实验的起始时间、实验的设备机组运行情况、房间的控制情况等；应急突发事件实时记录：在发生应急突发事件时，立即启动记录功能，将现场的报警情况记录下来存储在系统里面。使用相应的硬件设备和通信协议。</w:t>
            </w:r>
          </w:p>
        </w:tc>
      </w:tr>
      <w:tr w14:paraId="5FCF94C8">
        <w:tblPrEx>
          <w:tblCellMar>
            <w:top w:w="0" w:type="dxa"/>
            <w:left w:w="108" w:type="dxa"/>
            <w:bottom w:w="0" w:type="dxa"/>
            <w:right w:w="108" w:type="dxa"/>
          </w:tblCellMar>
        </w:tblPrEx>
        <w:trPr>
          <w:trHeight w:val="439" w:hRule="atLeast"/>
        </w:trPr>
        <w:tc>
          <w:tcPr>
            <w:tcW w:w="432" w:type="pct"/>
            <w:vMerge w:val="continue"/>
            <w:tcBorders>
              <w:left w:val="single" w:color="000000" w:sz="4" w:space="0"/>
              <w:bottom w:val="single" w:color="000000" w:sz="4" w:space="0"/>
              <w:right w:val="single" w:color="000000" w:sz="4" w:space="0"/>
            </w:tcBorders>
            <w:noWrap/>
            <w:vAlign w:val="center"/>
          </w:tcPr>
          <w:p w14:paraId="05449697">
            <w:pPr>
              <w:jc w:val="center"/>
              <w:textAlignment w:val="center"/>
              <w:rPr>
                <w:rFonts w:ascii="宋体" w:hAnsi="宋体" w:eastAsia="宋体" w:cs="宋体"/>
                <w:bCs/>
                <w:color w:val="auto"/>
                <w:szCs w:val="21"/>
              </w:rPr>
            </w:pPr>
          </w:p>
        </w:tc>
        <w:tc>
          <w:tcPr>
            <w:tcW w:w="830" w:type="pct"/>
            <w:vMerge w:val="continue"/>
            <w:tcBorders>
              <w:left w:val="single" w:color="000000" w:sz="4" w:space="0"/>
              <w:bottom w:val="single" w:color="000000" w:sz="4" w:space="0"/>
              <w:right w:val="single" w:color="000000" w:sz="4" w:space="0"/>
            </w:tcBorders>
            <w:noWrap/>
            <w:vAlign w:val="center"/>
          </w:tcPr>
          <w:p w14:paraId="685D319D">
            <w:pPr>
              <w:widowControl/>
              <w:textAlignment w:val="center"/>
              <w:rPr>
                <w:rFonts w:ascii="宋体" w:hAnsi="宋体" w:eastAsia="宋体" w:cs="宋体"/>
                <w:snapToGrid w:val="0"/>
                <w:color w:val="auto"/>
                <w:kern w:val="0"/>
                <w:sz w:val="20"/>
                <w:szCs w:val="20"/>
                <w:lang w:bidi="ar"/>
              </w:rPr>
            </w:pPr>
          </w:p>
        </w:tc>
        <w:tc>
          <w:tcPr>
            <w:tcW w:w="3738" w:type="pct"/>
            <w:tcBorders>
              <w:top w:val="single" w:color="000000" w:sz="4" w:space="0"/>
              <w:left w:val="single" w:color="000000" w:sz="4" w:space="0"/>
              <w:bottom w:val="single" w:color="000000" w:sz="4" w:space="0"/>
              <w:right w:val="single" w:color="000000" w:sz="4" w:space="0"/>
            </w:tcBorders>
            <w:noWrap/>
          </w:tcPr>
          <w:p w14:paraId="44E962AD">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3、其他说明：数据安全性和隐私保护：由于这个系统涉及到实验室的安全和实验数据的管理，因此数据的安全性和隐私保护非常重要。采用特定加密技术、访问控制等措施来保护数据的安全和隐私；系统可扩展性和可维护性：由于实验室的设备和实验都是不断更新的，因此系统需要具备良好的可扩展性和可维护性。系统需满足模块化设计、开放式接口等措施来保证系统的可扩展性和可维护性；用户体验和易用性：由于这个系统需要实验室人员经常使用，因此用户体验和易用性非常重要。采用易于理解和操作的用户界面和交互方式，以提高用户的使用体验和效率。</w:t>
            </w:r>
          </w:p>
        </w:tc>
      </w:tr>
      <w:tr w14:paraId="60163F7D">
        <w:tblPrEx>
          <w:tblCellMar>
            <w:top w:w="0" w:type="dxa"/>
            <w:left w:w="108" w:type="dxa"/>
            <w:bottom w:w="0" w:type="dxa"/>
            <w:right w:w="108" w:type="dxa"/>
          </w:tblCellMar>
        </w:tblPrEx>
        <w:trPr>
          <w:trHeight w:val="439" w:hRule="atLeast"/>
        </w:trPr>
        <w:tc>
          <w:tcPr>
            <w:tcW w:w="432" w:type="pct"/>
            <w:vMerge w:val="restart"/>
            <w:tcBorders>
              <w:top w:val="single" w:color="000000" w:sz="4" w:space="0"/>
              <w:left w:val="single" w:color="000000" w:sz="4" w:space="0"/>
              <w:right w:val="single" w:color="000000" w:sz="4" w:space="0"/>
            </w:tcBorders>
            <w:noWrap/>
            <w:vAlign w:val="center"/>
          </w:tcPr>
          <w:p w14:paraId="64A57FDE">
            <w:pPr>
              <w:jc w:val="center"/>
              <w:textAlignment w:val="center"/>
              <w:rPr>
                <w:rFonts w:hint="eastAsia" w:ascii="宋体" w:hAnsi="宋体" w:eastAsia="宋体" w:cs="宋体"/>
                <w:bCs/>
                <w:color w:val="auto"/>
                <w:szCs w:val="21"/>
              </w:rPr>
            </w:pPr>
            <w:r>
              <w:rPr>
                <w:rFonts w:ascii="宋体" w:hAnsi="宋体" w:eastAsia="宋体" w:cs="宋体"/>
                <w:bCs/>
                <w:color w:val="auto"/>
                <w:szCs w:val="21"/>
              </w:rPr>
              <w:t>232</w:t>
            </w:r>
          </w:p>
        </w:tc>
        <w:tc>
          <w:tcPr>
            <w:tcW w:w="830" w:type="pct"/>
            <w:vMerge w:val="restart"/>
            <w:tcBorders>
              <w:top w:val="single" w:color="000000" w:sz="4" w:space="0"/>
              <w:left w:val="single" w:color="000000" w:sz="4" w:space="0"/>
              <w:right w:val="single" w:color="000000" w:sz="4" w:space="0"/>
            </w:tcBorders>
            <w:noWrap/>
            <w:vAlign w:val="center"/>
          </w:tcPr>
          <w:p w14:paraId="42BB503B">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建筑设备自控化系统调试</w:t>
            </w:r>
          </w:p>
        </w:tc>
        <w:tc>
          <w:tcPr>
            <w:tcW w:w="3738" w:type="pct"/>
            <w:tcBorders>
              <w:top w:val="single" w:color="000000" w:sz="4" w:space="0"/>
              <w:left w:val="single" w:color="000000" w:sz="4" w:space="0"/>
              <w:bottom w:val="single" w:color="000000" w:sz="4" w:space="0"/>
              <w:right w:val="single" w:color="000000" w:sz="4" w:space="0"/>
            </w:tcBorders>
            <w:noWrap/>
          </w:tcPr>
          <w:p w14:paraId="2C959E20">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 xml:space="preserve">1、调试范围：中央管理工作站（服务器/客户端）；现场控制器（DDC/PLC）；所有监控的传感器（温度、湿度、压力、流量、液位、CO2、照明、风速、空气质量等）；所有控制的执行器（阀门驱动器、、变频器启停/调速信号、接触器/继电器控制点、照明开关模块等）；所有BAS网络设备（通讯总线、路由器、交换机、网关等）；与本项目子系统（冷水机组群控、配电监控、消防报警系统、安防系统等）的通信接口及联动功能；系统软件功能（图形界面、报警管理、历史数据记录、趋势记录、时间表、能耗统计、报表等）；冗余及备份功能；网络安全配置（访问权限、防火墙规则等）。                                                          </w:t>
            </w:r>
          </w:p>
        </w:tc>
      </w:tr>
      <w:tr w14:paraId="3D3D38D0">
        <w:tblPrEx>
          <w:tblCellMar>
            <w:top w:w="0" w:type="dxa"/>
            <w:left w:w="108" w:type="dxa"/>
            <w:bottom w:w="0" w:type="dxa"/>
            <w:right w:w="108" w:type="dxa"/>
          </w:tblCellMar>
        </w:tblPrEx>
        <w:trPr>
          <w:trHeight w:val="439" w:hRule="atLeast"/>
        </w:trPr>
        <w:tc>
          <w:tcPr>
            <w:tcW w:w="432" w:type="pct"/>
            <w:vMerge w:val="continue"/>
            <w:tcBorders>
              <w:left w:val="single" w:color="000000" w:sz="4" w:space="0"/>
              <w:bottom w:val="single" w:color="000000" w:sz="4" w:space="0"/>
              <w:right w:val="single" w:color="000000" w:sz="4" w:space="0"/>
            </w:tcBorders>
            <w:noWrap/>
            <w:vAlign w:val="center"/>
          </w:tcPr>
          <w:p w14:paraId="3EB39966">
            <w:pPr>
              <w:jc w:val="center"/>
              <w:textAlignment w:val="center"/>
              <w:rPr>
                <w:rFonts w:ascii="宋体" w:hAnsi="宋体" w:eastAsia="宋体" w:cs="宋体"/>
                <w:bCs/>
                <w:color w:val="auto"/>
                <w:szCs w:val="21"/>
              </w:rPr>
            </w:pPr>
          </w:p>
        </w:tc>
        <w:tc>
          <w:tcPr>
            <w:tcW w:w="830" w:type="pct"/>
            <w:vMerge w:val="continue"/>
            <w:tcBorders>
              <w:left w:val="single" w:color="000000" w:sz="4" w:space="0"/>
              <w:bottom w:val="single" w:color="000000" w:sz="4" w:space="0"/>
              <w:right w:val="single" w:color="000000" w:sz="4" w:space="0"/>
            </w:tcBorders>
            <w:noWrap/>
            <w:vAlign w:val="center"/>
          </w:tcPr>
          <w:p w14:paraId="28DCBC59">
            <w:pPr>
              <w:widowControl/>
              <w:textAlignment w:val="center"/>
              <w:rPr>
                <w:rFonts w:ascii="宋体" w:hAnsi="宋体" w:eastAsia="宋体" w:cs="宋体"/>
                <w:snapToGrid w:val="0"/>
                <w:color w:val="auto"/>
                <w:kern w:val="0"/>
                <w:sz w:val="20"/>
                <w:szCs w:val="20"/>
                <w:lang w:bidi="ar"/>
              </w:rPr>
            </w:pPr>
          </w:p>
        </w:tc>
        <w:tc>
          <w:tcPr>
            <w:tcW w:w="3738" w:type="pct"/>
            <w:tcBorders>
              <w:top w:val="single" w:color="000000" w:sz="4" w:space="0"/>
              <w:left w:val="single" w:color="000000" w:sz="4" w:space="0"/>
              <w:bottom w:val="single" w:color="000000" w:sz="4" w:space="0"/>
              <w:right w:val="single" w:color="000000" w:sz="4" w:space="0"/>
            </w:tcBorders>
            <w:noWrap/>
          </w:tcPr>
          <w:p w14:paraId="346B707F">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 xml:space="preserve">2、调试流程：现场设备点对点测试（包含模拟量及数字量的输入点、输出点测试；执行器状态反馈测试；设备状态反馈测试等）；单设备/单回路功能测试（开/闭环测试；模式切换测试等）；子系统功能测试与优化（空调处理机组、新风机组等功能性测试；变风量系统测试等）；系统联动与集成测试（送排风联动、安防联动、能源管理测试等）；中央管理站功能测试（图形界面、报价管理、历史数据、报表功能、用户权限、备份功能等）。                                                                                                               </w:t>
            </w:r>
          </w:p>
        </w:tc>
      </w:tr>
      <w:tr w14:paraId="7989962F">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794F7DBA">
            <w:pPr>
              <w:jc w:val="center"/>
              <w:textAlignment w:val="center"/>
              <w:rPr>
                <w:rFonts w:hint="eastAsia" w:ascii="宋体" w:hAnsi="宋体" w:eastAsia="宋体" w:cs="宋体"/>
                <w:bCs/>
                <w:color w:val="auto"/>
                <w:szCs w:val="21"/>
              </w:rPr>
            </w:pPr>
            <w:r>
              <w:rPr>
                <w:rFonts w:ascii="宋体" w:hAnsi="宋体" w:eastAsia="宋体" w:cs="宋体"/>
                <w:bCs/>
                <w:color w:val="auto"/>
                <w:szCs w:val="21"/>
              </w:rPr>
              <w:t>233</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067885B6">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建筑设备自控化系统试运行</w:t>
            </w:r>
          </w:p>
        </w:tc>
        <w:tc>
          <w:tcPr>
            <w:tcW w:w="3738" w:type="pct"/>
            <w:tcBorders>
              <w:top w:val="single" w:color="000000" w:sz="4" w:space="0"/>
              <w:left w:val="single" w:color="000000" w:sz="4" w:space="0"/>
              <w:bottom w:val="single" w:color="000000" w:sz="4" w:space="0"/>
              <w:right w:val="single" w:color="000000" w:sz="4" w:space="0"/>
            </w:tcBorders>
            <w:noWrap/>
          </w:tcPr>
          <w:p w14:paraId="710B6369">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系统试运行与参数优化：全系统投入自动运行： 在调试人员监控下，将所有子系统投入自动运行模式；稳定性观察： 连续运行一段时间（不低于72小时），观察系统整体稳定性，记录异常情况；参数精细整定： 根据实际运行数据和效果，优化关键控制回路（尤其是PID回路）的参数，提高控制品质和能效；时间表优化： 根据建筑实际使用情况，调整设备启停时间表；设定值优化： 调整温度、湿度、压力、流量等设定值，在满足舒适度/工艺要求的前提下寻求节能点；能耗基线建立： 开始记录正常运行下的能耗数据，作为后续能效管理的基线。</w:t>
            </w:r>
          </w:p>
        </w:tc>
      </w:tr>
      <w:tr w14:paraId="55C5252B">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59B44396">
            <w:pPr>
              <w:jc w:val="center"/>
              <w:textAlignment w:val="center"/>
              <w:rPr>
                <w:rFonts w:hint="eastAsia" w:ascii="宋体" w:hAnsi="宋体" w:eastAsia="宋体" w:cs="宋体"/>
                <w:bCs/>
                <w:color w:val="auto"/>
                <w:szCs w:val="21"/>
              </w:rPr>
            </w:pPr>
            <w:r>
              <w:rPr>
                <w:rFonts w:ascii="宋体" w:hAnsi="宋体" w:eastAsia="宋体" w:cs="宋体"/>
                <w:bCs/>
                <w:color w:val="auto"/>
                <w:szCs w:val="21"/>
              </w:rPr>
              <w:t>234</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5C8CBB05">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配线</w:t>
            </w:r>
          </w:p>
        </w:tc>
        <w:tc>
          <w:tcPr>
            <w:tcW w:w="3738" w:type="pct"/>
            <w:tcBorders>
              <w:top w:val="single" w:color="000000" w:sz="4" w:space="0"/>
              <w:left w:val="single" w:color="000000" w:sz="4" w:space="0"/>
              <w:bottom w:val="single" w:color="000000" w:sz="4" w:space="0"/>
              <w:right w:val="single" w:color="000000" w:sz="4" w:space="0"/>
            </w:tcBorders>
            <w:noWrap/>
          </w:tcPr>
          <w:p w14:paraId="7A6E7F73">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KVVR-2*1.0</w:t>
            </w:r>
          </w:p>
        </w:tc>
      </w:tr>
      <w:tr w14:paraId="15E17BD6">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63E60E28">
            <w:pPr>
              <w:jc w:val="center"/>
              <w:textAlignment w:val="center"/>
              <w:rPr>
                <w:rFonts w:hint="eastAsia" w:ascii="宋体" w:hAnsi="宋体" w:eastAsia="宋体" w:cs="宋体"/>
                <w:bCs/>
                <w:color w:val="auto"/>
                <w:szCs w:val="21"/>
              </w:rPr>
            </w:pPr>
            <w:r>
              <w:rPr>
                <w:rFonts w:ascii="宋体" w:hAnsi="宋体" w:eastAsia="宋体" w:cs="宋体"/>
                <w:bCs/>
                <w:color w:val="auto"/>
                <w:szCs w:val="21"/>
              </w:rPr>
              <w:t>235</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274033A6">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配线</w:t>
            </w:r>
          </w:p>
        </w:tc>
        <w:tc>
          <w:tcPr>
            <w:tcW w:w="3738" w:type="pct"/>
            <w:tcBorders>
              <w:top w:val="single" w:color="000000" w:sz="4" w:space="0"/>
              <w:left w:val="single" w:color="000000" w:sz="4" w:space="0"/>
              <w:bottom w:val="single" w:color="000000" w:sz="4" w:space="0"/>
              <w:right w:val="single" w:color="000000" w:sz="4" w:space="0"/>
            </w:tcBorders>
            <w:noWrap/>
          </w:tcPr>
          <w:p w14:paraId="56EB7F14">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KVVRP-2*1.0</w:t>
            </w:r>
          </w:p>
        </w:tc>
      </w:tr>
      <w:tr w14:paraId="17E18B1D">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564A1197">
            <w:pPr>
              <w:jc w:val="center"/>
              <w:textAlignment w:val="center"/>
              <w:rPr>
                <w:rFonts w:hint="eastAsia" w:ascii="宋体" w:hAnsi="宋体" w:eastAsia="宋体" w:cs="宋体"/>
                <w:bCs/>
                <w:color w:val="auto"/>
                <w:szCs w:val="21"/>
              </w:rPr>
            </w:pPr>
            <w:r>
              <w:rPr>
                <w:rFonts w:ascii="宋体" w:hAnsi="宋体" w:eastAsia="宋体" w:cs="宋体"/>
                <w:bCs/>
                <w:color w:val="auto"/>
                <w:szCs w:val="21"/>
              </w:rPr>
              <w:t>236</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5351CD54">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配线</w:t>
            </w:r>
          </w:p>
        </w:tc>
        <w:tc>
          <w:tcPr>
            <w:tcW w:w="3738" w:type="pct"/>
            <w:tcBorders>
              <w:top w:val="single" w:color="000000" w:sz="4" w:space="0"/>
              <w:left w:val="single" w:color="000000" w:sz="4" w:space="0"/>
              <w:bottom w:val="single" w:color="000000" w:sz="4" w:space="0"/>
              <w:right w:val="single" w:color="000000" w:sz="4" w:space="0"/>
            </w:tcBorders>
            <w:noWrap/>
          </w:tcPr>
          <w:p w14:paraId="23B39AB5">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KVVRP-3*1.0</w:t>
            </w:r>
          </w:p>
        </w:tc>
      </w:tr>
      <w:tr w14:paraId="5DCD3F24">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3D53AF95">
            <w:pPr>
              <w:jc w:val="center"/>
              <w:textAlignment w:val="center"/>
              <w:rPr>
                <w:rFonts w:hint="eastAsia" w:ascii="宋体" w:hAnsi="宋体" w:eastAsia="宋体" w:cs="宋体"/>
                <w:bCs/>
                <w:color w:val="auto"/>
                <w:szCs w:val="21"/>
              </w:rPr>
            </w:pPr>
            <w:r>
              <w:rPr>
                <w:rFonts w:ascii="宋体" w:hAnsi="宋体" w:eastAsia="宋体" w:cs="宋体"/>
                <w:bCs/>
                <w:color w:val="auto"/>
                <w:szCs w:val="21"/>
              </w:rPr>
              <w:t>237</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6FC56840">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配线</w:t>
            </w:r>
          </w:p>
        </w:tc>
        <w:tc>
          <w:tcPr>
            <w:tcW w:w="3738" w:type="pct"/>
            <w:tcBorders>
              <w:top w:val="single" w:color="000000" w:sz="4" w:space="0"/>
              <w:left w:val="single" w:color="000000" w:sz="4" w:space="0"/>
              <w:bottom w:val="single" w:color="000000" w:sz="4" w:space="0"/>
              <w:right w:val="single" w:color="000000" w:sz="4" w:space="0"/>
            </w:tcBorders>
            <w:noWrap/>
          </w:tcPr>
          <w:p w14:paraId="361D8ABE">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KVVRP-4*1.0</w:t>
            </w:r>
          </w:p>
        </w:tc>
      </w:tr>
      <w:tr w14:paraId="1C139E82">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762748BC">
            <w:pPr>
              <w:jc w:val="center"/>
              <w:textAlignment w:val="center"/>
              <w:rPr>
                <w:rFonts w:hint="eastAsia" w:ascii="宋体" w:hAnsi="宋体" w:eastAsia="宋体" w:cs="宋体"/>
                <w:bCs/>
                <w:color w:val="auto"/>
                <w:szCs w:val="21"/>
              </w:rPr>
            </w:pPr>
            <w:r>
              <w:rPr>
                <w:rFonts w:ascii="宋体" w:hAnsi="宋体" w:eastAsia="宋体" w:cs="宋体"/>
                <w:bCs/>
                <w:color w:val="auto"/>
                <w:szCs w:val="21"/>
              </w:rPr>
              <w:t>238</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3F1722BE">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控制电缆头</w:t>
            </w:r>
          </w:p>
        </w:tc>
        <w:tc>
          <w:tcPr>
            <w:tcW w:w="3738" w:type="pct"/>
            <w:tcBorders>
              <w:top w:val="single" w:color="000000" w:sz="4" w:space="0"/>
              <w:left w:val="single" w:color="000000" w:sz="4" w:space="0"/>
              <w:bottom w:val="single" w:color="000000" w:sz="4" w:space="0"/>
              <w:right w:val="single" w:color="000000" w:sz="4" w:space="0"/>
            </w:tcBorders>
            <w:noWrap/>
          </w:tcPr>
          <w:p w14:paraId="09977DA7">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6芯以下</w:t>
            </w:r>
          </w:p>
        </w:tc>
      </w:tr>
      <w:tr w14:paraId="2D446E46">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7C453864">
            <w:pPr>
              <w:jc w:val="center"/>
              <w:textAlignment w:val="center"/>
              <w:rPr>
                <w:rFonts w:hint="eastAsia" w:ascii="宋体" w:hAnsi="宋体" w:eastAsia="宋体" w:cs="宋体"/>
                <w:bCs/>
                <w:color w:val="auto"/>
                <w:szCs w:val="21"/>
              </w:rPr>
            </w:pPr>
            <w:r>
              <w:rPr>
                <w:rFonts w:ascii="宋体" w:hAnsi="宋体" w:eastAsia="宋体" w:cs="宋体"/>
                <w:bCs/>
                <w:color w:val="auto"/>
                <w:szCs w:val="21"/>
              </w:rPr>
              <w:t>239</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47AFCA72">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电气配管</w:t>
            </w:r>
          </w:p>
        </w:tc>
        <w:tc>
          <w:tcPr>
            <w:tcW w:w="3738" w:type="pct"/>
            <w:tcBorders>
              <w:top w:val="single" w:color="000000" w:sz="4" w:space="0"/>
              <w:left w:val="single" w:color="000000" w:sz="4" w:space="0"/>
              <w:bottom w:val="single" w:color="000000" w:sz="4" w:space="0"/>
              <w:right w:val="single" w:color="000000" w:sz="4" w:space="0"/>
            </w:tcBorders>
            <w:noWrap/>
          </w:tcPr>
          <w:p w14:paraId="02A8F43A">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SC20</w:t>
            </w:r>
          </w:p>
        </w:tc>
      </w:tr>
      <w:tr w14:paraId="5954529D">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5FD7D96A">
            <w:pPr>
              <w:jc w:val="center"/>
              <w:textAlignment w:val="center"/>
              <w:rPr>
                <w:rFonts w:hint="eastAsia" w:ascii="宋体" w:hAnsi="宋体" w:eastAsia="宋体" w:cs="宋体"/>
                <w:bCs/>
                <w:color w:val="auto"/>
                <w:szCs w:val="21"/>
              </w:rPr>
            </w:pPr>
            <w:r>
              <w:rPr>
                <w:rFonts w:ascii="宋体" w:hAnsi="宋体" w:eastAsia="宋体" w:cs="宋体"/>
                <w:bCs/>
                <w:color w:val="auto"/>
                <w:szCs w:val="21"/>
              </w:rPr>
              <w:t>240</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3F9434E5">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支架制作安装</w:t>
            </w:r>
          </w:p>
        </w:tc>
        <w:tc>
          <w:tcPr>
            <w:tcW w:w="3738" w:type="pct"/>
            <w:tcBorders>
              <w:top w:val="single" w:color="000000" w:sz="4" w:space="0"/>
              <w:left w:val="single" w:color="000000" w:sz="4" w:space="0"/>
              <w:bottom w:val="single" w:color="000000" w:sz="4" w:space="0"/>
              <w:right w:val="single" w:color="000000" w:sz="4" w:space="0"/>
            </w:tcBorders>
            <w:noWrap/>
          </w:tcPr>
          <w:p w14:paraId="1CB64E5F">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支架制作安装及除锈、刷油</w:t>
            </w:r>
          </w:p>
        </w:tc>
      </w:tr>
      <w:tr w14:paraId="73A06DEC">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22B3C8D5">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九</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69C19D7F">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1#实验室给排水工程</w:t>
            </w:r>
          </w:p>
        </w:tc>
        <w:tc>
          <w:tcPr>
            <w:tcW w:w="3738" w:type="pct"/>
            <w:tcBorders>
              <w:top w:val="single" w:color="000000" w:sz="4" w:space="0"/>
              <w:left w:val="single" w:color="000000" w:sz="4" w:space="0"/>
              <w:bottom w:val="single" w:color="000000" w:sz="4" w:space="0"/>
              <w:right w:val="single" w:color="000000" w:sz="4" w:space="0"/>
            </w:tcBorders>
            <w:noWrap/>
          </w:tcPr>
          <w:p w14:paraId="1759BFC8">
            <w:pPr>
              <w:widowControl/>
              <w:jc w:val="left"/>
              <w:textAlignment w:val="top"/>
              <w:rPr>
                <w:rFonts w:hint="eastAsia" w:ascii="宋体" w:hAnsi="宋体" w:eastAsia="宋体" w:cs="宋体"/>
                <w:snapToGrid w:val="0"/>
                <w:color w:val="auto"/>
                <w:kern w:val="0"/>
                <w:sz w:val="20"/>
                <w:szCs w:val="20"/>
                <w:lang w:bidi="ar"/>
              </w:rPr>
            </w:pPr>
          </w:p>
        </w:tc>
      </w:tr>
      <w:tr w14:paraId="4144C1CA">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018BB6FD">
            <w:pPr>
              <w:jc w:val="center"/>
              <w:textAlignment w:val="center"/>
              <w:rPr>
                <w:rFonts w:hint="eastAsia" w:ascii="宋体" w:hAnsi="宋体" w:eastAsia="宋体" w:cs="宋体"/>
                <w:bCs/>
                <w:color w:val="auto"/>
                <w:szCs w:val="21"/>
              </w:rPr>
            </w:pPr>
            <w:r>
              <w:rPr>
                <w:rFonts w:ascii="宋体" w:hAnsi="宋体" w:eastAsia="宋体" w:cs="宋体"/>
                <w:bCs/>
                <w:color w:val="auto"/>
                <w:szCs w:val="21"/>
              </w:rPr>
              <w:t>241</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52B66C09">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阀门</w:t>
            </w:r>
          </w:p>
        </w:tc>
        <w:tc>
          <w:tcPr>
            <w:tcW w:w="3738" w:type="pct"/>
            <w:tcBorders>
              <w:top w:val="single" w:color="000000" w:sz="4" w:space="0"/>
              <w:left w:val="single" w:color="000000" w:sz="4" w:space="0"/>
              <w:bottom w:val="single" w:color="000000" w:sz="4" w:space="0"/>
              <w:right w:val="single" w:color="000000" w:sz="4" w:space="0"/>
            </w:tcBorders>
            <w:noWrap/>
          </w:tcPr>
          <w:p w14:paraId="449F9FF0">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不锈钢截止阀DN25</w:t>
            </w:r>
          </w:p>
        </w:tc>
      </w:tr>
      <w:tr w14:paraId="6EBBD60B">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366278DC">
            <w:pPr>
              <w:jc w:val="center"/>
              <w:textAlignment w:val="center"/>
              <w:rPr>
                <w:rFonts w:hint="eastAsia" w:ascii="宋体" w:hAnsi="宋体" w:eastAsia="宋体" w:cs="宋体"/>
                <w:bCs/>
                <w:color w:val="auto"/>
                <w:szCs w:val="21"/>
              </w:rPr>
            </w:pPr>
            <w:r>
              <w:rPr>
                <w:rFonts w:ascii="宋体" w:hAnsi="宋体" w:eastAsia="宋体" w:cs="宋体"/>
                <w:bCs/>
                <w:color w:val="auto"/>
                <w:szCs w:val="21"/>
              </w:rPr>
              <w:t>242</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4E4B8738">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阀门</w:t>
            </w:r>
          </w:p>
        </w:tc>
        <w:tc>
          <w:tcPr>
            <w:tcW w:w="3738" w:type="pct"/>
            <w:tcBorders>
              <w:top w:val="single" w:color="000000" w:sz="4" w:space="0"/>
              <w:left w:val="single" w:color="000000" w:sz="4" w:space="0"/>
              <w:bottom w:val="single" w:color="000000" w:sz="4" w:space="0"/>
              <w:right w:val="single" w:color="000000" w:sz="4" w:space="0"/>
            </w:tcBorders>
            <w:noWrap/>
          </w:tcPr>
          <w:p w14:paraId="3EB10A44">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不锈钢截止阀DN32</w:t>
            </w:r>
          </w:p>
        </w:tc>
      </w:tr>
      <w:tr w14:paraId="271B9BE1">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10EC6EDA">
            <w:pPr>
              <w:jc w:val="center"/>
              <w:textAlignment w:val="center"/>
              <w:rPr>
                <w:rFonts w:hint="eastAsia" w:ascii="宋体" w:hAnsi="宋体" w:eastAsia="宋体" w:cs="宋体"/>
                <w:bCs/>
                <w:color w:val="auto"/>
                <w:szCs w:val="21"/>
              </w:rPr>
            </w:pPr>
            <w:r>
              <w:rPr>
                <w:rFonts w:ascii="宋体" w:hAnsi="宋体" w:eastAsia="宋体" w:cs="宋体"/>
                <w:bCs/>
                <w:color w:val="auto"/>
                <w:szCs w:val="21"/>
              </w:rPr>
              <w:t>243</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1EBBA190">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阀门</w:t>
            </w:r>
          </w:p>
        </w:tc>
        <w:tc>
          <w:tcPr>
            <w:tcW w:w="3738" w:type="pct"/>
            <w:tcBorders>
              <w:top w:val="single" w:color="000000" w:sz="4" w:space="0"/>
              <w:left w:val="single" w:color="000000" w:sz="4" w:space="0"/>
              <w:bottom w:val="single" w:color="000000" w:sz="4" w:space="0"/>
              <w:right w:val="single" w:color="000000" w:sz="4" w:space="0"/>
            </w:tcBorders>
            <w:noWrap/>
          </w:tcPr>
          <w:p w14:paraId="1A0474F3">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不锈钢防止倒流器DN32</w:t>
            </w:r>
          </w:p>
        </w:tc>
      </w:tr>
      <w:tr w14:paraId="36C05B07">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441D0A50">
            <w:pPr>
              <w:jc w:val="center"/>
              <w:textAlignment w:val="center"/>
              <w:rPr>
                <w:rFonts w:hint="eastAsia" w:ascii="宋体" w:hAnsi="宋体" w:eastAsia="宋体" w:cs="宋体"/>
                <w:bCs/>
                <w:color w:val="auto"/>
                <w:szCs w:val="21"/>
              </w:rPr>
            </w:pPr>
            <w:r>
              <w:rPr>
                <w:rFonts w:ascii="宋体" w:hAnsi="宋体" w:eastAsia="宋体" w:cs="宋体"/>
                <w:bCs/>
                <w:color w:val="auto"/>
                <w:szCs w:val="21"/>
              </w:rPr>
              <w:t>244</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6EDF812E">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阀门</w:t>
            </w:r>
          </w:p>
        </w:tc>
        <w:tc>
          <w:tcPr>
            <w:tcW w:w="3738" w:type="pct"/>
            <w:tcBorders>
              <w:top w:val="single" w:color="000000" w:sz="4" w:space="0"/>
              <w:left w:val="single" w:color="000000" w:sz="4" w:space="0"/>
              <w:bottom w:val="single" w:color="000000" w:sz="4" w:space="0"/>
              <w:right w:val="single" w:color="000000" w:sz="4" w:space="0"/>
            </w:tcBorders>
            <w:noWrap/>
          </w:tcPr>
          <w:p w14:paraId="14D61E61">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不锈钢U型管隔膜阀DN15</w:t>
            </w:r>
          </w:p>
        </w:tc>
      </w:tr>
      <w:tr w14:paraId="7C2750B1">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42F2AAD4">
            <w:pPr>
              <w:jc w:val="center"/>
              <w:textAlignment w:val="center"/>
              <w:rPr>
                <w:rFonts w:hint="eastAsia" w:ascii="宋体" w:hAnsi="宋体" w:eastAsia="宋体" w:cs="宋体"/>
                <w:bCs/>
                <w:color w:val="auto"/>
                <w:szCs w:val="21"/>
              </w:rPr>
            </w:pPr>
            <w:r>
              <w:rPr>
                <w:rFonts w:ascii="宋体" w:hAnsi="宋体" w:eastAsia="宋体" w:cs="宋体"/>
                <w:bCs/>
                <w:color w:val="auto"/>
                <w:szCs w:val="21"/>
              </w:rPr>
              <w:t>245</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030A94EF">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普通地漏</w:t>
            </w:r>
          </w:p>
        </w:tc>
        <w:tc>
          <w:tcPr>
            <w:tcW w:w="3738" w:type="pct"/>
            <w:tcBorders>
              <w:top w:val="single" w:color="000000" w:sz="4" w:space="0"/>
              <w:left w:val="single" w:color="000000" w:sz="4" w:space="0"/>
              <w:bottom w:val="single" w:color="000000" w:sz="4" w:space="0"/>
              <w:right w:val="single" w:color="000000" w:sz="4" w:space="0"/>
            </w:tcBorders>
            <w:noWrap/>
          </w:tcPr>
          <w:p w14:paraId="034F7AED">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De75</w:t>
            </w:r>
          </w:p>
        </w:tc>
      </w:tr>
      <w:tr w14:paraId="5A3C6FD9">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28EAAE18">
            <w:pPr>
              <w:jc w:val="center"/>
              <w:textAlignment w:val="center"/>
              <w:rPr>
                <w:rFonts w:hint="eastAsia" w:ascii="宋体" w:hAnsi="宋体" w:eastAsia="宋体" w:cs="宋体"/>
                <w:bCs/>
                <w:color w:val="auto"/>
                <w:szCs w:val="21"/>
              </w:rPr>
            </w:pPr>
            <w:r>
              <w:rPr>
                <w:rFonts w:ascii="宋体" w:hAnsi="宋体" w:eastAsia="宋体" w:cs="宋体"/>
                <w:bCs/>
                <w:color w:val="auto"/>
                <w:szCs w:val="21"/>
              </w:rPr>
              <w:t>246</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55C0D5D7">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地面扫除口</w:t>
            </w:r>
          </w:p>
        </w:tc>
        <w:tc>
          <w:tcPr>
            <w:tcW w:w="3738" w:type="pct"/>
            <w:tcBorders>
              <w:top w:val="single" w:color="000000" w:sz="4" w:space="0"/>
              <w:left w:val="single" w:color="000000" w:sz="4" w:space="0"/>
              <w:bottom w:val="single" w:color="000000" w:sz="4" w:space="0"/>
              <w:right w:val="single" w:color="000000" w:sz="4" w:space="0"/>
            </w:tcBorders>
            <w:noWrap/>
          </w:tcPr>
          <w:p w14:paraId="085330C1">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De110</w:t>
            </w:r>
          </w:p>
        </w:tc>
      </w:tr>
      <w:tr w14:paraId="7C6EB046">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665ABC75">
            <w:pPr>
              <w:jc w:val="center"/>
              <w:textAlignment w:val="center"/>
              <w:rPr>
                <w:rFonts w:hint="eastAsia" w:ascii="宋体" w:hAnsi="宋体" w:eastAsia="宋体" w:cs="宋体"/>
                <w:bCs/>
                <w:color w:val="auto"/>
                <w:szCs w:val="21"/>
              </w:rPr>
            </w:pPr>
            <w:r>
              <w:rPr>
                <w:rFonts w:ascii="宋体" w:hAnsi="宋体" w:eastAsia="宋体" w:cs="宋体"/>
                <w:bCs/>
                <w:color w:val="auto"/>
                <w:szCs w:val="21"/>
              </w:rPr>
              <w:t>247</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2334145D">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316L不锈钢管</w:t>
            </w:r>
          </w:p>
        </w:tc>
        <w:tc>
          <w:tcPr>
            <w:tcW w:w="3738" w:type="pct"/>
            <w:tcBorders>
              <w:top w:val="single" w:color="000000" w:sz="4" w:space="0"/>
              <w:left w:val="single" w:color="000000" w:sz="4" w:space="0"/>
              <w:bottom w:val="single" w:color="000000" w:sz="4" w:space="0"/>
              <w:right w:val="single" w:color="000000" w:sz="4" w:space="0"/>
            </w:tcBorders>
            <w:noWrap/>
          </w:tcPr>
          <w:p w14:paraId="10103409">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DN32</w:t>
            </w:r>
          </w:p>
        </w:tc>
      </w:tr>
      <w:tr w14:paraId="404FBC48">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5033A9FC">
            <w:pPr>
              <w:jc w:val="center"/>
              <w:textAlignment w:val="center"/>
              <w:rPr>
                <w:rFonts w:hint="eastAsia" w:ascii="宋体" w:hAnsi="宋体" w:eastAsia="宋体" w:cs="宋体"/>
                <w:bCs/>
                <w:color w:val="auto"/>
                <w:szCs w:val="21"/>
              </w:rPr>
            </w:pPr>
            <w:r>
              <w:rPr>
                <w:rFonts w:ascii="宋体" w:hAnsi="宋体" w:eastAsia="宋体" w:cs="宋体"/>
                <w:bCs/>
                <w:color w:val="auto"/>
                <w:szCs w:val="21"/>
              </w:rPr>
              <w:t>248</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230F365C">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316L不锈钢管</w:t>
            </w:r>
          </w:p>
        </w:tc>
        <w:tc>
          <w:tcPr>
            <w:tcW w:w="3738" w:type="pct"/>
            <w:tcBorders>
              <w:top w:val="single" w:color="000000" w:sz="4" w:space="0"/>
              <w:left w:val="single" w:color="000000" w:sz="4" w:space="0"/>
              <w:bottom w:val="single" w:color="000000" w:sz="4" w:space="0"/>
              <w:right w:val="single" w:color="000000" w:sz="4" w:space="0"/>
            </w:tcBorders>
            <w:noWrap/>
          </w:tcPr>
          <w:p w14:paraId="011282D0">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DN15</w:t>
            </w:r>
          </w:p>
        </w:tc>
      </w:tr>
      <w:tr w14:paraId="6484573C">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079864B5">
            <w:pPr>
              <w:jc w:val="center"/>
              <w:textAlignment w:val="center"/>
              <w:rPr>
                <w:rFonts w:hint="eastAsia" w:ascii="宋体" w:hAnsi="宋体" w:eastAsia="宋体" w:cs="宋体"/>
                <w:bCs/>
                <w:color w:val="auto"/>
                <w:szCs w:val="21"/>
              </w:rPr>
            </w:pPr>
            <w:r>
              <w:rPr>
                <w:rFonts w:ascii="宋体" w:hAnsi="宋体" w:eastAsia="宋体" w:cs="宋体"/>
                <w:bCs/>
                <w:color w:val="auto"/>
                <w:szCs w:val="21"/>
              </w:rPr>
              <w:t>249</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26BEB00F">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304不锈钢管</w:t>
            </w:r>
          </w:p>
        </w:tc>
        <w:tc>
          <w:tcPr>
            <w:tcW w:w="3738" w:type="pct"/>
            <w:tcBorders>
              <w:top w:val="single" w:color="000000" w:sz="4" w:space="0"/>
              <w:left w:val="single" w:color="000000" w:sz="4" w:space="0"/>
              <w:bottom w:val="single" w:color="000000" w:sz="4" w:space="0"/>
              <w:right w:val="single" w:color="000000" w:sz="4" w:space="0"/>
            </w:tcBorders>
            <w:noWrap/>
          </w:tcPr>
          <w:p w14:paraId="0BFE1FD0">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DN32</w:t>
            </w:r>
          </w:p>
        </w:tc>
      </w:tr>
      <w:tr w14:paraId="6618FE48">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19370E27">
            <w:pPr>
              <w:jc w:val="center"/>
              <w:textAlignment w:val="center"/>
              <w:rPr>
                <w:rFonts w:hint="eastAsia" w:ascii="宋体" w:hAnsi="宋体" w:eastAsia="宋体" w:cs="宋体"/>
                <w:bCs/>
                <w:color w:val="auto"/>
                <w:szCs w:val="21"/>
              </w:rPr>
            </w:pPr>
            <w:r>
              <w:rPr>
                <w:rFonts w:ascii="宋体" w:hAnsi="宋体" w:eastAsia="宋体" w:cs="宋体"/>
                <w:bCs/>
                <w:color w:val="auto"/>
                <w:szCs w:val="21"/>
              </w:rPr>
              <w:t>250</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7A789553">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304不锈钢管</w:t>
            </w:r>
          </w:p>
        </w:tc>
        <w:tc>
          <w:tcPr>
            <w:tcW w:w="3738" w:type="pct"/>
            <w:tcBorders>
              <w:top w:val="single" w:color="000000" w:sz="4" w:space="0"/>
              <w:left w:val="single" w:color="000000" w:sz="4" w:space="0"/>
              <w:bottom w:val="single" w:color="000000" w:sz="4" w:space="0"/>
              <w:right w:val="single" w:color="000000" w:sz="4" w:space="0"/>
            </w:tcBorders>
            <w:noWrap/>
          </w:tcPr>
          <w:p w14:paraId="08A254E5">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DN25</w:t>
            </w:r>
          </w:p>
        </w:tc>
      </w:tr>
      <w:tr w14:paraId="037F05F1">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7E882755">
            <w:pPr>
              <w:jc w:val="center"/>
              <w:textAlignment w:val="center"/>
              <w:rPr>
                <w:rFonts w:hint="eastAsia" w:ascii="宋体" w:hAnsi="宋体" w:eastAsia="宋体" w:cs="宋体"/>
                <w:bCs/>
                <w:color w:val="auto"/>
                <w:szCs w:val="21"/>
              </w:rPr>
            </w:pPr>
            <w:r>
              <w:rPr>
                <w:rFonts w:ascii="宋体" w:hAnsi="宋体" w:eastAsia="宋体" w:cs="宋体"/>
                <w:bCs/>
                <w:color w:val="auto"/>
                <w:szCs w:val="21"/>
              </w:rPr>
              <w:t>251</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5CA3497B">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UPVC</w:t>
            </w:r>
          </w:p>
        </w:tc>
        <w:tc>
          <w:tcPr>
            <w:tcW w:w="3738" w:type="pct"/>
            <w:tcBorders>
              <w:top w:val="single" w:color="000000" w:sz="4" w:space="0"/>
              <w:left w:val="single" w:color="000000" w:sz="4" w:space="0"/>
              <w:bottom w:val="single" w:color="000000" w:sz="4" w:space="0"/>
              <w:right w:val="single" w:color="000000" w:sz="4" w:space="0"/>
            </w:tcBorders>
            <w:noWrap/>
          </w:tcPr>
          <w:p w14:paraId="4436DEBD">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De110，胶接</w:t>
            </w:r>
          </w:p>
        </w:tc>
      </w:tr>
      <w:tr w14:paraId="6F266955">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3C172588">
            <w:pPr>
              <w:jc w:val="center"/>
              <w:textAlignment w:val="center"/>
              <w:rPr>
                <w:rFonts w:hint="eastAsia" w:ascii="宋体" w:hAnsi="宋体" w:eastAsia="宋体" w:cs="宋体"/>
                <w:bCs/>
                <w:color w:val="auto"/>
                <w:szCs w:val="21"/>
              </w:rPr>
            </w:pPr>
            <w:r>
              <w:rPr>
                <w:rFonts w:ascii="宋体" w:hAnsi="宋体" w:eastAsia="宋体" w:cs="宋体"/>
                <w:bCs/>
                <w:color w:val="auto"/>
                <w:szCs w:val="21"/>
              </w:rPr>
              <w:t>252</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47EEE88E">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UPVC</w:t>
            </w:r>
          </w:p>
        </w:tc>
        <w:tc>
          <w:tcPr>
            <w:tcW w:w="3738" w:type="pct"/>
            <w:tcBorders>
              <w:top w:val="single" w:color="000000" w:sz="4" w:space="0"/>
              <w:left w:val="single" w:color="000000" w:sz="4" w:space="0"/>
              <w:bottom w:val="single" w:color="000000" w:sz="4" w:space="0"/>
              <w:right w:val="single" w:color="000000" w:sz="4" w:space="0"/>
            </w:tcBorders>
            <w:noWrap/>
          </w:tcPr>
          <w:p w14:paraId="7B709F53">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De75，胶接</w:t>
            </w:r>
          </w:p>
        </w:tc>
      </w:tr>
      <w:tr w14:paraId="3F46442A">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06BE53EC">
            <w:pPr>
              <w:jc w:val="center"/>
              <w:textAlignment w:val="center"/>
              <w:rPr>
                <w:rFonts w:hint="eastAsia" w:ascii="宋体" w:hAnsi="宋体" w:eastAsia="宋体" w:cs="宋体"/>
                <w:bCs/>
                <w:color w:val="auto"/>
                <w:szCs w:val="21"/>
              </w:rPr>
            </w:pPr>
            <w:r>
              <w:rPr>
                <w:rFonts w:ascii="宋体" w:hAnsi="宋体" w:eastAsia="宋体" w:cs="宋体"/>
                <w:bCs/>
                <w:color w:val="auto"/>
                <w:szCs w:val="21"/>
              </w:rPr>
              <w:t>253</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78BE1B9C">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不锈钢排水管</w:t>
            </w:r>
          </w:p>
        </w:tc>
        <w:tc>
          <w:tcPr>
            <w:tcW w:w="3738" w:type="pct"/>
            <w:tcBorders>
              <w:top w:val="single" w:color="000000" w:sz="4" w:space="0"/>
              <w:left w:val="single" w:color="000000" w:sz="4" w:space="0"/>
              <w:bottom w:val="single" w:color="000000" w:sz="4" w:space="0"/>
              <w:right w:val="single" w:color="000000" w:sz="4" w:space="0"/>
            </w:tcBorders>
            <w:noWrap/>
          </w:tcPr>
          <w:p w14:paraId="13E768AD">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DN100</w:t>
            </w:r>
          </w:p>
        </w:tc>
      </w:tr>
      <w:tr w14:paraId="3255ECBE">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08000FD0">
            <w:pPr>
              <w:jc w:val="center"/>
              <w:textAlignment w:val="center"/>
              <w:rPr>
                <w:rFonts w:hint="eastAsia" w:ascii="宋体" w:hAnsi="宋体" w:eastAsia="宋体" w:cs="宋体"/>
                <w:bCs/>
                <w:color w:val="auto"/>
                <w:szCs w:val="21"/>
              </w:rPr>
            </w:pPr>
            <w:r>
              <w:rPr>
                <w:rFonts w:ascii="宋体" w:hAnsi="宋体" w:eastAsia="宋体" w:cs="宋体"/>
                <w:bCs/>
                <w:color w:val="auto"/>
                <w:szCs w:val="21"/>
              </w:rPr>
              <w:t>254</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342ED1AD">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支架制作安装</w:t>
            </w:r>
          </w:p>
        </w:tc>
        <w:tc>
          <w:tcPr>
            <w:tcW w:w="3738" w:type="pct"/>
            <w:tcBorders>
              <w:top w:val="single" w:color="000000" w:sz="4" w:space="0"/>
              <w:left w:val="single" w:color="000000" w:sz="4" w:space="0"/>
              <w:bottom w:val="single" w:color="000000" w:sz="4" w:space="0"/>
              <w:right w:val="single" w:color="000000" w:sz="4" w:space="0"/>
            </w:tcBorders>
            <w:noWrap/>
          </w:tcPr>
          <w:p w14:paraId="1D9C0ED0">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支架制作安装及除锈、刷油</w:t>
            </w:r>
          </w:p>
        </w:tc>
      </w:tr>
      <w:tr w14:paraId="76A5B40A">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6B78EFFA">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十</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650954DA">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1#实验室气体工程</w:t>
            </w:r>
          </w:p>
        </w:tc>
        <w:tc>
          <w:tcPr>
            <w:tcW w:w="3738" w:type="pct"/>
            <w:tcBorders>
              <w:top w:val="single" w:color="000000" w:sz="4" w:space="0"/>
              <w:left w:val="single" w:color="000000" w:sz="4" w:space="0"/>
              <w:bottom w:val="single" w:color="000000" w:sz="4" w:space="0"/>
              <w:right w:val="single" w:color="000000" w:sz="4" w:space="0"/>
            </w:tcBorders>
            <w:noWrap/>
          </w:tcPr>
          <w:p w14:paraId="18BB76C6">
            <w:pPr>
              <w:widowControl/>
              <w:jc w:val="left"/>
              <w:textAlignment w:val="top"/>
              <w:rPr>
                <w:rFonts w:hint="eastAsia" w:ascii="宋体" w:hAnsi="宋体" w:eastAsia="宋体" w:cs="宋体"/>
                <w:snapToGrid w:val="0"/>
                <w:color w:val="auto"/>
                <w:kern w:val="0"/>
                <w:sz w:val="20"/>
                <w:szCs w:val="20"/>
                <w:lang w:bidi="ar"/>
              </w:rPr>
            </w:pPr>
          </w:p>
        </w:tc>
      </w:tr>
      <w:tr w14:paraId="78357AA3">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249ADCBF">
            <w:pPr>
              <w:jc w:val="center"/>
              <w:textAlignment w:val="center"/>
              <w:rPr>
                <w:rFonts w:hint="eastAsia" w:ascii="宋体" w:hAnsi="宋体" w:eastAsia="宋体" w:cs="宋体"/>
                <w:bCs/>
                <w:color w:val="auto"/>
                <w:szCs w:val="21"/>
              </w:rPr>
            </w:pPr>
            <w:r>
              <w:rPr>
                <w:rFonts w:ascii="宋体" w:hAnsi="宋体" w:eastAsia="宋体" w:cs="宋体"/>
                <w:bCs/>
                <w:color w:val="auto"/>
                <w:szCs w:val="21"/>
              </w:rPr>
              <w:t>255</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426C77C5">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微油螺杆式空压机</w:t>
            </w:r>
          </w:p>
        </w:tc>
        <w:tc>
          <w:tcPr>
            <w:tcW w:w="3738" w:type="pct"/>
            <w:tcBorders>
              <w:top w:val="single" w:color="000000" w:sz="4" w:space="0"/>
              <w:left w:val="single" w:color="000000" w:sz="4" w:space="0"/>
              <w:bottom w:val="single" w:color="000000" w:sz="4" w:space="0"/>
              <w:right w:val="single" w:color="000000" w:sz="4" w:space="0"/>
            </w:tcBorders>
            <w:noWrap/>
          </w:tcPr>
          <w:p w14:paraId="13A88DF9">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1、制气量：≥1m³/min，压力：≥0.7Mpa，功率≥7.5kW；自带储气罐、冷干机、三级过滤；碳钢储气罐：容积：≥1.0m3；压力：≥0.8MPa；气体压力表：量程0~1.6MPa；气体止回阀：DN32，不锈钢材质；精密过滤器：处理量：≥2.4Nm3/min；过滤精度：≥0.01ppm。</w:t>
            </w:r>
          </w:p>
        </w:tc>
      </w:tr>
      <w:tr w14:paraId="18657F42">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7DB24E95">
            <w:pPr>
              <w:jc w:val="center"/>
              <w:textAlignment w:val="center"/>
              <w:rPr>
                <w:rFonts w:hint="eastAsia" w:ascii="宋体" w:hAnsi="宋体" w:eastAsia="宋体" w:cs="宋体"/>
                <w:bCs/>
                <w:color w:val="auto"/>
                <w:szCs w:val="21"/>
              </w:rPr>
            </w:pPr>
            <w:r>
              <w:rPr>
                <w:rFonts w:ascii="宋体" w:hAnsi="宋体" w:eastAsia="宋体" w:cs="宋体"/>
                <w:bCs/>
                <w:color w:val="auto"/>
                <w:szCs w:val="21"/>
              </w:rPr>
              <w:t>256</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754EE7A4">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气体压力表</w:t>
            </w:r>
          </w:p>
        </w:tc>
        <w:tc>
          <w:tcPr>
            <w:tcW w:w="3738" w:type="pct"/>
            <w:tcBorders>
              <w:top w:val="single" w:color="000000" w:sz="4" w:space="0"/>
              <w:left w:val="single" w:color="000000" w:sz="4" w:space="0"/>
              <w:bottom w:val="single" w:color="000000" w:sz="4" w:space="0"/>
              <w:right w:val="single" w:color="000000" w:sz="4" w:space="0"/>
            </w:tcBorders>
            <w:noWrap/>
          </w:tcPr>
          <w:p w14:paraId="3033DD29">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测量范围：0~1.6MPa</w:t>
            </w:r>
          </w:p>
        </w:tc>
      </w:tr>
      <w:tr w14:paraId="1D322BC7">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11451097">
            <w:pPr>
              <w:jc w:val="center"/>
              <w:textAlignment w:val="center"/>
              <w:rPr>
                <w:rFonts w:hint="eastAsia" w:ascii="宋体" w:hAnsi="宋体" w:eastAsia="宋体" w:cs="宋体"/>
                <w:bCs/>
                <w:color w:val="auto"/>
                <w:szCs w:val="21"/>
              </w:rPr>
            </w:pPr>
            <w:r>
              <w:rPr>
                <w:rFonts w:ascii="宋体" w:hAnsi="宋体" w:eastAsia="宋体" w:cs="宋体"/>
                <w:bCs/>
                <w:color w:val="auto"/>
                <w:szCs w:val="21"/>
              </w:rPr>
              <w:t>257</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5AD2FBFD">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气体止回阀</w:t>
            </w:r>
          </w:p>
        </w:tc>
        <w:tc>
          <w:tcPr>
            <w:tcW w:w="3738" w:type="pct"/>
            <w:tcBorders>
              <w:top w:val="single" w:color="000000" w:sz="4" w:space="0"/>
              <w:left w:val="single" w:color="000000" w:sz="4" w:space="0"/>
              <w:bottom w:val="single" w:color="000000" w:sz="4" w:space="0"/>
              <w:right w:val="single" w:color="000000" w:sz="4" w:space="0"/>
            </w:tcBorders>
            <w:noWrap/>
          </w:tcPr>
          <w:p w14:paraId="65FF2772">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DN32</w:t>
            </w:r>
          </w:p>
        </w:tc>
      </w:tr>
      <w:tr w14:paraId="0D43E7D1">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08B2BA18">
            <w:pPr>
              <w:jc w:val="center"/>
              <w:textAlignment w:val="center"/>
              <w:rPr>
                <w:rFonts w:hint="eastAsia" w:ascii="宋体" w:hAnsi="宋体" w:eastAsia="宋体" w:cs="宋体"/>
                <w:bCs/>
                <w:color w:val="auto"/>
                <w:szCs w:val="21"/>
              </w:rPr>
            </w:pPr>
            <w:r>
              <w:rPr>
                <w:rFonts w:ascii="宋体" w:hAnsi="宋体" w:eastAsia="宋体" w:cs="宋体"/>
                <w:bCs/>
                <w:color w:val="auto"/>
                <w:szCs w:val="21"/>
              </w:rPr>
              <w:t>258</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4237DB4E">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精密过滤器</w:t>
            </w:r>
          </w:p>
        </w:tc>
        <w:tc>
          <w:tcPr>
            <w:tcW w:w="3738" w:type="pct"/>
            <w:tcBorders>
              <w:top w:val="single" w:color="000000" w:sz="4" w:space="0"/>
              <w:left w:val="single" w:color="000000" w:sz="4" w:space="0"/>
              <w:bottom w:val="single" w:color="000000" w:sz="4" w:space="0"/>
              <w:right w:val="single" w:color="000000" w:sz="4" w:space="0"/>
            </w:tcBorders>
            <w:noWrap/>
          </w:tcPr>
          <w:p w14:paraId="6518E293">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残留油份≤0.01ppm</w:t>
            </w:r>
          </w:p>
        </w:tc>
      </w:tr>
      <w:tr w14:paraId="16055F19">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1F65D0DB">
            <w:pPr>
              <w:jc w:val="center"/>
              <w:textAlignment w:val="center"/>
              <w:rPr>
                <w:rFonts w:hint="eastAsia" w:ascii="宋体" w:hAnsi="宋体" w:eastAsia="宋体" w:cs="宋体"/>
                <w:bCs/>
                <w:color w:val="auto"/>
                <w:szCs w:val="21"/>
              </w:rPr>
            </w:pPr>
            <w:r>
              <w:rPr>
                <w:rFonts w:ascii="宋体" w:hAnsi="宋体" w:eastAsia="宋体" w:cs="宋体"/>
                <w:bCs/>
                <w:color w:val="auto"/>
                <w:szCs w:val="21"/>
              </w:rPr>
              <w:t>259</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1B7F31AD">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气体球阀</w:t>
            </w:r>
          </w:p>
        </w:tc>
        <w:tc>
          <w:tcPr>
            <w:tcW w:w="3738" w:type="pct"/>
            <w:tcBorders>
              <w:top w:val="single" w:color="000000" w:sz="4" w:space="0"/>
              <w:left w:val="single" w:color="000000" w:sz="4" w:space="0"/>
              <w:bottom w:val="single" w:color="000000" w:sz="4" w:space="0"/>
              <w:right w:val="single" w:color="000000" w:sz="4" w:space="0"/>
            </w:tcBorders>
            <w:noWrap/>
          </w:tcPr>
          <w:p w14:paraId="3EB6B333">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DN32</w:t>
            </w:r>
          </w:p>
        </w:tc>
      </w:tr>
      <w:tr w14:paraId="31BDA4D8">
        <w:tblPrEx>
          <w:tblCellMar>
            <w:top w:w="0" w:type="dxa"/>
            <w:left w:w="108" w:type="dxa"/>
            <w:bottom w:w="0" w:type="dxa"/>
            <w:right w:w="108" w:type="dxa"/>
          </w:tblCellMar>
        </w:tblPrEx>
        <w:trPr>
          <w:trHeight w:val="439" w:hRule="atLeast"/>
        </w:trPr>
        <w:tc>
          <w:tcPr>
            <w:tcW w:w="432" w:type="pct"/>
            <w:vMerge w:val="restart"/>
            <w:tcBorders>
              <w:top w:val="single" w:color="000000" w:sz="4" w:space="0"/>
              <w:left w:val="single" w:color="000000" w:sz="4" w:space="0"/>
              <w:right w:val="single" w:color="000000" w:sz="4" w:space="0"/>
            </w:tcBorders>
            <w:noWrap/>
            <w:vAlign w:val="center"/>
          </w:tcPr>
          <w:p w14:paraId="0C78B044">
            <w:pPr>
              <w:jc w:val="center"/>
              <w:textAlignment w:val="center"/>
              <w:rPr>
                <w:rFonts w:hint="eastAsia" w:ascii="宋体" w:hAnsi="宋体" w:eastAsia="宋体" w:cs="宋体"/>
                <w:bCs/>
                <w:color w:val="auto"/>
                <w:szCs w:val="21"/>
              </w:rPr>
            </w:pPr>
            <w:r>
              <w:rPr>
                <w:rFonts w:ascii="宋体" w:hAnsi="宋体" w:eastAsia="宋体" w:cs="宋体"/>
                <w:bCs/>
                <w:color w:val="auto"/>
                <w:szCs w:val="21"/>
              </w:rPr>
              <w:t>260</w:t>
            </w:r>
          </w:p>
        </w:tc>
        <w:tc>
          <w:tcPr>
            <w:tcW w:w="830" w:type="pct"/>
            <w:vMerge w:val="restart"/>
            <w:tcBorders>
              <w:top w:val="single" w:color="000000" w:sz="4" w:space="0"/>
              <w:left w:val="single" w:color="000000" w:sz="4" w:space="0"/>
              <w:right w:val="single" w:color="000000" w:sz="4" w:space="0"/>
            </w:tcBorders>
            <w:noWrap/>
            <w:vAlign w:val="center"/>
          </w:tcPr>
          <w:p w14:paraId="0D463192">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汇流排（自动切换汇流排）</w:t>
            </w:r>
          </w:p>
        </w:tc>
        <w:tc>
          <w:tcPr>
            <w:tcW w:w="3738" w:type="pct"/>
            <w:tcBorders>
              <w:top w:val="single" w:color="000000" w:sz="4" w:space="0"/>
              <w:left w:val="single" w:color="000000" w:sz="4" w:space="0"/>
              <w:bottom w:val="single" w:color="000000" w:sz="4" w:space="0"/>
              <w:right w:val="single" w:color="000000" w:sz="4" w:space="0"/>
            </w:tcBorders>
            <w:noWrap/>
          </w:tcPr>
          <w:p w14:paraId="6DFA7338">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1、二氧化碳气体汇流排1+1，参数：SS316L不锈钢材质，输入量程0-15MPa，输出量程0-1.6MPa，泄漏率≤2*10-8mbar l/s(He)</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；包含:自动切换器+高压减压器+高压输入膜片阀*2+高压排空膜片阀*2+电加热器*2+高压单向阀*2+高压软管*2+钢瓶接头*2+所需阀门仪表配件等</w:t>
            </w:r>
          </w:p>
        </w:tc>
      </w:tr>
      <w:tr w14:paraId="73DA6BD6">
        <w:tblPrEx>
          <w:tblCellMar>
            <w:top w:w="0" w:type="dxa"/>
            <w:left w:w="108" w:type="dxa"/>
            <w:bottom w:w="0" w:type="dxa"/>
            <w:right w:w="108" w:type="dxa"/>
          </w:tblCellMar>
        </w:tblPrEx>
        <w:trPr>
          <w:trHeight w:val="439" w:hRule="atLeast"/>
        </w:trPr>
        <w:tc>
          <w:tcPr>
            <w:tcW w:w="432" w:type="pct"/>
            <w:vMerge w:val="continue"/>
            <w:tcBorders>
              <w:left w:val="single" w:color="000000" w:sz="4" w:space="0"/>
              <w:bottom w:val="single" w:color="000000" w:sz="4" w:space="0"/>
              <w:right w:val="single" w:color="000000" w:sz="4" w:space="0"/>
            </w:tcBorders>
            <w:noWrap/>
            <w:vAlign w:val="center"/>
          </w:tcPr>
          <w:p w14:paraId="489CE7F3">
            <w:pPr>
              <w:jc w:val="center"/>
              <w:textAlignment w:val="center"/>
              <w:rPr>
                <w:rFonts w:ascii="宋体" w:hAnsi="宋体" w:eastAsia="宋体" w:cs="宋体"/>
                <w:bCs/>
                <w:color w:val="auto"/>
                <w:szCs w:val="21"/>
              </w:rPr>
            </w:pPr>
          </w:p>
        </w:tc>
        <w:tc>
          <w:tcPr>
            <w:tcW w:w="830" w:type="pct"/>
            <w:vMerge w:val="continue"/>
            <w:tcBorders>
              <w:left w:val="single" w:color="000000" w:sz="4" w:space="0"/>
              <w:bottom w:val="single" w:color="000000" w:sz="4" w:space="0"/>
              <w:right w:val="single" w:color="000000" w:sz="4" w:space="0"/>
            </w:tcBorders>
            <w:noWrap/>
            <w:vAlign w:val="center"/>
          </w:tcPr>
          <w:p w14:paraId="560F0FF2">
            <w:pPr>
              <w:widowControl/>
              <w:textAlignment w:val="center"/>
              <w:rPr>
                <w:rFonts w:ascii="宋体" w:hAnsi="宋体" w:eastAsia="宋体" w:cs="宋体"/>
                <w:snapToGrid w:val="0"/>
                <w:color w:val="auto"/>
                <w:kern w:val="0"/>
                <w:sz w:val="20"/>
                <w:szCs w:val="20"/>
                <w:lang w:bidi="ar"/>
              </w:rPr>
            </w:pPr>
          </w:p>
        </w:tc>
        <w:tc>
          <w:tcPr>
            <w:tcW w:w="3738" w:type="pct"/>
            <w:tcBorders>
              <w:top w:val="single" w:color="000000" w:sz="4" w:space="0"/>
              <w:left w:val="single" w:color="000000" w:sz="4" w:space="0"/>
              <w:bottom w:val="single" w:color="000000" w:sz="4" w:space="0"/>
              <w:right w:val="single" w:color="000000" w:sz="4" w:space="0"/>
            </w:tcBorders>
            <w:noWrap/>
          </w:tcPr>
          <w:p w14:paraId="16A845FF">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2、水压试验：系统前端（汇流排）试验压力≥16MPa，保压时间不低于0.5h；实测结果：无破裂、无渗漏。系统终端（二级减压阀）试验压力≥2MPa，保压时间不低于0.5h；实测结果：无破裂、无渗漏，投标时须提供国家认可的第三方检测机构出具具备CMA（或CNAS）标志的检测报告复印件并加盖公章。</w:t>
            </w:r>
          </w:p>
        </w:tc>
      </w:tr>
      <w:tr w14:paraId="2257099E">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5B1EE6B6">
            <w:pPr>
              <w:jc w:val="center"/>
              <w:textAlignment w:val="center"/>
              <w:rPr>
                <w:rFonts w:hint="eastAsia" w:ascii="宋体" w:hAnsi="宋体" w:eastAsia="宋体" w:cs="宋体"/>
                <w:bCs/>
                <w:color w:val="auto"/>
                <w:szCs w:val="21"/>
              </w:rPr>
            </w:pPr>
            <w:r>
              <w:rPr>
                <w:rFonts w:ascii="宋体" w:hAnsi="宋体" w:eastAsia="宋体" w:cs="宋体"/>
                <w:bCs/>
                <w:color w:val="auto"/>
                <w:szCs w:val="21"/>
              </w:rPr>
              <w:t>261</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52C7C034">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汇流排（自动切换汇流排）</w:t>
            </w:r>
          </w:p>
        </w:tc>
        <w:tc>
          <w:tcPr>
            <w:tcW w:w="3738" w:type="pct"/>
            <w:tcBorders>
              <w:top w:val="single" w:color="000000" w:sz="4" w:space="0"/>
              <w:left w:val="single" w:color="000000" w:sz="4" w:space="0"/>
              <w:bottom w:val="single" w:color="000000" w:sz="4" w:space="0"/>
              <w:right w:val="single" w:color="000000" w:sz="4" w:space="0"/>
            </w:tcBorders>
            <w:noWrap/>
          </w:tcPr>
          <w:p w14:paraId="2CF0018B">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1、 氧气汇流排1+1，参数：SS316L不锈钢材质，输入量程0-25MPa，输出量程0-1.6MPa，泄漏率≤2*10-8mbar l/s(He)；包含:自动切换器+高压减压器+高压输入膜片阀*2+高压排空膜片阀*2+高压单向阀*2+高压软管*2+钢瓶接头*2+所需阀门仪表配件等</w:t>
            </w:r>
          </w:p>
        </w:tc>
      </w:tr>
      <w:tr w14:paraId="7365A200">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40AF600B">
            <w:pPr>
              <w:jc w:val="center"/>
              <w:textAlignment w:val="center"/>
              <w:rPr>
                <w:rFonts w:hint="eastAsia" w:ascii="宋体" w:hAnsi="宋体" w:eastAsia="宋体" w:cs="宋体"/>
                <w:bCs/>
                <w:color w:val="auto"/>
                <w:szCs w:val="21"/>
              </w:rPr>
            </w:pPr>
            <w:r>
              <w:rPr>
                <w:rFonts w:ascii="宋体" w:hAnsi="宋体" w:eastAsia="宋体" w:cs="宋体"/>
                <w:bCs/>
                <w:color w:val="auto"/>
                <w:szCs w:val="21"/>
              </w:rPr>
              <w:t>262</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7DA4D3BD">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汇流排（自动切换汇流排）</w:t>
            </w:r>
          </w:p>
        </w:tc>
        <w:tc>
          <w:tcPr>
            <w:tcW w:w="3738" w:type="pct"/>
            <w:tcBorders>
              <w:top w:val="single" w:color="000000" w:sz="4" w:space="0"/>
              <w:left w:val="single" w:color="000000" w:sz="4" w:space="0"/>
              <w:bottom w:val="single" w:color="000000" w:sz="4" w:space="0"/>
              <w:right w:val="single" w:color="000000" w:sz="4" w:space="0"/>
            </w:tcBorders>
            <w:noWrap/>
          </w:tcPr>
          <w:p w14:paraId="2C20983A">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1、氮气汇流排1+1，参数：SS316L不锈钢材质，输入量程0-25MPa，输出量程0-1.6MPa，泄漏率≤2*10-8mbar l/s(He)；包含:自动切换器+高压减压器+高压输入膜片阀*2+高压排空膜片阀*2+高压单向阀*2+高压软管*2+钢瓶接头*2+所需阀门仪表配件等</w:t>
            </w:r>
          </w:p>
        </w:tc>
      </w:tr>
      <w:tr w14:paraId="023D1557">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09B83ACD">
            <w:pPr>
              <w:jc w:val="center"/>
              <w:textAlignment w:val="center"/>
              <w:rPr>
                <w:rFonts w:hint="eastAsia" w:ascii="宋体" w:hAnsi="宋体" w:eastAsia="宋体" w:cs="宋体"/>
                <w:bCs/>
                <w:color w:val="auto"/>
                <w:szCs w:val="21"/>
              </w:rPr>
            </w:pPr>
            <w:r>
              <w:rPr>
                <w:rFonts w:ascii="宋体" w:hAnsi="宋体" w:eastAsia="宋体" w:cs="宋体"/>
                <w:bCs/>
                <w:color w:val="auto"/>
                <w:szCs w:val="21"/>
              </w:rPr>
              <w:t>263</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28EFD3C6">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阀门</w:t>
            </w:r>
          </w:p>
        </w:tc>
        <w:tc>
          <w:tcPr>
            <w:tcW w:w="3738" w:type="pct"/>
            <w:tcBorders>
              <w:top w:val="single" w:color="000000" w:sz="4" w:space="0"/>
              <w:left w:val="single" w:color="000000" w:sz="4" w:space="0"/>
              <w:bottom w:val="single" w:color="000000" w:sz="4" w:space="0"/>
              <w:right w:val="single" w:color="000000" w:sz="4" w:space="0"/>
            </w:tcBorders>
            <w:noWrap/>
          </w:tcPr>
          <w:p w14:paraId="41392391">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316L不锈钢减压阀</w:t>
            </w:r>
            <w:r>
              <w:rPr>
                <w:rFonts w:ascii="Cambria Math" w:hAnsi="Cambria Math" w:eastAsia="宋体" w:cs="Cambria Math"/>
                <w:snapToGrid w:val="0"/>
                <w:color w:val="auto"/>
                <w:kern w:val="0"/>
                <w:sz w:val="20"/>
                <w:szCs w:val="20"/>
                <w:lang w:bidi="ar"/>
              </w:rPr>
              <w:t>∅</w:t>
            </w:r>
            <w:r>
              <w:rPr>
                <w:rFonts w:hint="eastAsia" w:ascii="宋体" w:hAnsi="宋体" w:eastAsia="宋体" w:cs="宋体"/>
                <w:snapToGrid w:val="0"/>
                <w:color w:val="auto"/>
                <w:kern w:val="0"/>
                <w:sz w:val="20"/>
                <w:szCs w:val="20"/>
                <w:lang w:bidi="ar"/>
              </w:rPr>
              <w:t>25</w:t>
            </w:r>
          </w:p>
        </w:tc>
      </w:tr>
      <w:tr w14:paraId="493AADE1">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3082164B">
            <w:pPr>
              <w:jc w:val="center"/>
              <w:textAlignment w:val="center"/>
              <w:rPr>
                <w:rFonts w:hint="eastAsia" w:ascii="宋体" w:hAnsi="宋体" w:eastAsia="宋体" w:cs="宋体"/>
                <w:bCs/>
                <w:color w:val="auto"/>
                <w:szCs w:val="21"/>
              </w:rPr>
            </w:pPr>
            <w:r>
              <w:rPr>
                <w:rFonts w:ascii="宋体" w:hAnsi="宋体" w:eastAsia="宋体" w:cs="宋体"/>
                <w:bCs/>
                <w:color w:val="auto"/>
                <w:szCs w:val="21"/>
              </w:rPr>
              <w:t>264</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7AF15131">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阀门</w:t>
            </w:r>
          </w:p>
        </w:tc>
        <w:tc>
          <w:tcPr>
            <w:tcW w:w="3738" w:type="pct"/>
            <w:tcBorders>
              <w:top w:val="single" w:color="000000" w:sz="4" w:space="0"/>
              <w:left w:val="single" w:color="000000" w:sz="4" w:space="0"/>
              <w:bottom w:val="single" w:color="000000" w:sz="4" w:space="0"/>
              <w:right w:val="single" w:color="000000" w:sz="4" w:space="0"/>
            </w:tcBorders>
            <w:noWrap/>
          </w:tcPr>
          <w:p w14:paraId="2CD1B893">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316L不锈钢止回阀</w:t>
            </w:r>
            <w:r>
              <w:rPr>
                <w:rFonts w:ascii="Cambria Math" w:hAnsi="Cambria Math" w:eastAsia="宋体" w:cs="Cambria Math"/>
                <w:snapToGrid w:val="0"/>
                <w:color w:val="auto"/>
                <w:kern w:val="0"/>
                <w:sz w:val="20"/>
                <w:szCs w:val="20"/>
                <w:lang w:bidi="ar"/>
              </w:rPr>
              <w:t>∅</w:t>
            </w:r>
            <w:r>
              <w:rPr>
                <w:rFonts w:hint="eastAsia" w:ascii="宋体" w:hAnsi="宋体" w:eastAsia="宋体" w:cs="宋体"/>
                <w:snapToGrid w:val="0"/>
                <w:color w:val="auto"/>
                <w:kern w:val="0"/>
                <w:sz w:val="20"/>
                <w:szCs w:val="20"/>
                <w:lang w:bidi="ar"/>
              </w:rPr>
              <w:t>25</w:t>
            </w:r>
          </w:p>
        </w:tc>
      </w:tr>
      <w:tr w14:paraId="57C5970F">
        <w:tblPrEx>
          <w:tblCellMar>
            <w:top w:w="0" w:type="dxa"/>
            <w:left w:w="108" w:type="dxa"/>
            <w:bottom w:w="0" w:type="dxa"/>
            <w:right w:w="108" w:type="dxa"/>
          </w:tblCellMar>
        </w:tblPrEx>
        <w:trPr>
          <w:trHeight w:val="439" w:hRule="atLeast"/>
        </w:trPr>
        <w:tc>
          <w:tcPr>
            <w:tcW w:w="432" w:type="pct"/>
            <w:vMerge w:val="restart"/>
            <w:tcBorders>
              <w:top w:val="single" w:color="000000" w:sz="4" w:space="0"/>
              <w:left w:val="single" w:color="000000" w:sz="4" w:space="0"/>
              <w:right w:val="single" w:color="000000" w:sz="4" w:space="0"/>
            </w:tcBorders>
            <w:noWrap/>
            <w:vAlign w:val="center"/>
          </w:tcPr>
          <w:p w14:paraId="36E3A0D5">
            <w:pPr>
              <w:jc w:val="center"/>
              <w:textAlignment w:val="center"/>
              <w:rPr>
                <w:rFonts w:hint="eastAsia" w:ascii="宋体" w:hAnsi="宋体" w:eastAsia="宋体" w:cs="宋体"/>
                <w:bCs/>
                <w:color w:val="auto"/>
                <w:szCs w:val="21"/>
              </w:rPr>
            </w:pPr>
            <w:r>
              <w:rPr>
                <w:rFonts w:ascii="宋体" w:hAnsi="宋体" w:eastAsia="宋体" w:cs="宋体"/>
                <w:bCs/>
                <w:color w:val="auto"/>
                <w:szCs w:val="21"/>
              </w:rPr>
              <w:t>265</w:t>
            </w:r>
          </w:p>
        </w:tc>
        <w:tc>
          <w:tcPr>
            <w:tcW w:w="830" w:type="pct"/>
            <w:vMerge w:val="restart"/>
            <w:tcBorders>
              <w:top w:val="single" w:color="000000" w:sz="4" w:space="0"/>
              <w:left w:val="single" w:color="000000" w:sz="4" w:space="0"/>
              <w:right w:val="single" w:color="000000" w:sz="4" w:space="0"/>
            </w:tcBorders>
            <w:noWrap/>
            <w:vAlign w:val="center"/>
          </w:tcPr>
          <w:p w14:paraId="54484487">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阀门</w:t>
            </w:r>
          </w:p>
        </w:tc>
        <w:tc>
          <w:tcPr>
            <w:tcW w:w="3738" w:type="pct"/>
            <w:tcBorders>
              <w:top w:val="single" w:color="000000" w:sz="4" w:space="0"/>
              <w:left w:val="single" w:color="000000" w:sz="4" w:space="0"/>
              <w:bottom w:val="single" w:color="000000" w:sz="4" w:space="0"/>
              <w:right w:val="single" w:color="000000" w:sz="4" w:space="0"/>
            </w:tcBorders>
            <w:noWrap/>
          </w:tcPr>
          <w:p w14:paraId="03960381">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316L不锈钢球阀</w:t>
            </w:r>
            <w:r>
              <w:rPr>
                <w:rFonts w:ascii="Cambria Math" w:hAnsi="Cambria Math" w:eastAsia="宋体" w:cs="Cambria Math"/>
                <w:snapToGrid w:val="0"/>
                <w:color w:val="auto"/>
                <w:kern w:val="0"/>
                <w:sz w:val="20"/>
                <w:szCs w:val="20"/>
                <w:lang w:bidi="ar"/>
              </w:rPr>
              <w:t>∅</w:t>
            </w:r>
            <w:r>
              <w:rPr>
                <w:rFonts w:hint="eastAsia" w:ascii="宋体" w:hAnsi="宋体" w:eastAsia="宋体" w:cs="宋体"/>
                <w:snapToGrid w:val="0"/>
                <w:color w:val="auto"/>
                <w:kern w:val="0"/>
                <w:sz w:val="20"/>
                <w:szCs w:val="20"/>
                <w:lang w:bidi="ar"/>
              </w:rPr>
              <w:t>25，</w:t>
            </w:r>
          </w:p>
        </w:tc>
      </w:tr>
      <w:tr w14:paraId="30B1CBFC">
        <w:tblPrEx>
          <w:tblCellMar>
            <w:top w:w="0" w:type="dxa"/>
            <w:left w:w="108" w:type="dxa"/>
            <w:bottom w:w="0" w:type="dxa"/>
            <w:right w:w="108" w:type="dxa"/>
          </w:tblCellMar>
        </w:tblPrEx>
        <w:trPr>
          <w:trHeight w:val="439" w:hRule="atLeast"/>
        </w:trPr>
        <w:tc>
          <w:tcPr>
            <w:tcW w:w="432" w:type="pct"/>
            <w:vMerge w:val="continue"/>
            <w:tcBorders>
              <w:left w:val="single" w:color="000000" w:sz="4" w:space="0"/>
              <w:bottom w:val="single" w:color="000000" w:sz="4" w:space="0"/>
              <w:right w:val="single" w:color="000000" w:sz="4" w:space="0"/>
            </w:tcBorders>
            <w:noWrap/>
            <w:vAlign w:val="center"/>
          </w:tcPr>
          <w:p w14:paraId="4439A048">
            <w:pPr>
              <w:jc w:val="center"/>
              <w:textAlignment w:val="center"/>
              <w:rPr>
                <w:rFonts w:ascii="宋体" w:hAnsi="宋体" w:eastAsia="宋体" w:cs="宋体"/>
                <w:bCs/>
                <w:color w:val="auto"/>
                <w:szCs w:val="21"/>
              </w:rPr>
            </w:pPr>
          </w:p>
        </w:tc>
        <w:tc>
          <w:tcPr>
            <w:tcW w:w="830" w:type="pct"/>
            <w:vMerge w:val="continue"/>
            <w:tcBorders>
              <w:left w:val="single" w:color="000000" w:sz="4" w:space="0"/>
              <w:bottom w:val="single" w:color="000000" w:sz="4" w:space="0"/>
              <w:right w:val="single" w:color="000000" w:sz="4" w:space="0"/>
            </w:tcBorders>
            <w:noWrap/>
            <w:vAlign w:val="center"/>
          </w:tcPr>
          <w:p w14:paraId="62349D19">
            <w:pPr>
              <w:widowControl/>
              <w:textAlignment w:val="center"/>
              <w:rPr>
                <w:rFonts w:ascii="宋体" w:hAnsi="宋体" w:eastAsia="宋体" w:cs="宋体"/>
                <w:snapToGrid w:val="0"/>
                <w:color w:val="auto"/>
                <w:kern w:val="0"/>
                <w:sz w:val="20"/>
                <w:szCs w:val="20"/>
                <w:lang w:bidi="ar"/>
              </w:rPr>
            </w:pPr>
          </w:p>
        </w:tc>
        <w:tc>
          <w:tcPr>
            <w:tcW w:w="3738" w:type="pct"/>
            <w:tcBorders>
              <w:top w:val="single" w:color="000000" w:sz="4" w:space="0"/>
              <w:left w:val="single" w:color="000000" w:sz="4" w:space="0"/>
              <w:bottom w:val="single" w:color="000000" w:sz="4" w:space="0"/>
              <w:right w:val="single" w:color="000000" w:sz="4" w:space="0"/>
            </w:tcBorders>
            <w:noWrap/>
          </w:tcPr>
          <w:p w14:paraId="104150A9">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▲水压试验：试验压力≥5MPa，保压时间不低于0.5h；实测结果：无破裂、无渗漏，投标时须提供国家认可的第三方检测机构出具具备CMA（或CNAS）标志的检测报告复印件并加盖公章。</w:t>
            </w:r>
          </w:p>
        </w:tc>
      </w:tr>
      <w:tr w14:paraId="7A55A245">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723303A8">
            <w:pPr>
              <w:jc w:val="center"/>
              <w:textAlignment w:val="center"/>
              <w:rPr>
                <w:rFonts w:hint="eastAsia" w:ascii="宋体" w:hAnsi="宋体" w:eastAsia="宋体" w:cs="宋体"/>
                <w:bCs/>
                <w:color w:val="auto"/>
                <w:szCs w:val="21"/>
              </w:rPr>
            </w:pPr>
            <w:r>
              <w:rPr>
                <w:rFonts w:ascii="宋体" w:hAnsi="宋体" w:eastAsia="宋体" w:cs="宋体"/>
                <w:bCs/>
                <w:color w:val="auto"/>
                <w:szCs w:val="21"/>
              </w:rPr>
              <w:t>266</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47911B8F">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阀门</w:t>
            </w:r>
          </w:p>
        </w:tc>
        <w:tc>
          <w:tcPr>
            <w:tcW w:w="3738" w:type="pct"/>
            <w:tcBorders>
              <w:top w:val="single" w:color="000000" w:sz="4" w:space="0"/>
              <w:left w:val="single" w:color="000000" w:sz="4" w:space="0"/>
              <w:bottom w:val="single" w:color="000000" w:sz="4" w:space="0"/>
              <w:right w:val="single" w:color="000000" w:sz="4" w:space="0"/>
            </w:tcBorders>
            <w:noWrap/>
          </w:tcPr>
          <w:p w14:paraId="4E0B2570">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316L不锈钢球阀</w:t>
            </w:r>
            <w:r>
              <w:rPr>
                <w:rFonts w:ascii="Cambria Math" w:hAnsi="Cambria Math" w:eastAsia="宋体" w:cs="Cambria Math"/>
                <w:snapToGrid w:val="0"/>
                <w:color w:val="auto"/>
                <w:kern w:val="0"/>
                <w:sz w:val="20"/>
                <w:szCs w:val="20"/>
                <w:lang w:bidi="ar"/>
              </w:rPr>
              <w:t>∅</w:t>
            </w:r>
            <w:r>
              <w:rPr>
                <w:rFonts w:hint="eastAsia" w:ascii="宋体" w:hAnsi="宋体" w:eastAsia="宋体" w:cs="宋体"/>
                <w:snapToGrid w:val="0"/>
                <w:color w:val="auto"/>
                <w:kern w:val="0"/>
                <w:sz w:val="20"/>
                <w:szCs w:val="20"/>
                <w:lang w:bidi="ar"/>
              </w:rPr>
              <w:t>14</w:t>
            </w:r>
          </w:p>
        </w:tc>
      </w:tr>
      <w:tr w14:paraId="32EA286D">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4E76FF79">
            <w:pPr>
              <w:jc w:val="center"/>
              <w:textAlignment w:val="center"/>
              <w:rPr>
                <w:rFonts w:hint="eastAsia" w:ascii="宋体" w:hAnsi="宋体" w:eastAsia="宋体" w:cs="宋体"/>
                <w:bCs/>
                <w:color w:val="auto"/>
                <w:szCs w:val="21"/>
              </w:rPr>
            </w:pPr>
            <w:r>
              <w:rPr>
                <w:rFonts w:ascii="宋体" w:hAnsi="宋体" w:eastAsia="宋体" w:cs="宋体"/>
                <w:bCs/>
                <w:color w:val="auto"/>
                <w:szCs w:val="21"/>
              </w:rPr>
              <w:t>267</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4C66F94D">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阀门</w:t>
            </w:r>
          </w:p>
        </w:tc>
        <w:tc>
          <w:tcPr>
            <w:tcW w:w="3738" w:type="pct"/>
            <w:tcBorders>
              <w:top w:val="single" w:color="000000" w:sz="4" w:space="0"/>
              <w:left w:val="single" w:color="000000" w:sz="4" w:space="0"/>
              <w:bottom w:val="single" w:color="000000" w:sz="4" w:space="0"/>
              <w:right w:val="single" w:color="000000" w:sz="4" w:space="0"/>
            </w:tcBorders>
            <w:noWrap/>
          </w:tcPr>
          <w:p w14:paraId="3AE77D43">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316L不锈钢球阀</w:t>
            </w:r>
            <w:r>
              <w:rPr>
                <w:rFonts w:ascii="Cambria Math" w:hAnsi="Cambria Math" w:eastAsia="宋体" w:cs="Cambria Math"/>
                <w:snapToGrid w:val="0"/>
                <w:color w:val="auto"/>
                <w:kern w:val="0"/>
                <w:sz w:val="20"/>
                <w:szCs w:val="20"/>
                <w:lang w:bidi="ar"/>
              </w:rPr>
              <w:t>∅</w:t>
            </w:r>
            <w:r>
              <w:rPr>
                <w:rFonts w:hint="eastAsia" w:ascii="宋体" w:hAnsi="宋体" w:eastAsia="宋体" w:cs="宋体"/>
                <w:snapToGrid w:val="0"/>
                <w:color w:val="auto"/>
                <w:kern w:val="0"/>
                <w:sz w:val="20"/>
                <w:szCs w:val="20"/>
                <w:lang w:bidi="ar"/>
              </w:rPr>
              <w:t>10</w:t>
            </w:r>
          </w:p>
        </w:tc>
      </w:tr>
      <w:tr w14:paraId="5ADE8F03">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7AE5D49A">
            <w:pPr>
              <w:jc w:val="center"/>
              <w:textAlignment w:val="center"/>
              <w:rPr>
                <w:rFonts w:hint="eastAsia" w:ascii="宋体" w:hAnsi="宋体" w:eastAsia="宋体" w:cs="宋体"/>
                <w:bCs/>
                <w:color w:val="auto"/>
                <w:szCs w:val="21"/>
              </w:rPr>
            </w:pPr>
            <w:r>
              <w:rPr>
                <w:rFonts w:ascii="宋体" w:hAnsi="宋体" w:eastAsia="宋体" w:cs="宋体"/>
                <w:bCs/>
                <w:color w:val="auto"/>
                <w:szCs w:val="21"/>
              </w:rPr>
              <w:t>268</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70B8C597">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气体终端</w:t>
            </w:r>
          </w:p>
        </w:tc>
        <w:tc>
          <w:tcPr>
            <w:tcW w:w="3738" w:type="pct"/>
            <w:tcBorders>
              <w:top w:val="single" w:color="000000" w:sz="4" w:space="0"/>
              <w:left w:val="single" w:color="000000" w:sz="4" w:space="0"/>
              <w:bottom w:val="single" w:color="000000" w:sz="4" w:space="0"/>
              <w:right w:val="single" w:color="000000" w:sz="4" w:space="0"/>
            </w:tcBorders>
            <w:noWrap/>
          </w:tcPr>
          <w:p w14:paraId="11E19C6C">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气体终端</w:t>
            </w:r>
          </w:p>
        </w:tc>
      </w:tr>
      <w:tr w14:paraId="0B19D718">
        <w:tblPrEx>
          <w:tblCellMar>
            <w:top w:w="0" w:type="dxa"/>
            <w:left w:w="108" w:type="dxa"/>
            <w:bottom w:w="0" w:type="dxa"/>
            <w:right w:w="108" w:type="dxa"/>
          </w:tblCellMar>
        </w:tblPrEx>
        <w:trPr>
          <w:trHeight w:val="439" w:hRule="atLeast"/>
        </w:trPr>
        <w:tc>
          <w:tcPr>
            <w:tcW w:w="432" w:type="pct"/>
            <w:vMerge w:val="restart"/>
            <w:tcBorders>
              <w:top w:val="single" w:color="000000" w:sz="4" w:space="0"/>
              <w:left w:val="single" w:color="000000" w:sz="4" w:space="0"/>
              <w:right w:val="single" w:color="000000" w:sz="4" w:space="0"/>
            </w:tcBorders>
            <w:noWrap/>
            <w:vAlign w:val="center"/>
          </w:tcPr>
          <w:p w14:paraId="6D7D28E3">
            <w:pPr>
              <w:jc w:val="center"/>
              <w:textAlignment w:val="center"/>
              <w:rPr>
                <w:rFonts w:hint="eastAsia" w:ascii="宋体" w:hAnsi="宋体" w:eastAsia="宋体" w:cs="宋体"/>
                <w:bCs/>
                <w:color w:val="auto"/>
                <w:szCs w:val="21"/>
              </w:rPr>
            </w:pPr>
            <w:r>
              <w:rPr>
                <w:rFonts w:ascii="宋体" w:hAnsi="宋体" w:eastAsia="宋体" w:cs="宋体"/>
                <w:bCs/>
                <w:color w:val="auto"/>
                <w:szCs w:val="21"/>
              </w:rPr>
              <w:t>269</w:t>
            </w:r>
          </w:p>
        </w:tc>
        <w:tc>
          <w:tcPr>
            <w:tcW w:w="830" w:type="pct"/>
            <w:vMerge w:val="restart"/>
            <w:tcBorders>
              <w:top w:val="single" w:color="000000" w:sz="4" w:space="0"/>
              <w:left w:val="single" w:color="000000" w:sz="4" w:space="0"/>
              <w:right w:val="single" w:color="000000" w:sz="4" w:space="0"/>
            </w:tcBorders>
            <w:noWrap/>
            <w:vAlign w:val="center"/>
          </w:tcPr>
          <w:p w14:paraId="233DF0A1">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316L不锈钢内外抛光BA管（316L洁净钢管）</w:t>
            </w:r>
          </w:p>
        </w:tc>
        <w:tc>
          <w:tcPr>
            <w:tcW w:w="3738" w:type="pct"/>
            <w:tcBorders>
              <w:top w:val="single" w:color="000000" w:sz="4" w:space="0"/>
              <w:left w:val="single" w:color="000000" w:sz="4" w:space="0"/>
              <w:bottom w:val="single" w:color="000000" w:sz="4" w:space="0"/>
              <w:right w:val="single" w:color="000000" w:sz="4" w:space="0"/>
            </w:tcBorders>
            <w:noWrap/>
          </w:tcPr>
          <w:p w14:paraId="06708C19">
            <w:pPr>
              <w:widowControl/>
              <w:jc w:val="left"/>
              <w:textAlignment w:val="top"/>
              <w:rPr>
                <w:rFonts w:hint="eastAsia" w:ascii="宋体" w:hAnsi="宋体" w:eastAsia="宋体" w:cs="宋体"/>
                <w:snapToGrid w:val="0"/>
                <w:color w:val="auto"/>
                <w:kern w:val="0"/>
                <w:sz w:val="20"/>
                <w:szCs w:val="20"/>
                <w:lang w:bidi="ar"/>
              </w:rPr>
            </w:pPr>
            <w:r>
              <w:rPr>
                <w:rFonts w:ascii="Cambria Math" w:hAnsi="Cambria Math" w:eastAsia="宋体" w:cs="Cambria Math"/>
                <w:snapToGrid w:val="0"/>
                <w:color w:val="auto"/>
                <w:kern w:val="0"/>
                <w:sz w:val="20"/>
                <w:szCs w:val="20"/>
                <w:lang w:bidi="ar"/>
              </w:rPr>
              <w:t>∅</w:t>
            </w:r>
            <w:r>
              <w:rPr>
                <w:rFonts w:hint="eastAsia" w:ascii="宋体" w:hAnsi="宋体" w:eastAsia="宋体" w:cs="宋体"/>
                <w:snapToGrid w:val="0"/>
                <w:color w:val="auto"/>
                <w:kern w:val="0"/>
                <w:sz w:val="20"/>
                <w:szCs w:val="20"/>
                <w:lang w:bidi="ar"/>
              </w:rPr>
              <w:t>25*2.0,自动焊接连接</w:t>
            </w:r>
          </w:p>
        </w:tc>
      </w:tr>
      <w:tr w14:paraId="74587E9F">
        <w:tblPrEx>
          <w:tblCellMar>
            <w:top w:w="0" w:type="dxa"/>
            <w:left w:w="108" w:type="dxa"/>
            <w:bottom w:w="0" w:type="dxa"/>
            <w:right w:w="108" w:type="dxa"/>
          </w:tblCellMar>
        </w:tblPrEx>
        <w:trPr>
          <w:trHeight w:val="439" w:hRule="atLeast"/>
        </w:trPr>
        <w:tc>
          <w:tcPr>
            <w:tcW w:w="432" w:type="pct"/>
            <w:vMerge w:val="continue"/>
            <w:tcBorders>
              <w:left w:val="single" w:color="000000" w:sz="4" w:space="0"/>
              <w:right w:val="single" w:color="000000" w:sz="4" w:space="0"/>
            </w:tcBorders>
            <w:noWrap/>
            <w:vAlign w:val="center"/>
          </w:tcPr>
          <w:p w14:paraId="192379DD">
            <w:pPr>
              <w:jc w:val="center"/>
              <w:textAlignment w:val="center"/>
              <w:rPr>
                <w:rFonts w:ascii="宋体" w:hAnsi="宋体" w:eastAsia="宋体" w:cs="宋体"/>
                <w:bCs/>
                <w:color w:val="auto"/>
                <w:szCs w:val="21"/>
              </w:rPr>
            </w:pPr>
          </w:p>
        </w:tc>
        <w:tc>
          <w:tcPr>
            <w:tcW w:w="830" w:type="pct"/>
            <w:vMerge w:val="continue"/>
            <w:tcBorders>
              <w:left w:val="single" w:color="000000" w:sz="4" w:space="0"/>
              <w:right w:val="single" w:color="000000" w:sz="4" w:space="0"/>
            </w:tcBorders>
            <w:noWrap/>
            <w:vAlign w:val="center"/>
          </w:tcPr>
          <w:p w14:paraId="06CD83F0">
            <w:pPr>
              <w:widowControl/>
              <w:textAlignment w:val="center"/>
              <w:rPr>
                <w:rFonts w:ascii="宋体" w:hAnsi="宋体" w:eastAsia="宋体" w:cs="宋体"/>
                <w:snapToGrid w:val="0"/>
                <w:color w:val="auto"/>
                <w:kern w:val="0"/>
                <w:sz w:val="20"/>
                <w:szCs w:val="20"/>
                <w:lang w:bidi="ar"/>
              </w:rPr>
            </w:pPr>
          </w:p>
        </w:tc>
        <w:tc>
          <w:tcPr>
            <w:tcW w:w="3738" w:type="pct"/>
            <w:tcBorders>
              <w:top w:val="single" w:color="000000" w:sz="4" w:space="0"/>
              <w:left w:val="single" w:color="000000" w:sz="4" w:space="0"/>
              <w:bottom w:val="single" w:color="000000" w:sz="4" w:space="0"/>
              <w:right w:val="single" w:color="000000" w:sz="4" w:space="0"/>
            </w:tcBorders>
            <w:noWrap/>
          </w:tcPr>
          <w:p w14:paraId="05C3F58D">
            <w:pPr>
              <w:widowControl/>
              <w:jc w:val="left"/>
              <w:textAlignment w:val="top"/>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▲产品需通过GB/T11170-2008和GB/T20123-2006标准检测，投标时须提供国家认可的第三方检测机构出具具备CMA（或CNAS）标志的检测报告复印件并加盖公章。</w:t>
            </w:r>
          </w:p>
        </w:tc>
      </w:tr>
      <w:tr w14:paraId="1AD864DE">
        <w:tblPrEx>
          <w:tblCellMar>
            <w:top w:w="0" w:type="dxa"/>
            <w:left w:w="108" w:type="dxa"/>
            <w:bottom w:w="0" w:type="dxa"/>
            <w:right w:w="108" w:type="dxa"/>
          </w:tblCellMar>
        </w:tblPrEx>
        <w:trPr>
          <w:trHeight w:val="439" w:hRule="atLeast"/>
        </w:trPr>
        <w:tc>
          <w:tcPr>
            <w:tcW w:w="432" w:type="pct"/>
            <w:vMerge w:val="continue"/>
            <w:tcBorders>
              <w:left w:val="single" w:color="000000" w:sz="4" w:space="0"/>
              <w:bottom w:val="single" w:color="000000" w:sz="4" w:space="0"/>
              <w:right w:val="single" w:color="000000" w:sz="4" w:space="0"/>
            </w:tcBorders>
            <w:noWrap/>
            <w:vAlign w:val="center"/>
          </w:tcPr>
          <w:p w14:paraId="29C9ABA4">
            <w:pPr>
              <w:jc w:val="center"/>
              <w:textAlignment w:val="center"/>
              <w:rPr>
                <w:rFonts w:ascii="宋体" w:hAnsi="宋体" w:eastAsia="宋体" w:cs="宋体"/>
                <w:bCs/>
                <w:color w:val="auto"/>
                <w:szCs w:val="21"/>
              </w:rPr>
            </w:pPr>
          </w:p>
        </w:tc>
        <w:tc>
          <w:tcPr>
            <w:tcW w:w="830" w:type="pct"/>
            <w:vMerge w:val="continue"/>
            <w:tcBorders>
              <w:left w:val="single" w:color="000000" w:sz="4" w:space="0"/>
              <w:bottom w:val="single" w:color="000000" w:sz="4" w:space="0"/>
              <w:right w:val="single" w:color="000000" w:sz="4" w:space="0"/>
            </w:tcBorders>
            <w:noWrap/>
            <w:vAlign w:val="center"/>
          </w:tcPr>
          <w:p w14:paraId="131A3EE3">
            <w:pPr>
              <w:widowControl/>
              <w:textAlignment w:val="center"/>
              <w:rPr>
                <w:rFonts w:ascii="宋体" w:hAnsi="宋体" w:eastAsia="宋体" w:cs="宋体"/>
                <w:snapToGrid w:val="0"/>
                <w:color w:val="auto"/>
                <w:kern w:val="0"/>
                <w:sz w:val="20"/>
                <w:szCs w:val="20"/>
                <w:lang w:bidi="ar"/>
              </w:rPr>
            </w:pPr>
          </w:p>
        </w:tc>
        <w:tc>
          <w:tcPr>
            <w:tcW w:w="3738" w:type="pct"/>
            <w:tcBorders>
              <w:top w:val="single" w:color="000000" w:sz="4" w:space="0"/>
              <w:left w:val="single" w:color="000000" w:sz="4" w:space="0"/>
              <w:bottom w:val="single" w:color="000000" w:sz="4" w:space="0"/>
              <w:right w:val="single" w:color="000000" w:sz="4" w:space="0"/>
            </w:tcBorders>
            <w:noWrap/>
          </w:tcPr>
          <w:p w14:paraId="62945D35">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▲水压试验：试验压力≥25MPa，实测结果：无变形、无泄漏，投标时须提供国家认可的第三方检测机构出具具备CMA（或CNAS）标志的检测报告复印件并加盖公章。</w:t>
            </w:r>
          </w:p>
        </w:tc>
      </w:tr>
      <w:tr w14:paraId="234D99A5">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0F78766B">
            <w:pPr>
              <w:jc w:val="center"/>
              <w:textAlignment w:val="center"/>
              <w:rPr>
                <w:rFonts w:hint="eastAsia" w:ascii="宋体" w:hAnsi="宋体" w:eastAsia="宋体" w:cs="宋体"/>
                <w:bCs/>
                <w:color w:val="auto"/>
                <w:szCs w:val="21"/>
              </w:rPr>
            </w:pPr>
            <w:r>
              <w:rPr>
                <w:rFonts w:ascii="宋体" w:hAnsi="宋体" w:eastAsia="宋体" w:cs="宋体"/>
                <w:bCs/>
                <w:color w:val="auto"/>
                <w:szCs w:val="21"/>
              </w:rPr>
              <w:t>270</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76C8C751">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316L不锈钢内外抛光BA管（316L洁净钢管）</w:t>
            </w:r>
          </w:p>
        </w:tc>
        <w:tc>
          <w:tcPr>
            <w:tcW w:w="3738" w:type="pct"/>
            <w:tcBorders>
              <w:top w:val="single" w:color="000000" w:sz="4" w:space="0"/>
              <w:left w:val="single" w:color="000000" w:sz="4" w:space="0"/>
              <w:bottom w:val="single" w:color="000000" w:sz="4" w:space="0"/>
              <w:right w:val="single" w:color="000000" w:sz="4" w:space="0"/>
            </w:tcBorders>
            <w:noWrap/>
          </w:tcPr>
          <w:p w14:paraId="41F248A6">
            <w:pPr>
              <w:widowControl/>
              <w:jc w:val="left"/>
              <w:textAlignment w:val="top"/>
              <w:rPr>
                <w:rFonts w:hint="eastAsia" w:ascii="宋体" w:hAnsi="宋体" w:eastAsia="宋体" w:cs="宋体"/>
                <w:snapToGrid w:val="0"/>
                <w:color w:val="auto"/>
                <w:kern w:val="0"/>
                <w:sz w:val="20"/>
                <w:szCs w:val="20"/>
                <w:lang w:bidi="ar"/>
              </w:rPr>
            </w:pPr>
            <w:r>
              <w:rPr>
                <w:rFonts w:ascii="Cambria Math" w:hAnsi="Cambria Math" w:eastAsia="宋体" w:cs="Cambria Math"/>
                <w:snapToGrid w:val="0"/>
                <w:color w:val="auto"/>
                <w:kern w:val="0"/>
                <w:sz w:val="20"/>
                <w:szCs w:val="20"/>
                <w:lang w:bidi="ar"/>
              </w:rPr>
              <w:t>∅</w:t>
            </w:r>
            <w:r>
              <w:rPr>
                <w:rFonts w:hint="eastAsia" w:ascii="宋体" w:hAnsi="宋体" w:eastAsia="宋体" w:cs="宋体"/>
                <w:snapToGrid w:val="0"/>
                <w:color w:val="auto"/>
                <w:kern w:val="0"/>
                <w:sz w:val="20"/>
                <w:szCs w:val="20"/>
                <w:lang w:bidi="ar"/>
              </w:rPr>
              <w:t>14*2.0,自动焊接连接</w:t>
            </w:r>
          </w:p>
        </w:tc>
      </w:tr>
      <w:tr w14:paraId="289B7CD7">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189B4148">
            <w:pPr>
              <w:jc w:val="center"/>
              <w:textAlignment w:val="center"/>
              <w:rPr>
                <w:rFonts w:ascii="宋体" w:hAnsi="宋体" w:eastAsia="宋体" w:cs="宋体"/>
                <w:bCs/>
                <w:color w:val="auto"/>
                <w:szCs w:val="21"/>
              </w:rPr>
            </w:pPr>
            <w:r>
              <w:rPr>
                <w:rFonts w:ascii="宋体" w:hAnsi="宋体" w:eastAsia="宋体" w:cs="宋体"/>
                <w:bCs/>
                <w:color w:val="auto"/>
                <w:szCs w:val="21"/>
              </w:rPr>
              <w:t>271</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149416C4">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316L不锈钢内外抛光BA管（316L洁净钢管）</w:t>
            </w:r>
          </w:p>
        </w:tc>
        <w:tc>
          <w:tcPr>
            <w:tcW w:w="3738" w:type="pct"/>
            <w:tcBorders>
              <w:top w:val="single" w:color="000000" w:sz="4" w:space="0"/>
              <w:left w:val="single" w:color="000000" w:sz="4" w:space="0"/>
              <w:bottom w:val="single" w:color="000000" w:sz="4" w:space="0"/>
              <w:right w:val="single" w:color="000000" w:sz="4" w:space="0"/>
            </w:tcBorders>
            <w:noWrap/>
          </w:tcPr>
          <w:p w14:paraId="79268C41">
            <w:pPr>
              <w:widowControl/>
              <w:jc w:val="left"/>
              <w:textAlignment w:val="top"/>
              <w:rPr>
                <w:rFonts w:hint="eastAsia" w:ascii="宋体" w:hAnsi="宋体" w:eastAsia="宋体" w:cs="宋体"/>
                <w:snapToGrid w:val="0"/>
                <w:color w:val="auto"/>
                <w:kern w:val="0"/>
                <w:sz w:val="20"/>
                <w:szCs w:val="20"/>
                <w:lang w:bidi="ar"/>
              </w:rPr>
            </w:pPr>
            <w:r>
              <w:rPr>
                <w:rFonts w:ascii="Cambria Math" w:hAnsi="Cambria Math" w:eastAsia="宋体" w:cs="Cambria Math"/>
                <w:snapToGrid w:val="0"/>
                <w:color w:val="auto"/>
                <w:kern w:val="0"/>
                <w:sz w:val="20"/>
                <w:szCs w:val="20"/>
                <w:lang w:bidi="ar"/>
              </w:rPr>
              <w:t>∅</w:t>
            </w:r>
            <w:r>
              <w:rPr>
                <w:rFonts w:hint="eastAsia" w:ascii="宋体" w:hAnsi="宋体" w:eastAsia="宋体" w:cs="宋体"/>
                <w:snapToGrid w:val="0"/>
                <w:color w:val="auto"/>
                <w:kern w:val="0"/>
                <w:sz w:val="20"/>
                <w:szCs w:val="20"/>
                <w:lang w:bidi="ar"/>
              </w:rPr>
              <w:t>10*1.5,自动焊接连接</w:t>
            </w:r>
          </w:p>
        </w:tc>
      </w:tr>
      <w:tr w14:paraId="53F1B857">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4CA9F973">
            <w:pPr>
              <w:jc w:val="center"/>
              <w:textAlignment w:val="center"/>
              <w:rPr>
                <w:rFonts w:ascii="宋体" w:hAnsi="宋体" w:eastAsia="宋体" w:cs="宋体"/>
                <w:bCs/>
                <w:color w:val="auto"/>
                <w:szCs w:val="21"/>
              </w:rPr>
            </w:pPr>
            <w:r>
              <w:rPr>
                <w:rFonts w:ascii="宋体" w:hAnsi="宋体" w:eastAsia="宋体" w:cs="宋体"/>
                <w:bCs/>
                <w:color w:val="auto"/>
                <w:szCs w:val="21"/>
              </w:rPr>
              <w:t>272</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24C8A79D">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支架制作安装</w:t>
            </w:r>
          </w:p>
        </w:tc>
        <w:tc>
          <w:tcPr>
            <w:tcW w:w="3738" w:type="pct"/>
            <w:tcBorders>
              <w:top w:val="single" w:color="000000" w:sz="4" w:space="0"/>
              <w:left w:val="single" w:color="000000" w:sz="4" w:space="0"/>
              <w:bottom w:val="single" w:color="000000" w:sz="4" w:space="0"/>
              <w:right w:val="single" w:color="000000" w:sz="4" w:space="0"/>
            </w:tcBorders>
            <w:noWrap/>
          </w:tcPr>
          <w:p w14:paraId="7190BE27">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支架制作安装及除锈、刷油</w:t>
            </w:r>
          </w:p>
        </w:tc>
      </w:tr>
      <w:tr w14:paraId="25A303D1">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5035DC11">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十一</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09E48C6B">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2#动物房</w:t>
            </w:r>
          </w:p>
        </w:tc>
        <w:tc>
          <w:tcPr>
            <w:tcW w:w="3738" w:type="pct"/>
            <w:tcBorders>
              <w:top w:val="single" w:color="000000" w:sz="4" w:space="0"/>
              <w:left w:val="single" w:color="000000" w:sz="4" w:space="0"/>
              <w:bottom w:val="single" w:color="000000" w:sz="4" w:space="0"/>
              <w:right w:val="single" w:color="000000" w:sz="4" w:space="0"/>
            </w:tcBorders>
            <w:noWrap/>
          </w:tcPr>
          <w:p w14:paraId="3EC6C6EB">
            <w:pPr>
              <w:widowControl/>
              <w:jc w:val="left"/>
              <w:textAlignment w:val="top"/>
              <w:rPr>
                <w:rFonts w:hint="eastAsia" w:ascii="宋体" w:hAnsi="宋体" w:eastAsia="宋体" w:cs="宋体"/>
                <w:snapToGrid w:val="0"/>
                <w:color w:val="auto"/>
                <w:kern w:val="0"/>
                <w:sz w:val="20"/>
                <w:szCs w:val="20"/>
                <w:lang w:bidi="ar"/>
              </w:rPr>
            </w:pPr>
          </w:p>
        </w:tc>
      </w:tr>
      <w:tr w14:paraId="40E9F27B">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7944C080">
            <w:pPr>
              <w:jc w:val="center"/>
              <w:textAlignment w:val="center"/>
              <w:rPr>
                <w:rFonts w:hint="eastAsia" w:ascii="宋体" w:hAnsi="宋体" w:eastAsia="宋体" w:cs="宋体"/>
                <w:bCs/>
                <w:color w:val="auto"/>
                <w:szCs w:val="21"/>
              </w:rPr>
            </w:pP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2294B45C">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2#动物房暖通工程</w:t>
            </w:r>
          </w:p>
        </w:tc>
        <w:tc>
          <w:tcPr>
            <w:tcW w:w="3738" w:type="pct"/>
            <w:tcBorders>
              <w:top w:val="single" w:color="000000" w:sz="4" w:space="0"/>
              <w:left w:val="single" w:color="000000" w:sz="4" w:space="0"/>
              <w:bottom w:val="single" w:color="000000" w:sz="4" w:space="0"/>
              <w:right w:val="single" w:color="000000" w:sz="4" w:space="0"/>
            </w:tcBorders>
            <w:noWrap/>
          </w:tcPr>
          <w:p w14:paraId="3F28675B">
            <w:pPr>
              <w:widowControl/>
              <w:jc w:val="left"/>
              <w:textAlignment w:val="top"/>
              <w:rPr>
                <w:rFonts w:hint="eastAsia" w:ascii="宋体" w:hAnsi="宋体" w:eastAsia="宋体" w:cs="宋体"/>
                <w:snapToGrid w:val="0"/>
                <w:color w:val="auto"/>
                <w:kern w:val="0"/>
                <w:sz w:val="20"/>
                <w:szCs w:val="20"/>
                <w:lang w:bidi="ar"/>
              </w:rPr>
            </w:pPr>
          </w:p>
        </w:tc>
      </w:tr>
      <w:tr w14:paraId="33AB8840">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4527E82F">
            <w:pPr>
              <w:jc w:val="center"/>
              <w:textAlignment w:val="center"/>
              <w:rPr>
                <w:rFonts w:hint="eastAsia" w:ascii="宋体" w:hAnsi="宋体" w:eastAsia="宋体" w:cs="宋体"/>
                <w:bCs/>
                <w:color w:val="auto"/>
                <w:szCs w:val="21"/>
              </w:rPr>
            </w:pPr>
            <w:r>
              <w:rPr>
                <w:rFonts w:ascii="宋体" w:hAnsi="宋体" w:eastAsia="宋体" w:cs="宋体"/>
                <w:bCs/>
                <w:color w:val="auto"/>
                <w:szCs w:val="21"/>
              </w:rPr>
              <w:t>273</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003BCBBD">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空调机组</w:t>
            </w:r>
          </w:p>
        </w:tc>
        <w:tc>
          <w:tcPr>
            <w:tcW w:w="3738" w:type="pct"/>
            <w:tcBorders>
              <w:top w:val="single" w:color="000000" w:sz="4" w:space="0"/>
              <w:left w:val="single" w:color="000000" w:sz="4" w:space="0"/>
              <w:bottom w:val="single" w:color="000000" w:sz="4" w:space="0"/>
              <w:right w:val="single" w:color="000000" w:sz="4" w:space="0"/>
            </w:tcBorders>
            <w:noWrap/>
          </w:tcPr>
          <w:p w14:paraId="74F4C623">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2#动物房-MAU-1F-01单通道，机组风量：≥11500m3/h，机外余压：≥900Pa，风机功率：≥11.0kW,电源：3-380-50，运行方式：变频，制冷量：≥190KW，再热量≥26KW，制热量≥55KW，加湿量≥22kg/h</w:t>
            </w:r>
          </w:p>
        </w:tc>
      </w:tr>
      <w:tr w14:paraId="4F688B20">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63BCEE8E">
            <w:pPr>
              <w:jc w:val="center"/>
              <w:textAlignment w:val="center"/>
              <w:rPr>
                <w:rFonts w:hint="eastAsia" w:ascii="宋体" w:hAnsi="宋体" w:eastAsia="宋体" w:cs="宋体"/>
                <w:bCs/>
                <w:color w:val="auto"/>
                <w:szCs w:val="21"/>
              </w:rPr>
            </w:pPr>
            <w:r>
              <w:rPr>
                <w:rFonts w:ascii="宋体" w:hAnsi="宋体" w:eastAsia="宋体" w:cs="宋体"/>
                <w:bCs/>
                <w:color w:val="auto"/>
                <w:szCs w:val="21"/>
              </w:rPr>
              <w:t>274</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4063672A">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空调机组</w:t>
            </w:r>
          </w:p>
        </w:tc>
        <w:tc>
          <w:tcPr>
            <w:tcW w:w="3738" w:type="pct"/>
            <w:tcBorders>
              <w:top w:val="single" w:color="000000" w:sz="4" w:space="0"/>
              <w:left w:val="single" w:color="000000" w:sz="4" w:space="0"/>
              <w:bottom w:val="single" w:color="000000" w:sz="4" w:space="0"/>
              <w:right w:val="single" w:color="000000" w:sz="4" w:space="0"/>
            </w:tcBorders>
            <w:noWrap/>
          </w:tcPr>
          <w:p w14:paraId="4B169FD0">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2#动物房-MAU-2F-01四通道恒风量洁净空调机组（组合式空调机组），单个风机风量≥8000m3/h，机组风量：≥24000m3/h，机外余压：≥900Pa，单个风机功率：≥7.5kW,电源：3-380-50，运行方式：变频，制冷量：≥415KW，再热量≥54KW，制热量≥114KW，加湿量≥46kg/h</w:t>
            </w:r>
          </w:p>
        </w:tc>
      </w:tr>
      <w:tr w14:paraId="783AF5A4">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04FA62B3">
            <w:pPr>
              <w:jc w:val="center"/>
              <w:textAlignment w:val="center"/>
              <w:rPr>
                <w:rFonts w:hint="eastAsia" w:ascii="宋体" w:hAnsi="宋体" w:eastAsia="宋体" w:cs="宋体"/>
                <w:bCs/>
                <w:color w:val="auto"/>
                <w:szCs w:val="21"/>
              </w:rPr>
            </w:pPr>
            <w:r>
              <w:rPr>
                <w:rFonts w:ascii="宋体" w:hAnsi="宋体" w:eastAsia="宋体" w:cs="宋体"/>
                <w:bCs/>
                <w:color w:val="auto"/>
                <w:szCs w:val="21"/>
              </w:rPr>
              <w:t>275</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4F44DEFE">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空调机组</w:t>
            </w:r>
          </w:p>
        </w:tc>
        <w:tc>
          <w:tcPr>
            <w:tcW w:w="3738" w:type="pct"/>
            <w:tcBorders>
              <w:top w:val="single" w:color="000000" w:sz="4" w:space="0"/>
              <w:left w:val="single" w:color="000000" w:sz="4" w:space="0"/>
              <w:bottom w:val="single" w:color="000000" w:sz="4" w:space="0"/>
              <w:right w:val="single" w:color="000000" w:sz="4" w:space="0"/>
            </w:tcBorders>
            <w:noWrap/>
          </w:tcPr>
          <w:p w14:paraId="2DDF73C8">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2#动物房-MAU-2F-02双通道，机组风量：≥2500m3/h，机外余压：≥900Pa，风机功率：≥3kW,电源：3-380-50，运行方式：变频，制冷量：≥38KW，再热量≥5KW，制热量≥10KW，加湿量≥4kg/h</w:t>
            </w:r>
          </w:p>
        </w:tc>
      </w:tr>
      <w:tr w14:paraId="3ED9804C">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681334F3">
            <w:pPr>
              <w:jc w:val="center"/>
              <w:textAlignment w:val="center"/>
              <w:rPr>
                <w:rFonts w:hint="eastAsia" w:ascii="宋体" w:hAnsi="宋体" w:eastAsia="宋体" w:cs="宋体"/>
                <w:bCs/>
                <w:color w:val="auto"/>
                <w:szCs w:val="21"/>
              </w:rPr>
            </w:pPr>
            <w:r>
              <w:rPr>
                <w:rFonts w:ascii="宋体" w:hAnsi="宋体" w:eastAsia="宋体" w:cs="宋体"/>
                <w:bCs/>
                <w:color w:val="auto"/>
                <w:szCs w:val="21"/>
              </w:rPr>
              <w:t>276</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5EA3BD00">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空调机组</w:t>
            </w:r>
          </w:p>
        </w:tc>
        <w:tc>
          <w:tcPr>
            <w:tcW w:w="3738" w:type="pct"/>
            <w:tcBorders>
              <w:top w:val="single" w:color="000000" w:sz="4" w:space="0"/>
              <w:left w:val="single" w:color="000000" w:sz="4" w:space="0"/>
              <w:bottom w:val="single" w:color="000000" w:sz="4" w:space="0"/>
              <w:right w:val="single" w:color="000000" w:sz="4" w:space="0"/>
            </w:tcBorders>
            <w:noWrap/>
          </w:tcPr>
          <w:p w14:paraId="25E55125">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2#动物房-PAU-1F-01单通道，机组风量：≥9500m3/h，机外余压：≥500Pa，风机功率：≥7.5kW,电源：3-380-50，运行方式：变频，制冷量：≥1144KW，再热量≥12KW，制热量≥35KW</w:t>
            </w:r>
          </w:p>
        </w:tc>
      </w:tr>
      <w:tr w14:paraId="7C0442EA">
        <w:tblPrEx>
          <w:tblCellMar>
            <w:top w:w="0" w:type="dxa"/>
            <w:left w:w="108" w:type="dxa"/>
            <w:bottom w:w="0" w:type="dxa"/>
            <w:right w:w="108" w:type="dxa"/>
          </w:tblCellMar>
        </w:tblPrEx>
        <w:trPr>
          <w:trHeight w:val="439" w:hRule="atLeast"/>
        </w:trPr>
        <w:tc>
          <w:tcPr>
            <w:tcW w:w="432" w:type="pct"/>
            <w:vMerge w:val="restart"/>
            <w:tcBorders>
              <w:top w:val="single" w:color="000000" w:sz="4" w:space="0"/>
              <w:left w:val="single" w:color="000000" w:sz="4" w:space="0"/>
              <w:right w:val="single" w:color="000000" w:sz="4" w:space="0"/>
            </w:tcBorders>
            <w:noWrap/>
            <w:vAlign w:val="center"/>
          </w:tcPr>
          <w:p w14:paraId="3A2E18C9">
            <w:pPr>
              <w:jc w:val="center"/>
              <w:textAlignment w:val="center"/>
              <w:rPr>
                <w:rFonts w:hint="eastAsia" w:ascii="宋体" w:hAnsi="宋体" w:eastAsia="宋体" w:cs="宋体"/>
                <w:bCs/>
                <w:color w:val="auto"/>
                <w:szCs w:val="21"/>
              </w:rPr>
            </w:pPr>
            <w:r>
              <w:rPr>
                <w:rFonts w:ascii="宋体" w:hAnsi="宋体" w:eastAsia="宋体" w:cs="宋体"/>
                <w:bCs/>
                <w:color w:val="auto"/>
                <w:szCs w:val="21"/>
              </w:rPr>
              <w:t>277</w:t>
            </w:r>
          </w:p>
        </w:tc>
        <w:tc>
          <w:tcPr>
            <w:tcW w:w="830" w:type="pct"/>
            <w:vMerge w:val="restart"/>
            <w:tcBorders>
              <w:top w:val="single" w:color="000000" w:sz="4" w:space="0"/>
              <w:left w:val="single" w:color="000000" w:sz="4" w:space="0"/>
              <w:right w:val="single" w:color="000000" w:sz="4" w:space="0"/>
            </w:tcBorders>
            <w:noWrap/>
            <w:vAlign w:val="center"/>
          </w:tcPr>
          <w:p w14:paraId="0AD532A1">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一体扰流喷淋除臭(普通型)</w:t>
            </w:r>
          </w:p>
        </w:tc>
        <w:tc>
          <w:tcPr>
            <w:tcW w:w="3738" w:type="pct"/>
            <w:tcBorders>
              <w:top w:val="single" w:color="000000" w:sz="4" w:space="0"/>
              <w:left w:val="single" w:color="000000" w:sz="4" w:space="0"/>
              <w:bottom w:val="single" w:color="000000" w:sz="4" w:space="0"/>
              <w:right w:val="single" w:color="000000" w:sz="4" w:space="0"/>
            </w:tcBorders>
            <w:noWrap/>
          </w:tcPr>
          <w:p w14:paraId="0FA84596">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额定风量≥30000m3/h,功率≥380V4.4KW,最大风阻550Pa,平均耗水量≤1.0T/D。</w:t>
            </w:r>
          </w:p>
        </w:tc>
      </w:tr>
      <w:tr w14:paraId="3CD7880F">
        <w:tblPrEx>
          <w:tblCellMar>
            <w:top w:w="0" w:type="dxa"/>
            <w:left w:w="108" w:type="dxa"/>
            <w:bottom w:w="0" w:type="dxa"/>
            <w:right w:w="108" w:type="dxa"/>
          </w:tblCellMar>
        </w:tblPrEx>
        <w:trPr>
          <w:trHeight w:val="439" w:hRule="atLeast"/>
        </w:trPr>
        <w:tc>
          <w:tcPr>
            <w:tcW w:w="432" w:type="pct"/>
            <w:vMerge w:val="continue"/>
            <w:tcBorders>
              <w:left w:val="single" w:color="000000" w:sz="4" w:space="0"/>
              <w:right w:val="single" w:color="000000" w:sz="4" w:space="0"/>
            </w:tcBorders>
            <w:noWrap/>
            <w:vAlign w:val="center"/>
          </w:tcPr>
          <w:p w14:paraId="46D8AEDA">
            <w:pPr>
              <w:jc w:val="center"/>
              <w:textAlignment w:val="center"/>
              <w:rPr>
                <w:rFonts w:ascii="宋体" w:hAnsi="宋体" w:eastAsia="宋体" w:cs="宋体"/>
                <w:bCs/>
                <w:color w:val="auto"/>
                <w:szCs w:val="21"/>
              </w:rPr>
            </w:pPr>
          </w:p>
        </w:tc>
        <w:tc>
          <w:tcPr>
            <w:tcW w:w="830" w:type="pct"/>
            <w:vMerge w:val="continue"/>
            <w:tcBorders>
              <w:left w:val="single" w:color="000000" w:sz="4" w:space="0"/>
              <w:right w:val="single" w:color="000000" w:sz="4" w:space="0"/>
            </w:tcBorders>
            <w:noWrap/>
            <w:vAlign w:val="center"/>
          </w:tcPr>
          <w:p w14:paraId="7734BEEC">
            <w:pPr>
              <w:widowControl/>
              <w:textAlignment w:val="center"/>
              <w:rPr>
                <w:rFonts w:ascii="宋体" w:hAnsi="宋体" w:eastAsia="宋体" w:cs="宋体"/>
                <w:snapToGrid w:val="0"/>
                <w:color w:val="auto"/>
                <w:kern w:val="0"/>
                <w:sz w:val="20"/>
                <w:szCs w:val="20"/>
                <w:lang w:bidi="ar"/>
              </w:rPr>
            </w:pPr>
          </w:p>
        </w:tc>
        <w:tc>
          <w:tcPr>
            <w:tcW w:w="3738" w:type="pct"/>
            <w:tcBorders>
              <w:top w:val="single" w:color="000000" w:sz="4" w:space="0"/>
              <w:left w:val="single" w:color="000000" w:sz="4" w:space="0"/>
              <w:bottom w:val="single" w:color="000000" w:sz="4" w:space="0"/>
              <w:right w:val="single" w:color="000000" w:sz="4" w:space="0"/>
            </w:tcBorders>
            <w:noWrap/>
          </w:tcPr>
          <w:p w14:paraId="0017FB06">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1、氨气浓度≤0.26mg/m3、硫化氢≤0.02mg/m3、甲醛≤0.01mg/m3、苯≤2.4mg/m3、非甲烷总烃≤12mg/m3、臭气浓度≤8.6mg/m3，投标时须提供国家认可的第三方检测机构出具具备CMA（或CNAS）标志的检测报告复印件并加盖公章。</w:t>
            </w:r>
          </w:p>
        </w:tc>
      </w:tr>
      <w:tr w14:paraId="472699A5">
        <w:tblPrEx>
          <w:tblCellMar>
            <w:top w:w="0" w:type="dxa"/>
            <w:left w:w="108" w:type="dxa"/>
            <w:bottom w:w="0" w:type="dxa"/>
            <w:right w:w="108" w:type="dxa"/>
          </w:tblCellMar>
        </w:tblPrEx>
        <w:trPr>
          <w:trHeight w:val="439" w:hRule="atLeast"/>
        </w:trPr>
        <w:tc>
          <w:tcPr>
            <w:tcW w:w="432" w:type="pct"/>
            <w:vMerge w:val="continue"/>
            <w:tcBorders>
              <w:left w:val="single" w:color="000000" w:sz="4" w:space="0"/>
              <w:right w:val="single" w:color="000000" w:sz="4" w:space="0"/>
            </w:tcBorders>
            <w:noWrap/>
            <w:vAlign w:val="center"/>
          </w:tcPr>
          <w:p w14:paraId="2517F86C">
            <w:pPr>
              <w:jc w:val="center"/>
              <w:textAlignment w:val="center"/>
              <w:rPr>
                <w:rFonts w:ascii="宋体" w:hAnsi="宋体" w:eastAsia="宋体" w:cs="宋体"/>
                <w:bCs/>
                <w:color w:val="auto"/>
                <w:szCs w:val="21"/>
              </w:rPr>
            </w:pPr>
          </w:p>
        </w:tc>
        <w:tc>
          <w:tcPr>
            <w:tcW w:w="830" w:type="pct"/>
            <w:vMerge w:val="continue"/>
            <w:tcBorders>
              <w:left w:val="single" w:color="000000" w:sz="4" w:space="0"/>
              <w:right w:val="single" w:color="000000" w:sz="4" w:space="0"/>
            </w:tcBorders>
            <w:noWrap/>
            <w:vAlign w:val="center"/>
          </w:tcPr>
          <w:p w14:paraId="2FB82705">
            <w:pPr>
              <w:widowControl/>
              <w:textAlignment w:val="center"/>
              <w:rPr>
                <w:rFonts w:ascii="宋体" w:hAnsi="宋体" w:eastAsia="宋体" w:cs="宋体"/>
                <w:snapToGrid w:val="0"/>
                <w:color w:val="auto"/>
                <w:kern w:val="0"/>
                <w:sz w:val="20"/>
                <w:szCs w:val="20"/>
                <w:lang w:bidi="ar"/>
              </w:rPr>
            </w:pPr>
          </w:p>
        </w:tc>
        <w:tc>
          <w:tcPr>
            <w:tcW w:w="3738" w:type="pct"/>
            <w:tcBorders>
              <w:top w:val="single" w:color="000000" w:sz="4" w:space="0"/>
              <w:left w:val="single" w:color="000000" w:sz="4" w:space="0"/>
              <w:bottom w:val="single" w:color="000000" w:sz="4" w:space="0"/>
              <w:right w:val="single" w:color="000000" w:sz="4" w:space="0"/>
            </w:tcBorders>
            <w:noWrap/>
          </w:tcPr>
          <w:p w14:paraId="217DC490">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2、甲醛净化效率≥98.5，苯净化效率≥97.3，二甲苯净化效率≥98.2，甲苯净化效率≥97.4，非甲烷总烃净化效率≥98.6，投标时须提供国家认可的第三方检测机构出具具备CMA（或CNAS）标志的检测报告复印件并加盖公章。</w:t>
            </w:r>
          </w:p>
        </w:tc>
      </w:tr>
      <w:tr w14:paraId="35FAE30A">
        <w:tblPrEx>
          <w:tblCellMar>
            <w:top w:w="0" w:type="dxa"/>
            <w:left w:w="108" w:type="dxa"/>
            <w:bottom w:w="0" w:type="dxa"/>
            <w:right w:w="108" w:type="dxa"/>
          </w:tblCellMar>
        </w:tblPrEx>
        <w:trPr>
          <w:trHeight w:val="439" w:hRule="atLeast"/>
        </w:trPr>
        <w:tc>
          <w:tcPr>
            <w:tcW w:w="432" w:type="pct"/>
            <w:vMerge w:val="continue"/>
            <w:tcBorders>
              <w:left w:val="single" w:color="000000" w:sz="4" w:space="0"/>
              <w:right w:val="single" w:color="000000" w:sz="4" w:space="0"/>
            </w:tcBorders>
            <w:noWrap/>
            <w:vAlign w:val="center"/>
          </w:tcPr>
          <w:p w14:paraId="28593634">
            <w:pPr>
              <w:jc w:val="center"/>
              <w:textAlignment w:val="center"/>
              <w:rPr>
                <w:rFonts w:ascii="宋体" w:hAnsi="宋体" w:eastAsia="宋体" w:cs="宋体"/>
                <w:bCs/>
                <w:color w:val="auto"/>
                <w:szCs w:val="21"/>
              </w:rPr>
            </w:pPr>
          </w:p>
        </w:tc>
        <w:tc>
          <w:tcPr>
            <w:tcW w:w="830" w:type="pct"/>
            <w:vMerge w:val="continue"/>
            <w:tcBorders>
              <w:left w:val="single" w:color="000000" w:sz="4" w:space="0"/>
              <w:right w:val="single" w:color="000000" w:sz="4" w:space="0"/>
            </w:tcBorders>
            <w:noWrap/>
            <w:vAlign w:val="center"/>
          </w:tcPr>
          <w:p w14:paraId="48109F1F">
            <w:pPr>
              <w:widowControl/>
              <w:textAlignment w:val="center"/>
              <w:rPr>
                <w:rFonts w:ascii="宋体" w:hAnsi="宋体" w:eastAsia="宋体" w:cs="宋体"/>
                <w:snapToGrid w:val="0"/>
                <w:color w:val="auto"/>
                <w:kern w:val="0"/>
                <w:sz w:val="20"/>
                <w:szCs w:val="20"/>
                <w:lang w:bidi="ar"/>
              </w:rPr>
            </w:pPr>
          </w:p>
        </w:tc>
        <w:tc>
          <w:tcPr>
            <w:tcW w:w="3738" w:type="pct"/>
            <w:tcBorders>
              <w:top w:val="single" w:color="000000" w:sz="4" w:space="0"/>
              <w:left w:val="single" w:color="000000" w:sz="4" w:space="0"/>
              <w:bottom w:val="single" w:color="000000" w:sz="4" w:space="0"/>
              <w:right w:val="single" w:color="000000" w:sz="4" w:space="0"/>
            </w:tcBorders>
            <w:noWrap/>
          </w:tcPr>
          <w:p w14:paraId="0D672E07">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▲3、对悬浮物＜0mg/L，PH值≤7.11无量纲，总磷0.01mg/L，氨氮0.038，投标时须提供国家认可的第三方检测机构出具具备CMA（或CNAS）标志的检测报告复印件并加盖公章。</w:t>
            </w:r>
          </w:p>
        </w:tc>
      </w:tr>
      <w:tr w14:paraId="51DF45C0">
        <w:tblPrEx>
          <w:tblCellMar>
            <w:top w:w="0" w:type="dxa"/>
            <w:left w:w="108" w:type="dxa"/>
            <w:bottom w:w="0" w:type="dxa"/>
            <w:right w:w="108" w:type="dxa"/>
          </w:tblCellMar>
        </w:tblPrEx>
        <w:trPr>
          <w:trHeight w:val="439" w:hRule="atLeast"/>
        </w:trPr>
        <w:tc>
          <w:tcPr>
            <w:tcW w:w="432" w:type="pct"/>
            <w:vMerge w:val="continue"/>
            <w:tcBorders>
              <w:left w:val="single" w:color="000000" w:sz="4" w:space="0"/>
              <w:bottom w:val="single" w:color="000000" w:sz="4" w:space="0"/>
              <w:right w:val="single" w:color="000000" w:sz="4" w:space="0"/>
            </w:tcBorders>
            <w:noWrap/>
            <w:vAlign w:val="center"/>
          </w:tcPr>
          <w:p w14:paraId="0C8912AE">
            <w:pPr>
              <w:jc w:val="center"/>
              <w:textAlignment w:val="center"/>
              <w:rPr>
                <w:rFonts w:ascii="宋体" w:hAnsi="宋体" w:eastAsia="宋体" w:cs="宋体"/>
                <w:bCs/>
                <w:color w:val="auto"/>
                <w:szCs w:val="21"/>
              </w:rPr>
            </w:pPr>
          </w:p>
        </w:tc>
        <w:tc>
          <w:tcPr>
            <w:tcW w:w="830" w:type="pct"/>
            <w:vMerge w:val="continue"/>
            <w:tcBorders>
              <w:left w:val="single" w:color="000000" w:sz="4" w:space="0"/>
              <w:bottom w:val="single" w:color="000000" w:sz="4" w:space="0"/>
              <w:right w:val="single" w:color="000000" w:sz="4" w:space="0"/>
            </w:tcBorders>
            <w:noWrap/>
            <w:vAlign w:val="center"/>
          </w:tcPr>
          <w:p w14:paraId="08AF4150">
            <w:pPr>
              <w:widowControl/>
              <w:textAlignment w:val="center"/>
              <w:rPr>
                <w:rFonts w:ascii="宋体" w:hAnsi="宋体" w:eastAsia="宋体" w:cs="宋体"/>
                <w:snapToGrid w:val="0"/>
                <w:color w:val="auto"/>
                <w:kern w:val="0"/>
                <w:sz w:val="20"/>
                <w:szCs w:val="20"/>
                <w:lang w:bidi="ar"/>
              </w:rPr>
            </w:pPr>
          </w:p>
        </w:tc>
        <w:tc>
          <w:tcPr>
            <w:tcW w:w="3738" w:type="pct"/>
            <w:tcBorders>
              <w:top w:val="single" w:color="000000" w:sz="4" w:space="0"/>
              <w:left w:val="single" w:color="000000" w:sz="4" w:space="0"/>
              <w:bottom w:val="single" w:color="000000" w:sz="4" w:space="0"/>
              <w:right w:val="single" w:color="000000" w:sz="4" w:space="0"/>
            </w:tcBorders>
            <w:noWrap/>
          </w:tcPr>
          <w:p w14:paraId="1C80B683">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4、光催化段需满足：空气中的自然菌杀灭率≥90.00%，白色葡萄球菌杀灭率≥99.99，对甲型H1N1流感病毒消灭率≥99.99%.对冠状类病毒消杀率≥99.99%，投标时须提供国家认可的第三方检测机构出具具备CMA（或CNAS）标志的检测报告复印件并加盖公章。</w:t>
            </w:r>
          </w:p>
        </w:tc>
      </w:tr>
      <w:tr w14:paraId="11D4C3B1">
        <w:tblPrEx>
          <w:tblCellMar>
            <w:top w:w="0" w:type="dxa"/>
            <w:left w:w="108" w:type="dxa"/>
            <w:bottom w:w="0" w:type="dxa"/>
            <w:right w:w="108" w:type="dxa"/>
          </w:tblCellMar>
        </w:tblPrEx>
        <w:trPr>
          <w:trHeight w:val="439" w:hRule="atLeast"/>
        </w:trPr>
        <w:tc>
          <w:tcPr>
            <w:tcW w:w="432" w:type="pct"/>
            <w:vMerge w:val="restart"/>
            <w:tcBorders>
              <w:top w:val="single" w:color="000000" w:sz="4" w:space="0"/>
              <w:left w:val="single" w:color="000000" w:sz="4" w:space="0"/>
              <w:right w:val="single" w:color="000000" w:sz="4" w:space="0"/>
            </w:tcBorders>
            <w:noWrap/>
            <w:vAlign w:val="center"/>
          </w:tcPr>
          <w:p w14:paraId="08786A02">
            <w:pPr>
              <w:jc w:val="center"/>
              <w:textAlignment w:val="center"/>
              <w:rPr>
                <w:rFonts w:hint="eastAsia" w:ascii="宋体" w:hAnsi="宋体" w:eastAsia="宋体" w:cs="宋体"/>
                <w:bCs/>
                <w:color w:val="auto"/>
                <w:szCs w:val="21"/>
              </w:rPr>
            </w:pPr>
            <w:r>
              <w:rPr>
                <w:rFonts w:ascii="宋体" w:hAnsi="宋体" w:eastAsia="宋体" w:cs="宋体"/>
                <w:bCs/>
                <w:color w:val="auto"/>
                <w:szCs w:val="21"/>
              </w:rPr>
              <w:t>278</w:t>
            </w:r>
          </w:p>
        </w:tc>
        <w:tc>
          <w:tcPr>
            <w:tcW w:w="830" w:type="pct"/>
            <w:vMerge w:val="restart"/>
            <w:tcBorders>
              <w:top w:val="single" w:color="000000" w:sz="4" w:space="0"/>
              <w:left w:val="single" w:color="000000" w:sz="4" w:space="0"/>
              <w:right w:val="single" w:color="000000" w:sz="4" w:space="0"/>
            </w:tcBorders>
            <w:noWrap/>
            <w:vAlign w:val="center"/>
          </w:tcPr>
          <w:p w14:paraId="65DD3D16">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多效循环化学废气处理装置(分子级干式化学净化箱)</w:t>
            </w:r>
          </w:p>
        </w:tc>
        <w:tc>
          <w:tcPr>
            <w:tcW w:w="3738" w:type="pct"/>
            <w:tcBorders>
              <w:top w:val="single" w:color="000000" w:sz="4" w:space="0"/>
              <w:left w:val="single" w:color="000000" w:sz="4" w:space="0"/>
              <w:bottom w:val="single" w:color="000000" w:sz="4" w:space="0"/>
              <w:right w:val="single" w:color="000000" w:sz="4" w:space="0"/>
            </w:tcBorders>
            <w:noWrap/>
          </w:tcPr>
          <w:p w14:paraId="4095A551">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1、DXCL-10，额定风量10000m3/h,进风段-改性活性炭吸附段-出风段；风阻＜200PA；模块数量：不低于6个，碘值：800，含压差显示。</w:t>
            </w:r>
          </w:p>
        </w:tc>
      </w:tr>
      <w:tr w14:paraId="30FFA624">
        <w:tblPrEx>
          <w:tblCellMar>
            <w:top w:w="0" w:type="dxa"/>
            <w:left w:w="108" w:type="dxa"/>
            <w:bottom w:w="0" w:type="dxa"/>
            <w:right w:w="108" w:type="dxa"/>
          </w:tblCellMar>
        </w:tblPrEx>
        <w:trPr>
          <w:trHeight w:val="439" w:hRule="atLeast"/>
        </w:trPr>
        <w:tc>
          <w:tcPr>
            <w:tcW w:w="432" w:type="pct"/>
            <w:vMerge w:val="continue"/>
            <w:tcBorders>
              <w:left w:val="single" w:color="000000" w:sz="4" w:space="0"/>
              <w:right w:val="single" w:color="000000" w:sz="4" w:space="0"/>
            </w:tcBorders>
            <w:noWrap/>
            <w:vAlign w:val="center"/>
          </w:tcPr>
          <w:p w14:paraId="10772F02">
            <w:pPr>
              <w:jc w:val="center"/>
              <w:textAlignment w:val="center"/>
              <w:rPr>
                <w:rFonts w:ascii="宋体" w:hAnsi="宋体" w:eastAsia="宋体" w:cs="宋体"/>
                <w:bCs/>
                <w:color w:val="auto"/>
                <w:szCs w:val="21"/>
              </w:rPr>
            </w:pPr>
          </w:p>
        </w:tc>
        <w:tc>
          <w:tcPr>
            <w:tcW w:w="830" w:type="pct"/>
            <w:vMerge w:val="continue"/>
            <w:tcBorders>
              <w:left w:val="single" w:color="000000" w:sz="4" w:space="0"/>
              <w:right w:val="single" w:color="000000" w:sz="4" w:space="0"/>
            </w:tcBorders>
            <w:noWrap/>
            <w:vAlign w:val="center"/>
          </w:tcPr>
          <w:p w14:paraId="0C91545C">
            <w:pPr>
              <w:widowControl/>
              <w:textAlignment w:val="center"/>
              <w:rPr>
                <w:rFonts w:ascii="宋体" w:hAnsi="宋体" w:eastAsia="宋体" w:cs="宋体"/>
                <w:snapToGrid w:val="0"/>
                <w:color w:val="auto"/>
                <w:kern w:val="0"/>
                <w:sz w:val="20"/>
                <w:szCs w:val="20"/>
                <w:lang w:bidi="ar"/>
              </w:rPr>
            </w:pPr>
          </w:p>
        </w:tc>
        <w:tc>
          <w:tcPr>
            <w:tcW w:w="3738" w:type="pct"/>
            <w:tcBorders>
              <w:top w:val="single" w:color="000000" w:sz="4" w:space="0"/>
              <w:left w:val="single" w:color="000000" w:sz="4" w:space="0"/>
              <w:bottom w:val="single" w:color="000000" w:sz="4" w:space="0"/>
              <w:right w:val="single" w:color="000000" w:sz="4" w:space="0"/>
            </w:tcBorders>
            <w:noWrap/>
          </w:tcPr>
          <w:p w14:paraId="0FD761ED">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2、氨气浓度≤0.0002mg/m3、硫化氢≤0.0012mg/m3、苯酚≤0.0023mg/m3、苯≤0.01mg/m3、二甲苯≤1.2mg/m3、苯乙烯≤0.003mg/m3、甲硫醇≤0.0022mg/m3，乙醛≤0.15mg/m3，投标时须提供国家认可的第三方检测机构出具具备CMA（或CNAS）标志的检测报告复印件并加盖公章。</w:t>
            </w:r>
          </w:p>
        </w:tc>
      </w:tr>
      <w:tr w14:paraId="33AAEFE7">
        <w:tblPrEx>
          <w:tblCellMar>
            <w:top w:w="0" w:type="dxa"/>
            <w:left w:w="108" w:type="dxa"/>
            <w:bottom w:w="0" w:type="dxa"/>
            <w:right w:w="108" w:type="dxa"/>
          </w:tblCellMar>
        </w:tblPrEx>
        <w:trPr>
          <w:trHeight w:val="439" w:hRule="atLeast"/>
        </w:trPr>
        <w:tc>
          <w:tcPr>
            <w:tcW w:w="432" w:type="pct"/>
            <w:vMerge w:val="continue"/>
            <w:tcBorders>
              <w:left w:val="single" w:color="000000" w:sz="4" w:space="0"/>
              <w:right w:val="single" w:color="000000" w:sz="4" w:space="0"/>
            </w:tcBorders>
            <w:noWrap/>
            <w:vAlign w:val="center"/>
          </w:tcPr>
          <w:p w14:paraId="5218AFD1">
            <w:pPr>
              <w:jc w:val="center"/>
              <w:textAlignment w:val="center"/>
              <w:rPr>
                <w:rFonts w:ascii="宋体" w:hAnsi="宋体" w:eastAsia="宋体" w:cs="宋体"/>
                <w:bCs/>
                <w:color w:val="auto"/>
                <w:szCs w:val="21"/>
              </w:rPr>
            </w:pPr>
          </w:p>
        </w:tc>
        <w:tc>
          <w:tcPr>
            <w:tcW w:w="830" w:type="pct"/>
            <w:vMerge w:val="continue"/>
            <w:tcBorders>
              <w:left w:val="single" w:color="000000" w:sz="4" w:space="0"/>
              <w:right w:val="single" w:color="000000" w:sz="4" w:space="0"/>
            </w:tcBorders>
            <w:noWrap/>
            <w:vAlign w:val="center"/>
          </w:tcPr>
          <w:p w14:paraId="76093811">
            <w:pPr>
              <w:widowControl/>
              <w:textAlignment w:val="center"/>
              <w:rPr>
                <w:rFonts w:ascii="宋体" w:hAnsi="宋体" w:eastAsia="宋体" w:cs="宋体"/>
                <w:snapToGrid w:val="0"/>
                <w:color w:val="auto"/>
                <w:kern w:val="0"/>
                <w:sz w:val="20"/>
                <w:szCs w:val="20"/>
                <w:lang w:bidi="ar"/>
              </w:rPr>
            </w:pPr>
          </w:p>
        </w:tc>
        <w:tc>
          <w:tcPr>
            <w:tcW w:w="3738" w:type="pct"/>
            <w:tcBorders>
              <w:top w:val="single" w:color="000000" w:sz="4" w:space="0"/>
              <w:left w:val="single" w:color="000000" w:sz="4" w:space="0"/>
              <w:bottom w:val="single" w:color="000000" w:sz="4" w:space="0"/>
              <w:right w:val="single" w:color="000000" w:sz="4" w:space="0"/>
            </w:tcBorders>
            <w:noWrap/>
          </w:tcPr>
          <w:p w14:paraId="75563611">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▲3、对氟化物≥90%，氰化氢≥95%，有机污染物≥95%，投标时须提供国家认可的第三方检测机构出具具备CMA（或CNAS）标志的检测报告复印件并加盖公章。</w:t>
            </w:r>
          </w:p>
        </w:tc>
      </w:tr>
      <w:tr w14:paraId="46487830">
        <w:tblPrEx>
          <w:tblCellMar>
            <w:top w:w="0" w:type="dxa"/>
            <w:left w:w="108" w:type="dxa"/>
            <w:bottom w:w="0" w:type="dxa"/>
            <w:right w:w="108" w:type="dxa"/>
          </w:tblCellMar>
        </w:tblPrEx>
        <w:trPr>
          <w:trHeight w:val="439" w:hRule="atLeast"/>
        </w:trPr>
        <w:tc>
          <w:tcPr>
            <w:tcW w:w="432" w:type="pct"/>
            <w:vMerge w:val="continue"/>
            <w:tcBorders>
              <w:left w:val="single" w:color="000000" w:sz="4" w:space="0"/>
              <w:bottom w:val="single" w:color="000000" w:sz="4" w:space="0"/>
              <w:right w:val="single" w:color="000000" w:sz="4" w:space="0"/>
            </w:tcBorders>
            <w:noWrap/>
            <w:vAlign w:val="center"/>
          </w:tcPr>
          <w:p w14:paraId="4F6B7589">
            <w:pPr>
              <w:jc w:val="center"/>
              <w:textAlignment w:val="center"/>
              <w:rPr>
                <w:rFonts w:ascii="宋体" w:hAnsi="宋体" w:eastAsia="宋体" w:cs="宋体"/>
                <w:bCs/>
                <w:color w:val="auto"/>
                <w:szCs w:val="21"/>
              </w:rPr>
            </w:pPr>
          </w:p>
        </w:tc>
        <w:tc>
          <w:tcPr>
            <w:tcW w:w="830" w:type="pct"/>
            <w:vMerge w:val="continue"/>
            <w:tcBorders>
              <w:left w:val="single" w:color="000000" w:sz="4" w:space="0"/>
              <w:bottom w:val="single" w:color="000000" w:sz="4" w:space="0"/>
              <w:right w:val="single" w:color="000000" w:sz="4" w:space="0"/>
            </w:tcBorders>
            <w:noWrap/>
            <w:vAlign w:val="center"/>
          </w:tcPr>
          <w:p w14:paraId="74461A08">
            <w:pPr>
              <w:widowControl/>
              <w:textAlignment w:val="center"/>
              <w:rPr>
                <w:rFonts w:ascii="宋体" w:hAnsi="宋体" w:eastAsia="宋体" w:cs="宋体"/>
                <w:snapToGrid w:val="0"/>
                <w:color w:val="auto"/>
                <w:kern w:val="0"/>
                <w:sz w:val="20"/>
                <w:szCs w:val="20"/>
                <w:lang w:bidi="ar"/>
              </w:rPr>
            </w:pPr>
          </w:p>
        </w:tc>
        <w:tc>
          <w:tcPr>
            <w:tcW w:w="3738" w:type="pct"/>
            <w:tcBorders>
              <w:top w:val="single" w:color="000000" w:sz="4" w:space="0"/>
              <w:left w:val="single" w:color="000000" w:sz="4" w:space="0"/>
              <w:bottom w:val="single" w:color="000000" w:sz="4" w:space="0"/>
              <w:right w:val="single" w:color="000000" w:sz="4" w:space="0"/>
            </w:tcBorders>
            <w:noWrap/>
          </w:tcPr>
          <w:p w14:paraId="015809BC">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▲4、进出风口处压损不得超过2Kpa,设备气密性需检测不得漏气，投标时须提供国家认可的第三方检测机构出具具备CMA（或CNAS）标志的检测报告复印件并加盖公章。</w:t>
            </w:r>
          </w:p>
        </w:tc>
      </w:tr>
      <w:tr w14:paraId="5D5947BE">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3CBDF9A4">
            <w:pPr>
              <w:jc w:val="center"/>
              <w:textAlignment w:val="center"/>
              <w:rPr>
                <w:rFonts w:hint="eastAsia" w:ascii="宋体" w:hAnsi="宋体" w:eastAsia="宋体" w:cs="宋体"/>
                <w:bCs/>
                <w:color w:val="auto"/>
                <w:szCs w:val="21"/>
              </w:rPr>
            </w:pPr>
            <w:r>
              <w:rPr>
                <w:rFonts w:ascii="宋体" w:hAnsi="宋体" w:eastAsia="宋体" w:cs="宋体"/>
                <w:bCs/>
                <w:color w:val="auto"/>
                <w:szCs w:val="21"/>
              </w:rPr>
              <w:t>279</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09A19F7A">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多联机（室外机）</w:t>
            </w:r>
          </w:p>
        </w:tc>
        <w:tc>
          <w:tcPr>
            <w:tcW w:w="3738" w:type="pct"/>
            <w:tcBorders>
              <w:top w:val="single" w:color="000000" w:sz="4" w:space="0"/>
              <w:left w:val="single" w:color="000000" w:sz="4" w:space="0"/>
              <w:bottom w:val="single" w:color="000000" w:sz="4" w:space="0"/>
              <w:right w:val="single" w:color="000000" w:sz="4" w:space="0"/>
            </w:tcBorders>
            <w:noWrap/>
          </w:tcPr>
          <w:p w14:paraId="7E7BD613">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多联机（外机）动物中心2-VRF-01，规格：制冷量：≥40kw,功率≥10KW</w:t>
            </w:r>
          </w:p>
        </w:tc>
      </w:tr>
      <w:tr w14:paraId="7A5400B9">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0D8E3E3C">
            <w:pPr>
              <w:jc w:val="center"/>
              <w:textAlignment w:val="center"/>
              <w:rPr>
                <w:rFonts w:hint="eastAsia" w:ascii="宋体" w:hAnsi="宋体" w:eastAsia="宋体" w:cs="宋体"/>
                <w:bCs/>
                <w:color w:val="auto"/>
                <w:szCs w:val="21"/>
              </w:rPr>
            </w:pPr>
            <w:r>
              <w:rPr>
                <w:rFonts w:ascii="宋体" w:hAnsi="宋体" w:eastAsia="宋体" w:cs="宋体"/>
                <w:bCs/>
                <w:color w:val="auto"/>
                <w:szCs w:val="21"/>
              </w:rPr>
              <w:t>280</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5BFDC122">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多联机</w:t>
            </w:r>
          </w:p>
        </w:tc>
        <w:tc>
          <w:tcPr>
            <w:tcW w:w="3738" w:type="pct"/>
            <w:tcBorders>
              <w:top w:val="single" w:color="000000" w:sz="4" w:space="0"/>
              <w:left w:val="single" w:color="000000" w:sz="4" w:space="0"/>
              <w:bottom w:val="single" w:color="000000" w:sz="4" w:space="0"/>
              <w:right w:val="single" w:color="000000" w:sz="4" w:space="0"/>
            </w:tcBorders>
            <w:noWrap/>
          </w:tcPr>
          <w:p w14:paraId="07A27199">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多联机（外机）动物中心1-VRF-01，规格：制冷量：≥33.5kw，功率≥8KW</w:t>
            </w:r>
          </w:p>
        </w:tc>
      </w:tr>
      <w:tr w14:paraId="309799B2">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28BE55E6">
            <w:pPr>
              <w:jc w:val="center"/>
              <w:textAlignment w:val="center"/>
              <w:rPr>
                <w:rFonts w:hint="eastAsia" w:ascii="宋体" w:hAnsi="宋体" w:eastAsia="宋体" w:cs="宋体"/>
                <w:bCs/>
                <w:color w:val="auto"/>
                <w:szCs w:val="21"/>
              </w:rPr>
            </w:pPr>
            <w:r>
              <w:rPr>
                <w:rFonts w:ascii="宋体" w:hAnsi="宋体" w:eastAsia="宋体" w:cs="宋体"/>
                <w:bCs/>
                <w:color w:val="auto"/>
                <w:szCs w:val="21"/>
              </w:rPr>
              <w:t>281</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61ACB9D6">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多联机（室内机）</w:t>
            </w:r>
          </w:p>
        </w:tc>
        <w:tc>
          <w:tcPr>
            <w:tcW w:w="3738" w:type="pct"/>
            <w:tcBorders>
              <w:top w:val="single" w:color="000000" w:sz="4" w:space="0"/>
              <w:left w:val="single" w:color="000000" w:sz="4" w:space="0"/>
              <w:bottom w:val="single" w:color="000000" w:sz="4" w:space="0"/>
              <w:right w:val="single" w:color="000000" w:sz="4" w:space="0"/>
            </w:tcBorders>
            <w:noWrap/>
          </w:tcPr>
          <w:p w14:paraId="50EA600F">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多联机高静压净化型-F80-H,制冷量≥8.4KW，制热量≥9.6KW，标准静压130Pa,输入功率≥280W，中档风量≥1120m3/h</w:t>
            </w:r>
          </w:p>
        </w:tc>
      </w:tr>
      <w:tr w14:paraId="10A10039">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04B4883C">
            <w:pPr>
              <w:jc w:val="center"/>
              <w:textAlignment w:val="center"/>
              <w:rPr>
                <w:rFonts w:hint="eastAsia" w:ascii="宋体" w:hAnsi="宋体" w:eastAsia="宋体" w:cs="宋体"/>
                <w:bCs/>
                <w:color w:val="auto"/>
                <w:szCs w:val="21"/>
              </w:rPr>
            </w:pPr>
            <w:r>
              <w:rPr>
                <w:rFonts w:ascii="宋体" w:hAnsi="宋体" w:eastAsia="宋体" w:cs="宋体"/>
                <w:bCs/>
                <w:color w:val="auto"/>
                <w:szCs w:val="21"/>
              </w:rPr>
              <w:t>282</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48284F88">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多联机（室内机）</w:t>
            </w:r>
          </w:p>
        </w:tc>
        <w:tc>
          <w:tcPr>
            <w:tcW w:w="3738" w:type="pct"/>
            <w:tcBorders>
              <w:top w:val="single" w:color="000000" w:sz="4" w:space="0"/>
              <w:left w:val="single" w:color="000000" w:sz="4" w:space="0"/>
              <w:bottom w:val="single" w:color="000000" w:sz="4" w:space="0"/>
              <w:right w:val="single" w:color="000000" w:sz="4" w:space="0"/>
            </w:tcBorders>
            <w:noWrap/>
          </w:tcPr>
          <w:p w14:paraId="52DA5091">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四面出风型-D56,制冷量≥5.6KW，制热量≥6KW，输入功率≥96W，中档风量≥800m3/h</w:t>
            </w:r>
          </w:p>
        </w:tc>
      </w:tr>
      <w:tr w14:paraId="760BE89B">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5224833B">
            <w:pPr>
              <w:jc w:val="center"/>
              <w:textAlignment w:val="center"/>
              <w:rPr>
                <w:rFonts w:hint="eastAsia" w:ascii="宋体" w:hAnsi="宋体" w:eastAsia="宋体" w:cs="宋体"/>
                <w:bCs/>
                <w:color w:val="auto"/>
                <w:szCs w:val="21"/>
              </w:rPr>
            </w:pPr>
            <w:r>
              <w:rPr>
                <w:rFonts w:ascii="宋体" w:hAnsi="宋体" w:eastAsia="宋体" w:cs="宋体"/>
                <w:bCs/>
                <w:color w:val="auto"/>
                <w:szCs w:val="21"/>
              </w:rPr>
              <w:t>283</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3D2C3377">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多联机（室内机）</w:t>
            </w:r>
          </w:p>
        </w:tc>
        <w:tc>
          <w:tcPr>
            <w:tcW w:w="3738" w:type="pct"/>
            <w:tcBorders>
              <w:top w:val="single" w:color="000000" w:sz="4" w:space="0"/>
              <w:left w:val="single" w:color="000000" w:sz="4" w:space="0"/>
              <w:bottom w:val="single" w:color="000000" w:sz="4" w:space="0"/>
              <w:right w:val="single" w:color="000000" w:sz="4" w:space="0"/>
            </w:tcBorders>
            <w:noWrap/>
          </w:tcPr>
          <w:p w14:paraId="297354BE">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四面出风型-D80,制冷量≥8.0KW，制热量≥9.0KW，输入功率≥146W，中档风量≥1180m3/h</w:t>
            </w:r>
          </w:p>
        </w:tc>
      </w:tr>
      <w:tr w14:paraId="489EABA4">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16B10C4E">
            <w:pPr>
              <w:jc w:val="center"/>
              <w:textAlignment w:val="center"/>
              <w:rPr>
                <w:rFonts w:hint="eastAsia" w:ascii="宋体" w:hAnsi="宋体" w:eastAsia="宋体" w:cs="宋体"/>
                <w:bCs/>
                <w:color w:val="auto"/>
                <w:szCs w:val="21"/>
              </w:rPr>
            </w:pPr>
            <w:r>
              <w:rPr>
                <w:rFonts w:ascii="宋体" w:hAnsi="宋体" w:eastAsia="宋体" w:cs="宋体"/>
                <w:bCs/>
                <w:color w:val="auto"/>
                <w:szCs w:val="21"/>
              </w:rPr>
              <w:t>284</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24E6802F">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多联机系统配套</w:t>
            </w:r>
          </w:p>
        </w:tc>
        <w:tc>
          <w:tcPr>
            <w:tcW w:w="3738" w:type="pct"/>
            <w:tcBorders>
              <w:top w:val="single" w:color="000000" w:sz="4" w:space="0"/>
              <w:left w:val="single" w:color="000000" w:sz="4" w:space="0"/>
              <w:bottom w:val="single" w:color="000000" w:sz="4" w:space="0"/>
              <w:right w:val="single" w:color="000000" w:sz="4" w:space="0"/>
            </w:tcBorders>
            <w:noWrap/>
          </w:tcPr>
          <w:p w14:paraId="2A2527E6">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含铜管、保温、冷媒、分歧器、线控器等</w:t>
            </w:r>
          </w:p>
        </w:tc>
      </w:tr>
      <w:tr w14:paraId="7C568DEB">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30BDBE3A">
            <w:pPr>
              <w:jc w:val="center"/>
              <w:textAlignment w:val="center"/>
              <w:rPr>
                <w:rFonts w:hint="eastAsia" w:ascii="宋体" w:hAnsi="宋体" w:eastAsia="宋体" w:cs="宋体"/>
                <w:bCs/>
                <w:color w:val="auto"/>
                <w:szCs w:val="21"/>
              </w:rPr>
            </w:pPr>
            <w:r>
              <w:rPr>
                <w:rFonts w:ascii="宋体" w:hAnsi="宋体" w:eastAsia="宋体" w:cs="宋体"/>
                <w:bCs/>
                <w:color w:val="auto"/>
                <w:szCs w:val="21"/>
              </w:rPr>
              <w:t>285</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3A725675">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风机盘管</w:t>
            </w:r>
          </w:p>
        </w:tc>
        <w:tc>
          <w:tcPr>
            <w:tcW w:w="3738" w:type="pct"/>
            <w:tcBorders>
              <w:top w:val="single" w:color="000000" w:sz="4" w:space="0"/>
              <w:left w:val="single" w:color="000000" w:sz="4" w:space="0"/>
              <w:bottom w:val="single" w:color="000000" w:sz="4" w:space="0"/>
              <w:right w:val="single" w:color="000000" w:sz="4" w:space="0"/>
            </w:tcBorders>
            <w:noWrap/>
          </w:tcPr>
          <w:p w14:paraId="691EE0B4">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风机盘管FP34，制冷量≥3.6KW，制热量≥4.0KW，电源220V/50HZ，中档风量≥490m3/h，额定功率≥49W</w:t>
            </w:r>
          </w:p>
        </w:tc>
      </w:tr>
      <w:tr w14:paraId="5DF59861">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7B75852B">
            <w:pPr>
              <w:jc w:val="center"/>
              <w:textAlignment w:val="center"/>
              <w:rPr>
                <w:rFonts w:hint="eastAsia" w:ascii="宋体" w:hAnsi="宋体" w:eastAsia="宋体" w:cs="宋体"/>
                <w:bCs/>
                <w:color w:val="auto"/>
                <w:szCs w:val="21"/>
              </w:rPr>
            </w:pPr>
            <w:r>
              <w:rPr>
                <w:rFonts w:ascii="宋体" w:hAnsi="宋体" w:eastAsia="宋体" w:cs="宋体"/>
                <w:bCs/>
                <w:color w:val="auto"/>
                <w:szCs w:val="21"/>
              </w:rPr>
              <w:t>286</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24633C9D">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风机盘管</w:t>
            </w:r>
          </w:p>
        </w:tc>
        <w:tc>
          <w:tcPr>
            <w:tcW w:w="3738" w:type="pct"/>
            <w:tcBorders>
              <w:top w:val="single" w:color="000000" w:sz="4" w:space="0"/>
              <w:left w:val="single" w:color="000000" w:sz="4" w:space="0"/>
              <w:bottom w:val="single" w:color="000000" w:sz="4" w:space="0"/>
              <w:right w:val="single" w:color="000000" w:sz="4" w:space="0"/>
            </w:tcBorders>
            <w:noWrap/>
          </w:tcPr>
          <w:p w14:paraId="2ECDE45C">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风机盘管FP51，制冷量≥5.0KW，制热量≥5.6KW，电源220V/50HZ，中档风量800m3/h，额定功率≥94W</w:t>
            </w:r>
          </w:p>
        </w:tc>
      </w:tr>
      <w:tr w14:paraId="282314EE">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6EF8648D">
            <w:pPr>
              <w:jc w:val="center"/>
              <w:textAlignment w:val="center"/>
              <w:rPr>
                <w:rFonts w:hint="eastAsia" w:ascii="宋体" w:hAnsi="宋体" w:eastAsia="宋体" w:cs="宋体"/>
                <w:bCs/>
                <w:color w:val="auto"/>
                <w:szCs w:val="21"/>
              </w:rPr>
            </w:pPr>
            <w:r>
              <w:rPr>
                <w:rFonts w:ascii="宋体" w:hAnsi="宋体" w:eastAsia="宋体" w:cs="宋体"/>
                <w:bCs/>
                <w:color w:val="auto"/>
                <w:szCs w:val="21"/>
              </w:rPr>
              <w:t>287</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3BF15C28">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风机盘管</w:t>
            </w:r>
          </w:p>
        </w:tc>
        <w:tc>
          <w:tcPr>
            <w:tcW w:w="3738" w:type="pct"/>
            <w:tcBorders>
              <w:top w:val="single" w:color="000000" w:sz="4" w:space="0"/>
              <w:left w:val="single" w:color="000000" w:sz="4" w:space="0"/>
              <w:bottom w:val="single" w:color="000000" w:sz="4" w:space="0"/>
              <w:right w:val="single" w:color="000000" w:sz="4" w:space="0"/>
            </w:tcBorders>
            <w:noWrap/>
          </w:tcPr>
          <w:p w14:paraId="42F09D13">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风机盘管FP85，制冷量≥8.0KW，制热量≥9.0KW，电源220V/50HZ，中档风量≥1180m3/h，额定功率≥146W</w:t>
            </w:r>
          </w:p>
        </w:tc>
      </w:tr>
      <w:tr w14:paraId="4AAE3F3A">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43271E0D">
            <w:pPr>
              <w:jc w:val="center"/>
              <w:textAlignment w:val="center"/>
              <w:rPr>
                <w:rFonts w:hint="eastAsia" w:ascii="宋体" w:hAnsi="宋体" w:eastAsia="宋体" w:cs="宋体"/>
                <w:bCs/>
                <w:color w:val="auto"/>
                <w:szCs w:val="21"/>
              </w:rPr>
            </w:pPr>
            <w:r>
              <w:rPr>
                <w:rFonts w:ascii="宋体" w:hAnsi="宋体" w:eastAsia="宋体" w:cs="宋体"/>
                <w:bCs/>
                <w:color w:val="auto"/>
                <w:szCs w:val="21"/>
              </w:rPr>
              <w:t>288</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1032FE2F">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风机盘管</w:t>
            </w:r>
          </w:p>
        </w:tc>
        <w:tc>
          <w:tcPr>
            <w:tcW w:w="3738" w:type="pct"/>
            <w:tcBorders>
              <w:top w:val="single" w:color="000000" w:sz="4" w:space="0"/>
              <w:left w:val="single" w:color="000000" w:sz="4" w:space="0"/>
              <w:bottom w:val="single" w:color="000000" w:sz="4" w:space="0"/>
              <w:right w:val="single" w:color="000000" w:sz="4" w:space="0"/>
            </w:tcBorders>
            <w:noWrap/>
          </w:tcPr>
          <w:p w14:paraId="460C0788">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风机盘管FP136，制冷量≥14KW，制热量≥16KW，电源220V/50HZ，中档风量≥2000m3/h，额定功率≥470W</w:t>
            </w:r>
          </w:p>
        </w:tc>
      </w:tr>
      <w:tr w14:paraId="1D511F5F">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087192E1">
            <w:pPr>
              <w:jc w:val="center"/>
              <w:textAlignment w:val="center"/>
              <w:rPr>
                <w:rFonts w:hint="eastAsia" w:ascii="宋体" w:hAnsi="宋体" w:eastAsia="宋体" w:cs="宋体"/>
                <w:bCs/>
                <w:color w:val="auto"/>
                <w:szCs w:val="21"/>
              </w:rPr>
            </w:pPr>
            <w:r>
              <w:rPr>
                <w:rFonts w:ascii="宋体" w:hAnsi="宋体" w:eastAsia="宋体" w:cs="宋体"/>
                <w:bCs/>
                <w:color w:val="auto"/>
                <w:szCs w:val="21"/>
              </w:rPr>
              <w:t>289</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24953173">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空调机组</w:t>
            </w:r>
          </w:p>
        </w:tc>
        <w:tc>
          <w:tcPr>
            <w:tcW w:w="3738" w:type="pct"/>
            <w:tcBorders>
              <w:top w:val="single" w:color="000000" w:sz="4" w:space="0"/>
              <w:left w:val="single" w:color="000000" w:sz="4" w:space="0"/>
              <w:bottom w:val="single" w:color="000000" w:sz="4" w:space="0"/>
              <w:right w:val="single" w:color="000000" w:sz="4" w:space="0"/>
            </w:tcBorders>
            <w:noWrap/>
          </w:tcPr>
          <w:p w14:paraId="5CBD13E6">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RCU-500,制冷量≥4.9KW，再热量≥1.5KW,风量≥500m3/h</w:t>
            </w:r>
          </w:p>
        </w:tc>
      </w:tr>
      <w:tr w14:paraId="7EBC595B">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48BBCF4D">
            <w:pPr>
              <w:jc w:val="center"/>
              <w:textAlignment w:val="center"/>
              <w:rPr>
                <w:rFonts w:hint="eastAsia" w:ascii="宋体" w:hAnsi="宋体" w:eastAsia="宋体" w:cs="宋体"/>
                <w:bCs/>
                <w:color w:val="auto"/>
                <w:szCs w:val="21"/>
              </w:rPr>
            </w:pPr>
            <w:r>
              <w:rPr>
                <w:rFonts w:ascii="宋体" w:hAnsi="宋体" w:eastAsia="宋体" w:cs="宋体"/>
                <w:bCs/>
                <w:color w:val="auto"/>
                <w:szCs w:val="21"/>
              </w:rPr>
              <w:t>290</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5DA83068">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分体式壁挂空调</w:t>
            </w:r>
          </w:p>
        </w:tc>
        <w:tc>
          <w:tcPr>
            <w:tcW w:w="3738" w:type="pct"/>
            <w:tcBorders>
              <w:top w:val="single" w:color="000000" w:sz="4" w:space="0"/>
              <w:left w:val="single" w:color="000000" w:sz="4" w:space="0"/>
              <w:bottom w:val="single" w:color="000000" w:sz="4" w:space="0"/>
              <w:right w:val="single" w:color="000000" w:sz="4" w:space="0"/>
            </w:tcBorders>
            <w:noWrap/>
          </w:tcPr>
          <w:p w14:paraId="29E1D2D3">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220V 3P壁挂分体式空调，2.5KW,变频</w:t>
            </w:r>
          </w:p>
        </w:tc>
      </w:tr>
      <w:tr w14:paraId="44D69838">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76F2E5B4">
            <w:pPr>
              <w:jc w:val="center"/>
              <w:textAlignment w:val="center"/>
              <w:rPr>
                <w:rFonts w:hint="eastAsia" w:ascii="宋体" w:hAnsi="宋体" w:eastAsia="宋体" w:cs="宋体"/>
                <w:bCs/>
                <w:color w:val="auto"/>
                <w:szCs w:val="21"/>
              </w:rPr>
            </w:pPr>
            <w:r>
              <w:rPr>
                <w:rFonts w:ascii="宋体" w:hAnsi="宋体" w:eastAsia="宋体" w:cs="宋体"/>
                <w:bCs/>
                <w:color w:val="auto"/>
                <w:szCs w:val="21"/>
              </w:rPr>
              <w:t>291</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6972B32F">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分体式壁挂空调</w:t>
            </w:r>
          </w:p>
        </w:tc>
        <w:tc>
          <w:tcPr>
            <w:tcW w:w="3738" w:type="pct"/>
            <w:tcBorders>
              <w:top w:val="single" w:color="000000" w:sz="4" w:space="0"/>
              <w:left w:val="single" w:color="000000" w:sz="4" w:space="0"/>
              <w:bottom w:val="single" w:color="000000" w:sz="4" w:space="0"/>
              <w:right w:val="single" w:color="000000" w:sz="4" w:space="0"/>
            </w:tcBorders>
            <w:noWrap/>
          </w:tcPr>
          <w:p w14:paraId="28B9E73F">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220V 2.5P壁挂分体式空调，2KW,变频</w:t>
            </w:r>
          </w:p>
        </w:tc>
      </w:tr>
      <w:tr w14:paraId="44E3156C">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1BF4640F">
            <w:pPr>
              <w:jc w:val="center"/>
              <w:textAlignment w:val="center"/>
              <w:rPr>
                <w:rFonts w:hint="eastAsia" w:ascii="宋体" w:hAnsi="宋体" w:eastAsia="宋体" w:cs="宋体"/>
                <w:bCs/>
                <w:color w:val="auto"/>
                <w:szCs w:val="21"/>
              </w:rPr>
            </w:pPr>
            <w:r>
              <w:rPr>
                <w:rFonts w:ascii="宋体" w:hAnsi="宋体" w:eastAsia="宋体" w:cs="宋体"/>
                <w:bCs/>
                <w:color w:val="auto"/>
                <w:szCs w:val="21"/>
              </w:rPr>
              <w:t>292</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64CE4C90">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开关</w:t>
            </w:r>
          </w:p>
        </w:tc>
        <w:tc>
          <w:tcPr>
            <w:tcW w:w="3738" w:type="pct"/>
            <w:tcBorders>
              <w:top w:val="single" w:color="000000" w:sz="4" w:space="0"/>
              <w:left w:val="single" w:color="000000" w:sz="4" w:space="0"/>
              <w:bottom w:val="single" w:color="000000" w:sz="4" w:space="0"/>
              <w:right w:val="single" w:color="000000" w:sz="4" w:space="0"/>
            </w:tcBorders>
            <w:noWrap/>
          </w:tcPr>
          <w:p w14:paraId="7D93FFE7">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温控开关，国标</w:t>
            </w:r>
          </w:p>
        </w:tc>
      </w:tr>
      <w:tr w14:paraId="410F3F48">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28B3B34C">
            <w:pPr>
              <w:jc w:val="center"/>
              <w:textAlignment w:val="center"/>
              <w:rPr>
                <w:rFonts w:hint="eastAsia" w:ascii="宋体" w:hAnsi="宋体" w:eastAsia="宋体" w:cs="宋体"/>
                <w:bCs/>
                <w:color w:val="auto"/>
                <w:szCs w:val="21"/>
              </w:rPr>
            </w:pPr>
            <w:r>
              <w:rPr>
                <w:rFonts w:ascii="宋体" w:hAnsi="宋体" w:eastAsia="宋体" w:cs="宋体"/>
                <w:bCs/>
                <w:color w:val="auto"/>
                <w:szCs w:val="21"/>
              </w:rPr>
              <w:t>293</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096A9803">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门铰百叶回风口</w:t>
            </w:r>
          </w:p>
        </w:tc>
        <w:tc>
          <w:tcPr>
            <w:tcW w:w="3738" w:type="pct"/>
            <w:tcBorders>
              <w:top w:val="single" w:color="000000" w:sz="4" w:space="0"/>
              <w:left w:val="single" w:color="000000" w:sz="4" w:space="0"/>
              <w:bottom w:val="single" w:color="000000" w:sz="4" w:space="0"/>
              <w:right w:val="single" w:color="000000" w:sz="4" w:space="0"/>
            </w:tcBorders>
            <w:noWrap/>
          </w:tcPr>
          <w:p w14:paraId="40838E1D">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400*300</w:t>
            </w:r>
          </w:p>
        </w:tc>
      </w:tr>
      <w:tr w14:paraId="1ACE0901">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555E1EC9">
            <w:pPr>
              <w:jc w:val="center"/>
              <w:textAlignment w:val="center"/>
              <w:rPr>
                <w:rFonts w:hint="eastAsia" w:ascii="宋体" w:hAnsi="宋体" w:eastAsia="宋体" w:cs="宋体"/>
                <w:bCs/>
                <w:color w:val="auto"/>
                <w:szCs w:val="21"/>
              </w:rPr>
            </w:pPr>
            <w:r>
              <w:rPr>
                <w:rFonts w:ascii="宋体" w:hAnsi="宋体" w:eastAsia="宋体" w:cs="宋体"/>
                <w:bCs/>
                <w:color w:val="auto"/>
                <w:szCs w:val="21"/>
              </w:rPr>
              <w:t>294</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41038FCF">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门铰百叶回风口</w:t>
            </w:r>
          </w:p>
        </w:tc>
        <w:tc>
          <w:tcPr>
            <w:tcW w:w="3738" w:type="pct"/>
            <w:tcBorders>
              <w:top w:val="single" w:color="000000" w:sz="4" w:space="0"/>
              <w:left w:val="single" w:color="000000" w:sz="4" w:space="0"/>
              <w:bottom w:val="single" w:color="000000" w:sz="4" w:space="0"/>
              <w:right w:val="single" w:color="000000" w:sz="4" w:space="0"/>
            </w:tcBorders>
            <w:noWrap/>
          </w:tcPr>
          <w:p w14:paraId="05EB2F77">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600*400</w:t>
            </w:r>
          </w:p>
        </w:tc>
      </w:tr>
      <w:tr w14:paraId="76C9E496">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0024ED45">
            <w:pPr>
              <w:jc w:val="center"/>
              <w:textAlignment w:val="center"/>
              <w:rPr>
                <w:rFonts w:hint="eastAsia" w:ascii="宋体" w:hAnsi="宋体" w:eastAsia="宋体" w:cs="宋体"/>
                <w:bCs/>
                <w:color w:val="auto"/>
                <w:szCs w:val="21"/>
              </w:rPr>
            </w:pPr>
            <w:r>
              <w:rPr>
                <w:rFonts w:ascii="宋体" w:hAnsi="宋体" w:eastAsia="宋体" w:cs="宋体"/>
                <w:bCs/>
                <w:color w:val="auto"/>
                <w:szCs w:val="21"/>
              </w:rPr>
              <w:t>295</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444D7EB9">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门铰百叶回风口</w:t>
            </w:r>
          </w:p>
        </w:tc>
        <w:tc>
          <w:tcPr>
            <w:tcW w:w="3738" w:type="pct"/>
            <w:tcBorders>
              <w:top w:val="single" w:color="000000" w:sz="4" w:space="0"/>
              <w:left w:val="single" w:color="000000" w:sz="4" w:space="0"/>
              <w:bottom w:val="single" w:color="000000" w:sz="4" w:space="0"/>
              <w:right w:val="single" w:color="000000" w:sz="4" w:space="0"/>
            </w:tcBorders>
            <w:noWrap/>
          </w:tcPr>
          <w:p w14:paraId="65F0F79F">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800*400</w:t>
            </w:r>
          </w:p>
        </w:tc>
      </w:tr>
      <w:tr w14:paraId="103B621E">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5AA626E4">
            <w:pPr>
              <w:jc w:val="center"/>
              <w:textAlignment w:val="center"/>
              <w:rPr>
                <w:rFonts w:hint="eastAsia" w:ascii="宋体" w:hAnsi="宋体" w:eastAsia="宋体" w:cs="宋体"/>
                <w:bCs/>
                <w:color w:val="auto"/>
                <w:szCs w:val="21"/>
              </w:rPr>
            </w:pPr>
            <w:r>
              <w:rPr>
                <w:rFonts w:ascii="宋体" w:hAnsi="宋体" w:eastAsia="宋体" w:cs="宋体"/>
                <w:bCs/>
                <w:color w:val="auto"/>
                <w:szCs w:val="21"/>
              </w:rPr>
              <w:t>296</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44869AFB">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门铰百叶回风口</w:t>
            </w:r>
          </w:p>
        </w:tc>
        <w:tc>
          <w:tcPr>
            <w:tcW w:w="3738" w:type="pct"/>
            <w:tcBorders>
              <w:top w:val="single" w:color="000000" w:sz="4" w:space="0"/>
              <w:left w:val="single" w:color="000000" w:sz="4" w:space="0"/>
              <w:bottom w:val="single" w:color="000000" w:sz="4" w:space="0"/>
              <w:right w:val="single" w:color="000000" w:sz="4" w:space="0"/>
            </w:tcBorders>
            <w:noWrap/>
          </w:tcPr>
          <w:p w14:paraId="6B794088">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1000*400</w:t>
            </w:r>
          </w:p>
        </w:tc>
      </w:tr>
      <w:tr w14:paraId="4AC24E20">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467D43EE">
            <w:pPr>
              <w:jc w:val="center"/>
              <w:textAlignment w:val="center"/>
              <w:rPr>
                <w:rFonts w:hint="eastAsia" w:ascii="宋体" w:hAnsi="宋体" w:eastAsia="宋体" w:cs="宋体"/>
                <w:bCs/>
                <w:color w:val="auto"/>
                <w:szCs w:val="21"/>
              </w:rPr>
            </w:pPr>
            <w:r>
              <w:rPr>
                <w:rFonts w:ascii="宋体" w:hAnsi="宋体" w:eastAsia="宋体" w:cs="宋体"/>
                <w:bCs/>
                <w:color w:val="auto"/>
                <w:szCs w:val="21"/>
              </w:rPr>
              <w:t>297</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19E98B0F">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变风量阀</w:t>
            </w:r>
          </w:p>
        </w:tc>
        <w:tc>
          <w:tcPr>
            <w:tcW w:w="3738" w:type="pct"/>
            <w:tcBorders>
              <w:top w:val="single" w:color="000000" w:sz="4" w:space="0"/>
              <w:left w:val="single" w:color="000000" w:sz="4" w:space="0"/>
              <w:bottom w:val="single" w:color="000000" w:sz="4" w:space="0"/>
              <w:right w:val="single" w:color="000000" w:sz="4" w:space="0"/>
            </w:tcBorders>
            <w:noWrap/>
          </w:tcPr>
          <w:p w14:paraId="5AD7A2C4">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变风量阀φ160，风量范围90-900CMH,设定风量精度可达到±5%，最小全压差20-70Pa</w:t>
            </w:r>
          </w:p>
        </w:tc>
      </w:tr>
      <w:tr w14:paraId="7877C9F9">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23085EAC">
            <w:pPr>
              <w:jc w:val="center"/>
              <w:textAlignment w:val="center"/>
              <w:rPr>
                <w:rFonts w:hint="eastAsia" w:ascii="宋体" w:hAnsi="宋体" w:eastAsia="宋体" w:cs="宋体"/>
                <w:bCs/>
                <w:color w:val="auto"/>
                <w:szCs w:val="21"/>
              </w:rPr>
            </w:pPr>
            <w:r>
              <w:rPr>
                <w:rFonts w:ascii="宋体" w:hAnsi="宋体" w:eastAsia="宋体" w:cs="宋体"/>
                <w:bCs/>
                <w:color w:val="auto"/>
                <w:szCs w:val="21"/>
              </w:rPr>
              <w:t>298</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01DDD2C5">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变风量阀</w:t>
            </w:r>
          </w:p>
        </w:tc>
        <w:tc>
          <w:tcPr>
            <w:tcW w:w="3738" w:type="pct"/>
            <w:tcBorders>
              <w:top w:val="single" w:color="000000" w:sz="4" w:space="0"/>
              <w:left w:val="single" w:color="000000" w:sz="4" w:space="0"/>
              <w:bottom w:val="single" w:color="000000" w:sz="4" w:space="0"/>
              <w:right w:val="single" w:color="000000" w:sz="4" w:space="0"/>
            </w:tcBorders>
            <w:noWrap/>
          </w:tcPr>
          <w:p w14:paraId="57B1DBAB">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变风量阀φ200，风量范围144-1458CMH,设定风量精度可达到±5%，最小全压差20-65Pa</w:t>
            </w:r>
          </w:p>
        </w:tc>
      </w:tr>
      <w:tr w14:paraId="1025B808">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719704C7">
            <w:pPr>
              <w:jc w:val="center"/>
              <w:textAlignment w:val="center"/>
              <w:rPr>
                <w:rFonts w:hint="eastAsia" w:ascii="宋体" w:hAnsi="宋体" w:eastAsia="宋体" w:cs="宋体"/>
                <w:bCs/>
                <w:color w:val="auto"/>
                <w:szCs w:val="21"/>
              </w:rPr>
            </w:pPr>
            <w:r>
              <w:rPr>
                <w:rFonts w:ascii="宋体" w:hAnsi="宋体" w:eastAsia="宋体" w:cs="宋体"/>
                <w:bCs/>
                <w:color w:val="auto"/>
                <w:szCs w:val="21"/>
              </w:rPr>
              <w:t>299</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0E910A8F">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变风量阀</w:t>
            </w:r>
          </w:p>
        </w:tc>
        <w:tc>
          <w:tcPr>
            <w:tcW w:w="3738" w:type="pct"/>
            <w:tcBorders>
              <w:top w:val="single" w:color="000000" w:sz="4" w:space="0"/>
              <w:left w:val="single" w:color="000000" w:sz="4" w:space="0"/>
              <w:bottom w:val="single" w:color="000000" w:sz="4" w:space="0"/>
              <w:right w:val="single" w:color="000000" w:sz="4" w:space="0"/>
            </w:tcBorders>
            <w:noWrap/>
          </w:tcPr>
          <w:p w14:paraId="2F369CF7">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变风量阀φ250，风量范围216-2214CMH,设定风量精度可达到±5%，最小全压差20-45Pa</w:t>
            </w:r>
          </w:p>
        </w:tc>
      </w:tr>
      <w:tr w14:paraId="68D3E52B">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5CA7CBA9">
            <w:pPr>
              <w:jc w:val="center"/>
              <w:textAlignment w:val="center"/>
              <w:rPr>
                <w:rFonts w:hint="eastAsia" w:ascii="宋体" w:hAnsi="宋体" w:eastAsia="宋体" w:cs="宋体"/>
                <w:bCs/>
                <w:color w:val="auto"/>
                <w:szCs w:val="21"/>
              </w:rPr>
            </w:pPr>
            <w:r>
              <w:rPr>
                <w:rFonts w:ascii="宋体" w:hAnsi="宋体" w:eastAsia="宋体" w:cs="宋体"/>
                <w:bCs/>
                <w:color w:val="auto"/>
                <w:szCs w:val="21"/>
              </w:rPr>
              <w:t>300</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484632C9">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变风量阀</w:t>
            </w:r>
          </w:p>
        </w:tc>
        <w:tc>
          <w:tcPr>
            <w:tcW w:w="3738" w:type="pct"/>
            <w:tcBorders>
              <w:top w:val="single" w:color="000000" w:sz="4" w:space="0"/>
              <w:left w:val="single" w:color="000000" w:sz="4" w:space="0"/>
              <w:bottom w:val="single" w:color="000000" w:sz="4" w:space="0"/>
              <w:right w:val="single" w:color="000000" w:sz="4" w:space="0"/>
            </w:tcBorders>
            <w:noWrap/>
          </w:tcPr>
          <w:p w14:paraId="2049C217">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变风量阀φ315，风量范围378-3690CMH,设定风量精度可达到±5%，最小全压差20-30Pa</w:t>
            </w:r>
          </w:p>
        </w:tc>
      </w:tr>
      <w:tr w14:paraId="00126411">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6F0D7D1E">
            <w:pPr>
              <w:jc w:val="center"/>
              <w:textAlignment w:val="center"/>
              <w:rPr>
                <w:rFonts w:hint="eastAsia" w:ascii="宋体" w:hAnsi="宋体" w:eastAsia="宋体" w:cs="宋体"/>
                <w:bCs/>
                <w:color w:val="auto"/>
                <w:szCs w:val="21"/>
              </w:rPr>
            </w:pPr>
            <w:r>
              <w:rPr>
                <w:rFonts w:ascii="宋体" w:hAnsi="宋体" w:eastAsia="宋体" w:cs="宋体"/>
                <w:bCs/>
                <w:color w:val="auto"/>
                <w:szCs w:val="21"/>
              </w:rPr>
              <w:t>301</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78F4D40D">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定风量阀</w:t>
            </w:r>
          </w:p>
        </w:tc>
        <w:tc>
          <w:tcPr>
            <w:tcW w:w="3738" w:type="pct"/>
            <w:tcBorders>
              <w:top w:val="single" w:color="000000" w:sz="4" w:space="0"/>
              <w:left w:val="single" w:color="000000" w:sz="4" w:space="0"/>
              <w:bottom w:val="single" w:color="000000" w:sz="4" w:space="0"/>
              <w:right w:val="single" w:color="000000" w:sz="4" w:space="0"/>
            </w:tcBorders>
            <w:noWrap/>
          </w:tcPr>
          <w:p w14:paraId="14D23345">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定风量阀 φ100,风量范围80-324CMH,设定风量精度可达到15-5±%，最小全压差50Pa</w:t>
            </w:r>
          </w:p>
        </w:tc>
      </w:tr>
      <w:tr w14:paraId="2836CCC5">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574B1B69">
            <w:pPr>
              <w:jc w:val="center"/>
              <w:textAlignment w:val="center"/>
              <w:rPr>
                <w:rFonts w:hint="eastAsia" w:ascii="宋体" w:hAnsi="宋体" w:eastAsia="宋体" w:cs="宋体"/>
                <w:bCs/>
                <w:color w:val="auto"/>
                <w:szCs w:val="21"/>
              </w:rPr>
            </w:pPr>
            <w:r>
              <w:rPr>
                <w:rFonts w:ascii="宋体" w:hAnsi="宋体" w:eastAsia="宋体" w:cs="宋体"/>
                <w:bCs/>
                <w:color w:val="auto"/>
                <w:szCs w:val="21"/>
              </w:rPr>
              <w:t>302</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6442C5CF">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定风量阀</w:t>
            </w:r>
          </w:p>
        </w:tc>
        <w:tc>
          <w:tcPr>
            <w:tcW w:w="3738" w:type="pct"/>
            <w:tcBorders>
              <w:top w:val="single" w:color="000000" w:sz="4" w:space="0"/>
              <w:left w:val="single" w:color="000000" w:sz="4" w:space="0"/>
              <w:bottom w:val="single" w:color="000000" w:sz="4" w:space="0"/>
              <w:right w:val="single" w:color="000000" w:sz="4" w:space="0"/>
            </w:tcBorders>
            <w:noWrap/>
          </w:tcPr>
          <w:p w14:paraId="0DE3D2AB">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定风量阀 φ125,风量范围126-504CMH,设定风量精度可达到15-5±%，最小全压差50Pa</w:t>
            </w:r>
          </w:p>
        </w:tc>
      </w:tr>
      <w:tr w14:paraId="46F104A7">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2A7C4B2B">
            <w:pPr>
              <w:jc w:val="center"/>
              <w:textAlignment w:val="center"/>
              <w:rPr>
                <w:rFonts w:hint="eastAsia" w:ascii="宋体" w:hAnsi="宋体" w:eastAsia="宋体" w:cs="宋体"/>
                <w:bCs/>
                <w:color w:val="auto"/>
                <w:szCs w:val="21"/>
              </w:rPr>
            </w:pPr>
            <w:r>
              <w:rPr>
                <w:rFonts w:ascii="宋体" w:hAnsi="宋体" w:eastAsia="宋体" w:cs="宋体"/>
                <w:bCs/>
                <w:color w:val="auto"/>
                <w:szCs w:val="21"/>
              </w:rPr>
              <w:t>303</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68C3DB63">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定风量阀</w:t>
            </w:r>
          </w:p>
        </w:tc>
        <w:tc>
          <w:tcPr>
            <w:tcW w:w="3738" w:type="pct"/>
            <w:tcBorders>
              <w:top w:val="single" w:color="000000" w:sz="4" w:space="0"/>
              <w:left w:val="single" w:color="000000" w:sz="4" w:space="0"/>
              <w:bottom w:val="single" w:color="000000" w:sz="4" w:space="0"/>
              <w:right w:val="single" w:color="000000" w:sz="4" w:space="0"/>
            </w:tcBorders>
            <w:noWrap/>
          </w:tcPr>
          <w:p w14:paraId="06C52CA7">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定风量阀 φ160,风量范围216-864CMH,设定风量精度可达到15-5±%，最小全压差50Pa</w:t>
            </w:r>
          </w:p>
        </w:tc>
      </w:tr>
      <w:tr w14:paraId="2AD5BB4D">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5B179EDF">
            <w:pPr>
              <w:jc w:val="center"/>
              <w:textAlignment w:val="center"/>
              <w:rPr>
                <w:rFonts w:hint="eastAsia" w:ascii="宋体" w:hAnsi="宋体" w:eastAsia="宋体" w:cs="宋体"/>
                <w:bCs/>
                <w:color w:val="auto"/>
                <w:szCs w:val="21"/>
              </w:rPr>
            </w:pPr>
            <w:r>
              <w:rPr>
                <w:rFonts w:ascii="宋体" w:hAnsi="宋体" w:eastAsia="宋体" w:cs="宋体"/>
                <w:bCs/>
                <w:color w:val="auto"/>
                <w:szCs w:val="21"/>
              </w:rPr>
              <w:t>304</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15C4901B">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定风量阀</w:t>
            </w:r>
          </w:p>
        </w:tc>
        <w:tc>
          <w:tcPr>
            <w:tcW w:w="3738" w:type="pct"/>
            <w:tcBorders>
              <w:top w:val="single" w:color="000000" w:sz="4" w:space="0"/>
              <w:left w:val="single" w:color="000000" w:sz="4" w:space="0"/>
              <w:bottom w:val="single" w:color="000000" w:sz="4" w:space="0"/>
              <w:right w:val="single" w:color="000000" w:sz="4" w:space="0"/>
            </w:tcBorders>
            <w:noWrap/>
          </w:tcPr>
          <w:p w14:paraId="709CD567">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定风量阀 φ200,风量范围324-1296CMH,设定风量精度可达到15-5±%，最小全压差50Pa</w:t>
            </w:r>
          </w:p>
        </w:tc>
      </w:tr>
      <w:tr w14:paraId="3EBAF5C7">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2F274B8E">
            <w:pPr>
              <w:jc w:val="center"/>
              <w:textAlignment w:val="center"/>
              <w:rPr>
                <w:rFonts w:hint="eastAsia" w:ascii="宋体" w:hAnsi="宋体" w:eastAsia="宋体" w:cs="宋体"/>
                <w:bCs/>
                <w:color w:val="auto"/>
                <w:szCs w:val="21"/>
              </w:rPr>
            </w:pPr>
            <w:r>
              <w:rPr>
                <w:rFonts w:ascii="宋体" w:hAnsi="宋体" w:eastAsia="宋体" w:cs="宋体"/>
                <w:bCs/>
                <w:color w:val="auto"/>
                <w:szCs w:val="21"/>
              </w:rPr>
              <w:t>305</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2AF0DE68">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70℃防火阀</w:t>
            </w:r>
          </w:p>
        </w:tc>
        <w:tc>
          <w:tcPr>
            <w:tcW w:w="3738" w:type="pct"/>
            <w:tcBorders>
              <w:top w:val="single" w:color="000000" w:sz="4" w:space="0"/>
              <w:left w:val="single" w:color="000000" w:sz="4" w:space="0"/>
              <w:bottom w:val="single" w:color="000000" w:sz="4" w:space="0"/>
              <w:right w:val="single" w:color="000000" w:sz="4" w:space="0"/>
            </w:tcBorders>
            <w:noWrap/>
          </w:tcPr>
          <w:p w14:paraId="1CFABB4E">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200*160mm</w:t>
            </w:r>
          </w:p>
        </w:tc>
      </w:tr>
      <w:tr w14:paraId="62E3498C">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4A0F15D6">
            <w:pPr>
              <w:jc w:val="center"/>
              <w:textAlignment w:val="center"/>
              <w:rPr>
                <w:rFonts w:hint="eastAsia" w:ascii="宋体" w:hAnsi="宋体" w:eastAsia="宋体" w:cs="宋体"/>
                <w:bCs/>
                <w:color w:val="auto"/>
                <w:szCs w:val="21"/>
              </w:rPr>
            </w:pPr>
            <w:r>
              <w:rPr>
                <w:rFonts w:ascii="宋体" w:hAnsi="宋体" w:eastAsia="宋体" w:cs="宋体"/>
                <w:bCs/>
                <w:color w:val="auto"/>
                <w:szCs w:val="21"/>
              </w:rPr>
              <w:t>306</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7382C5B3">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70℃防火阀</w:t>
            </w:r>
          </w:p>
        </w:tc>
        <w:tc>
          <w:tcPr>
            <w:tcW w:w="3738" w:type="pct"/>
            <w:tcBorders>
              <w:top w:val="single" w:color="000000" w:sz="4" w:space="0"/>
              <w:left w:val="single" w:color="000000" w:sz="4" w:space="0"/>
              <w:bottom w:val="single" w:color="000000" w:sz="4" w:space="0"/>
              <w:right w:val="single" w:color="000000" w:sz="4" w:space="0"/>
            </w:tcBorders>
            <w:noWrap/>
          </w:tcPr>
          <w:p w14:paraId="69D1FD67">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1000*400mm</w:t>
            </w:r>
          </w:p>
        </w:tc>
      </w:tr>
      <w:tr w14:paraId="50D82D82">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65B49B80">
            <w:pPr>
              <w:jc w:val="center"/>
              <w:textAlignment w:val="center"/>
              <w:rPr>
                <w:rFonts w:hint="eastAsia" w:ascii="宋体" w:hAnsi="宋体" w:eastAsia="宋体" w:cs="宋体"/>
                <w:bCs/>
                <w:color w:val="auto"/>
                <w:szCs w:val="21"/>
              </w:rPr>
            </w:pPr>
            <w:r>
              <w:rPr>
                <w:rFonts w:ascii="宋体" w:hAnsi="宋体" w:eastAsia="宋体" w:cs="宋体"/>
                <w:bCs/>
                <w:color w:val="auto"/>
                <w:szCs w:val="21"/>
              </w:rPr>
              <w:t>307</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73A9AF60">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70℃防火阀</w:t>
            </w:r>
          </w:p>
        </w:tc>
        <w:tc>
          <w:tcPr>
            <w:tcW w:w="3738" w:type="pct"/>
            <w:tcBorders>
              <w:top w:val="single" w:color="000000" w:sz="4" w:space="0"/>
              <w:left w:val="single" w:color="000000" w:sz="4" w:space="0"/>
              <w:bottom w:val="single" w:color="000000" w:sz="4" w:space="0"/>
              <w:right w:val="single" w:color="000000" w:sz="4" w:space="0"/>
            </w:tcBorders>
            <w:noWrap/>
          </w:tcPr>
          <w:p w14:paraId="54D32EC2">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800*320mm</w:t>
            </w:r>
          </w:p>
        </w:tc>
      </w:tr>
      <w:tr w14:paraId="6ABCF621">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0330C6A2">
            <w:pPr>
              <w:jc w:val="center"/>
              <w:textAlignment w:val="center"/>
              <w:rPr>
                <w:rFonts w:hint="eastAsia" w:ascii="宋体" w:hAnsi="宋体" w:eastAsia="宋体" w:cs="宋体"/>
                <w:bCs/>
                <w:color w:val="auto"/>
                <w:szCs w:val="21"/>
              </w:rPr>
            </w:pPr>
            <w:r>
              <w:rPr>
                <w:rFonts w:ascii="宋体" w:hAnsi="宋体" w:eastAsia="宋体" w:cs="宋体"/>
                <w:bCs/>
                <w:color w:val="auto"/>
                <w:szCs w:val="21"/>
              </w:rPr>
              <w:t>308</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7065F0E7">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70℃防火阀</w:t>
            </w:r>
          </w:p>
        </w:tc>
        <w:tc>
          <w:tcPr>
            <w:tcW w:w="3738" w:type="pct"/>
            <w:tcBorders>
              <w:top w:val="single" w:color="000000" w:sz="4" w:space="0"/>
              <w:left w:val="single" w:color="000000" w:sz="4" w:space="0"/>
              <w:bottom w:val="single" w:color="000000" w:sz="4" w:space="0"/>
              <w:right w:val="single" w:color="000000" w:sz="4" w:space="0"/>
            </w:tcBorders>
            <w:noWrap/>
          </w:tcPr>
          <w:p w14:paraId="0C1B3BE8">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400*320mm</w:t>
            </w:r>
          </w:p>
        </w:tc>
      </w:tr>
      <w:tr w14:paraId="5A46D713">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0792294D">
            <w:pPr>
              <w:jc w:val="center"/>
              <w:textAlignment w:val="center"/>
              <w:rPr>
                <w:rFonts w:hint="eastAsia" w:ascii="宋体" w:hAnsi="宋体" w:eastAsia="宋体" w:cs="宋体"/>
                <w:bCs/>
                <w:color w:val="auto"/>
                <w:szCs w:val="21"/>
              </w:rPr>
            </w:pPr>
            <w:r>
              <w:rPr>
                <w:rFonts w:ascii="宋体" w:hAnsi="宋体" w:eastAsia="宋体" w:cs="宋体"/>
                <w:bCs/>
                <w:color w:val="auto"/>
                <w:szCs w:val="21"/>
              </w:rPr>
              <w:t>309</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669E643D">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70℃防火阀</w:t>
            </w:r>
          </w:p>
        </w:tc>
        <w:tc>
          <w:tcPr>
            <w:tcW w:w="3738" w:type="pct"/>
            <w:tcBorders>
              <w:top w:val="single" w:color="000000" w:sz="4" w:space="0"/>
              <w:left w:val="single" w:color="000000" w:sz="4" w:space="0"/>
              <w:bottom w:val="single" w:color="000000" w:sz="4" w:space="0"/>
              <w:right w:val="single" w:color="000000" w:sz="4" w:space="0"/>
            </w:tcBorders>
            <w:noWrap/>
          </w:tcPr>
          <w:p w14:paraId="3FE474BC">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250*160mm</w:t>
            </w:r>
          </w:p>
        </w:tc>
      </w:tr>
      <w:tr w14:paraId="57CF309C">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0572A9D0">
            <w:pPr>
              <w:jc w:val="center"/>
              <w:textAlignment w:val="center"/>
              <w:rPr>
                <w:rFonts w:hint="eastAsia" w:ascii="宋体" w:hAnsi="宋体" w:eastAsia="宋体" w:cs="宋体"/>
                <w:bCs/>
                <w:color w:val="auto"/>
                <w:szCs w:val="21"/>
              </w:rPr>
            </w:pPr>
            <w:r>
              <w:rPr>
                <w:rFonts w:ascii="宋体" w:hAnsi="宋体" w:eastAsia="宋体" w:cs="宋体"/>
                <w:bCs/>
                <w:color w:val="auto"/>
                <w:szCs w:val="21"/>
              </w:rPr>
              <w:t>310</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482A1F58">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对开多叶调节阀</w:t>
            </w:r>
          </w:p>
        </w:tc>
        <w:tc>
          <w:tcPr>
            <w:tcW w:w="3738" w:type="pct"/>
            <w:tcBorders>
              <w:top w:val="single" w:color="000000" w:sz="4" w:space="0"/>
              <w:left w:val="single" w:color="000000" w:sz="4" w:space="0"/>
              <w:bottom w:val="single" w:color="000000" w:sz="4" w:space="0"/>
              <w:right w:val="single" w:color="000000" w:sz="4" w:space="0"/>
            </w:tcBorders>
            <w:noWrap/>
          </w:tcPr>
          <w:p w14:paraId="3A105975">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手动对开多叶调节阀200*160mm</w:t>
            </w:r>
          </w:p>
        </w:tc>
      </w:tr>
      <w:tr w14:paraId="462993BB">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28BA9979">
            <w:pPr>
              <w:jc w:val="center"/>
              <w:textAlignment w:val="center"/>
              <w:rPr>
                <w:rFonts w:hint="eastAsia" w:ascii="宋体" w:hAnsi="宋体" w:eastAsia="宋体" w:cs="宋体"/>
                <w:bCs/>
                <w:color w:val="auto"/>
                <w:szCs w:val="21"/>
              </w:rPr>
            </w:pPr>
            <w:r>
              <w:rPr>
                <w:rFonts w:ascii="宋体" w:hAnsi="宋体" w:eastAsia="宋体" w:cs="宋体"/>
                <w:bCs/>
                <w:color w:val="auto"/>
                <w:szCs w:val="21"/>
              </w:rPr>
              <w:t>311</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341B367F">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对开多叶调节阀</w:t>
            </w:r>
          </w:p>
        </w:tc>
        <w:tc>
          <w:tcPr>
            <w:tcW w:w="3738" w:type="pct"/>
            <w:tcBorders>
              <w:top w:val="single" w:color="000000" w:sz="4" w:space="0"/>
              <w:left w:val="single" w:color="000000" w:sz="4" w:space="0"/>
              <w:bottom w:val="single" w:color="000000" w:sz="4" w:space="0"/>
              <w:right w:val="single" w:color="000000" w:sz="4" w:space="0"/>
            </w:tcBorders>
            <w:noWrap/>
          </w:tcPr>
          <w:p w14:paraId="5AA1C12A">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手动对开多叶调节阀250*160</w:t>
            </w:r>
          </w:p>
        </w:tc>
      </w:tr>
      <w:tr w14:paraId="4A365C4C">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7A728F92">
            <w:pPr>
              <w:jc w:val="center"/>
              <w:textAlignment w:val="center"/>
              <w:rPr>
                <w:rFonts w:hint="eastAsia" w:ascii="宋体" w:hAnsi="宋体" w:eastAsia="宋体" w:cs="宋体"/>
                <w:bCs/>
                <w:color w:val="auto"/>
                <w:szCs w:val="21"/>
              </w:rPr>
            </w:pPr>
            <w:r>
              <w:rPr>
                <w:rFonts w:ascii="宋体" w:hAnsi="宋体" w:eastAsia="宋体" w:cs="宋体"/>
                <w:bCs/>
                <w:color w:val="auto"/>
                <w:szCs w:val="21"/>
              </w:rPr>
              <w:t>312</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3C524B61">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对开多叶调节阀</w:t>
            </w:r>
          </w:p>
        </w:tc>
        <w:tc>
          <w:tcPr>
            <w:tcW w:w="3738" w:type="pct"/>
            <w:tcBorders>
              <w:top w:val="single" w:color="000000" w:sz="4" w:space="0"/>
              <w:left w:val="single" w:color="000000" w:sz="4" w:space="0"/>
              <w:bottom w:val="single" w:color="000000" w:sz="4" w:space="0"/>
              <w:right w:val="single" w:color="000000" w:sz="4" w:space="0"/>
            </w:tcBorders>
            <w:noWrap/>
          </w:tcPr>
          <w:p w14:paraId="0788BC39">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手动对开多叶调节阀250*200</w:t>
            </w:r>
          </w:p>
        </w:tc>
      </w:tr>
      <w:tr w14:paraId="11F76230">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271206D8">
            <w:pPr>
              <w:jc w:val="center"/>
              <w:textAlignment w:val="center"/>
              <w:rPr>
                <w:rFonts w:hint="eastAsia" w:ascii="宋体" w:hAnsi="宋体" w:eastAsia="宋体" w:cs="宋体"/>
                <w:bCs/>
                <w:color w:val="auto"/>
                <w:szCs w:val="21"/>
              </w:rPr>
            </w:pPr>
            <w:r>
              <w:rPr>
                <w:rFonts w:ascii="宋体" w:hAnsi="宋体" w:eastAsia="宋体" w:cs="宋体"/>
                <w:bCs/>
                <w:color w:val="auto"/>
                <w:szCs w:val="21"/>
              </w:rPr>
              <w:t>313</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43A94EA2">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对开多叶调节阀</w:t>
            </w:r>
          </w:p>
        </w:tc>
        <w:tc>
          <w:tcPr>
            <w:tcW w:w="3738" w:type="pct"/>
            <w:tcBorders>
              <w:top w:val="single" w:color="000000" w:sz="4" w:space="0"/>
              <w:left w:val="single" w:color="000000" w:sz="4" w:space="0"/>
              <w:bottom w:val="single" w:color="000000" w:sz="4" w:space="0"/>
              <w:right w:val="single" w:color="000000" w:sz="4" w:space="0"/>
            </w:tcBorders>
            <w:noWrap/>
          </w:tcPr>
          <w:p w14:paraId="76B414B9">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手动对开多叶调节阀320*160</w:t>
            </w:r>
          </w:p>
        </w:tc>
      </w:tr>
      <w:tr w14:paraId="23AA043E">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3491114D">
            <w:pPr>
              <w:jc w:val="center"/>
              <w:textAlignment w:val="center"/>
              <w:rPr>
                <w:rFonts w:hint="eastAsia" w:ascii="宋体" w:hAnsi="宋体" w:eastAsia="宋体" w:cs="宋体"/>
                <w:bCs/>
                <w:color w:val="auto"/>
                <w:szCs w:val="21"/>
              </w:rPr>
            </w:pPr>
            <w:r>
              <w:rPr>
                <w:rFonts w:ascii="宋体" w:hAnsi="宋体" w:eastAsia="宋体" w:cs="宋体"/>
                <w:bCs/>
                <w:color w:val="auto"/>
                <w:szCs w:val="21"/>
              </w:rPr>
              <w:t>314</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5C34158E">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对开多叶调节阀</w:t>
            </w:r>
          </w:p>
        </w:tc>
        <w:tc>
          <w:tcPr>
            <w:tcW w:w="3738" w:type="pct"/>
            <w:tcBorders>
              <w:top w:val="single" w:color="000000" w:sz="4" w:space="0"/>
              <w:left w:val="single" w:color="000000" w:sz="4" w:space="0"/>
              <w:bottom w:val="single" w:color="000000" w:sz="4" w:space="0"/>
              <w:right w:val="single" w:color="000000" w:sz="4" w:space="0"/>
            </w:tcBorders>
            <w:noWrap/>
          </w:tcPr>
          <w:p w14:paraId="5F3C936D">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手动对开多叶调节阀320*200</w:t>
            </w:r>
          </w:p>
        </w:tc>
      </w:tr>
      <w:tr w14:paraId="0BC4771E">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7EFF662E">
            <w:pPr>
              <w:jc w:val="center"/>
              <w:textAlignment w:val="center"/>
              <w:rPr>
                <w:rFonts w:hint="eastAsia" w:ascii="宋体" w:hAnsi="宋体" w:eastAsia="宋体" w:cs="宋体"/>
                <w:bCs/>
                <w:color w:val="auto"/>
                <w:szCs w:val="21"/>
              </w:rPr>
            </w:pPr>
            <w:r>
              <w:rPr>
                <w:rFonts w:ascii="宋体" w:hAnsi="宋体" w:eastAsia="宋体" w:cs="宋体"/>
                <w:bCs/>
                <w:color w:val="auto"/>
                <w:szCs w:val="21"/>
              </w:rPr>
              <w:t>315</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4FE19A66">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对开多叶调节阀</w:t>
            </w:r>
          </w:p>
        </w:tc>
        <w:tc>
          <w:tcPr>
            <w:tcW w:w="3738" w:type="pct"/>
            <w:tcBorders>
              <w:top w:val="single" w:color="000000" w:sz="4" w:space="0"/>
              <w:left w:val="single" w:color="000000" w:sz="4" w:space="0"/>
              <w:bottom w:val="single" w:color="000000" w:sz="4" w:space="0"/>
              <w:right w:val="single" w:color="000000" w:sz="4" w:space="0"/>
            </w:tcBorders>
            <w:noWrap/>
          </w:tcPr>
          <w:p w14:paraId="268C35FF">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手动对开多叶调节阀320*250</w:t>
            </w:r>
          </w:p>
        </w:tc>
      </w:tr>
      <w:tr w14:paraId="7AA2D86C">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507A77BF">
            <w:pPr>
              <w:jc w:val="center"/>
              <w:textAlignment w:val="center"/>
              <w:rPr>
                <w:rFonts w:hint="eastAsia" w:ascii="宋体" w:hAnsi="宋体" w:eastAsia="宋体" w:cs="宋体"/>
                <w:bCs/>
                <w:color w:val="auto"/>
                <w:szCs w:val="21"/>
              </w:rPr>
            </w:pPr>
            <w:r>
              <w:rPr>
                <w:rFonts w:ascii="宋体" w:hAnsi="宋体" w:eastAsia="宋体" w:cs="宋体"/>
                <w:bCs/>
                <w:color w:val="auto"/>
                <w:szCs w:val="21"/>
              </w:rPr>
              <w:t>316</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1DD6D039">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对开多叶调节阀</w:t>
            </w:r>
          </w:p>
        </w:tc>
        <w:tc>
          <w:tcPr>
            <w:tcW w:w="3738" w:type="pct"/>
            <w:tcBorders>
              <w:top w:val="single" w:color="000000" w:sz="4" w:space="0"/>
              <w:left w:val="single" w:color="000000" w:sz="4" w:space="0"/>
              <w:bottom w:val="single" w:color="000000" w:sz="4" w:space="0"/>
              <w:right w:val="single" w:color="000000" w:sz="4" w:space="0"/>
            </w:tcBorders>
            <w:noWrap/>
          </w:tcPr>
          <w:p w14:paraId="20F1A6B4">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手动对开多叶调节阀400*200</w:t>
            </w:r>
          </w:p>
        </w:tc>
      </w:tr>
      <w:tr w14:paraId="347A13A5">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4F9F2BE2">
            <w:pPr>
              <w:jc w:val="center"/>
              <w:textAlignment w:val="center"/>
              <w:rPr>
                <w:rFonts w:hint="eastAsia" w:ascii="宋体" w:hAnsi="宋体" w:eastAsia="宋体" w:cs="宋体"/>
                <w:bCs/>
                <w:color w:val="auto"/>
                <w:szCs w:val="21"/>
              </w:rPr>
            </w:pPr>
            <w:r>
              <w:rPr>
                <w:rFonts w:ascii="宋体" w:hAnsi="宋体" w:eastAsia="宋体" w:cs="宋体"/>
                <w:bCs/>
                <w:color w:val="auto"/>
                <w:szCs w:val="21"/>
              </w:rPr>
              <w:t>317</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5F03BC88">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对开多叶调节阀</w:t>
            </w:r>
          </w:p>
        </w:tc>
        <w:tc>
          <w:tcPr>
            <w:tcW w:w="3738" w:type="pct"/>
            <w:tcBorders>
              <w:top w:val="single" w:color="000000" w:sz="4" w:space="0"/>
              <w:left w:val="single" w:color="000000" w:sz="4" w:space="0"/>
              <w:bottom w:val="single" w:color="000000" w:sz="4" w:space="0"/>
              <w:right w:val="single" w:color="000000" w:sz="4" w:space="0"/>
            </w:tcBorders>
            <w:noWrap/>
          </w:tcPr>
          <w:p w14:paraId="68D22275">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手动对开多叶调节阀400*250</w:t>
            </w:r>
          </w:p>
        </w:tc>
      </w:tr>
      <w:tr w14:paraId="58E3D564">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2A94657F">
            <w:pPr>
              <w:jc w:val="center"/>
              <w:textAlignment w:val="center"/>
              <w:rPr>
                <w:rFonts w:hint="eastAsia" w:ascii="宋体" w:hAnsi="宋体" w:eastAsia="宋体" w:cs="宋体"/>
                <w:bCs/>
                <w:color w:val="auto"/>
                <w:szCs w:val="21"/>
              </w:rPr>
            </w:pPr>
            <w:r>
              <w:rPr>
                <w:rFonts w:ascii="宋体" w:hAnsi="宋体" w:eastAsia="宋体" w:cs="宋体"/>
                <w:bCs/>
                <w:color w:val="auto"/>
                <w:szCs w:val="21"/>
              </w:rPr>
              <w:t>318</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23CB19AC">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对开多叶调节阀</w:t>
            </w:r>
          </w:p>
        </w:tc>
        <w:tc>
          <w:tcPr>
            <w:tcW w:w="3738" w:type="pct"/>
            <w:tcBorders>
              <w:top w:val="single" w:color="000000" w:sz="4" w:space="0"/>
              <w:left w:val="single" w:color="000000" w:sz="4" w:space="0"/>
              <w:bottom w:val="single" w:color="000000" w:sz="4" w:space="0"/>
              <w:right w:val="single" w:color="000000" w:sz="4" w:space="0"/>
            </w:tcBorders>
            <w:noWrap/>
          </w:tcPr>
          <w:p w14:paraId="30934490">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手动对开多叶调节阀400*320</w:t>
            </w:r>
          </w:p>
        </w:tc>
      </w:tr>
      <w:tr w14:paraId="1B2EE3BD">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087508AF">
            <w:pPr>
              <w:jc w:val="center"/>
              <w:textAlignment w:val="center"/>
              <w:rPr>
                <w:rFonts w:hint="eastAsia" w:ascii="宋体" w:hAnsi="宋体" w:eastAsia="宋体" w:cs="宋体"/>
                <w:bCs/>
                <w:color w:val="auto"/>
                <w:szCs w:val="21"/>
              </w:rPr>
            </w:pPr>
            <w:r>
              <w:rPr>
                <w:rFonts w:ascii="宋体" w:hAnsi="宋体" w:eastAsia="宋体" w:cs="宋体"/>
                <w:bCs/>
                <w:color w:val="auto"/>
                <w:szCs w:val="21"/>
              </w:rPr>
              <w:t>319</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38515CEC">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对开多叶调节阀</w:t>
            </w:r>
          </w:p>
        </w:tc>
        <w:tc>
          <w:tcPr>
            <w:tcW w:w="3738" w:type="pct"/>
            <w:tcBorders>
              <w:top w:val="single" w:color="000000" w:sz="4" w:space="0"/>
              <w:left w:val="single" w:color="000000" w:sz="4" w:space="0"/>
              <w:bottom w:val="single" w:color="000000" w:sz="4" w:space="0"/>
              <w:right w:val="single" w:color="000000" w:sz="4" w:space="0"/>
            </w:tcBorders>
            <w:noWrap/>
          </w:tcPr>
          <w:p w14:paraId="33B768B3">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手动对开多叶调节阀500*250</w:t>
            </w:r>
          </w:p>
        </w:tc>
      </w:tr>
      <w:tr w14:paraId="36F392BF">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0F9B1EA6">
            <w:pPr>
              <w:jc w:val="center"/>
              <w:textAlignment w:val="center"/>
              <w:rPr>
                <w:rFonts w:hint="eastAsia" w:ascii="宋体" w:hAnsi="宋体" w:eastAsia="宋体" w:cs="宋体"/>
                <w:bCs/>
                <w:color w:val="auto"/>
                <w:szCs w:val="21"/>
              </w:rPr>
            </w:pPr>
            <w:r>
              <w:rPr>
                <w:rFonts w:ascii="宋体" w:hAnsi="宋体" w:eastAsia="宋体" w:cs="宋体"/>
                <w:bCs/>
                <w:color w:val="auto"/>
                <w:szCs w:val="21"/>
              </w:rPr>
              <w:t>320</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4F086AE5">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对开多叶调节阀</w:t>
            </w:r>
          </w:p>
        </w:tc>
        <w:tc>
          <w:tcPr>
            <w:tcW w:w="3738" w:type="pct"/>
            <w:tcBorders>
              <w:top w:val="single" w:color="000000" w:sz="4" w:space="0"/>
              <w:left w:val="single" w:color="000000" w:sz="4" w:space="0"/>
              <w:bottom w:val="single" w:color="000000" w:sz="4" w:space="0"/>
              <w:right w:val="single" w:color="000000" w:sz="4" w:space="0"/>
            </w:tcBorders>
            <w:noWrap/>
          </w:tcPr>
          <w:p w14:paraId="071A43B4">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手动对开多叶调节阀500*320</w:t>
            </w:r>
          </w:p>
        </w:tc>
      </w:tr>
      <w:tr w14:paraId="61B7147D">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24663B62">
            <w:pPr>
              <w:jc w:val="center"/>
              <w:textAlignment w:val="center"/>
              <w:rPr>
                <w:rFonts w:hint="eastAsia" w:ascii="宋体" w:hAnsi="宋体" w:eastAsia="宋体" w:cs="宋体"/>
                <w:bCs/>
                <w:color w:val="auto"/>
                <w:szCs w:val="21"/>
              </w:rPr>
            </w:pPr>
            <w:r>
              <w:rPr>
                <w:rFonts w:ascii="宋体" w:hAnsi="宋体" w:eastAsia="宋体" w:cs="宋体"/>
                <w:bCs/>
                <w:color w:val="auto"/>
                <w:szCs w:val="21"/>
              </w:rPr>
              <w:t>321</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07D0A80A">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对开多叶调节阀</w:t>
            </w:r>
          </w:p>
        </w:tc>
        <w:tc>
          <w:tcPr>
            <w:tcW w:w="3738" w:type="pct"/>
            <w:tcBorders>
              <w:top w:val="single" w:color="000000" w:sz="4" w:space="0"/>
              <w:left w:val="single" w:color="000000" w:sz="4" w:space="0"/>
              <w:bottom w:val="single" w:color="000000" w:sz="4" w:space="0"/>
              <w:right w:val="single" w:color="000000" w:sz="4" w:space="0"/>
            </w:tcBorders>
            <w:noWrap/>
          </w:tcPr>
          <w:p w14:paraId="3A46B953">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手动对开多叶调节阀500*400</w:t>
            </w:r>
          </w:p>
        </w:tc>
      </w:tr>
      <w:tr w14:paraId="71F95476">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55E4BAF7">
            <w:pPr>
              <w:jc w:val="center"/>
              <w:textAlignment w:val="center"/>
              <w:rPr>
                <w:rFonts w:hint="eastAsia" w:ascii="宋体" w:hAnsi="宋体" w:eastAsia="宋体" w:cs="宋体"/>
                <w:bCs/>
                <w:color w:val="auto"/>
                <w:szCs w:val="21"/>
              </w:rPr>
            </w:pPr>
            <w:r>
              <w:rPr>
                <w:rFonts w:ascii="宋体" w:hAnsi="宋体" w:eastAsia="宋体" w:cs="宋体"/>
                <w:bCs/>
                <w:color w:val="auto"/>
                <w:szCs w:val="21"/>
              </w:rPr>
              <w:t>322</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0F95C6CC">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电动密闭阀</w:t>
            </w:r>
          </w:p>
        </w:tc>
        <w:tc>
          <w:tcPr>
            <w:tcW w:w="3738" w:type="pct"/>
            <w:tcBorders>
              <w:top w:val="single" w:color="000000" w:sz="4" w:space="0"/>
              <w:left w:val="single" w:color="000000" w:sz="4" w:space="0"/>
              <w:bottom w:val="single" w:color="000000" w:sz="4" w:space="0"/>
              <w:right w:val="single" w:color="000000" w:sz="4" w:space="0"/>
            </w:tcBorders>
            <w:noWrap/>
          </w:tcPr>
          <w:p w14:paraId="7041BA67">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160*160</w:t>
            </w:r>
          </w:p>
        </w:tc>
      </w:tr>
      <w:tr w14:paraId="5C2BC48E">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51C640FD">
            <w:pPr>
              <w:jc w:val="center"/>
              <w:textAlignment w:val="center"/>
              <w:rPr>
                <w:rFonts w:hint="eastAsia" w:ascii="宋体" w:hAnsi="宋体" w:eastAsia="宋体" w:cs="宋体"/>
                <w:bCs/>
                <w:color w:val="auto"/>
                <w:szCs w:val="21"/>
              </w:rPr>
            </w:pPr>
            <w:r>
              <w:rPr>
                <w:rFonts w:ascii="宋体" w:hAnsi="宋体" w:eastAsia="宋体" w:cs="宋体"/>
                <w:bCs/>
                <w:color w:val="auto"/>
                <w:szCs w:val="21"/>
              </w:rPr>
              <w:t>323</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66A3C290">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电动密闭阀</w:t>
            </w:r>
          </w:p>
        </w:tc>
        <w:tc>
          <w:tcPr>
            <w:tcW w:w="3738" w:type="pct"/>
            <w:tcBorders>
              <w:top w:val="single" w:color="000000" w:sz="4" w:space="0"/>
              <w:left w:val="single" w:color="000000" w:sz="4" w:space="0"/>
              <w:bottom w:val="single" w:color="000000" w:sz="4" w:space="0"/>
              <w:right w:val="single" w:color="000000" w:sz="4" w:space="0"/>
            </w:tcBorders>
            <w:noWrap/>
          </w:tcPr>
          <w:p w14:paraId="1A984E7E">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400*250</w:t>
            </w:r>
          </w:p>
        </w:tc>
      </w:tr>
      <w:tr w14:paraId="4C3ABA07">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2460CD73">
            <w:pPr>
              <w:jc w:val="center"/>
              <w:textAlignment w:val="center"/>
              <w:rPr>
                <w:rFonts w:hint="eastAsia" w:ascii="宋体" w:hAnsi="宋体" w:eastAsia="宋体" w:cs="宋体"/>
                <w:bCs/>
                <w:color w:val="auto"/>
                <w:szCs w:val="21"/>
              </w:rPr>
            </w:pPr>
            <w:r>
              <w:rPr>
                <w:rFonts w:ascii="宋体" w:hAnsi="宋体" w:eastAsia="宋体" w:cs="宋体"/>
                <w:bCs/>
                <w:color w:val="auto"/>
                <w:szCs w:val="21"/>
              </w:rPr>
              <w:t>324</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450F1B43">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电动密闭阀</w:t>
            </w:r>
          </w:p>
        </w:tc>
        <w:tc>
          <w:tcPr>
            <w:tcW w:w="3738" w:type="pct"/>
            <w:tcBorders>
              <w:top w:val="single" w:color="000000" w:sz="4" w:space="0"/>
              <w:left w:val="single" w:color="000000" w:sz="4" w:space="0"/>
              <w:bottom w:val="single" w:color="000000" w:sz="4" w:space="0"/>
              <w:right w:val="single" w:color="000000" w:sz="4" w:space="0"/>
            </w:tcBorders>
            <w:noWrap/>
          </w:tcPr>
          <w:p w14:paraId="3B561117">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800*320</w:t>
            </w:r>
          </w:p>
        </w:tc>
      </w:tr>
      <w:tr w14:paraId="08AD5F3A">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3CB35742">
            <w:pPr>
              <w:jc w:val="center"/>
              <w:textAlignment w:val="center"/>
              <w:rPr>
                <w:rFonts w:hint="eastAsia" w:ascii="宋体" w:hAnsi="宋体" w:eastAsia="宋体" w:cs="宋体"/>
                <w:bCs/>
                <w:color w:val="auto"/>
                <w:szCs w:val="21"/>
              </w:rPr>
            </w:pPr>
            <w:r>
              <w:rPr>
                <w:rFonts w:ascii="宋体" w:hAnsi="宋体" w:eastAsia="宋体" w:cs="宋体"/>
                <w:bCs/>
                <w:color w:val="auto"/>
                <w:szCs w:val="21"/>
              </w:rPr>
              <w:t>325</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2A800F53">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电动密闭阀</w:t>
            </w:r>
          </w:p>
        </w:tc>
        <w:tc>
          <w:tcPr>
            <w:tcW w:w="3738" w:type="pct"/>
            <w:tcBorders>
              <w:top w:val="single" w:color="000000" w:sz="4" w:space="0"/>
              <w:left w:val="single" w:color="000000" w:sz="4" w:space="0"/>
              <w:bottom w:val="single" w:color="000000" w:sz="4" w:space="0"/>
              <w:right w:val="single" w:color="000000" w:sz="4" w:space="0"/>
            </w:tcBorders>
            <w:noWrap/>
          </w:tcPr>
          <w:p w14:paraId="1B6A6DEE">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1000*1000</w:t>
            </w:r>
          </w:p>
        </w:tc>
      </w:tr>
      <w:tr w14:paraId="3D63CBFB">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7D9C7EF8">
            <w:pPr>
              <w:jc w:val="center"/>
              <w:textAlignment w:val="center"/>
              <w:rPr>
                <w:rFonts w:hint="eastAsia" w:ascii="宋体" w:hAnsi="宋体" w:eastAsia="宋体" w:cs="宋体"/>
                <w:bCs/>
                <w:color w:val="auto"/>
                <w:szCs w:val="21"/>
              </w:rPr>
            </w:pPr>
            <w:r>
              <w:rPr>
                <w:rFonts w:ascii="宋体" w:hAnsi="宋体" w:eastAsia="宋体" w:cs="宋体"/>
                <w:bCs/>
                <w:color w:val="auto"/>
                <w:szCs w:val="21"/>
              </w:rPr>
              <w:t>326</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07814E9B">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电动密闭阀</w:t>
            </w:r>
          </w:p>
        </w:tc>
        <w:tc>
          <w:tcPr>
            <w:tcW w:w="3738" w:type="pct"/>
            <w:tcBorders>
              <w:top w:val="single" w:color="000000" w:sz="4" w:space="0"/>
              <w:left w:val="single" w:color="000000" w:sz="4" w:space="0"/>
              <w:bottom w:val="single" w:color="000000" w:sz="4" w:space="0"/>
              <w:right w:val="single" w:color="000000" w:sz="4" w:space="0"/>
            </w:tcBorders>
            <w:noWrap/>
          </w:tcPr>
          <w:p w14:paraId="3A8F8EE9">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1250*500</w:t>
            </w:r>
          </w:p>
        </w:tc>
      </w:tr>
      <w:tr w14:paraId="65C6E1DF">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2F677D69">
            <w:pPr>
              <w:jc w:val="center"/>
              <w:textAlignment w:val="center"/>
              <w:rPr>
                <w:rFonts w:hint="eastAsia" w:ascii="宋体" w:hAnsi="宋体" w:eastAsia="宋体" w:cs="宋体"/>
                <w:bCs/>
                <w:color w:val="auto"/>
                <w:szCs w:val="21"/>
              </w:rPr>
            </w:pPr>
            <w:r>
              <w:rPr>
                <w:rFonts w:ascii="宋体" w:hAnsi="宋体" w:eastAsia="宋体" w:cs="宋体"/>
                <w:bCs/>
                <w:color w:val="auto"/>
                <w:szCs w:val="21"/>
              </w:rPr>
              <w:t>327</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6544105B">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电动密闭调节阀</w:t>
            </w:r>
          </w:p>
        </w:tc>
        <w:tc>
          <w:tcPr>
            <w:tcW w:w="3738" w:type="pct"/>
            <w:tcBorders>
              <w:top w:val="single" w:color="000000" w:sz="4" w:space="0"/>
              <w:left w:val="single" w:color="000000" w:sz="4" w:space="0"/>
              <w:bottom w:val="single" w:color="000000" w:sz="4" w:space="0"/>
              <w:right w:val="single" w:color="000000" w:sz="4" w:space="0"/>
            </w:tcBorders>
            <w:noWrap/>
          </w:tcPr>
          <w:p w14:paraId="4781E60D">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400*250</w:t>
            </w:r>
          </w:p>
        </w:tc>
      </w:tr>
      <w:tr w14:paraId="4E28C7E4">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1116A745">
            <w:pPr>
              <w:jc w:val="center"/>
              <w:textAlignment w:val="center"/>
              <w:rPr>
                <w:rFonts w:hint="eastAsia" w:ascii="宋体" w:hAnsi="宋体" w:eastAsia="宋体" w:cs="宋体"/>
                <w:bCs/>
                <w:color w:val="auto"/>
                <w:szCs w:val="21"/>
              </w:rPr>
            </w:pPr>
            <w:r>
              <w:rPr>
                <w:rFonts w:ascii="宋体" w:hAnsi="宋体" w:eastAsia="宋体" w:cs="宋体"/>
                <w:bCs/>
                <w:color w:val="auto"/>
                <w:szCs w:val="21"/>
              </w:rPr>
              <w:t>328</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4EA72BBE">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电动密闭调节阀</w:t>
            </w:r>
          </w:p>
        </w:tc>
        <w:tc>
          <w:tcPr>
            <w:tcW w:w="3738" w:type="pct"/>
            <w:tcBorders>
              <w:top w:val="single" w:color="000000" w:sz="4" w:space="0"/>
              <w:left w:val="single" w:color="000000" w:sz="4" w:space="0"/>
              <w:bottom w:val="single" w:color="000000" w:sz="4" w:space="0"/>
              <w:right w:val="single" w:color="000000" w:sz="4" w:space="0"/>
            </w:tcBorders>
            <w:noWrap/>
          </w:tcPr>
          <w:p w14:paraId="60D35468">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800*320</w:t>
            </w:r>
          </w:p>
        </w:tc>
      </w:tr>
      <w:tr w14:paraId="0AF74549">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6220F414">
            <w:pPr>
              <w:jc w:val="center"/>
              <w:textAlignment w:val="center"/>
              <w:rPr>
                <w:rFonts w:hint="eastAsia" w:ascii="宋体" w:hAnsi="宋体" w:eastAsia="宋体" w:cs="宋体"/>
                <w:bCs/>
                <w:color w:val="auto"/>
                <w:szCs w:val="21"/>
              </w:rPr>
            </w:pPr>
            <w:r>
              <w:rPr>
                <w:rFonts w:ascii="宋体" w:hAnsi="宋体" w:eastAsia="宋体" w:cs="宋体"/>
                <w:bCs/>
                <w:color w:val="auto"/>
                <w:szCs w:val="21"/>
              </w:rPr>
              <w:t>329</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206622B4">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电动密闭调节阀</w:t>
            </w:r>
          </w:p>
        </w:tc>
        <w:tc>
          <w:tcPr>
            <w:tcW w:w="3738" w:type="pct"/>
            <w:tcBorders>
              <w:top w:val="single" w:color="000000" w:sz="4" w:space="0"/>
              <w:left w:val="single" w:color="000000" w:sz="4" w:space="0"/>
              <w:bottom w:val="single" w:color="000000" w:sz="4" w:space="0"/>
              <w:right w:val="single" w:color="000000" w:sz="4" w:space="0"/>
            </w:tcBorders>
            <w:noWrap/>
          </w:tcPr>
          <w:p w14:paraId="555C8A52">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1000*400</w:t>
            </w:r>
          </w:p>
        </w:tc>
      </w:tr>
      <w:tr w14:paraId="65439308">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28B51253">
            <w:pPr>
              <w:jc w:val="center"/>
              <w:textAlignment w:val="center"/>
              <w:rPr>
                <w:rFonts w:hint="eastAsia" w:ascii="宋体" w:hAnsi="宋体" w:eastAsia="宋体" w:cs="宋体"/>
                <w:bCs/>
                <w:color w:val="auto"/>
                <w:szCs w:val="21"/>
              </w:rPr>
            </w:pPr>
            <w:r>
              <w:rPr>
                <w:rFonts w:ascii="宋体" w:hAnsi="宋体" w:eastAsia="宋体" w:cs="宋体"/>
                <w:bCs/>
                <w:color w:val="auto"/>
                <w:szCs w:val="21"/>
              </w:rPr>
              <w:t>330</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68DCCADE">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电动密闭调节阀</w:t>
            </w:r>
          </w:p>
        </w:tc>
        <w:tc>
          <w:tcPr>
            <w:tcW w:w="3738" w:type="pct"/>
            <w:tcBorders>
              <w:top w:val="single" w:color="000000" w:sz="4" w:space="0"/>
              <w:left w:val="single" w:color="000000" w:sz="4" w:space="0"/>
              <w:bottom w:val="single" w:color="000000" w:sz="4" w:space="0"/>
              <w:right w:val="single" w:color="000000" w:sz="4" w:space="0"/>
            </w:tcBorders>
            <w:noWrap/>
          </w:tcPr>
          <w:p w14:paraId="03BAF2D1">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1600*500</w:t>
            </w:r>
          </w:p>
        </w:tc>
      </w:tr>
      <w:tr w14:paraId="08D52ED9">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08B44267">
            <w:pPr>
              <w:jc w:val="center"/>
              <w:textAlignment w:val="center"/>
              <w:rPr>
                <w:rFonts w:hint="eastAsia" w:ascii="宋体" w:hAnsi="宋体" w:eastAsia="宋体" w:cs="宋体"/>
                <w:bCs/>
                <w:color w:val="auto"/>
                <w:szCs w:val="21"/>
              </w:rPr>
            </w:pPr>
            <w:r>
              <w:rPr>
                <w:rFonts w:ascii="宋体" w:hAnsi="宋体" w:eastAsia="宋体" w:cs="宋体"/>
                <w:bCs/>
                <w:color w:val="auto"/>
                <w:szCs w:val="21"/>
              </w:rPr>
              <w:t>331</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49896F8C">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IVC用恒风量阀及配套管道（定风量阀）</w:t>
            </w:r>
          </w:p>
        </w:tc>
        <w:tc>
          <w:tcPr>
            <w:tcW w:w="3738" w:type="pct"/>
            <w:tcBorders>
              <w:top w:val="single" w:color="000000" w:sz="4" w:space="0"/>
              <w:left w:val="single" w:color="000000" w:sz="4" w:space="0"/>
              <w:bottom w:val="single" w:color="000000" w:sz="4" w:space="0"/>
              <w:right w:val="single" w:color="000000" w:sz="4" w:space="0"/>
            </w:tcBorders>
            <w:noWrap/>
          </w:tcPr>
          <w:p w14:paraId="3410B5FB">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恒风量阀φ100、聚氨酯镀铜伸缩钢丝吸尘管</w:t>
            </w:r>
          </w:p>
        </w:tc>
      </w:tr>
      <w:tr w14:paraId="28E32C11">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1F63F108">
            <w:pPr>
              <w:jc w:val="center"/>
              <w:textAlignment w:val="center"/>
              <w:rPr>
                <w:rFonts w:hint="eastAsia" w:ascii="宋体" w:hAnsi="宋体" w:eastAsia="宋体" w:cs="宋体"/>
                <w:bCs/>
                <w:color w:val="auto"/>
                <w:szCs w:val="21"/>
              </w:rPr>
            </w:pPr>
            <w:r>
              <w:rPr>
                <w:rFonts w:ascii="宋体" w:hAnsi="宋体" w:eastAsia="宋体" w:cs="宋体"/>
                <w:bCs/>
                <w:color w:val="auto"/>
                <w:szCs w:val="21"/>
              </w:rPr>
              <w:t>332</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04EE9D35">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高效送风口及过滤器</w:t>
            </w:r>
          </w:p>
        </w:tc>
        <w:tc>
          <w:tcPr>
            <w:tcW w:w="3738" w:type="pct"/>
            <w:tcBorders>
              <w:top w:val="single" w:color="000000" w:sz="4" w:space="0"/>
              <w:left w:val="single" w:color="000000" w:sz="4" w:space="0"/>
              <w:bottom w:val="single" w:color="000000" w:sz="4" w:space="0"/>
              <w:right w:val="single" w:color="000000" w:sz="4" w:space="0"/>
            </w:tcBorders>
            <w:noWrap/>
          </w:tcPr>
          <w:p w14:paraId="2FC77FB4">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S12，风量≥1500m3/h，配套高效过滤器参考尺寸630*630*220,过滤器等级H13</w:t>
            </w:r>
          </w:p>
        </w:tc>
      </w:tr>
      <w:tr w14:paraId="7CA29CD2">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3218F284">
            <w:pPr>
              <w:jc w:val="center"/>
              <w:textAlignment w:val="center"/>
              <w:rPr>
                <w:rFonts w:hint="eastAsia" w:ascii="宋体" w:hAnsi="宋体" w:eastAsia="宋体" w:cs="宋体"/>
                <w:bCs/>
                <w:color w:val="auto"/>
                <w:szCs w:val="21"/>
              </w:rPr>
            </w:pPr>
            <w:r>
              <w:rPr>
                <w:rFonts w:ascii="宋体" w:hAnsi="宋体" w:eastAsia="宋体" w:cs="宋体"/>
                <w:bCs/>
                <w:color w:val="auto"/>
                <w:szCs w:val="21"/>
              </w:rPr>
              <w:t>333</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02A27322">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高效送风口及过滤器</w:t>
            </w:r>
          </w:p>
        </w:tc>
        <w:tc>
          <w:tcPr>
            <w:tcW w:w="3738" w:type="pct"/>
            <w:tcBorders>
              <w:top w:val="single" w:color="000000" w:sz="4" w:space="0"/>
              <w:left w:val="single" w:color="000000" w:sz="4" w:space="0"/>
              <w:bottom w:val="single" w:color="000000" w:sz="4" w:space="0"/>
              <w:right w:val="single" w:color="000000" w:sz="4" w:space="0"/>
            </w:tcBorders>
            <w:noWrap/>
          </w:tcPr>
          <w:p w14:paraId="232AEB49">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S4D，风量≥500m3/h，配套高效过滤器参考尺寸320*320*220,过滤器等级H13</w:t>
            </w:r>
          </w:p>
        </w:tc>
      </w:tr>
      <w:tr w14:paraId="6757ED11">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3E71D8C7">
            <w:pPr>
              <w:jc w:val="center"/>
              <w:textAlignment w:val="center"/>
              <w:rPr>
                <w:rFonts w:hint="eastAsia" w:ascii="宋体" w:hAnsi="宋体" w:eastAsia="宋体" w:cs="宋体"/>
                <w:bCs/>
                <w:color w:val="auto"/>
                <w:szCs w:val="21"/>
              </w:rPr>
            </w:pPr>
            <w:r>
              <w:rPr>
                <w:rFonts w:ascii="宋体" w:hAnsi="宋体" w:eastAsia="宋体" w:cs="宋体"/>
                <w:bCs/>
                <w:color w:val="auto"/>
                <w:szCs w:val="21"/>
              </w:rPr>
              <w:t>334</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7EEBB6A1">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高效送风口及过滤器</w:t>
            </w:r>
          </w:p>
        </w:tc>
        <w:tc>
          <w:tcPr>
            <w:tcW w:w="3738" w:type="pct"/>
            <w:tcBorders>
              <w:top w:val="single" w:color="000000" w:sz="4" w:space="0"/>
              <w:left w:val="single" w:color="000000" w:sz="4" w:space="0"/>
              <w:bottom w:val="single" w:color="000000" w:sz="4" w:space="0"/>
              <w:right w:val="single" w:color="000000" w:sz="4" w:space="0"/>
            </w:tcBorders>
            <w:noWrap/>
          </w:tcPr>
          <w:p w14:paraId="59FA9DC4">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S8D，风量≥1000m3/h，配套高效过滤器参考尺寸484*484*220,过滤器等级H13</w:t>
            </w:r>
          </w:p>
        </w:tc>
      </w:tr>
      <w:tr w14:paraId="6F526FA9">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58B8D2A3">
            <w:pPr>
              <w:jc w:val="center"/>
              <w:textAlignment w:val="center"/>
              <w:rPr>
                <w:rFonts w:hint="eastAsia" w:ascii="宋体" w:hAnsi="宋体" w:eastAsia="宋体" w:cs="宋体"/>
                <w:bCs/>
                <w:color w:val="auto"/>
                <w:szCs w:val="21"/>
              </w:rPr>
            </w:pPr>
            <w:r>
              <w:rPr>
                <w:rFonts w:ascii="宋体" w:hAnsi="宋体" w:eastAsia="宋体" w:cs="宋体"/>
                <w:bCs/>
                <w:color w:val="auto"/>
                <w:szCs w:val="21"/>
              </w:rPr>
              <w:t>335</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6AE33FA8">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阻漏高效送风口及过滤器</w:t>
            </w:r>
          </w:p>
        </w:tc>
        <w:tc>
          <w:tcPr>
            <w:tcW w:w="3738" w:type="pct"/>
            <w:tcBorders>
              <w:top w:val="single" w:color="000000" w:sz="4" w:space="0"/>
              <w:left w:val="single" w:color="000000" w:sz="4" w:space="0"/>
              <w:bottom w:val="single" w:color="000000" w:sz="4" w:space="0"/>
              <w:right w:val="single" w:color="000000" w:sz="4" w:space="0"/>
            </w:tcBorders>
            <w:noWrap/>
          </w:tcPr>
          <w:p w14:paraId="3F0819A4">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带调节阀(过滤器)百叶风口ZS8，配套阻漏高效过滤器,过滤器等级H10</w:t>
            </w:r>
          </w:p>
        </w:tc>
      </w:tr>
      <w:tr w14:paraId="7A6203F3">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6E240872">
            <w:pPr>
              <w:jc w:val="center"/>
              <w:textAlignment w:val="center"/>
              <w:rPr>
                <w:rFonts w:hint="eastAsia" w:ascii="宋体" w:hAnsi="宋体" w:eastAsia="宋体" w:cs="宋体"/>
                <w:bCs/>
                <w:color w:val="auto"/>
                <w:szCs w:val="21"/>
              </w:rPr>
            </w:pPr>
            <w:r>
              <w:rPr>
                <w:rFonts w:ascii="宋体" w:hAnsi="宋体" w:eastAsia="宋体" w:cs="宋体"/>
                <w:bCs/>
                <w:color w:val="auto"/>
                <w:szCs w:val="21"/>
              </w:rPr>
              <w:t>336</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282A1836">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散流器</w:t>
            </w:r>
          </w:p>
        </w:tc>
        <w:tc>
          <w:tcPr>
            <w:tcW w:w="3738" w:type="pct"/>
            <w:tcBorders>
              <w:top w:val="single" w:color="000000" w:sz="4" w:space="0"/>
              <w:left w:val="single" w:color="000000" w:sz="4" w:space="0"/>
              <w:bottom w:val="single" w:color="000000" w:sz="4" w:space="0"/>
              <w:right w:val="single" w:color="000000" w:sz="4" w:space="0"/>
            </w:tcBorders>
            <w:noWrap/>
          </w:tcPr>
          <w:p w14:paraId="74ABD1D1">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带阀方形散流器风口SD03，面板参考尺寸325*325</w:t>
            </w:r>
          </w:p>
        </w:tc>
      </w:tr>
      <w:tr w14:paraId="1C1CFD18">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0E7C1FFC">
            <w:pPr>
              <w:jc w:val="center"/>
              <w:textAlignment w:val="center"/>
              <w:rPr>
                <w:rFonts w:hint="eastAsia" w:ascii="宋体" w:hAnsi="宋体" w:eastAsia="宋体" w:cs="宋体"/>
                <w:bCs/>
                <w:color w:val="auto"/>
                <w:szCs w:val="21"/>
              </w:rPr>
            </w:pPr>
            <w:r>
              <w:rPr>
                <w:rFonts w:ascii="宋体" w:hAnsi="宋体" w:eastAsia="宋体" w:cs="宋体"/>
                <w:bCs/>
                <w:color w:val="auto"/>
                <w:szCs w:val="21"/>
              </w:rPr>
              <w:t>337</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20478935">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散流器</w:t>
            </w:r>
          </w:p>
        </w:tc>
        <w:tc>
          <w:tcPr>
            <w:tcW w:w="3738" w:type="pct"/>
            <w:tcBorders>
              <w:top w:val="single" w:color="000000" w:sz="4" w:space="0"/>
              <w:left w:val="single" w:color="000000" w:sz="4" w:space="0"/>
              <w:bottom w:val="single" w:color="000000" w:sz="4" w:space="0"/>
              <w:right w:val="single" w:color="000000" w:sz="4" w:space="0"/>
            </w:tcBorders>
            <w:noWrap/>
          </w:tcPr>
          <w:p w14:paraId="20647135">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带阀方形散流器风口SD07，面板参考尺寸375*375</w:t>
            </w:r>
          </w:p>
        </w:tc>
      </w:tr>
      <w:tr w14:paraId="205275F1">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318F10B7">
            <w:pPr>
              <w:jc w:val="center"/>
              <w:textAlignment w:val="center"/>
              <w:rPr>
                <w:rFonts w:hint="eastAsia" w:ascii="宋体" w:hAnsi="宋体" w:eastAsia="宋体" w:cs="宋体"/>
                <w:bCs/>
                <w:color w:val="auto"/>
                <w:szCs w:val="21"/>
              </w:rPr>
            </w:pPr>
            <w:r>
              <w:rPr>
                <w:rFonts w:ascii="宋体" w:hAnsi="宋体" w:eastAsia="宋体" w:cs="宋体"/>
                <w:bCs/>
                <w:color w:val="auto"/>
                <w:szCs w:val="21"/>
              </w:rPr>
              <w:t>338</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2F7B0E7D">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散流器</w:t>
            </w:r>
          </w:p>
        </w:tc>
        <w:tc>
          <w:tcPr>
            <w:tcW w:w="3738" w:type="pct"/>
            <w:tcBorders>
              <w:top w:val="single" w:color="000000" w:sz="4" w:space="0"/>
              <w:left w:val="single" w:color="000000" w:sz="4" w:space="0"/>
              <w:bottom w:val="single" w:color="000000" w:sz="4" w:space="0"/>
              <w:right w:val="single" w:color="000000" w:sz="4" w:space="0"/>
            </w:tcBorders>
            <w:noWrap/>
          </w:tcPr>
          <w:p w14:paraId="4696BC42">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带阀方形散流器风口SD10，面板参考尺寸425*425</w:t>
            </w:r>
          </w:p>
        </w:tc>
      </w:tr>
      <w:tr w14:paraId="76199878">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3EDAD6A9">
            <w:pPr>
              <w:jc w:val="center"/>
              <w:textAlignment w:val="center"/>
              <w:rPr>
                <w:rFonts w:hint="eastAsia" w:ascii="宋体" w:hAnsi="宋体" w:eastAsia="宋体" w:cs="宋体"/>
                <w:bCs/>
                <w:color w:val="auto"/>
                <w:szCs w:val="21"/>
              </w:rPr>
            </w:pPr>
            <w:r>
              <w:rPr>
                <w:rFonts w:ascii="宋体" w:hAnsi="宋体" w:eastAsia="宋体" w:cs="宋体"/>
                <w:bCs/>
                <w:color w:val="auto"/>
                <w:szCs w:val="21"/>
              </w:rPr>
              <w:t>339</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598CC709">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散流器</w:t>
            </w:r>
          </w:p>
        </w:tc>
        <w:tc>
          <w:tcPr>
            <w:tcW w:w="3738" w:type="pct"/>
            <w:tcBorders>
              <w:top w:val="single" w:color="000000" w:sz="4" w:space="0"/>
              <w:left w:val="single" w:color="000000" w:sz="4" w:space="0"/>
              <w:bottom w:val="single" w:color="000000" w:sz="4" w:space="0"/>
              <w:right w:val="single" w:color="000000" w:sz="4" w:space="0"/>
            </w:tcBorders>
            <w:noWrap/>
          </w:tcPr>
          <w:p w14:paraId="482DEAEA">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带阀方形散流器风口SD13，面板参考尺寸475*475</w:t>
            </w:r>
          </w:p>
        </w:tc>
      </w:tr>
      <w:tr w14:paraId="242E496F">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2CB5AFB0">
            <w:pPr>
              <w:jc w:val="center"/>
              <w:textAlignment w:val="center"/>
              <w:rPr>
                <w:rFonts w:hint="eastAsia" w:ascii="宋体" w:hAnsi="宋体" w:eastAsia="宋体" w:cs="宋体"/>
                <w:bCs/>
                <w:color w:val="auto"/>
                <w:szCs w:val="21"/>
              </w:rPr>
            </w:pPr>
            <w:r>
              <w:rPr>
                <w:rFonts w:ascii="宋体" w:hAnsi="宋体" w:eastAsia="宋体" w:cs="宋体"/>
                <w:bCs/>
                <w:color w:val="auto"/>
                <w:szCs w:val="21"/>
              </w:rPr>
              <w:t>340</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43689E80">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屋面风管取样平台</w:t>
            </w:r>
          </w:p>
        </w:tc>
        <w:tc>
          <w:tcPr>
            <w:tcW w:w="3738" w:type="pct"/>
            <w:tcBorders>
              <w:top w:val="single" w:color="000000" w:sz="4" w:space="0"/>
              <w:left w:val="single" w:color="000000" w:sz="4" w:space="0"/>
              <w:bottom w:val="single" w:color="000000" w:sz="4" w:space="0"/>
              <w:right w:val="single" w:color="000000" w:sz="4" w:space="0"/>
            </w:tcBorders>
            <w:noWrap/>
          </w:tcPr>
          <w:p w14:paraId="24906F1E">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屋面风管取样平台</w:t>
            </w:r>
          </w:p>
        </w:tc>
      </w:tr>
      <w:tr w14:paraId="5DEBA4BF">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2456AF36">
            <w:pPr>
              <w:jc w:val="center"/>
              <w:textAlignment w:val="center"/>
              <w:rPr>
                <w:rFonts w:hint="eastAsia" w:ascii="宋体" w:hAnsi="宋体" w:eastAsia="宋体" w:cs="宋体"/>
                <w:bCs/>
                <w:color w:val="auto"/>
                <w:szCs w:val="21"/>
              </w:rPr>
            </w:pPr>
            <w:r>
              <w:rPr>
                <w:rFonts w:ascii="宋体" w:hAnsi="宋体" w:eastAsia="宋体" w:cs="宋体"/>
                <w:bCs/>
                <w:color w:val="auto"/>
                <w:szCs w:val="21"/>
              </w:rPr>
              <w:t>341</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44EE55A5">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排风机组</w:t>
            </w:r>
          </w:p>
        </w:tc>
        <w:tc>
          <w:tcPr>
            <w:tcW w:w="3738" w:type="pct"/>
            <w:tcBorders>
              <w:top w:val="single" w:color="000000" w:sz="4" w:space="0"/>
              <w:left w:val="single" w:color="000000" w:sz="4" w:space="0"/>
              <w:bottom w:val="single" w:color="000000" w:sz="4" w:space="0"/>
              <w:right w:val="single" w:color="000000" w:sz="4" w:space="0"/>
            </w:tcBorders>
            <w:noWrap/>
          </w:tcPr>
          <w:p w14:paraId="3E85D466">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2#动物房-PHF-1F-01单通道排风机组，机组风量：≥11000m3/h，机外余压：≥900Pa，电机功率：≥7.5kW</w:t>
            </w:r>
          </w:p>
        </w:tc>
      </w:tr>
      <w:tr w14:paraId="3F9EC16A">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30DC7136">
            <w:pPr>
              <w:jc w:val="center"/>
              <w:textAlignment w:val="center"/>
              <w:rPr>
                <w:rFonts w:hint="eastAsia" w:ascii="宋体" w:hAnsi="宋体" w:eastAsia="宋体" w:cs="宋体"/>
                <w:bCs/>
                <w:color w:val="auto"/>
                <w:szCs w:val="21"/>
              </w:rPr>
            </w:pPr>
            <w:r>
              <w:rPr>
                <w:rFonts w:ascii="宋体" w:hAnsi="宋体" w:eastAsia="宋体" w:cs="宋体"/>
                <w:bCs/>
                <w:color w:val="auto"/>
                <w:szCs w:val="21"/>
              </w:rPr>
              <w:t>342</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47A5B6EC">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排风机组</w:t>
            </w:r>
          </w:p>
        </w:tc>
        <w:tc>
          <w:tcPr>
            <w:tcW w:w="3738" w:type="pct"/>
            <w:tcBorders>
              <w:top w:val="single" w:color="000000" w:sz="4" w:space="0"/>
              <w:left w:val="single" w:color="000000" w:sz="4" w:space="0"/>
              <w:bottom w:val="single" w:color="000000" w:sz="4" w:space="0"/>
              <w:right w:val="single" w:color="000000" w:sz="4" w:space="0"/>
            </w:tcBorders>
            <w:noWrap/>
          </w:tcPr>
          <w:p w14:paraId="7C470CDF">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2#动物房-PHF-2F-01四通道恒风量洁净排风机组，单个风机风量≥7500m3/h，机组风量：≥22000m3/h，机外余压：≥500Pa，电机功率：≥4.4kW</w:t>
            </w:r>
          </w:p>
        </w:tc>
      </w:tr>
      <w:tr w14:paraId="1FA5D710">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22AEF16C">
            <w:pPr>
              <w:jc w:val="center"/>
              <w:textAlignment w:val="center"/>
              <w:rPr>
                <w:rFonts w:hint="eastAsia" w:ascii="宋体" w:hAnsi="宋体" w:eastAsia="宋体" w:cs="宋体"/>
                <w:bCs/>
                <w:color w:val="auto"/>
                <w:szCs w:val="21"/>
              </w:rPr>
            </w:pPr>
            <w:r>
              <w:rPr>
                <w:rFonts w:ascii="宋体" w:hAnsi="宋体" w:eastAsia="宋体" w:cs="宋体"/>
                <w:bCs/>
                <w:color w:val="auto"/>
                <w:szCs w:val="21"/>
              </w:rPr>
              <w:t>343</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7D75AC67">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排风机组</w:t>
            </w:r>
          </w:p>
        </w:tc>
        <w:tc>
          <w:tcPr>
            <w:tcW w:w="3738" w:type="pct"/>
            <w:tcBorders>
              <w:top w:val="single" w:color="000000" w:sz="4" w:space="0"/>
              <w:left w:val="single" w:color="000000" w:sz="4" w:space="0"/>
              <w:bottom w:val="single" w:color="000000" w:sz="4" w:space="0"/>
              <w:right w:val="single" w:color="000000" w:sz="4" w:space="0"/>
            </w:tcBorders>
            <w:noWrap/>
          </w:tcPr>
          <w:p w14:paraId="16D22546">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2#动物房-PHF-2F-02双通道排风机组，机组风量：≥2000m3/h，机外余压：≥500Pa，电机功率：≥1.1kW。风机段及过滤段备用</w:t>
            </w:r>
          </w:p>
        </w:tc>
      </w:tr>
      <w:tr w14:paraId="29ED0140">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06404D41">
            <w:pPr>
              <w:jc w:val="center"/>
              <w:textAlignment w:val="center"/>
              <w:rPr>
                <w:rFonts w:hint="eastAsia" w:ascii="宋体" w:hAnsi="宋体" w:eastAsia="宋体" w:cs="宋体"/>
                <w:bCs/>
                <w:color w:val="auto"/>
                <w:szCs w:val="21"/>
              </w:rPr>
            </w:pPr>
            <w:r>
              <w:rPr>
                <w:rFonts w:ascii="宋体" w:hAnsi="宋体" w:eastAsia="宋体" w:cs="宋体"/>
                <w:bCs/>
                <w:color w:val="auto"/>
                <w:szCs w:val="21"/>
              </w:rPr>
              <w:t>344</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0991B7A0">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排风机组</w:t>
            </w:r>
          </w:p>
        </w:tc>
        <w:tc>
          <w:tcPr>
            <w:tcW w:w="3738" w:type="pct"/>
            <w:tcBorders>
              <w:top w:val="single" w:color="000000" w:sz="4" w:space="0"/>
              <w:left w:val="single" w:color="000000" w:sz="4" w:space="0"/>
              <w:bottom w:val="single" w:color="000000" w:sz="4" w:space="0"/>
              <w:right w:val="single" w:color="000000" w:sz="4" w:space="0"/>
            </w:tcBorders>
            <w:noWrap/>
          </w:tcPr>
          <w:p w14:paraId="4CABEA98">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2#动物房-PF-1F-01单通道排风机组，机组风量：≥5500m3/h，机外余压：≥350Pa，电机功率：≥1.5kW</w:t>
            </w:r>
          </w:p>
        </w:tc>
      </w:tr>
      <w:tr w14:paraId="2D97C3DC">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71C49B93">
            <w:pPr>
              <w:jc w:val="center"/>
              <w:textAlignment w:val="center"/>
              <w:rPr>
                <w:rFonts w:hint="eastAsia" w:ascii="宋体" w:hAnsi="宋体" w:eastAsia="宋体" w:cs="宋体"/>
                <w:bCs/>
                <w:color w:val="auto"/>
                <w:szCs w:val="21"/>
              </w:rPr>
            </w:pPr>
            <w:r>
              <w:rPr>
                <w:rFonts w:ascii="宋体" w:hAnsi="宋体" w:eastAsia="宋体" w:cs="宋体"/>
                <w:bCs/>
                <w:color w:val="auto"/>
                <w:szCs w:val="21"/>
              </w:rPr>
              <w:t>345</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6B73D427">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排风机组</w:t>
            </w:r>
          </w:p>
        </w:tc>
        <w:tc>
          <w:tcPr>
            <w:tcW w:w="3738" w:type="pct"/>
            <w:tcBorders>
              <w:top w:val="single" w:color="000000" w:sz="4" w:space="0"/>
              <w:left w:val="single" w:color="000000" w:sz="4" w:space="0"/>
              <w:bottom w:val="single" w:color="000000" w:sz="4" w:space="0"/>
              <w:right w:val="single" w:color="000000" w:sz="4" w:space="0"/>
            </w:tcBorders>
            <w:noWrap/>
          </w:tcPr>
          <w:p w14:paraId="7C6326F6">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2#动物房-PF-1F-02单通道排风机组，机组风量：≥8000m3/h，机外余压：≥500Pa，电机功率：≥3kW</w:t>
            </w:r>
          </w:p>
        </w:tc>
      </w:tr>
      <w:tr w14:paraId="1FF47E0F">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0DA2CD59">
            <w:pPr>
              <w:jc w:val="center"/>
              <w:textAlignment w:val="center"/>
              <w:rPr>
                <w:rFonts w:hint="eastAsia" w:ascii="宋体" w:hAnsi="宋体" w:eastAsia="宋体" w:cs="宋体"/>
                <w:bCs/>
                <w:color w:val="auto"/>
                <w:szCs w:val="21"/>
              </w:rPr>
            </w:pPr>
            <w:r>
              <w:rPr>
                <w:rFonts w:ascii="宋体" w:hAnsi="宋体" w:eastAsia="宋体" w:cs="宋体"/>
                <w:bCs/>
                <w:color w:val="auto"/>
                <w:szCs w:val="21"/>
              </w:rPr>
              <w:t>346</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04BFDDBB">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排风热回收系统</w:t>
            </w:r>
          </w:p>
        </w:tc>
        <w:tc>
          <w:tcPr>
            <w:tcW w:w="3738" w:type="pct"/>
            <w:tcBorders>
              <w:top w:val="single" w:color="000000" w:sz="4" w:space="0"/>
              <w:left w:val="single" w:color="000000" w:sz="4" w:space="0"/>
              <w:bottom w:val="single" w:color="000000" w:sz="4" w:space="0"/>
              <w:right w:val="single" w:color="000000" w:sz="4" w:space="0"/>
            </w:tcBorders>
            <w:noWrap/>
          </w:tcPr>
          <w:p w14:paraId="7BE12D98">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KR-01，2#动物房-MAU-2F-01，设备风量≥24000CMH，2#动物房-PHF-2F-01，设备风量≥22000CMH，氟系统,铜管输送,排风机组外置</w:t>
            </w:r>
          </w:p>
        </w:tc>
      </w:tr>
      <w:tr w14:paraId="3C0FE963">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15AF4C85">
            <w:pPr>
              <w:jc w:val="center"/>
              <w:textAlignment w:val="center"/>
              <w:rPr>
                <w:rFonts w:hint="eastAsia" w:ascii="宋体" w:hAnsi="宋体" w:eastAsia="宋体" w:cs="宋体"/>
                <w:bCs/>
                <w:color w:val="auto"/>
                <w:szCs w:val="21"/>
              </w:rPr>
            </w:pPr>
            <w:r>
              <w:rPr>
                <w:rFonts w:ascii="宋体" w:hAnsi="宋体" w:eastAsia="宋体" w:cs="宋体"/>
                <w:bCs/>
                <w:color w:val="auto"/>
                <w:szCs w:val="21"/>
              </w:rPr>
              <w:t>347</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1D1C7DB5">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齿轮风口</w:t>
            </w:r>
          </w:p>
        </w:tc>
        <w:tc>
          <w:tcPr>
            <w:tcW w:w="3738" w:type="pct"/>
            <w:tcBorders>
              <w:top w:val="single" w:color="000000" w:sz="4" w:space="0"/>
              <w:left w:val="single" w:color="000000" w:sz="4" w:space="0"/>
              <w:bottom w:val="single" w:color="000000" w:sz="4" w:space="0"/>
              <w:right w:val="single" w:color="000000" w:sz="4" w:space="0"/>
            </w:tcBorders>
            <w:noWrap/>
          </w:tcPr>
          <w:p w14:paraId="4BCA64D7">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H5，颈部参考尺寸528*250</w:t>
            </w:r>
          </w:p>
        </w:tc>
      </w:tr>
      <w:tr w14:paraId="539FB75A">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6AB2719C">
            <w:pPr>
              <w:jc w:val="center"/>
              <w:textAlignment w:val="center"/>
              <w:rPr>
                <w:rFonts w:hint="eastAsia" w:ascii="宋体" w:hAnsi="宋体" w:eastAsia="宋体" w:cs="宋体"/>
                <w:bCs/>
                <w:color w:val="auto"/>
                <w:szCs w:val="21"/>
              </w:rPr>
            </w:pPr>
            <w:r>
              <w:rPr>
                <w:rFonts w:ascii="宋体" w:hAnsi="宋体" w:eastAsia="宋体" w:cs="宋体"/>
                <w:bCs/>
                <w:color w:val="auto"/>
                <w:szCs w:val="21"/>
              </w:rPr>
              <w:t>348</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48698909">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齿轮风口</w:t>
            </w:r>
          </w:p>
        </w:tc>
        <w:tc>
          <w:tcPr>
            <w:tcW w:w="3738" w:type="pct"/>
            <w:tcBorders>
              <w:top w:val="single" w:color="000000" w:sz="4" w:space="0"/>
              <w:left w:val="single" w:color="000000" w:sz="4" w:space="0"/>
              <w:bottom w:val="single" w:color="000000" w:sz="4" w:space="0"/>
              <w:right w:val="single" w:color="000000" w:sz="4" w:space="0"/>
            </w:tcBorders>
            <w:noWrap/>
          </w:tcPr>
          <w:p w14:paraId="6A83E02E">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H75，颈部参考尺寸720*250</w:t>
            </w:r>
          </w:p>
        </w:tc>
      </w:tr>
      <w:tr w14:paraId="4EE29DBC">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1302A920">
            <w:pPr>
              <w:jc w:val="center"/>
              <w:textAlignment w:val="center"/>
              <w:rPr>
                <w:rFonts w:hint="eastAsia" w:ascii="宋体" w:hAnsi="宋体" w:eastAsia="宋体" w:cs="宋体"/>
                <w:bCs/>
                <w:color w:val="auto"/>
                <w:szCs w:val="21"/>
              </w:rPr>
            </w:pPr>
            <w:r>
              <w:rPr>
                <w:rFonts w:ascii="宋体" w:hAnsi="宋体" w:eastAsia="宋体" w:cs="宋体"/>
                <w:bCs/>
                <w:color w:val="auto"/>
                <w:szCs w:val="21"/>
              </w:rPr>
              <w:t>349</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14C2E005">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可开式单层百叶回风口</w:t>
            </w:r>
          </w:p>
        </w:tc>
        <w:tc>
          <w:tcPr>
            <w:tcW w:w="3738" w:type="pct"/>
            <w:tcBorders>
              <w:top w:val="single" w:color="000000" w:sz="4" w:space="0"/>
              <w:left w:val="single" w:color="000000" w:sz="4" w:space="0"/>
              <w:bottom w:val="single" w:color="000000" w:sz="4" w:space="0"/>
              <w:right w:val="single" w:color="000000" w:sz="4" w:space="0"/>
            </w:tcBorders>
            <w:noWrap/>
          </w:tcPr>
          <w:p w14:paraId="192BC4E6">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P43，颈部参考尺寸400*300</w:t>
            </w:r>
          </w:p>
        </w:tc>
      </w:tr>
      <w:tr w14:paraId="34CED1FF">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0BD326FF">
            <w:pPr>
              <w:jc w:val="center"/>
              <w:textAlignment w:val="center"/>
              <w:rPr>
                <w:rFonts w:hint="eastAsia" w:ascii="宋体" w:hAnsi="宋体" w:eastAsia="宋体" w:cs="宋体"/>
                <w:bCs/>
                <w:color w:val="auto"/>
                <w:szCs w:val="21"/>
              </w:rPr>
            </w:pPr>
            <w:r>
              <w:rPr>
                <w:rFonts w:ascii="宋体" w:hAnsi="宋体" w:eastAsia="宋体" w:cs="宋体"/>
                <w:bCs/>
                <w:color w:val="auto"/>
                <w:szCs w:val="21"/>
              </w:rPr>
              <w:t>350</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5BBB7312">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排气筒</w:t>
            </w:r>
          </w:p>
        </w:tc>
        <w:tc>
          <w:tcPr>
            <w:tcW w:w="3738" w:type="pct"/>
            <w:tcBorders>
              <w:top w:val="single" w:color="000000" w:sz="4" w:space="0"/>
              <w:left w:val="single" w:color="000000" w:sz="4" w:space="0"/>
              <w:bottom w:val="single" w:color="000000" w:sz="4" w:space="0"/>
              <w:right w:val="single" w:color="000000" w:sz="4" w:space="0"/>
            </w:tcBorders>
            <w:noWrap/>
          </w:tcPr>
          <w:p w14:paraId="501594DE">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Φ500，排气筒距地3m,顶部设锥形风帽</w:t>
            </w:r>
          </w:p>
        </w:tc>
      </w:tr>
      <w:tr w14:paraId="361FA9AF">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72B4FD65">
            <w:pPr>
              <w:jc w:val="center"/>
              <w:textAlignment w:val="center"/>
              <w:rPr>
                <w:rFonts w:hint="eastAsia" w:ascii="宋体" w:hAnsi="宋体" w:eastAsia="宋体" w:cs="宋体"/>
                <w:bCs/>
                <w:color w:val="auto"/>
                <w:szCs w:val="21"/>
              </w:rPr>
            </w:pPr>
            <w:r>
              <w:rPr>
                <w:rFonts w:ascii="宋体" w:hAnsi="宋体" w:eastAsia="宋体" w:cs="宋体"/>
                <w:bCs/>
                <w:color w:val="auto"/>
                <w:szCs w:val="21"/>
              </w:rPr>
              <w:t>351</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47535432">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排气筒</w:t>
            </w:r>
          </w:p>
        </w:tc>
        <w:tc>
          <w:tcPr>
            <w:tcW w:w="3738" w:type="pct"/>
            <w:tcBorders>
              <w:top w:val="single" w:color="000000" w:sz="4" w:space="0"/>
              <w:left w:val="single" w:color="000000" w:sz="4" w:space="0"/>
              <w:bottom w:val="single" w:color="000000" w:sz="4" w:space="0"/>
              <w:right w:val="single" w:color="000000" w:sz="4" w:space="0"/>
            </w:tcBorders>
            <w:noWrap/>
          </w:tcPr>
          <w:p w14:paraId="41F19A93">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Φ800，排气筒距地3m,顶部设锥形风帽</w:t>
            </w:r>
          </w:p>
        </w:tc>
      </w:tr>
      <w:tr w14:paraId="206BB6E3">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043870E3">
            <w:pPr>
              <w:jc w:val="center"/>
              <w:textAlignment w:val="center"/>
              <w:rPr>
                <w:rFonts w:hint="eastAsia" w:ascii="宋体" w:hAnsi="宋体" w:eastAsia="宋体" w:cs="宋体"/>
                <w:bCs/>
                <w:color w:val="auto"/>
                <w:szCs w:val="21"/>
              </w:rPr>
            </w:pPr>
            <w:r>
              <w:rPr>
                <w:rFonts w:ascii="宋体" w:hAnsi="宋体" w:eastAsia="宋体" w:cs="宋体"/>
                <w:bCs/>
                <w:color w:val="auto"/>
                <w:szCs w:val="21"/>
              </w:rPr>
              <w:t>352</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789484E1">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消声器</w:t>
            </w:r>
          </w:p>
        </w:tc>
        <w:tc>
          <w:tcPr>
            <w:tcW w:w="3738" w:type="pct"/>
            <w:tcBorders>
              <w:top w:val="single" w:color="000000" w:sz="4" w:space="0"/>
              <w:left w:val="single" w:color="000000" w:sz="4" w:space="0"/>
              <w:bottom w:val="single" w:color="000000" w:sz="4" w:space="0"/>
              <w:right w:val="single" w:color="000000" w:sz="4" w:space="0"/>
            </w:tcBorders>
            <w:noWrap/>
          </w:tcPr>
          <w:p w14:paraId="2C6416B7">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微穿孔板消音器1250*500</w:t>
            </w:r>
          </w:p>
        </w:tc>
      </w:tr>
      <w:tr w14:paraId="10868DE0">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6AB682FF">
            <w:pPr>
              <w:jc w:val="center"/>
              <w:textAlignment w:val="center"/>
              <w:rPr>
                <w:rFonts w:hint="eastAsia" w:ascii="宋体" w:hAnsi="宋体" w:eastAsia="宋体" w:cs="宋体"/>
                <w:bCs/>
                <w:color w:val="auto"/>
                <w:szCs w:val="21"/>
              </w:rPr>
            </w:pPr>
            <w:r>
              <w:rPr>
                <w:rFonts w:ascii="宋体" w:hAnsi="宋体" w:eastAsia="宋体" w:cs="宋体"/>
                <w:bCs/>
                <w:color w:val="auto"/>
                <w:szCs w:val="21"/>
              </w:rPr>
              <w:t>353</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29AAB79D">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消声器</w:t>
            </w:r>
          </w:p>
        </w:tc>
        <w:tc>
          <w:tcPr>
            <w:tcW w:w="3738" w:type="pct"/>
            <w:tcBorders>
              <w:top w:val="single" w:color="000000" w:sz="4" w:space="0"/>
              <w:left w:val="single" w:color="000000" w:sz="4" w:space="0"/>
              <w:bottom w:val="single" w:color="000000" w:sz="4" w:space="0"/>
              <w:right w:val="single" w:color="000000" w:sz="4" w:space="0"/>
            </w:tcBorders>
            <w:noWrap/>
          </w:tcPr>
          <w:p w14:paraId="006344A9">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微穿孔板消音器800*320</w:t>
            </w:r>
          </w:p>
        </w:tc>
      </w:tr>
      <w:tr w14:paraId="7A0A8C21">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0F9DC3CD">
            <w:pPr>
              <w:jc w:val="center"/>
              <w:textAlignment w:val="center"/>
              <w:rPr>
                <w:rFonts w:hint="eastAsia" w:ascii="宋体" w:hAnsi="宋体" w:eastAsia="宋体" w:cs="宋体"/>
                <w:bCs/>
                <w:color w:val="auto"/>
                <w:szCs w:val="21"/>
              </w:rPr>
            </w:pPr>
            <w:r>
              <w:rPr>
                <w:rFonts w:ascii="宋体" w:hAnsi="宋体" w:eastAsia="宋体" w:cs="宋体"/>
                <w:bCs/>
                <w:color w:val="auto"/>
                <w:szCs w:val="21"/>
              </w:rPr>
              <w:t>354</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06AB76C5">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消声器</w:t>
            </w:r>
          </w:p>
        </w:tc>
        <w:tc>
          <w:tcPr>
            <w:tcW w:w="3738" w:type="pct"/>
            <w:tcBorders>
              <w:top w:val="single" w:color="000000" w:sz="4" w:space="0"/>
              <w:left w:val="single" w:color="000000" w:sz="4" w:space="0"/>
              <w:bottom w:val="single" w:color="000000" w:sz="4" w:space="0"/>
              <w:right w:val="single" w:color="000000" w:sz="4" w:space="0"/>
            </w:tcBorders>
            <w:noWrap/>
          </w:tcPr>
          <w:p w14:paraId="1ADFB815">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阻抗式消音器630*320</w:t>
            </w:r>
          </w:p>
        </w:tc>
      </w:tr>
      <w:tr w14:paraId="1C9C84E7">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3DC847B6">
            <w:pPr>
              <w:jc w:val="center"/>
              <w:textAlignment w:val="center"/>
              <w:rPr>
                <w:rFonts w:hint="eastAsia" w:ascii="宋体" w:hAnsi="宋体" w:eastAsia="宋体" w:cs="宋体"/>
                <w:bCs/>
                <w:color w:val="auto"/>
                <w:szCs w:val="21"/>
              </w:rPr>
            </w:pPr>
            <w:r>
              <w:rPr>
                <w:rFonts w:ascii="宋体" w:hAnsi="宋体" w:eastAsia="宋体" w:cs="宋体"/>
                <w:bCs/>
                <w:color w:val="auto"/>
                <w:szCs w:val="21"/>
              </w:rPr>
              <w:t>355</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70BB32C0">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消声器</w:t>
            </w:r>
          </w:p>
        </w:tc>
        <w:tc>
          <w:tcPr>
            <w:tcW w:w="3738" w:type="pct"/>
            <w:tcBorders>
              <w:top w:val="single" w:color="000000" w:sz="4" w:space="0"/>
              <w:left w:val="single" w:color="000000" w:sz="4" w:space="0"/>
              <w:bottom w:val="single" w:color="000000" w:sz="4" w:space="0"/>
              <w:right w:val="single" w:color="000000" w:sz="4" w:space="0"/>
            </w:tcBorders>
            <w:noWrap/>
          </w:tcPr>
          <w:p w14:paraId="6AB2FBAE">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阻抗式消音器1000*400</w:t>
            </w:r>
          </w:p>
        </w:tc>
      </w:tr>
      <w:tr w14:paraId="03ED57E5">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23F33E67">
            <w:pPr>
              <w:jc w:val="center"/>
              <w:textAlignment w:val="center"/>
              <w:rPr>
                <w:rFonts w:hint="eastAsia" w:ascii="宋体" w:hAnsi="宋体" w:eastAsia="宋体" w:cs="宋体"/>
                <w:bCs/>
                <w:color w:val="auto"/>
                <w:szCs w:val="21"/>
              </w:rPr>
            </w:pPr>
            <w:r>
              <w:rPr>
                <w:rFonts w:ascii="宋体" w:hAnsi="宋体" w:eastAsia="宋体" w:cs="宋体"/>
                <w:bCs/>
                <w:color w:val="auto"/>
                <w:szCs w:val="21"/>
              </w:rPr>
              <w:t>356</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7C425737">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消声器</w:t>
            </w:r>
          </w:p>
        </w:tc>
        <w:tc>
          <w:tcPr>
            <w:tcW w:w="3738" w:type="pct"/>
            <w:tcBorders>
              <w:top w:val="single" w:color="000000" w:sz="4" w:space="0"/>
              <w:left w:val="single" w:color="000000" w:sz="4" w:space="0"/>
              <w:bottom w:val="single" w:color="000000" w:sz="4" w:space="0"/>
              <w:right w:val="single" w:color="000000" w:sz="4" w:space="0"/>
            </w:tcBorders>
            <w:noWrap/>
          </w:tcPr>
          <w:p w14:paraId="4C39DA75">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微穿孔板消音器1000*400</w:t>
            </w:r>
          </w:p>
        </w:tc>
      </w:tr>
      <w:tr w14:paraId="4A185C0C">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5FAF65AB">
            <w:pPr>
              <w:jc w:val="center"/>
              <w:textAlignment w:val="center"/>
              <w:rPr>
                <w:rFonts w:hint="eastAsia" w:ascii="宋体" w:hAnsi="宋体" w:eastAsia="宋体" w:cs="宋体"/>
                <w:bCs/>
                <w:color w:val="auto"/>
                <w:szCs w:val="21"/>
              </w:rPr>
            </w:pPr>
            <w:r>
              <w:rPr>
                <w:rFonts w:ascii="宋体" w:hAnsi="宋体" w:eastAsia="宋体" w:cs="宋体"/>
                <w:bCs/>
                <w:color w:val="auto"/>
                <w:szCs w:val="21"/>
              </w:rPr>
              <w:t>357</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1BE20FE6">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消声器</w:t>
            </w:r>
          </w:p>
        </w:tc>
        <w:tc>
          <w:tcPr>
            <w:tcW w:w="3738" w:type="pct"/>
            <w:tcBorders>
              <w:top w:val="single" w:color="000000" w:sz="4" w:space="0"/>
              <w:left w:val="single" w:color="000000" w:sz="4" w:space="0"/>
              <w:bottom w:val="single" w:color="000000" w:sz="4" w:space="0"/>
              <w:right w:val="single" w:color="000000" w:sz="4" w:space="0"/>
            </w:tcBorders>
            <w:noWrap/>
          </w:tcPr>
          <w:p w14:paraId="7BF896E5">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微穿孔板消音器400*250</w:t>
            </w:r>
          </w:p>
        </w:tc>
      </w:tr>
      <w:tr w14:paraId="352EB5B3">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2921E899">
            <w:pPr>
              <w:jc w:val="center"/>
              <w:textAlignment w:val="center"/>
              <w:rPr>
                <w:rFonts w:hint="eastAsia" w:ascii="宋体" w:hAnsi="宋体" w:eastAsia="宋体" w:cs="宋体"/>
                <w:bCs/>
                <w:color w:val="auto"/>
                <w:szCs w:val="21"/>
              </w:rPr>
            </w:pPr>
            <w:r>
              <w:rPr>
                <w:rFonts w:ascii="宋体" w:hAnsi="宋体" w:eastAsia="宋体" w:cs="宋体"/>
                <w:bCs/>
                <w:color w:val="auto"/>
                <w:szCs w:val="21"/>
              </w:rPr>
              <w:t>358</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123A9068">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消声器</w:t>
            </w:r>
          </w:p>
        </w:tc>
        <w:tc>
          <w:tcPr>
            <w:tcW w:w="3738" w:type="pct"/>
            <w:tcBorders>
              <w:top w:val="single" w:color="000000" w:sz="4" w:space="0"/>
              <w:left w:val="single" w:color="000000" w:sz="4" w:space="0"/>
              <w:bottom w:val="single" w:color="000000" w:sz="4" w:space="0"/>
              <w:right w:val="single" w:color="000000" w:sz="4" w:space="0"/>
            </w:tcBorders>
            <w:noWrap/>
          </w:tcPr>
          <w:p w14:paraId="5FCDBFF5">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微穿孔板消音器1600*500</w:t>
            </w:r>
          </w:p>
        </w:tc>
      </w:tr>
      <w:tr w14:paraId="2D188163">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1AD29B90">
            <w:pPr>
              <w:jc w:val="center"/>
              <w:textAlignment w:val="center"/>
              <w:rPr>
                <w:rFonts w:hint="eastAsia" w:ascii="宋体" w:hAnsi="宋体" w:eastAsia="宋体" w:cs="宋体"/>
                <w:bCs/>
                <w:color w:val="auto"/>
                <w:szCs w:val="21"/>
              </w:rPr>
            </w:pPr>
            <w:r>
              <w:rPr>
                <w:rFonts w:ascii="宋体" w:hAnsi="宋体" w:eastAsia="宋体" w:cs="宋体"/>
                <w:bCs/>
                <w:color w:val="auto"/>
                <w:szCs w:val="21"/>
              </w:rPr>
              <w:t>359</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3CD88C10">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镀锌风管</w:t>
            </w:r>
          </w:p>
        </w:tc>
        <w:tc>
          <w:tcPr>
            <w:tcW w:w="3738" w:type="pct"/>
            <w:tcBorders>
              <w:top w:val="single" w:color="000000" w:sz="4" w:space="0"/>
              <w:left w:val="single" w:color="000000" w:sz="4" w:space="0"/>
              <w:bottom w:val="single" w:color="000000" w:sz="4" w:space="0"/>
              <w:right w:val="single" w:color="000000" w:sz="4" w:space="0"/>
            </w:tcBorders>
            <w:noWrap/>
          </w:tcPr>
          <w:p w14:paraId="202D5BF0">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优质镀锌钢板厚度不低于0.5mm，镀锌含量大于120g/m2，联合角咬口</w:t>
            </w:r>
          </w:p>
        </w:tc>
      </w:tr>
      <w:tr w14:paraId="75BC520D">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2FB94F23">
            <w:pPr>
              <w:jc w:val="center"/>
              <w:textAlignment w:val="center"/>
              <w:rPr>
                <w:rFonts w:hint="eastAsia" w:ascii="宋体" w:hAnsi="宋体" w:eastAsia="宋体" w:cs="宋体"/>
                <w:bCs/>
                <w:color w:val="auto"/>
                <w:szCs w:val="21"/>
              </w:rPr>
            </w:pPr>
            <w:r>
              <w:rPr>
                <w:rFonts w:ascii="宋体" w:hAnsi="宋体" w:eastAsia="宋体" w:cs="宋体"/>
                <w:bCs/>
                <w:color w:val="auto"/>
                <w:szCs w:val="21"/>
              </w:rPr>
              <w:t>360</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7FB83F65">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镀锌风管</w:t>
            </w:r>
          </w:p>
        </w:tc>
        <w:tc>
          <w:tcPr>
            <w:tcW w:w="3738" w:type="pct"/>
            <w:tcBorders>
              <w:top w:val="single" w:color="000000" w:sz="4" w:space="0"/>
              <w:left w:val="single" w:color="000000" w:sz="4" w:space="0"/>
              <w:bottom w:val="single" w:color="000000" w:sz="4" w:space="0"/>
              <w:right w:val="single" w:color="000000" w:sz="4" w:space="0"/>
            </w:tcBorders>
            <w:noWrap/>
          </w:tcPr>
          <w:p w14:paraId="7F7DDABA">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优质镀锌钢板厚度不低于0.6mm，镀锌含量大于120g/m2，联合角咬口</w:t>
            </w:r>
          </w:p>
        </w:tc>
      </w:tr>
      <w:tr w14:paraId="228282AA">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085CE701">
            <w:pPr>
              <w:jc w:val="center"/>
              <w:textAlignment w:val="center"/>
              <w:rPr>
                <w:rFonts w:hint="eastAsia" w:ascii="宋体" w:hAnsi="宋体" w:eastAsia="宋体" w:cs="宋体"/>
                <w:bCs/>
                <w:color w:val="auto"/>
                <w:szCs w:val="21"/>
              </w:rPr>
            </w:pPr>
            <w:r>
              <w:rPr>
                <w:rFonts w:ascii="宋体" w:hAnsi="宋体" w:eastAsia="宋体" w:cs="宋体"/>
                <w:bCs/>
                <w:color w:val="auto"/>
                <w:szCs w:val="21"/>
              </w:rPr>
              <w:t>361</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2ABDAF01">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镀锌风管</w:t>
            </w:r>
          </w:p>
        </w:tc>
        <w:tc>
          <w:tcPr>
            <w:tcW w:w="3738" w:type="pct"/>
            <w:tcBorders>
              <w:top w:val="single" w:color="000000" w:sz="4" w:space="0"/>
              <w:left w:val="single" w:color="000000" w:sz="4" w:space="0"/>
              <w:bottom w:val="single" w:color="000000" w:sz="4" w:space="0"/>
              <w:right w:val="single" w:color="000000" w:sz="4" w:space="0"/>
            </w:tcBorders>
            <w:noWrap/>
          </w:tcPr>
          <w:p w14:paraId="024134A9">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优质镀锌钢板厚度不低于0.75mm，镀锌含量大于120g/m3，联合角咬口</w:t>
            </w:r>
          </w:p>
        </w:tc>
      </w:tr>
      <w:tr w14:paraId="0C210CD5">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3D223D31">
            <w:pPr>
              <w:jc w:val="center"/>
              <w:textAlignment w:val="center"/>
              <w:rPr>
                <w:rFonts w:hint="eastAsia" w:ascii="宋体" w:hAnsi="宋体" w:eastAsia="宋体" w:cs="宋体"/>
                <w:bCs/>
                <w:color w:val="auto"/>
                <w:szCs w:val="21"/>
              </w:rPr>
            </w:pPr>
            <w:r>
              <w:rPr>
                <w:rFonts w:ascii="宋体" w:hAnsi="宋体" w:eastAsia="宋体" w:cs="宋体"/>
                <w:bCs/>
                <w:color w:val="auto"/>
                <w:szCs w:val="21"/>
              </w:rPr>
              <w:t>362</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05BAA6E9">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镀锌风管</w:t>
            </w:r>
          </w:p>
        </w:tc>
        <w:tc>
          <w:tcPr>
            <w:tcW w:w="3738" w:type="pct"/>
            <w:tcBorders>
              <w:top w:val="single" w:color="000000" w:sz="4" w:space="0"/>
              <w:left w:val="single" w:color="000000" w:sz="4" w:space="0"/>
              <w:bottom w:val="single" w:color="000000" w:sz="4" w:space="0"/>
              <w:right w:val="single" w:color="000000" w:sz="4" w:space="0"/>
            </w:tcBorders>
            <w:noWrap/>
          </w:tcPr>
          <w:p w14:paraId="1FFF3465">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优质镀锌钢板厚度不低于1.0mm，镀锌含量大于120g/m2，联合角咬口</w:t>
            </w:r>
          </w:p>
        </w:tc>
      </w:tr>
      <w:tr w14:paraId="61296FBF">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5C915529">
            <w:pPr>
              <w:jc w:val="center"/>
              <w:textAlignment w:val="center"/>
              <w:rPr>
                <w:rFonts w:hint="eastAsia" w:ascii="宋体" w:hAnsi="宋体" w:eastAsia="宋体" w:cs="宋体"/>
                <w:bCs/>
                <w:color w:val="auto"/>
                <w:szCs w:val="21"/>
              </w:rPr>
            </w:pPr>
            <w:r>
              <w:rPr>
                <w:rFonts w:ascii="宋体" w:hAnsi="宋体" w:eastAsia="宋体" w:cs="宋体"/>
                <w:bCs/>
                <w:color w:val="auto"/>
                <w:szCs w:val="21"/>
              </w:rPr>
              <w:t>363</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24F0DE1E">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不锈钢风管</w:t>
            </w:r>
          </w:p>
        </w:tc>
        <w:tc>
          <w:tcPr>
            <w:tcW w:w="3738" w:type="pct"/>
            <w:tcBorders>
              <w:top w:val="single" w:color="000000" w:sz="4" w:space="0"/>
              <w:left w:val="single" w:color="000000" w:sz="4" w:space="0"/>
              <w:bottom w:val="single" w:color="000000" w:sz="4" w:space="0"/>
              <w:right w:val="single" w:color="000000" w:sz="4" w:space="0"/>
            </w:tcBorders>
            <w:noWrap/>
          </w:tcPr>
          <w:p w14:paraId="15B6DB18">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优质SUS304不锈钢板0.5mm</w:t>
            </w:r>
          </w:p>
        </w:tc>
      </w:tr>
      <w:tr w14:paraId="42E39194">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7B3AD6FD">
            <w:pPr>
              <w:jc w:val="center"/>
              <w:textAlignment w:val="center"/>
              <w:rPr>
                <w:rFonts w:hint="eastAsia" w:ascii="宋体" w:hAnsi="宋体" w:eastAsia="宋体" w:cs="宋体"/>
                <w:bCs/>
                <w:color w:val="auto"/>
                <w:szCs w:val="21"/>
              </w:rPr>
            </w:pPr>
            <w:r>
              <w:rPr>
                <w:rFonts w:ascii="宋体" w:hAnsi="宋体" w:eastAsia="宋体" w:cs="宋体"/>
                <w:bCs/>
                <w:color w:val="auto"/>
                <w:szCs w:val="21"/>
              </w:rPr>
              <w:t>364</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4470C0FF">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不锈钢风管</w:t>
            </w:r>
          </w:p>
        </w:tc>
        <w:tc>
          <w:tcPr>
            <w:tcW w:w="3738" w:type="pct"/>
            <w:tcBorders>
              <w:top w:val="single" w:color="000000" w:sz="4" w:space="0"/>
              <w:left w:val="single" w:color="000000" w:sz="4" w:space="0"/>
              <w:bottom w:val="single" w:color="000000" w:sz="4" w:space="0"/>
              <w:right w:val="single" w:color="000000" w:sz="4" w:space="0"/>
            </w:tcBorders>
            <w:noWrap/>
          </w:tcPr>
          <w:p w14:paraId="7C5B02F6">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优质SUS304不锈钢板0.75mm</w:t>
            </w:r>
          </w:p>
        </w:tc>
      </w:tr>
      <w:tr w14:paraId="3B6BAEE3">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1521002A">
            <w:pPr>
              <w:jc w:val="center"/>
              <w:textAlignment w:val="center"/>
              <w:rPr>
                <w:rFonts w:hint="eastAsia" w:ascii="宋体" w:hAnsi="宋体" w:eastAsia="宋体" w:cs="宋体"/>
                <w:bCs/>
                <w:color w:val="auto"/>
                <w:szCs w:val="21"/>
              </w:rPr>
            </w:pPr>
            <w:r>
              <w:rPr>
                <w:rFonts w:ascii="宋体" w:hAnsi="宋体" w:eastAsia="宋体" w:cs="宋体"/>
                <w:bCs/>
                <w:color w:val="auto"/>
                <w:szCs w:val="21"/>
              </w:rPr>
              <w:t>365</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5C20C6DD">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不锈钢风管</w:t>
            </w:r>
          </w:p>
        </w:tc>
        <w:tc>
          <w:tcPr>
            <w:tcW w:w="3738" w:type="pct"/>
            <w:tcBorders>
              <w:top w:val="single" w:color="000000" w:sz="4" w:space="0"/>
              <w:left w:val="single" w:color="000000" w:sz="4" w:space="0"/>
              <w:bottom w:val="single" w:color="000000" w:sz="4" w:space="0"/>
              <w:right w:val="single" w:color="000000" w:sz="4" w:space="0"/>
            </w:tcBorders>
            <w:noWrap/>
          </w:tcPr>
          <w:p w14:paraId="45A307A6">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优质SUS304不锈钢板1.0mm</w:t>
            </w:r>
          </w:p>
        </w:tc>
      </w:tr>
      <w:tr w14:paraId="7099F5BD">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6DBDFD8F">
            <w:pPr>
              <w:jc w:val="center"/>
              <w:textAlignment w:val="center"/>
              <w:rPr>
                <w:rFonts w:hint="eastAsia" w:ascii="宋体" w:hAnsi="宋体" w:eastAsia="宋体" w:cs="宋体"/>
                <w:bCs/>
                <w:color w:val="auto"/>
                <w:szCs w:val="21"/>
              </w:rPr>
            </w:pPr>
            <w:r>
              <w:rPr>
                <w:rFonts w:ascii="宋体" w:hAnsi="宋体" w:eastAsia="宋体" w:cs="宋体"/>
                <w:bCs/>
                <w:color w:val="auto"/>
                <w:szCs w:val="21"/>
              </w:rPr>
              <w:t>366</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45A4F306">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难燃B1橡塑保温材料</w:t>
            </w:r>
          </w:p>
        </w:tc>
        <w:tc>
          <w:tcPr>
            <w:tcW w:w="3738" w:type="pct"/>
            <w:tcBorders>
              <w:top w:val="single" w:color="000000" w:sz="4" w:space="0"/>
              <w:left w:val="single" w:color="000000" w:sz="4" w:space="0"/>
              <w:bottom w:val="single" w:color="000000" w:sz="4" w:space="0"/>
              <w:right w:val="single" w:color="000000" w:sz="4" w:space="0"/>
            </w:tcBorders>
            <w:noWrap/>
          </w:tcPr>
          <w:p w14:paraId="049B87A5">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不低于30mm厚，面层贴铝箔保护层</w:t>
            </w:r>
          </w:p>
        </w:tc>
      </w:tr>
      <w:tr w14:paraId="15BFC064">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7B35BA16">
            <w:pPr>
              <w:jc w:val="center"/>
              <w:textAlignment w:val="center"/>
              <w:rPr>
                <w:rFonts w:hint="eastAsia" w:ascii="宋体" w:hAnsi="宋体" w:eastAsia="宋体" w:cs="宋体"/>
                <w:bCs/>
                <w:color w:val="auto"/>
                <w:szCs w:val="21"/>
              </w:rPr>
            </w:pPr>
            <w:r>
              <w:rPr>
                <w:rFonts w:ascii="宋体" w:hAnsi="宋体" w:eastAsia="宋体" w:cs="宋体"/>
                <w:bCs/>
                <w:color w:val="auto"/>
                <w:szCs w:val="21"/>
              </w:rPr>
              <w:t>367</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4AD780CE">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帆布软接</w:t>
            </w:r>
          </w:p>
        </w:tc>
        <w:tc>
          <w:tcPr>
            <w:tcW w:w="3738" w:type="pct"/>
            <w:tcBorders>
              <w:top w:val="single" w:color="000000" w:sz="4" w:space="0"/>
              <w:left w:val="single" w:color="000000" w:sz="4" w:space="0"/>
              <w:bottom w:val="single" w:color="000000" w:sz="4" w:space="0"/>
              <w:right w:val="single" w:color="000000" w:sz="4" w:space="0"/>
            </w:tcBorders>
            <w:noWrap/>
          </w:tcPr>
          <w:p w14:paraId="51A6BE56">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材质:B1级难燃绿色维纶防火帆布</w:t>
            </w:r>
          </w:p>
        </w:tc>
      </w:tr>
      <w:tr w14:paraId="435DDE19">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70D715CA">
            <w:pPr>
              <w:jc w:val="center"/>
              <w:textAlignment w:val="center"/>
              <w:rPr>
                <w:rFonts w:hint="eastAsia" w:ascii="宋体" w:hAnsi="宋体" w:eastAsia="宋体" w:cs="宋体"/>
                <w:bCs/>
                <w:color w:val="auto"/>
                <w:szCs w:val="21"/>
              </w:rPr>
            </w:pPr>
            <w:r>
              <w:rPr>
                <w:rFonts w:ascii="宋体" w:hAnsi="宋体" w:eastAsia="宋体" w:cs="宋体"/>
                <w:bCs/>
                <w:color w:val="auto"/>
                <w:szCs w:val="21"/>
              </w:rPr>
              <w:t>368</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2DCC3BC6">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铝皮保护层</w:t>
            </w:r>
          </w:p>
        </w:tc>
        <w:tc>
          <w:tcPr>
            <w:tcW w:w="3738" w:type="pct"/>
            <w:tcBorders>
              <w:top w:val="single" w:color="000000" w:sz="4" w:space="0"/>
              <w:left w:val="single" w:color="000000" w:sz="4" w:space="0"/>
              <w:bottom w:val="single" w:color="000000" w:sz="4" w:space="0"/>
              <w:right w:val="single" w:color="000000" w:sz="4" w:space="0"/>
            </w:tcBorders>
            <w:noWrap/>
          </w:tcPr>
          <w:p w14:paraId="76048CF7">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不低于0.5mm厚铝皮保护层</w:t>
            </w:r>
          </w:p>
        </w:tc>
      </w:tr>
      <w:tr w14:paraId="23DADF6C">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5F10A276">
            <w:pPr>
              <w:jc w:val="center"/>
              <w:textAlignment w:val="center"/>
              <w:rPr>
                <w:rFonts w:hint="eastAsia" w:ascii="宋体" w:hAnsi="宋体" w:eastAsia="宋体" w:cs="宋体"/>
                <w:bCs/>
                <w:color w:val="auto"/>
                <w:szCs w:val="21"/>
              </w:rPr>
            </w:pPr>
            <w:r>
              <w:rPr>
                <w:rFonts w:ascii="宋体" w:hAnsi="宋体" w:eastAsia="宋体" w:cs="宋体"/>
                <w:bCs/>
                <w:color w:val="auto"/>
                <w:szCs w:val="21"/>
              </w:rPr>
              <w:t>369</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374FD826">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支架制作安装</w:t>
            </w:r>
          </w:p>
        </w:tc>
        <w:tc>
          <w:tcPr>
            <w:tcW w:w="3738" w:type="pct"/>
            <w:tcBorders>
              <w:top w:val="single" w:color="000000" w:sz="4" w:space="0"/>
              <w:left w:val="single" w:color="000000" w:sz="4" w:space="0"/>
              <w:bottom w:val="single" w:color="000000" w:sz="4" w:space="0"/>
              <w:right w:val="single" w:color="000000" w:sz="4" w:space="0"/>
            </w:tcBorders>
            <w:noWrap/>
          </w:tcPr>
          <w:p w14:paraId="5AE2CACD">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支架制作安装及除锈、刷油</w:t>
            </w:r>
          </w:p>
        </w:tc>
      </w:tr>
      <w:tr w14:paraId="07A80ECF">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03F15920">
            <w:pPr>
              <w:jc w:val="center"/>
              <w:textAlignment w:val="center"/>
              <w:rPr>
                <w:rFonts w:hint="eastAsia" w:ascii="宋体" w:hAnsi="宋体" w:eastAsia="宋体" w:cs="宋体"/>
                <w:bCs/>
                <w:color w:val="auto"/>
                <w:szCs w:val="21"/>
              </w:rPr>
            </w:pPr>
            <w:r>
              <w:rPr>
                <w:rFonts w:ascii="宋体" w:hAnsi="宋体" w:eastAsia="宋体" w:cs="宋体"/>
                <w:bCs/>
                <w:color w:val="auto"/>
                <w:szCs w:val="21"/>
              </w:rPr>
              <w:t>370</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1E8804C6">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通风工程检测、调试</w:t>
            </w:r>
          </w:p>
        </w:tc>
        <w:tc>
          <w:tcPr>
            <w:tcW w:w="3738" w:type="pct"/>
            <w:tcBorders>
              <w:top w:val="single" w:color="000000" w:sz="4" w:space="0"/>
              <w:left w:val="single" w:color="000000" w:sz="4" w:space="0"/>
              <w:bottom w:val="single" w:color="000000" w:sz="4" w:space="0"/>
              <w:right w:val="single" w:color="000000" w:sz="4" w:space="0"/>
            </w:tcBorders>
            <w:noWrap/>
          </w:tcPr>
          <w:p w14:paraId="489ECA59">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通风空调系统调试；风管漏光试验、漏风试验；具体要求详见设计，满足相关规范及验收要求</w:t>
            </w:r>
          </w:p>
        </w:tc>
      </w:tr>
      <w:tr w14:paraId="7F1DB4B0">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2BB921B6">
            <w:pPr>
              <w:jc w:val="center"/>
              <w:textAlignment w:val="center"/>
              <w:rPr>
                <w:rFonts w:hint="eastAsia" w:ascii="宋体" w:hAnsi="宋体" w:eastAsia="宋体" w:cs="宋体"/>
                <w:bCs/>
                <w:color w:val="auto"/>
                <w:szCs w:val="21"/>
              </w:rPr>
            </w:pPr>
            <w:r>
              <w:rPr>
                <w:rFonts w:ascii="宋体" w:hAnsi="宋体" w:eastAsia="宋体" w:cs="宋体"/>
                <w:bCs/>
                <w:color w:val="auto"/>
                <w:szCs w:val="21"/>
              </w:rPr>
              <w:t>371</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603D7DD3">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排风机组</w:t>
            </w:r>
          </w:p>
        </w:tc>
        <w:tc>
          <w:tcPr>
            <w:tcW w:w="3738" w:type="pct"/>
            <w:tcBorders>
              <w:top w:val="single" w:color="000000" w:sz="4" w:space="0"/>
              <w:left w:val="single" w:color="000000" w:sz="4" w:space="0"/>
              <w:bottom w:val="single" w:color="000000" w:sz="4" w:space="0"/>
              <w:right w:val="single" w:color="000000" w:sz="4" w:space="0"/>
            </w:tcBorders>
            <w:noWrap/>
          </w:tcPr>
          <w:p w14:paraId="4DD4C980">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2#动物房-PHF-1F-01单通道排风机组，机组风量：≥11000m3/h，机外余压：≥900Pa，电机功率：≥7.5kW</w:t>
            </w:r>
          </w:p>
        </w:tc>
      </w:tr>
      <w:tr w14:paraId="5F985231">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24A39246">
            <w:pPr>
              <w:jc w:val="center"/>
              <w:textAlignment w:val="center"/>
              <w:rPr>
                <w:rFonts w:hint="eastAsia" w:ascii="宋体" w:hAnsi="宋体" w:eastAsia="宋体" w:cs="宋体"/>
                <w:bCs/>
                <w:color w:val="auto"/>
                <w:szCs w:val="21"/>
              </w:rPr>
            </w:pPr>
            <w:r>
              <w:rPr>
                <w:rFonts w:ascii="宋体" w:hAnsi="宋体" w:eastAsia="宋体" w:cs="宋体"/>
                <w:bCs/>
                <w:color w:val="auto"/>
                <w:szCs w:val="21"/>
              </w:rPr>
              <w:t>372</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3AF7AA78">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排风机组</w:t>
            </w:r>
          </w:p>
        </w:tc>
        <w:tc>
          <w:tcPr>
            <w:tcW w:w="3738" w:type="pct"/>
            <w:tcBorders>
              <w:top w:val="single" w:color="000000" w:sz="4" w:space="0"/>
              <w:left w:val="single" w:color="000000" w:sz="4" w:space="0"/>
              <w:bottom w:val="single" w:color="000000" w:sz="4" w:space="0"/>
              <w:right w:val="single" w:color="000000" w:sz="4" w:space="0"/>
            </w:tcBorders>
            <w:noWrap/>
          </w:tcPr>
          <w:p w14:paraId="725AF757">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2#动物房-PHF-2F-01四通道恒风量洁净排风机组，单个风机风量≥7500m3/h，机组风量：≥22000m3/h，机外余压：≥500Pa，电机功率：≥4.4kW</w:t>
            </w:r>
          </w:p>
        </w:tc>
      </w:tr>
      <w:tr w14:paraId="6FE71677">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4B0E2B61">
            <w:pPr>
              <w:jc w:val="center"/>
              <w:textAlignment w:val="center"/>
              <w:rPr>
                <w:rFonts w:hint="eastAsia" w:ascii="宋体" w:hAnsi="宋体" w:eastAsia="宋体" w:cs="宋体"/>
                <w:bCs/>
                <w:color w:val="auto"/>
                <w:szCs w:val="21"/>
              </w:rPr>
            </w:pPr>
            <w:r>
              <w:rPr>
                <w:rFonts w:ascii="宋体" w:hAnsi="宋体" w:eastAsia="宋体" w:cs="宋体"/>
                <w:bCs/>
                <w:color w:val="auto"/>
                <w:szCs w:val="21"/>
              </w:rPr>
              <w:t>373</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59EF4FE8">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排风机组</w:t>
            </w:r>
          </w:p>
        </w:tc>
        <w:tc>
          <w:tcPr>
            <w:tcW w:w="3738" w:type="pct"/>
            <w:tcBorders>
              <w:top w:val="single" w:color="000000" w:sz="4" w:space="0"/>
              <w:left w:val="single" w:color="000000" w:sz="4" w:space="0"/>
              <w:bottom w:val="single" w:color="000000" w:sz="4" w:space="0"/>
              <w:right w:val="single" w:color="000000" w:sz="4" w:space="0"/>
            </w:tcBorders>
            <w:noWrap/>
          </w:tcPr>
          <w:p w14:paraId="4C0F1D5F">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2#动物房-PHF-2F-02双通道排风机组，机组风量：≥2000m3/h，机外余压：≥500Pa，电机功率：≥1.1kW。风机段及过滤段备用</w:t>
            </w:r>
          </w:p>
        </w:tc>
      </w:tr>
      <w:tr w14:paraId="6A45CFBF">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6A28446F">
            <w:pPr>
              <w:jc w:val="center"/>
              <w:textAlignment w:val="center"/>
              <w:rPr>
                <w:rFonts w:hint="eastAsia" w:ascii="宋体" w:hAnsi="宋体" w:eastAsia="宋体" w:cs="宋体"/>
                <w:bCs/>
                <w:color w:val="auto"/>
                <w:szCs w:val="21"/>
              </w:rPr>
            </w:pPr>
            <w:r>
              <w:rPr>
                <w:rFonts w:ascii="宋体" w:hAnsi="宋体" w:eastAsia="宋体" w:cs="宋体"/>
                <w:bCs/>
                <w:color w:val="auto"/>
                <w:szCs w:val="21"/>
              </w:rPr>
              <w:t>374</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49E138F4">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排风机组</w:t>
            </w:r>
          </w:p>
        </w:tc>
        <w:tc>
          <w:tcPr>
            <w:tcW w:w="3738" w:type="pct"/>
            <w:tcBorders>
              <w:top w:val="single" w:color="000000" w:sz="4" w:space="0"/>
              <w:left w:val="single" w:color="000000" w:sz="4" w:space="0"/>
              <w:bottom w:val="single" w:color="000000" w:sz="4" w:space="0"/>
              <w:right w:val="single" w:color="000000" w:sz="4" w:space="0"/>
            </w:tcBorders>
            <w:noWrap/>
          </w:tcPr>
          <w:p w14:paraId="4731C79B">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2#动物房-PF-1F-01单通道排风机组，机组风量：≥5500m3/h，机外余压：≥350Pa，电机功率：≥1.5kW</w:t>
            </w:r>
          </w:p>
        </w:tc>
      </w:tr>
      <w:tr w14:paraId="72BC024E">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36649EA9">
            <w:pPr>
              <w:jc w:val="center"/>
              <w:textAlignment w:val="center"/>
              <w:rPr>
                <w:rFonts w:hint="eastAsia" w:ascii="宋体" w:hAnsi="宋体" w:eastAsia="宋体" w:cs="宋体"/>
                <w:bCs/>
                <w:color w:val="auto"/>
                <w:szCs w:val="21"/>
              </w:rPr>
            </w:pPr>
            <w:r>
              <w:rPr>
                <w:rFonts w:ascii="宋体" w:hAnsi="宋体" w:eastAsia="宋体" w:cs="宋体"/>
                <w:bCs/>
                <w:color w:val="auto"/>
                <w:szCs w:val="21"/>
              </w:rPr>
              <w:t>375</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2E8F75BD">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排风机组</w:t>
            </w:r>
          </w:p>
        </w:tc>
        <w:tc>
          <w:tcPr>
            <w:tcW w:w="3738" w:type="pct"/>
            <w:tcBorders>
              <w:top w:val="single" w:color="000000" w:sz="4" w:space="0"/>
              <w:left w:val="single" w:color="000000" w:sz="4" w:space="0"/>
              <w:bottom w:val="single" w:color="000000" w:sz="4" w:space="0"/>
              <w:right w:val="single" w:color="000000" w:sz="4" w:space="0"/>
            </w:tcBorders>
            <w:noWrap/>
          </w:tcPr>
          <w:p w14:paraId="2AABCEA1">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2#动物房-PF-1F-02单通道排风机组，机组风量：≥8000m3/h，机外余压：≥500Pa，电机功率：≥3kW</w:t>
            </w:r>
          </w:p>
        </w:tc>
      </w:tr>
      <w:tr w14:paraId="3B653130">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126B0ECD">
            <w:pPr>
              <w:jc w:val="center"/>
              <w:textAlignment w:val="center"/>
              <w:rPr>
                <w:rFonts w:hint="eastAsia" w:ascii="宋体" w:hAnsi="宋体" w:eastAsia="宋体" w:cs="宋体"/>
                <w:bCs/>
                <w:color w:val="auto"/>
                <w:szCs w:val="21"/>
              </w:rPr>
            </w:pPr>
            <w:r>
              <w:rPr>
                <w:rFonts w:ascii="宋体" w:hAnsi="宋体" w:eastAsia="宋体" w:cs="宋体"/>
                <w:bCs/>
                <w:color w:val="auto"/>
                <w:szCs w:val="21"/>
              </w:rPr>
              <w:t>376</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3532837A">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排风热回收系统</w:t>
            </w:r>
          </w:p>
        </w:tc>
        <w:tc>
          <w:tcPr>
            <w:tcW w:w="3738" w:type="pct"/>
            <w:tcBorders>
              <w:top w:val="single" w:color="000000" w:sz="4" w:space="0"/>
              <w:left w:val="single" w:color="000000" w:sz="4" w:space="0"/>
              <w:bottom w:val="single" w:color="000000" w:sz="4" w:space="0"/>
              <w:right w:val="single" w:color="000000" w:sz="4" w:space="0"/>
            </w:tcBorders>
            <w:noWrap/>
          </w:tcPr>
          <w:p w14:paraId="74123150">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KR-01，2#动物房-MAU-2F-01，设备风量≥24000CMH，2#动物房-PHF-2F-01，设备风量≥22000CMH，氟系统,铜管输送,排风机组外置</w:t>
            </w:r>
          </w:p>
        </w:tc>
      </w:tr>
      <w:tr w14:paraId="1704A2C6">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3B57C203">
            <w:pPr>
              <w:jc w:val="center"/>
              <w:textAlignment w:val="center"/>
              <w:rPr>
                <w:rFonts w:hint="eastAsia" w:ascii="宋体" w:hAnsi="宋体" w:eastAsia="宋体" w:cs="宋体"/>
                <w:bCs/>
                <w:color w:val="auto"/>
                <w:szCs w:val="21"/>
              </w:rPr>
            </w:pPr>
            <w:r>
              <w:rPr>
                <w:rFonts w:ascii="宋体" w:hAnsi="宋体" w:eastAsia="宋体" w:cs="宋体"/>
                <w:bCs/>
                <w:color w:val="auto"/>
                <w:szCs w:val="21"/>
              </w:rPr>
              <w:t>377</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5CCA86BC">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齿轮风口</w:t>
            </w:r>
          </w:p>
        </w:tc>
        <w:tc>
          <w:tcPr>
            <w:tcW w:w="3738" w:type="pct"/>
            <w:tcBorders>
              <w:top w:val="single" w:color="000000" w:sz="4" w:space="0"/>
              <w:left w:val="single" w:color="000000" w:sz="4" w:space="0"/>
              <w:bottom w:val="single" w:color="000000" w:sz="4" w:space="0"/>
              <w:right w:val="single" w:color="000000" w:sz="4" w:space="0"/>
            </w:tcBorders>
            <w:noWrap/>
          </w:tcPr>
          <w:p w14:paraId="4E12C279">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H5，颈部参考尺寸528*250</w:t>
            </w:r>
          </w:p>
        </w:tc>
      </w:tr>
      <w:tr w14:paraId="432678A2">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6D042257">
            <w:pPr>
              <w:jc w:val="center"/>
              <w:textAlignment w:val="center"/>
              <w:rPr>
                <w:rFonts w:hint="eastAsia" w:ascii="宋体" w:hAnsi="宋体" w:eastAsia="宋体" w:cs="宋体"/>
                <w:bCs/>
                <w:color w:val="auto"/>
                <w:szCs w:val="21"/>
              </w:rPr>
            </w:pPr>
            <w:r>
              <w:rPr>
                <w:rFonts w:ascii="宋体" w:hAnsi="宋体" w:eastAsia="宋体" w:cs="宋体"/>
                <w:bCs/>
                <w:color w:val="auto"/>
                <w:szCs w:val="21"/>
              </w:rPr>
              <w:t>378</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0F0BFFBC">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齿轮风口</w:t>
            </w:r>
          </w:p>
        </w:tc>
        <w:tc>
          <w:tcPr>
            <w:tcW w:w="3738" w:type="pct"/>
            <w:tcBorders>
              <w:top w:val="single" w:color="000000" w:sz="4" w:space="0"/>
              <w:left w:val="single" w:color="000000" w:sz="4" w:space="0"/>
              <w:bottom w:val="single" w:color="000000" w:sz="4" w:space="0"/>
              <w:right w:val="single" w:color="000000" w:sz="4" w:space="0"/>
            </w:tcBorders>
            <w:noWrap/>
          </w:tcPr>
          <w:p w14:paraId="551A25AC">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H75，颈部参考尺寸720*250</w:t>
            </w:r>
          </w:p>
        </w:tc>
      </w:tr>
      <w:tr w14:paraId="30CD0BB6">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02252870">
            <w:pPr>
              <w:jc w:val="center"/>
              <w:textAlignment w:val="center"/>
              <w:rPr>
                <w:rFonts w:hint="eastAsia" w:ascii="宋体" w:hAnsi="宋体" w:eastAsia="宋体" w:cs="宋体"/>
                <w:bCs/>
                <w:color w:val="auto"/>
                <w:szCs w:val="21"/>
              </w:rPr>
            </w:pPr>
            <w:r>
              <w:rPr>
                <w:rFonts w:ascii="宋体" w:hAnsi="宋体" w:eastAsia="宋体" w:cs="宋体"/>
                <w:bCs/>
                <w:color w:val="auto"/>
                <w:szCs w:val="21"/>
              </w:rPr>
              <w:t>379</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026B20F3">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可开式单层百叶回风口</w:t>
            </w:r>
          </w:p>
        </w:tc>
        <w:tc>
          <w:tcPr>
            <w:tcW w:w="3738" w:type="pct"/>
            <w:tcBorders>
              <w:top w:val="single" w:color="000000" w:sz="4" w:space="0"/>
              <w:left w:val="single" w:color="000000" w:sz="4" w:space="0"/>
              <w:bottom w:val="single" w:color="000000" w:sz="4" w:space="0"/>
              <w:right w:val="single" w:color="000000" w:sz="4" w:space="0"/>
            </w:tcBorders>
            <w:noWrap/>
          </w:tcPr>
          <w:p w14:paraId="2A4816AA">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P43，颈部参考尺寸400*300</w:t>
            </w:r>
          </w:p>
        </w:tc>
      </w:tr>
      <w:tr w14:paraId="3CC029DD">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1A989D74">
            <w:pPr>
              <w:jc w:val="center"/>
              <w:textAlignment w:val="center"/>
              <w:rPr>
                <w:rFonts w:hint="eastAsia" w:ascii="宋体" w:hAnsi="宋体" w:eastAsia="宋体" w:cs="宋体"/>
                <w:bCs/>
                <w:color w:val="auto"/>
                <w:szCs w:val="21"/>
              </w:rPr>
            </w:pPr>
            <w:r>
              <w:rPr>
                <w:rFonts w:ascii="宋体" w:hAnsi="宋体" w:eastAsia="宋体" w:cs="宋体"/>
                <w:bCs/>
                <w:color w:val="auto"/>
                <w:szCs w:val="21"/>
              </w:rPr>
              <w:t>380</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0C836FC6">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排气筒</w:t>
            </w:r>
          </w:p>
        </w:tc>
        <w:tc>
          <w:tcPr>
            <w:tcW w:w="3738" w:type="pct"/>
            <w:tcBorders>
              <w:top w:val="single" w:color="000000" w:sz="4" w:space="0"/>
              <w:left w:val="single" w:color="000000" w:sz="4" w:space="0"/>
              <w:bottom w:val="single" w:color="000000" w:sz="4" w:space="0"/>
              <w:right w:val="single" w:color="000000" w:sz="4" w:space="0"/>
            </w:tcBorders>
            <w:noWrap/>
          </w:tcPr>
          <w:p w14:paraId="2A4F3096">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Φ500，排气筒距地3m,顶部设锥形风帽</w:t>
            </w:r>
          </w:p>
        </w:tc>
      </w:tr>
      <w:tr w14:paraId="78E02271">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7A0E5648">
            <w:pPr>
              <w:jc w:val="center"/>
              <w:textAlignment w:val="center"/>
              <w:rPr>
                <w:rFonts w:hint="eastAsia" w:ascii="宋体" w:hAnsi="宋体" w:eastAsia="宋体" w:cs="宋体"/>
                <w:bCs/>
                <w:color w:val="auto"/>
                <w:szCs w:val="21"/>
              </w:rPr>
            </w:pPr>
            <w:r>
              <w:rPr>
                <w:rFonts w:ascii="宋体" w:hAnsi="宋体" w:eastAsia="宋体" w:cs="宋体"/>
                <w:bCs/>
                <w:color w:val="auto"/>
                <w:szCs w:val="21"/>
              </w:rPr>
              <w:t>381</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3EED8861">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排气筒</w:t>
            </w:r>
          </w:p>
        </w:tc>
        <w:tc>
          <w:tcPr>
            <w:tcW w:w="3738" w:type="pct"/>
            <w:tcBorders>
              <w:top w:val="single" w:color="000000" w:sz="4" w:space="0"/>
              <w:left w:val="single" w:color="000000" w:sz="4" w:space="0"/>
              <w:bottom w:val="single" w:color="000000" w:sz="4" w:space="0"/>
              <w:right w:val="single" w:color="000000" w:sz="4" w:space="0"/>
            </w:tcBorders>
            <w:noWrap/>
          </w:tcPr>
          <w:p w14:paraId="2665EB78">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Φ800，排气筒距地3m,顶部设锥形风帽</w:t>
            </w:r>
          </w:p>
        </w:tc>
      </w:tr>
      <w:tr w14:paraId="77D6795D">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419A7C23">
            <w:pPr>
              <w:jc w:val="center"/>
              <w:textAlignment w:val="center"/>
              <w:rPr>
                <w:rFonts w:hint="eastAsia" w:ascii="宋体" w:hAnsi="宋体" w:eastAsia="宋体" w:cs="宋体"/>
                <w:bCs/>
                <w:color w:val="auto"/>
                <w:szCs w:val="21"/>
              </w:rPr>
            </w:pPr>
            <w:r>
              <w:rPr>
                <w:rFonts w:ascii="宋体" w:hAnsi="宋体" w:eastAsia="宋体" w:cs="宋体"/>
                <w:bCs/>
                <w:color w:val="auto"/>
                <w:szCs w:val="21"/>
              </w:rPr>
              <w:t>382</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3B4A31ED">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消声器</w:t>
            </w:r>
          </w:p>
        </w:tc>
        <w:tc>
          <w:tcPr>
            <w:tcW w:w="3738" w:type="pct"/>
            <w:tcBorders>
              <w:top w:val="single" w:color="000000" w:sz="4" w:space="0"/>
              <w:left w:val="single" w:color="000000" w:sz="4" w:space="0"/>
              <w:bottom w:val="single" w:color="000000" w:sz="4" w:space="0"/>
              <w:right w:val="single" w:color="000000" w:sz="4" w:space="0"/>
            </w:tcBorders>
            <w:noWrap/>
          </w:tcPr>
          <w:p w14:paraId="4D4F97ED">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微穿孔板消音器1250*500</w:t>
            </w:r>
          </w:p>
        </w:tc>
      </w:tr>
      <w:tr w14:paraId="40EDC18F">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02AFEC0D">
            <w:pPr>
              <w:jc w:val="center"/>
              <w:textAlignment w:val="center"/>
              <w:rPr>
                <w:rFonts w:hint="eastAsia" w:ascii="宋体" w:hAnsi="宋体" w:eastAsia="宋体" w:cs="宋体"/>
                <w:bCs/>
                <w:color w:val="auto"/>
                <w:szCs w:val="21"/>
              </w:rPr>
            </w:pPr>
            <w:r>
              <w:rPr>
                <w:rFonts w:ascii="宋体" w:hAnsi="宋体" w:eastAsia="宋体" w:cs="宋体"/>
                <w:bCs/>
                <w:color w:val="auto"/>
                <w:szCs w:val="21"/>
              </w:rPr>
              <w:t>383</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7D6F6581">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消声器</w:t>
            </w:r>
          </w:p>
        </w:tc>
        <w:tc>
          <w:tcPr>
            <w:tcW w:w="3738" w:type="pct"/>
            <w:tcBorders>
              <w:top w:val="single" w:color="000000" w:sz="4" w:space="0"/>
              <w:left w:val="single" w:color="000000" w:sz="4" w:space="0"/>
              <w:bottom w:val="single" w:color="000000" w:sz="4" w:space="0"/>
              <w:right w:val="single" w:color="000000" w:sz="4" w:space="0"/>
            </w:tcBorders>
            <w:noWrap/>
          </w:tcPr>
          <w:p w14:paraId="6548C8DC">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微穿孔板消音器800*320</w:t>
            </w:r>
          </w:p>
        </w:tc>
      </w:tr>
      <w:tr w14:paraId="1A457C63">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5240E9D8">
            <w:pPr>
              <w:jc w:val="center"/>
              <w:textAlignment w:val="center"/>
              <w:rPr>
                <w:rFonts w:hint="eastAsia" w:ascii="宋体" w:hAnsi="宋体" w:eastAsia="宋体" w:cs="宋体"/>
                <w:bCs/>
                <w:color w:val="auto"/>
                <w:szCs w:val="21"/>
              </w:rPr>
            </w:pPr>
            <w:r>
              <w:rPr>
                <w:rFonts w:ascii="宋体" w:hAnsi="宋体" w:eastAsia="宋体" w:cs="宋体"/>
                <w:bCs/>
                <w:color w:val="auto"/>
                <w:szCs w:val="21"/>
              </w:rPr>
              <w:t>384</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5893806F">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消声器</w:t>
            </w:r>
          </w:p>
        </w:tc>
        <w:tc>
          <w:tcPr>
            <w:tcW w:w="3738" w:type="pct"/>
            <w:tcBorders>
              <w:top w:val="single" w:color="000000" w:sz="4" w:space="0"/>
              <w:left w:val="single" w:color="000000" w:sz="4" w:space="0"/>
              <w:bottom w:val="single" w:color="000000" w:sz="4" w:space="0"/>
              <w:right w:val="single" w:color="000000" w:sz="4" w:space="0"/>
            </w:tcBorders>
            <w:noWrap/>
          </w:tcPr>
          <w:p w14:paraId="3D72681B">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阻抗式消音器630*320</w:t>
            </w:r>
          </w:p>
        </w:tc>
      </w:tr>
      <w:tr w14:paraId="67D5F641">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6F61BFC3">
            <w:pPr>
              <w:jc w:val="center"/>
              <w:textAlignment w:val="center"/>
              <w:rPr>
                <w:rFonts w:hint="eastAsia" w:ascii="宋体" w:hAnsi="宋体" w:eastAsia="宋体" w:cs="宋体"/>
                <w:bCs/>
                <w:color w:val="auto"/>
                <w:szCs w:val="21"/>
              </w:rPr>
            </w:pPr>
            <w:r>
              <w:rPr>
                <w:rFonts w:ascii="宋体" w:hAnsi="宋体" w:eastAsia="宋体" w:cs="宋体"/>
                <w:bCs/>
                <w:color w:val="auto"/>
                <w:szCs w:val="21"/>
              </w:rPr>
              <w:t>385</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53B95D31">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消声器</w:t>
            </w:r>
          </w:p>
        </w:tc>
        <w:tc>
          <w:tcPr>
            <w:tcW w:w="3738" w:type="pct"/>
            <w:tcBorders>
              <w:top w:val="single" w:color="000000" w:sz="4" w:space="0"/>
              <w:left w:val="single" w:color="000000" w:sz="4" w:space="0"/>
              <w:bottom w:val="single" w:color="000000" w:sz="4" w:space="0"/>
              <w:right w:val="single" w:color="000000" w:sz="4" w:space="0"/>
            </w:tcBorders>
            <w:noWrap/>
          </w:tcPr>
          <w:p w14:paraId="5EB4C2AC">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阻抗式消音器1000*400</w:t>
            </w:r>
          </w:p>
        </w:tc>
      </w:tr>
      <w:tr w14:paraId="60E1B60C">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5579F98A">
            <w:pPr>
              <w:jc w:val="center"/>
              <w:textAlignment w:val="center"/>
              <w:rPr>
                <w:rFonts w:hint="eastAsia" w:ascii="宋体" w:hAnsi="宋体" w:eastAsia="宋体" w:cs="宋体"/>
                <w:bCs/>
                <w:color w:val="auto"/>
                <w:szCs w:val="21"/>
              </w:rPr>
            </w:pPr>
            <w:r>
              <w:rPr>
                <w:rFonts w:ascii="宋体" w:hAnsi="宋体" w:eastAsia="宋体" w:cs="宋体"/>
                <w:bCs/>
                <w:color w:val="auto"/>
                <w:szCs w:val="21"/>
              </w:rPr>
              <w:t>386</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40E76DC0">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消声器</w:t>
            </w:r>
          </w:p>
        </w:tc>
        <w:tc>
          <w:tcPr>
            <w:tcW w:w="3738" w:type="pct"/>
            <w:tcBorders>
              <w:top w:val="single" w:color="000000" w:sz="4" w:space="0"/>
              <w:left w:val="single" w:color="000000" w:sz="4" w:space="0"/>
              <w:bottom w:val="single" w:color="000000" w:sz="4" w:space="0"/>
              <w:right w:val="single" w:color="000000" w:sz="4" w:space="0"/>
            </w:tcBorders>
            <w:noWrap/>
          </w:tcPr>
          <w:p w14:paraId="1975440E">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微穿孔板消音器1000*400</w:t>
            </w:r>
          </w:p>
        </w:tc>
      </w:tr>
      <w:tr w14:paraId="4D82941C">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3463EF73">
            <w:pPr>
              <w:jc w:val="center"/>
              <w:textAlignment w:val="center"/>
              <w:rPr>
                <w:rFonts w:hint="eastAsia" w:ascii="宋体" w:hAnsi="宋体" w:eastAsia="宋体" w:cs="宋体"/>
                <w:bCs/>
                <w:color w:val="auto"/>
                <w:szCs w:val="21"/>
              </w:rPr>
            </w:pPr>
            <w:r>
              <w:rPr>
                <w:rFonts w:ascii="宋体" w:hAnsi="宋体" w:eastAsia="宋体" w:cs="宋体"/>
                <w:bCs/>
                <w:color w:val="auto"/>
                <w:szCs w:val="21"/>
              </w:rPr>
              <w:t>387</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06A589C1">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消声器</w:t>
            </w:r>
          </w:p>
        </w:tc>
        <w:tc>
          <w:tcPr>
            <w:tcW w:w="3738" w:type="pct"/>
            <w:tcBorders>
              <w:top w:val="single" w:color="000000" w:sz="4" w:space="0"/>
              <w:left w:val="single" w:color="000000" w:sz="4" w:space="0"/>
              <w:bottom w:val="single" w:color="000000" w:sz="4" w:space="0"/>
              <w:right w:val="single" w:color="000000" w:sz="4" w:space="0"/>
            </w:tcBorders>
            <w:noWrap/>
          </w:tcPr>
          <w:p w14:paraId="71161DB8">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微穿孔板消音器400*250</w:t>
            </w:r>
          </w:p>
        </w:tc>
      </w:tr>
      <w:tr w14:paraId="478C34FC">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6A7A4A73">
            <w:pPr>
              <w:jc w:val="center"/>
              <w:textAlignment w:val="center"/>
              <w:rPr>
                <w:rFonts w:hint="eastAsia" w:ascii="宋体" w:hAnsi="宋体" w:eastAsia="宋体" w:cs="宋体"/>
                <w:bCs/>
                <w:color w:val="auto"/>
                <w:szCs w:val="21"/>
              </w:rPr>
            </w:pPr>
            <w:r>
              <w:rPr>
                <w:rFonts w:ascii="宋体" w:hAnsi="宋体" w:eastAsia="宋体" w:cs="宋体"/>
                <w:bCs/>
                <w:color w:val="auto"/>
                <w:szCs w:val="21"/>
              </w:rPr>
              <w:t>388</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20C71B97">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消声器</w:t>
            </w:r>
          </w:p>
        </w:tc>
        <w:tc>
          <w:tcPr>
            <w:tcW w:w="3738" w:type="pct"/>
            <w:tcBorders>
              <w:top w:val="single" w:color="000000" w:sz="4" w:space="0"/>
              <w:left w:val="single" w:color="000000" w:sz="4" w:space="0"/>
              <w:bottom w:val="single" w:color="000000" w:sz="4" w:space="0"/>
              <w:right w:val="single" w:color="000000" w:sz="4" w:space="0"/>
            </w:tcBorders>
            <w:noWrap/>
          </w:tcPr>
          <w:p w14:paraId="2A8C0632">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微穿孔板消音器1600*500</w:t>
            </w:r>
          </w:p>
        </w:tc>
      </w:tr>
      <w:tr w14:paraId="6BD51D23">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2DA7B476">
            <w:pPr>
              <w:jc w:val="center"/>
              <w:textAlignment w:val="center"/>
              <w:rPr>
                <w:rFonts w:hint="eastAsia" w:ascii="宋体" w:hAnsi="宋体" w:eastAsia="宋体" w:cs="宋体"/>
                <w:bCs/>
                <w:color w:val="auto"/>
                <w:szCs w:val="21"/>
              </w:rPr>
            </w:pPr>
            <w:r>
              <w:rPr>
                <w:rFonts w:ascii="宋体" w:hAnsi="宋体" w:eastAsia="宋体" w:cs="宋体"/>
                <w:bCs/>
                <w:color w:val="auto"/>
                <w:szCs w:val="21"/>
              </w:rPr>
              <w:t>389</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3D726153">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镀锌风管</w:t>
            </w:r>
          </w:p>
        </w:tc>
        <w:tc>
          <w:tcPr>
            <w:tcW w:w="3738" w:type="pct"/>
            <w:tcBorders>
              <w:top w:val="single" w:color="000000" w:sz="4" w:space="0"/>
              <w:left w:val="single" w:color="000000" w:sz="4" w:space="0"/>
              <w:bottom w:val="single" w:color="000000" w:sz="4" w:space="0"/>
              <w:right w:val="single" w:color="000000" w:sz="4" w:space="0"/>
            </w:tcBorders>
            <w:noWrap/>
          </w:tcPr>
          <w:p w14:paraId="4599789C">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优质镀锌钢板厚度不低于0.5mm，镀锌含量大于120g/m2，联合角咬口</w:t>
            </w:r>
          </w:p>
        </w:tc>
      </w:tr>
      <w:tr w14:paraId="566824C8">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0E1FE699">
            <w:pPr>
              <w:jc w:val="center"/>
              <w:textAlignment w:val="center"/>
              <w:rPr>
                <w:rFonts w:hint="eastAsia" w:ascii="宋体" w:hAnsi="宋体" w:eastAsia="宋体" w:cs="宋体"/>
                <w:bCs/>
                <w:color w:val="auto"/>
                <w:szCs w:val="21"/>
              </w:rPr>
            </w:pPr>
            <w:r>
              <w:rPr>
                <w:rFonts w:ascii="宋体" w:hAnsi="宋体" w:eastAsia="宋体" w:cs="宋体"/>
                <w:bCs/>
                <w:color w:val="auto"/>
                <w:szCs w:val="21"/>
              </w:rPr>
              <w:t>390</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0BD96865">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镀锌风管</w:t>
            </w:r>
          </w:p>
        </w:tc>
        <w:tc>
          <w:tcPr>
            <w:tcW w:w="3738" w:type="pct"/>
            <w:tcBorders>
              <w:top w:val="single" w:color="000000" w:sz="4" w:space="0"/>
              <w:left w:val="single" w:color="000000" w:sz="4" w:space="0"/>
              <w:bottom w:val="single" w:color="000000" w:sz="4" w:space="0"/>
              <w:right w:val="single" w:color="000000" w:sz="4" w:space="0"/>
            </w:tcBorders>
            <w:noWrap/>
          </w:tcPr>
          <w:p w14:paraId="252AA495">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优质镀锌钢板厚度不低于0.6mm，镀锌含量大于120g/m2，联合角咬口</w:t>
            </w:r>
          </w:p>
        </w:tc>
      </w:tr>
      <w:tr w14:paraId="16CAE442">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51B7440E">
            <w:pPr>
              <w:jc w:val="center"/>
              <w:textAlignment w:val="center"/>
              <w:rPr>
                <w:rFonts w:hint="eastAsia" w:ascii="宋体" w:hAnsi="宋体" w:eastAsia="宋体" w:cs="宋体"/>
                <w:bCs/>
                <w:color w:val="auto"/>
                <w:szCs w:val="21"/>
              </w:rPr>
            </w:pPr>
            <w:r>
              <w:rPr>
                <w:rFonts w:ascii="宋体" w:hAnsi="宋体" w:eastAsia="宋体" w:cs="宋体"/>
                <w:bCs/>
                <w:color w:val="auto"/>
                <w:szCs w:val="21"/>
              </w:rPr>
              <w:t>391</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59CCEB6D">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镀锌风管</w:t>
            </w:r>
          </w:p>
        </w:tc>
        <w:tc>
          <w:tcPr>
            <w:tcW w:w="3738" w:type="pct"/>
            <w:tcBorders>
              <w:top w:val="single" w:color="000000" w:sz="4" w:space="0"/>
              <w:left w:val="single" w:color="000000" w:sz="4" w:space="0"/>
              <w:bottom w:val="single" w:color="000000" w:sz="4" w:space="0"/>
              <w:right w:val="single" w:color="000000" w:sz="4" w:space="0"/>
            </w:tcBorders>
            <w:noWrap/>
          </w:tcPr>
          <w:p w14:paraId="3324D5B5">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优质镀锌钢板厚度不低于0.75mm，镀锌含量大于120g/m3，联合角咬口</w:t>
            </w:r>
          </w:p>
        </w:tc>
      </w:tr>
      <w:tr w14:paraId="2718808A">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121B00E2">
            <w:pPr>
              <w:jc w:val="center"/>
              <w:textAlignment w:val="center"/>
              <w:rPr>
                <w:rFonts w:hint="eastAsia" w:ascii="宋体" w:hAnsi="宋体" w:eastAsia="宋体" w:cs="宋体"/>
                <w:bCs/>
                <w:color w:val="auto"/>
                <w:szCs w:val="21"/>
              </w:rPr>
            </w:pPr>
            <w:r>
              <w:rPr>
                <w:rFonts w:ascii="宋体" w:hAnsi="宋体" w:eastAsia="宋体" w:cs="宋体"/>
                <w:bCs/>
                <w:color w:val="auto"/>
                <w:szCs w:val="21"/>
              </w:rPr>
              <w:t>392</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131665AD">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镀锌风管</w:t>
            </w:r>
          </w:p>
        </w:tc>
        <w:tc>
          <w:tcPr>
            <w:tcW w:w="3738" w:type="pct"/>
            <w:tcBorders>
              <w:top w:val="single" w:color="000000" w:sz="4" w:space="0"/>
              <w:left w:val="single" w:color="000000" w:sz="4" w:space="0"/>
              <w:bottom w:val="single" w:color="000000" w:sz="4" w:space="0"/>
              <w:right w:val="single" w:color="000000" w:sz="4" w:space="0"/>
            </w:tcBorders>
            <w:noWrap/>
          </w:tcPr>
          <w:p w14:paraId="36EC3E1A">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优质镀锌钢板厚度不低于1.0mm，镀锌含量大于120g/m2，联合角咬口</w:t>
            </w:r>
          </w:p>
        </w:tc>
      </w:tr>
      <w:tr w14:paraId="7F1B053F">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29EA4521">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393</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170EC4EC">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不锈钢风管</w:t>
            </w:r>
          </w:p>
        </w:tc>
        <w:tc>
          <w:tcPr>
            <w:tcW w:w="3738" w:type="pct"/>
            <w:tcBorders>
              <w:top w:val="single" w:color="000000" w:sz="4" w:space="0"/>
              <w:left w:val="single" w:color="000000" w:sz="4" w:space="0"/>
              <w:bottom w:val="single" w:color="000000" w:sz="4" w:space="0"/>
              <w:right w:val="single" w:color="000000" w:sz="4" w:space="0"/>
            </w:tcBorders>
            <w:noWrap/>
          </w:tcPr>
          <w:p w14:paraId="6D271FB9">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优质SUS304不锈钢板0.5mm</w:t>
            </w:r>
          </w:p>
        </w:tc>
      </w:tr>
      <w:tr w14:paraId="6CAC6741">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5CBCB852">
            <w:pPr>
              <w:jc w:val="center"/>
              <w:textAlignment w:val="center"/>
              <w:rPr>
                <w:rFonts w:hint="eastAsia" w:ascii="宋体" w:hAnsi="宋体" w:eastAsia="宋体" w:cs="宋体"/>
                <w:bCs/>
                <w:color w:val="auto"/>
                <w:szCs w:val="21"/>
              </w:rPr>
            </w:pPr>
            <w:r>
              <w:rPr>
                <w:rFonts w:ascii="宋体" w:hAnsi="宋体" w:eastAsia="宋体" w:cs="宋体"/>
                <w:bCs/>
                <w:color w:val="auto"/>
                <w:szCs w:val="21"/>
              </w:rPr>
              <w:t>394</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0984D6FC">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不锈钢风管</w:t>
            </w:r>
          </w:p>
        </w:tc>
        <w:tc>
          <w:tcPr>
            <w:tcW w:w="3738" w:type="pct"/>
            <w:tcBorders>
              <w:top w:val="single" w:color="000000" w:sz="4" w:space="0"/>
              <w:left w:val="single" w:color="000000" w:sz="4" w:space="0"/>
              <w:bottom w:val="single" w:color="000000" w:sz="4" w:space="0"/>
              <w:right w:val="single" w:color="000000" w:sz="4" w:space="0"/>
            </w:tcBorders>
            <w:noWrap/>
          </w:tcPr>
          <w:p w14:paraId="74EF9ECF">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优质SUS304不锈钢板0.75mm</w:t>
            </w:r>
          </w:p>
        </w:tc>
      </w:tr>
      <w:tr w14:paraId="4258A676">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1D12A3E2">
            <w:pPr>
              <w:jc w:val="center"/>
              <w:textAlignment w:val="center"/>
              <w:rPr>
                <w:rFonts w:hint="eastAsia" w:ascii="宋体" w:hAnsi="宋体" w:eastAsia="宋体" w:cs="宋体"/>
                <w:bCs/>
                <w:color w:val="auto"/>
                <w:szCs w:val="21"/>
              </w:rPr>
            </w:pPr>
            <w:r>
              <w:rPr>
                <w:rFonts w:ascii="宋体" w:hAnsi="宋体" w:eastAsia="宋体" w:cs="宋体"/>
                <w:bCs/>
                <w:color w:val="auto"/>
                <w:szCs w:val="21"/>
              </w:rPr>
              <w:t>395</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0C731546">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不锈钢风管</w:t>
            </w:r>
          </w:p>
        </w:tc>
        <w:tc>
          <w:tcPr>
            <w:tcW w:w="3738" w:type="pct"/>
            <w:tcBorders>
              <w:top w:val="single" w:color="000000" w:sz="4" w:space="0"/>
              <w:left w:val="single" w:color="000000" w:sz="4" w:space="0"/>
              <w:bottom w:val="single" w:color="000000" w:sz="4" w:space="0"/>
              <w:right w:val="single" w:color="000000" w:sz="4" w:space="0"/>
            </w:tcBorders>
            <w:noWrap/>
          </w:tcPr>
          <w:p w14:paraId="7EEF1DB9">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优质SUS304不锈钢板1.0mm</w:t>
            </w:r>
          </w:p>
        </w:tc>
      </w:tr>
      <w:tr w14:paraId="2A259F7A">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207807D1">
            <w:pPr>
              <w:jc w:val="center"/>
              <w:textAlignment w:val="center"/>
              <w:rPr>
                <w:rFonts w:hint="eastAsia" w:ascii="宋体" w:hAnsi="宋体" w:eastAsia="宋体" w:cs="宋体"/>
                <w:bCs/>
                <w:color w:val="auto"/>
                <w:szCs w:val="21"/>
              </w:rPr>
            </w:pPr>
            <w:r>
              <w:rPr>
                <w:rFonts w:ascii="宋体" w:hAnsi="宋体" w:eastAsia="宋体" w:cs="宋体"/>
                <w:bCs/>
                <w:color w:val="auto"/>
                <w:szCs w:val="21"/>
              </w:rPr>
              <w:t>396</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4BBBE9AE">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难燃B1橡塑保温材料</w:t>
            </w:r>
          </w:p>
        </w:tc>
        <w:tc>
          <w:tcPr>
            <w:tcW w:w="3738" w:type="pct"/>
            <w:tcBorders>
              <w:top w:val="single" w:color="000000" w:sz="4" w:space="0"/>
              <w:left w:val="single" w:color="000000" w:sz="4" w:space="0"/>
              <w:bottom w:val="single" w:color="000000" w:sz="4" w:space="0"/>
              <w:right w:val="single" w:color="000000" w:sz="4" w:space="0"/>
            </w:tcBorders>
            <w:noWrap/>
          </w:tcPr>
          <w:p w14:paraId="122B8610">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不低于30mm厚，面层贴铝箔保护层</w:t>
            </w:r>
          </w:p>
        </w:tc>
      </w:tr>
      <w:tr w14:paraId="711DCD11">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52F1396F">
            <w:pPr>
              <w:jc w:val="center"/>
              <w:textAlignment w:val="center"/>
              <w:rPr>
                <w:rFonts w:hint="eastAsia" w:ascii="宋体" w:hAnsi="宋体" w:eastAsia="宋体" w:cs="宋体"/>
                <w:bCs/>
                <w:color w:val="auto"/>
                <w:szCs w:val="21"/>
              </w:rPr>
            </w:pPr>
            <w:r>
              <w:rPr>
                <w:rFonts w:ascii="宋体" w:hAnsi="宋体" w:eastAsia="宋体" w:cs="宋体"/>
                <w:bCs/>
                <w:color w:val="auto"/>
                <w:szCs w:val="21"/>
              </w:rPr>
              <w:t>397</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02BE0FC7">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帆布软接</w:t>
            </w:r>
          </w:p>
        </w:tc>
        <w:tc>
          <w:tcPr>
            <w:tcW w:w="3738" w:type="pct"/>
            <w:tcBorders>
              <w:top w:val="single" w:color="000000" w:sz="4" w:space="0"/>
              <w:left w:val="single" w:color="000000" w:sz="4" w:space="0"/>
              <w:bottom w:val="single" w:color="000000" w:sz="4" w:space="0"/>
              <w:right w:val="single" w:color="000000" w:sz="4" w:space="0"/>
            </w:tcBorders>
            <w:noWrap/>
          </w:tcPr>
          <w:p w14:paraId="1A4F9A97">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材质:B1级难燃绿色维纶防火帆布</w:t>
            </w:r>
          </w:p>
        </w:tc>
      </w:tr>
      <w:tr w14:paraId="3BA8ED55">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3AE62202">
            <w:pPr>
              <w:jc w:val="center"/>
              <w:textAlignment w:val="center"/>
              <w:rPr>
                <w:rFonts w:hint="eastAsia" w:ascii="宋体" w:hAnsi="宋体" w:eastAsia="宋体" w:cs="宋体"/>
                <w:bCs/>
                <w:color w:val="auto"/>
                <w:szCs w:val="21"/>
              </w:rPr>
            </w:pPr>
            <w:r>
              <w:rPr>
                <w:rFonts w:ascii="宋体" w:hAnsi="宋体" w:eastAsia="宋体" w:cs="宋体"/>
                <w:bCs/>
                <w:color w:val="auto"/>
                <w:szCs w:val="21"/>
              </w:rPr>
              <w:t>398</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22607A8D">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铝皮保护层</w:t>
            </w:r>
          </w:p>
        </w:tc>
        <w:tc>
          <w:tcPr>
            <w:tcW w:w="3738" w:type="pct"/>
            <w:tcBorders>
              <w:top w:val="single" w:color="000000" w:sz="4" w:space="0"/>
              <w:left w:val="single" w:color="000000" w:sz="4" w:space="0"/>
              <w:bottom w:val="single" w:color="000000" w:sz="4" w:space="0"/>
              <w:right w:val="single" w:color="000000" w:sz="4" w:space="0"/>
            </w:tcBorders>
            <w:noWrap/>
          </w:tcPr>
          <w:p w14:paraId="1B3C86F1">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不低于0.5mm厚铝皮保护层</w:t>
            </w:r>
          </w:p>
        </w:tc>
      </w:tr>
      <w:tr w14:paraId="69D15D0D">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7DBC8ED0">
            <w:pPr>
              <w:jc w:val="center"/>
              <w:textAlignment w:val="center"/>
              <w:rPr>
                <w:rFonts w:hint="eastAsia" w:ascii="宋体" w:hAnsi="宋体" w:eastAsia="宋体" w:cs="宋体"/>
                <w:bCs/>
                <w:color w:val="auto"/>
                <w:szCs w:val="21"/>
              </w:rPr>
            </w:pPr>
            <w:r>
              <w:rPr>
                <w:rFonts w:ascii="宋体" w:hAnsi="宋体" w:eastAsia="宋体" w:cs="宋体"/>
                <w:bCs/>
                <w:color w:val="auto"/>
                <w:szCs w:val="21"/>
              </w:rPr>
              <w:t>399</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025746E8">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支架制作安装</w:t>
            </w:r>
          </w:p>
        </w:tc>
        <w:tc>
          <w:tcPr>
            <w:tcW w:w="3738" w:type="pct"/>
            <w:tcBorders>
              <w:top w:val="single" w:color="000000" w:sz="4" w:space="0"/>
              <w:left w:val="single" w:color="000000" w:sz="4" w:space="0"/>
              <w:bottom w:val="single" w:color="000000" w:sz="4" w:space="0"/>
              <w:right w:val="single" w:color="000000" w:sz="4" w:space="0"/>
            </w:tcBorders>
            <w:noWrap/>
          </w:tcPr>
          <w:p w14:paraId="3427AB13">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支架制作安装及除锈、刷油</w:t>
            </w:r>
          </w:p>
        </w:tc>
      </w:tr>
      <w:tr w14:paraId="71EA3422">
        <w:tblPrEx>
          <w:tblCellMar>
            <w:top w:w="0" w:type="dxa"/>
            <w:left w:w="108" w:type="dxa"/>
            <w:bottom w:w="0" w:type="dxa"/>
            <w:right w:w="108" w:type="dxa"/>
          </w:tblCellMar>
        </w:tblPrEx>
        <w:trPr>
          <w:trHeight w:val="439" w:hRule="atLeast"/>
        </w:trPr>
        <w:tc>
          <w:tcPr>
            <w:tcW w:w="432" w:type="pct"/>
            <w:vMerge w:val="restart"/>
            <w:tcBorders>
              <w:top w:val="single" w:color="000000" w:sz="4" w:space="0"/>
              <w:left w:val="single" w:color="000000" w:sz="4" w:space="0"/>
              <w:right w:val="single" w:color="000000" w:sz="4" w:space="0"/>
            </w:tcBorders>
            <w:noWrap/>
            <w:vAlign w:val="center"/>
          </w:tcPr>
          <w:p w14:paraId="1D503875">
            <w:pPr>
              <w:jc w:val="center"/>
              <w:textAlignment w:val="center"/>
              <w:rPr>
                <w:rFonts w:hint="eastAsia" w:ascii="宋体" w:hAnsi="宋体" w:eastAsia="宋体" w:cs="宋体"/>
                <w:bCs/>
                <w:color w:val="auto"/>
                <w:szCs w:val="21"/>
              </w:rPr>
            </w:pPr>
            <w:r>
              <w:rPr>
                <w:rFonts w:ascii="宋体" w:hAnsi="宋体" w:eastAsia="宋体" w:cs="宋体"/>
                <w:bCs/>
                <w:color w:val="auto"/>
                <w:szCs w:val="21"/>
              </w:rPr>
              <w:t>400</w:t>
            </w:r>
          </w:p>
        </w:tc>
        <w:tc>
          <w:tcPr>
            <w:tcW w:w="830" w:type="pct"/>
            <w:vMerge w:val="restart"/>
            <w:tcBorders>
              <w:top w:val="single" w:color="000000" w:sz="4" w:space="0"/>
              <w:left w:val="single" w:color="000000" w:sz="4" w:space="0"/>
              <w:right w:val="single" w:color="000000" w:sz="4" w:space="0"/>
            </w:tcBorders>
            <w:noWrap/>
            <w:vAlign w:val="center"/>
          </w:tcPr>
          <w:p w14:paraId="275945FC">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通风工程检测、调试</w:t>
            </w:r>
          </w:p>
        </w:tc>
        <w:tc>
          <w:tcPr>
            <w:tcW w:w="3738" w:type="pct"/>
            <w:tcBorders>
              <w:top w:val="single" w:color="000000" w:sz="4" w:space="0"/>
              <w:left w:val="single" w:color="000000" w:sz="4" w:space="0"/>
              <w:bottom w:val="single" w:color="000000" w:sz="4" w:space="0"/>
              <w:right w:val="single" w:color="000000" w:sz="4" w:space="0"/>
            </w:tcBorders>
            <w:noWrap/>
          </w:tcPr>
          <w:p w14:paraId="5E310841">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1.通风空调系统调试；风管漏光试验、漏风试验</w:t>
            </w:r>
          </w:p>
        </w:tc>
      </w:tr>
      <w:tr w14:paraId="156C13CC">
        <w:tblPrEx>
          <w:tblCellMar>
            <w:top w:w="0" w:type="dxa"/>
            <w:left w:w="108" w:type="dxa"/>
            <w:bottom w:w="0" w:type="dxa"/>
            <w:right w:w="108" w:type="dxa"/>
          </w:tblCellMar>
        </w:tblPrEx>
        <w:trPr>
          <w:trHeight w:val="439" w:hRule="atLeast"/>
        </w:trPr>
        <w:tc>
          <w:tcPr>
            <w:tcW w:w="432" w:type="pct"/>
            <w:vMerge w:val="continue"/>
            <w:tcBorders>
              <w:left w:val="single" w:color="000000" w:sz="4" w:space="0"/>
              <w:bottom w:val="single" w:color="000000" w:sz="4" w:space="0"/>
              <w:right w:val="single" w:color="000000" w:sz="4" w:space="0"/>
            </w:tcBorders>
            <w:noWrap/>
            <w:vAlign w:val="center"/>
          </w:tcPr>
          <w:p w14:paraId="0439E486">
            <w:pPr>
              <w:jc w:val="center"/>
              <w:textAlignment w:val="center"/>
              <w:rPr>
                <w:rFonts w:ascii="宋体" w:hAnsi="宋体" w:eastAsia="宋体" w:cs="宋体"/>
                <w:bCs/>
                <w:color w:val="auto"/>
                <w:szCs w:val="21"/>
              </w:rPr>
            </w:pPr>
          </w:p>
        </w:tc>
        <w:tc>
          <w:tcPr>
            <w:tcW w:w="830" w:type="pct"/>
            <w:vMerge w:val="continue"/>
            <w:tcBorders>
              <w:left w:val="single" w:color="000000" w:sz="4" w:space="0"/>
              <w:bottom w:val="single" w:color="000000" w:sz="4" w:space="0"/>
              <w:right w:val="single" w:color="000000" w:sz="4" w:space="0"/>
            </w:tcBorders>
            <w:noWrap/>
            <w:vAlign w:val="center"/>
          </w:tcPr>
          <w:p w14:paraId="4E32ACCB">
            <w:pPr>
              <w:widowControl/>
              <w:textAlignment w:val="center"/>
              <w:rPr>
                <w:rFonts w:ascii="宋体" w:hAnsi="宋体" w:eastAsia="宋体" w:cs="宋体"/>
                <w:snapToGrid w:val="0"/>
                <w:color w:val="auto"/>
                <w:kern w:val="0"/>
                <w:sz w:val="20"/>
                <w:szCs w:val="20"/>
                <w:lang w:bidi="ar"/>
              </w:rPr>
            </w:pPr>
          </w:p>
        </w:tc>
        <w:tc>
          <w:tcPr>
            <w:tcW w:w="3738" w:type="pct"/>
            <w:tcBorders>
              <w:top w:val="single" w:color="000000" w:sz="4" w:space="0"/>
              <w:left w:val="single" w:color="000000" w:sz="4" w:space="0"/>
              <w:bottom w:val="single" w:color="000000" w:sz="4" w:space="0"/>
              <w:right w:val="single" w:color="000000" w:sz="4" w:space="0"/>
            </w:tcBorders>
            <w:noWrap/>
          </w:tcPr>
          <w:p w14:paraId="5153003C">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2.具体要求详见设计，满足相关规范及验收要求</w:t>
            </w:r>
          </w:p>
        </w:tc>
      </w:tr>
      <w:tr w14:paraId="7B1FE25C">
        <w:tblPrEx>
          <w:tblCellMar>
            <w:top w:w="0" w:type="dxa"/>
            <w:left w:w="108" w:type="dxa"/>
            <w:bottom w:w="0" w:type="dxa"/>
            <w:right w:w="108" w:type="dxa"/>
          </w:tblCellMar>
        </w:tblPrEx>
        <w:trPr>
          <w:trHeight w:val="439" w:hRule="atLeast"/>
        </w:trPr>
        <w:tc>
          <w:tcPr>
            <w:tcW w:w="432" w:type="pct"/>
            <w:vMerge w:val="restart"/>
            <w:tcBorders>
              <w:top w:val="single" w:color="000000" w:sz="4" w:space="0"/>
              <w:left w:val="single" w:color="000000" w:sz="4" w:space="0"/>
              <w:right w:val="single" w:color="000000" w:sz="4" w:space="0"/>
            </w:tcBorders>
            <w:noWrap/>
            <w:vAlign w:val="center"/>
          </w:tcPr>
          <w:p w14:paraId="703EA226">
            <w:pPr>
              <w:jc w:val="center"/>
              <w:textAlignment w:val="center"/>
              <w:rPr>
                <w:rFonts w:hint="eastAsia" w:ascii="宋体" w:hAnsi="宋体" w:eastAsia="宋体" w:cs="宋体"/>
                <w:bCs/>
                <w:color w:val="auto"/>
                <w:szCs w:val="21"/>
              </w:rPr>
            </w:pPr>
            <w:r>
              <w:rPr>
                <w:rFonts w:ascii="宋体" w:hAnsi="宋体" w:eastAsia="宋体" w:cs="宋体"/>
                <w:bCs/>
                <w:color w:val="auto"/>
                <w:szCs w:val="21"/>
              </w:rPr>
              <w:t>401</w:t>
            </w:r>
          </w:p>
        </w:tc>
        <w:tc>
          <w:tcPr>
            <w:tcW w:w="830" w:type="pct"/>
            <w:vMerge w:val="restart"/>
            <w:tcBorders>
              <w:top w:val="single" w:color="000000" w:sz="4" w:space="0"/>
              <w:left w:val="single" w:color="000000" w:sz="4" w:space="0"/>
              <w:right w:val="single" w:color="000000" w:sz="4" w:space="0"/>
            </w:tcBorders>
            <w:noWrap/>
            <w:vAlign w:val="center"/>
          </w:tcPr>
          <w:p w14:paraId="785DB686">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风冷冷水热泵机组</w:t>
            </w:r>
          </w:p>
        </w:tc>
        <w:tc>
          <w:tcPr>
            <w:tcW w:w="3738" w:type="pct"/>
            <w:tcBorders>
              <w:top w:val="single" w:color="000000" w:sz="4" w:space="0"/>
              <w:left w:val="single" w:color="000000" w:sz="4" w:space="0"/>
              <w:bottom w:val="single" w:color="000000" w:sz="4" w:space="0"/>
              <w:right w:val="single" w:color="000000" w:sz="4" w:space="0"/>
            </w:tcBorders>
            <w:noWrap/>
          </w:tcPr>
          <w:p w14:paraId="1E4AD321">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1、四管制风冷热泵机组CHP-01~02，制冷量≥130kw，制热量≥141kw</w:t>
            </w:r>
          </w:p>
        </w:tc>
      </w:tr>
      <w:tr w14:paraId="6E360709">
        <w:tblPrEx>
          <w:tblCellMar>
            <w:top w:w="0" w:type="dxa"/>
            <w:left w:w="108" w:type="dxa"/>
            <w:bottom w:w="0" w:type="dxa"/>
            <w:right w:w="108" w:type="dxa"/>
          </w:tblCellMar>
        </w:tblPrEx>
        <w:trPr>
          <w:trHeight w:val="439" w:hRule="atLeast"/>
        </w:trPr>
        <w:tc>
          <w:tcPr>
            <w:tcW w:w="432" w:type="pct"/>
            <w:vMerge w:val="continue"/>
            <w:tcBorders>
              <w:left w:val="single" w:color="000000" w:sz="4" w:space="0"/>
              <w:right w:val="single" w:color="000000" w:sz="4" w:space="0"/>
            </w:tcBorders>
            <w:noWrap/>
            <w:vAlign w:val="center"/>
          </w:tcPr>
          <w:p w14:paraId="1E2663E2">
            <w:pPr>
              <w:jc w:val="center"/>
              <w:textAlignment w:val="center"/>
              <w:rPr>
                <w:rFonts w:ascii="宋体" w:hAnsi="宋体" w:eastAsia="宋体" w:cs="宋体"/>
                <w:bCs/>
                <w:color w:val="auto"/>
                <w:szCs w:val="21"/>
              </w:rPr>
            </w:pPr>
          </w:p>
        </w:tc>
        <w:tc>
          <w:tcPr>
            <w:tcW w:w="830" w:type="pct"/>
            <w:vMerge w:val="continue"/>
            <w:tcBorders>
              <w:left w:val="single" w:color="000000" w:sz="4" w:space="0"/>
              <w:right w:val="single" w:color="000000" w:sz="4" w:space="0"/>
            </w:tcBorders>
            <w:noWrap/>
            <w:vAlign w:val="center"/>
          </w:tcPr>
          <w:p w14:paraId="597B151A">
            <w:pPr>
              <w:widowControl/>
              <w:textAlignment w:val="center"/>
              <w:rPr>
                <w:rFonts w:ascii="宋体" w:hAnsi="宋体" w:eastAsia="宋体" w:cs="宋体"/>
                <w:snapToGrid w:val="0"/>
                <w:color w:val="auto"/>
                <w:kern w:val="0"/>
                <w:sz w:val="20"/>
                <w:szCs w:val="20"/>
                <w:lang w:bidi="ar"/>
              </w:rPr>
            </w:pPr>
          </w:p>
        </w:tc>
        <w:tc>
          <w:tcPr>
            <w:tcW w:w="3738" w:type="pct"/>
            <w:tcBorders>
              <w:top w:val="single" w:color="000000" w:sz="4" w:space="0"/>
              <w:left w:val="single" w:color="000000" w:sz="4" w:space="0"/>
              <w:bottom w:val="single" w:color="000000" w:sz="4" w:space="0"/>
              <w:right w:val="single" w:color="000000" w:sz="4" w:space="0"/>
            </w:tcBorders>
            <w:noWrap/>
          </w:tcPr>
          <w:p w14:paraId="303C1B84">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2、四管制机组分为标准工况机组运行范围：制热环境温度范围-15℃~25℃，制冷运行环境温度范围5℃~45℃，制冷机组实际水温与测试水温偏差：≤±0.3℃，在此温度范围内能连续稳定运行。</w:t>
            </w:r>
          </w:p>
        </w:tc>
      </w:tr>
      <w:tr w14:paraId="03D810BF">
        <w:tblPrEx>
          <w:tblCellMar>
            <w:top w:w="0" w:type="dxa"/>
            <w:left w:w="108" w:type="dxa"/>
            <w:bottom w:w="0" w:type="dxa"/>
            <w:right w:w="108" w:type="dxa"/>
          </w:tblCellMar>
        </w:tblPrEx>
        <w:trPr>
          <w:trHeight w:val="439" w:hRule="atLeast"/>
        </w:trPr>
        <w:tc>
          <w:tcPr>
            <w:tcW w:w="432" w:type="pct"/>
            <w:vMerge w:val="continue"/>
            <w:tcBorders>
              <w:left w:val="single" w:color="000000" w:sz="4" w:space="0"/>
              <w:right w:val="single" w:color="000000" w:sz="4" w:space="0"/>
            </w:tcBorders>
            <w:noWrap/>
            <w:vAlign w:val="center"/>
          </w:tcPr>
          <w:p w14:paraId="546A92C9">
            <w:pPr>
              <w:jc w:val="center"/>
              <w:textAlignment w:val="center"/>
              <w:rPr>
                <w:rFonts w:ascii="宋体" w:hAnsi="宋体" w:eastAsia="宋体" w:cs="宋体"/>
                <w:bCs/>
                <w:color w:val="auto"/>
                <w:szCs w:val="21"/>
              </w:rPr>
            </w:pPr>
          </w:p>
        </w:tc>
        <w:tc>
          <w:tcPr>
            <w:tcW w:w="830" w:type="pct"/>
            <w:vMerge w:val="continue"/>
            <w:tcBorders>
              <w:left w:val="single" w:color="000000" w:sz="4" w:space="0"/>
              <w:right w:val="single" w:color="000000" w:sz="4" w:space="0"/>
            </w:tcBorders>
            <w:noWrap/>
            <w:vAlign w:val="center"/>
          </w:tcPr>
          <w:p w14:paraId="74DA07ED">
            <w:pPr>
              <w:widowControl/>
              <w:textAlignment w:val="center"/>
              <w:rPr>
                <w:rFonts w:ascii="宋体" w:hAnsi="宋体" w:eastAsia="宋体" w:cs="宋体"/>
                <w:snapToGrid w:val="0"/>
                <w:color w:val="auto"/>
                <w:kern w:val="0"/>
                <w:sz w:val="20"/>
                <w:szCs w:val="20"/>
                <w:lang w:bidi="ar"/>
              </w:rPr>
            </w:pPr>
          </w:p>
        </w:tc>
        <w:tc>
          <w:tcPr>
            <w:tcW w:w="3738" w:type="pct"/>
            <w:tcBorders>
              <w:top w:val="single" w:color="000000" w:sz="4" w:space="0"/>
              <w:left w:val="single" w:color="000000" w:sz="4" w:space="0"/>
              <w:bottom w:val="single" w:color="000000" w:sz="4" w:space="0"/>
              <w:right w:val="single" w:color="000000" w:sz="4" w:space="0"/>
            </w:tcBorders>
            <w:noWrap/>
          </w:tcPr>
          <w:p w14:paraId="66328DA5">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3、蒸发器水侧经</w:t>
            </w:r>
            <w:r>
              <w:rPr>
                <w:rFonts w:ascii="宋体" w:hAnsi="宋体" w:eastAsia="宋体" w:cs="宋体"/>
                <w:snapToGrid w:val="0"/>
                <w:color w:val="auto"/>
                <w:kern w:val="0"/>
                <w:sz w:val="20"/>
                <w:szCs w:val="20"/>
                <w:lang w:bidi="ar"/>
              </w:rPr>
              <w:t>1.1MPa</w:t>
            </w:r>
            <w:r>
              <w:rPr>
                <w:rFonts w:hint="eastAsia" w:ascii="宋体" w:hAnsi="宋体" w:eastAsia="宋体" w:cs="宋体"/>
                <w:snapToGrid w:val="0"/>
                <w:color w:val="auto"/>
                <w:kern w:val="0"/>
                <w:sz w:val="20"/>
                <w:szCs w:val="20"/>
                <w:lang w:bidi="ar"/>
              </w:rPr>
              <w:t>、冷媒侧经</w:t>
            </w:r>
            <w:r>
              <w:rPr>
                <w:rFonts w:ascii="宋体" w:hAnsi="宋体" w:eastAsia="宋体" w:cs="宋体"/>
                <w:snapToGrid w:val="0"/>
                <w:color w:val="auto"/>
                <w:kern w:val="0"/>
                <w:sz w:val="20"/>
                <w:szCs w:val="20"/>
                <w:lang w:bidi="ar"/>
              </w:rPr>
              <w:t>4.4MPa</w:t>
            </w:r>
            <w:r>
              <w:rPr>
                <w:rFonts w:hint="eastAsia" w:ascii="宋体" w:hAnsi="宋体" w:eastAsia="宋体" w:cs="宋体"/>
                <w:snapToGrid w:val="0"/>
                <w:color w:val="auto"/>
                <w:kern w:val="0"/>
                <w:sz w:val="20"/>
                <w:szCs w:val="20"/>
                <w:lang w:bidi="ar"/>
              </w:rPr>
              <w:t>的压力试验；蒸发器水侧压力损失在名义工况下不得超过0.06MPa；蒸发器表面应进行清洗、钝化，与制冷剂接触表面的杂质含量≤300mg/㎡。</w:t>
            </w:r>
          </w:p>
        </w:tc>
      </w:tr>
      <w:tr w14:paraId="726730CF">
        <w:tblPrEx>
          <w:tblCellMar>
            <w:top w:w="0" w:type="dxa"/>
            <w:left w:w="108" w:type="dxa"/>
            <w:bottom w:w="0" w:type="dxa"/>
            <w:right w:w="108" w:type="dxa"/>
          </w:tblCellMar>
        </w:tblPrEx>
        <w:trPr>
          <w:trHeight w:val="439" w:hRule="atLeast"/>
        </w:trPr>
        <w:tc>
          <w:tcPr>
            <w:tcW w:w="432" w:type="pct"/>
            <w:vMerge w:val="continue"/>
            <w:tcBorders>
              <w:left w:val="single" w:color="000000" w:sz="4" w:space="0"/>
              <w:bottom w:val="single" w:color="000000" w:sz="4" w:space="0"/>
              <w:right w:val="single" w:color="000000" w:sz="4" w:space="0"/>
            </w:tcBorders>
            <w:noWrap/>
            <w:vAlign w:val="center"/>
          </w:tcPr>
          <w:p w14:paraId="4318D787">
            <w:pPr>
              <w:jc w:val="center"/>
              <w:textAlignment w:val="center"/>
              <w:rPr>
                <w:rFonts w:ascii="宋体" w:hAnsi="宋体" w:eastAsia="宋体" w:cs="宋体"/>
                <w:bCs/>
                <w:color w:val="auto"/>
                <w:szCs w:val="21"/>
              </w:rPr>
            </w:pPr>
          </w:p>
        </w:tc>
        <w:tc>
          <w:tcPr>
            <w:tcW w:w="830" w:type="pct"/>
            <w:vMerge w:val="continue"/>
            <w:tcBorders>
              <w:left w:val="single" w:color="000000" w:sz="4" w:space="0"/>
              <w:bottom w:val="single" w:color="000000" w:sz="4" w:space="0"/>
              <w:right w:val="single" w:color="000000" w:sz="4" w:space="0"/>
            </w:tcBorders>
            <w:noWrap/>
            <w:vAlign w:val="center"/>
          </w:tcPr>
          <w:p w14:paraId="55E9A352">
            <w:pPr>
              <w:widowControl/>
              <w:textAlignment w:val="center"/>
              <w:rPr>
                <w:rFonts w:ascii="宋体" w:hAnsi="宋体" w:eastAsia="宋体" w:cs="宋体"/>
                <w:snapToGrid w:val="0"/>
                <w:color w:val="auto"/>
                <w:kern w:val="0"/>
                <w:sz w:val="20"/>
                <w:szCs w:val="20"/>
                <w:lang w:bidi="ar"/>
              </w:rPr>
            </w:pPr>
          </w:p>
        </w:tc>
        <w:tc>
          <w:tcPr>
            <w:tcW w:w="3738" w:type="pct"/>
            <w:tcBorders>
              <w:top w:val="single" w:color="000000" w:sz="4" w:space="0"/>
              <w:left w:val="single" w:color="000000" w:sz="4" w:space="0"/>
              <w:bottom w:val="single" w:color="000000" w:sz="4" w:space="0"/>
              <w:right w:val="single" w:color="000000" w:sz="4" w:space="0"/>
            </w:tcBorders>
            <w:noWrap/>
          </w:tcPr>
          <w:p w14:paraId="0ABA11C0">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4、应有完整的故障自动保护（包括：高压保护、制冷低压保护（制冷低压开关与压力传感器）、制热低压保护（制热低压开关与压力传感器）、压缩机电流过高过低保护、压机交流接触器黏连保护、风机过载保护、空调水流不足保护、热水水流不足保护、电源欠逆相保护、进出水温差保护、防冻保护、蒸发温度过低保护、排气温度过高保护、空调泵过载保护、热水泵过载保护。</w:t>
            </w:r>
          </w:p>
        </w:tc>
      </w:tr>
      <w:tr w14:paraId="6EEA116E">
        <w:tblPrEx>
          <w:tblCellMar>
            <w:top w:w="0" w:type="dxa"/>
            <w:left w:w="108" w:type="dxa"/>
            <w:bottom w:w="0" w:type="dxa"/>
            <w:right w:w="108" w:type="dxa"/>
          </w:tblCellMar>
        </w:tblPrEx>
        <w:trPr>
          <w:trHeight w:val="439" w:hRule="atLeast"/>
        </w:trPr>
        <w:tc>
          <w:tcPr>
            <w:tcW w:w="432" w:type="pct"/>
            <w:vMerge w:val="restart"/>
            <w:tcBorders>
              <w:top w:val="single" w:color="000000" w:sz="4" w:space="0"/>
              <w:left w:val="single" w:color="000000" w:sz="4" w:space="0"/>
              <w:right w:val="single" w:color="000000" w:sz="4" w:space="0"/>
            </w:tcBorders>
            <w:noWrap/>
            <w:vAlign w:val="center"/>
          </w:tcPr>
          <w:p w14:paraId="7247AC4B">
            <w:pPr>
              <w:jc w:val="center"/>
              <w:textAlignment w:val="center"/>
              <w:rPr>
                <w:rFonts w:hint="eastAsia" w:ascii="宋体" w:hAnsi="宋体" w:eastAsia="宋体" w:cs="宋体"/>
                <w:bCs/>
                <w:color w:val="auto"/>
                <w:szCs w:val="21"/>
              </w:rPr>
            </w:pPr>
            <w:r>
              <w:rPr>
                <w:rFonts w:ascii="宋体" w:hAnsi="宋体" w:eastAsia="宋体" w:cs="宋体"/>
                <w:bCs/>
                <w:color w:val="auto"/>
                <w:szCs w:val="21"/>
              </w:rPr>
              <w:t>402</w:t>
            </w:r>
          </w:p>
        </w:tc>
        <w:tc>
          <w:tcPr>
            <w:tcW w:w="830" w:type="pct"/>
            <w:vMerge w:val="restart"/>
            <w:tcBorders>
              <w:top w:val="single" w:color="000000" w:sz="4" w:space="0"/>
              <w:left w:val="single" w:color="000000" w:sz="4" w:space="0"/>
              <w:right w:val="single" w:color="000000" w:sz="4" w:space="0"/>
            </w:tcBorders>
            <w:noWrap/>
            <w:vAlign w:val="center"/>
          </w:tcPr>
          <w:p w14:paraId="590F3EBD">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风冷螺杆式热泵机组</w:t>
            </w:r>
          </w:p>
        </w:tc>
        <w:tc>
          <w:tcPr>
            <w:tcW w:w="3738" w:type="pct"/>
            <w:tcBorders>
              <w:top w:val="single" w:color="000000" w:sz="4" w:space="0"/>
              <w:left w:val="single" w:color="000000" w:sz="4" w:space="0"/>
              <w:bottom w:val="single" w:color="000000" w:sz="4" w:space="0"/>
              <w:right w:val="single" w:color="000000" w:sz="4" w:space="0"/>
            </w:tcBorders>
            <w:noWrap/>
          </w:tcPr>
          <w:p w14:paraId="35230570">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1、两管制风冷热泵机组CHP-03~05，制冷量≥383kw，制热量≥387kw；</w:t>
            </w:r>
          </w:p>
        </w:tc>
      </w:tr>
      <w:tr w14:paraId="0AAF99BC">
        <w:tblPrEx>
          <w:tblCellMar>
            <w:top w:w="0" w:type="dxa"/>
            <w:left w:w="108" w:type="dxa"/>
            <w:bottom w:w="0" w:type="dxa"/>
            <w:right w:w="108" w:type="dxa"/>
          </w:tblCellMar>
        </w:tblPrEx>
        <w:trPr>
          <w:trHeight w:val="439" w:hRule="atLeast"/>
        </w:trPr>
        <w:tc>
          <w:tcPr>
            <w:tcW w:w="432" w:type="pct"/>
            <w:vMerge w:val="continue"/>
            <w:tcBorders>
              <w:left w:val="single" w:color="000000" w:sz="4" w:space="0"/>
              <w:right w:val="single" w:color="000000" w:sz="4" w:space="0"/>
            </w:tcBorders>
            <w:noWrap/>
            <w:vAlign w:val="center"/>
          </w:tcPr>
          <w:p w14:paraId="0E26365E">
            <w:pPr>
              <w:jc w:val="center"/>
              <w:textAlignment w:val="center"/>
              <w:rPr>
                <w:rFonts w:ascii="宋体" w:hAnsi="宋体" w:eastAsia="宋体" w:cs="宋体"/>
                <w:bCs/>
                <w:color w:val="auto"/>
                <w:szCs w:val="21"/>
              </w:rPr>
            </w:pPr>
          </w:p>
        </w:tc>
        <w:tc>
          <w:tcPr>
            <w:tcW w:w="830" w:type="pct"/>
            <w:vMerge w:val="continue"/>
            <w:tcBorders>
              <w:left w:val="single" w:color="000000" w:sz="4" w:space="0"/>
              <w:right w:val="single" w:color="000000" w:sz="4" w:space="0"/>
            </w:tcBorders>
            <w:noWrap/>
            <w:vAlign w:val="center"/>
          </w:tcPr>
          <w:p w14:paraId="4CAFA475">
            <w:pPr>
              <w:widowControl/>
              <w:textAlignment w:val="center"/>
              <w:rPr>
                <w:rFonts w:ascii="宋体" w:hAnsi="宋体" w:eastAsia="宋体" w:cs="宋体"/>
                <w:snapToGrid w:val="0"/>
                <w:color w:val="auto"/>
                <w:kern w:val="0"/>
                <w:sz w:val="20"/>
                <w:szCs w:val="20"/>
                <w:lang w:bidi="ar"/>
              </w:rPr>
            </w:pPr>
          </w:p>
        </w:tc>
        <w:tc>
          <w:tcPr>
            <w:tcW w:w="3738" w:type="pct"/>
            <w:tcBorders>
              <w:top w:val="single" w:color="000000" w:sz="4" w:space="0"/>
              <w:left w:val="single" w:color="000000" w:sz="4" w:space="0"/>
              <w:bottom w:val="single" w:color="000000" w:sz="4" w:space="0"/>
              <w:right w:val="single" w:color="000000" w:sz="4" w:space="0"/>
            </w:tcBorders>
            <w:noWrap/>
          </w:tcPr>
          <w:p w14:paraId="469BA319">
            <w:pPr>
              <w:widowControl/>
              <w:jc w:val="left"/>
              <w:textAlignment w:val="top"/>
              <w:rPr>
                <w:rFonts w:hint="eastAsia" w:ascii="宋体" w:hAnsi="宋体" w:eastAsia="宋体" w:cs="宋体"/>
                <w:snapToGrid w:val="0"/>
                <w:color w:val="auto"/>
                <w:kern w:val="0"/>
                <w:sz w:val="20"/>
                <w:szCs w:val="20"/>
                <w:lang w:bidi="ar"/>
              </w:rPr>
            </w:pPr>
            <w:r>
              <w:rPr>
                <w:rFonts w:ascii="宋体" w:hAnsi="宋体" w:eastAsia="宋体" w:cs="宋体"/>
                <w:snapToGrid w:val="0"/>
                <w:color w:val="auto"/>
                <w:kern w:val="0"/>
                <w:sz w:val="20"/>
                <w:szCs w:val="20"/>
                <w:lang w:bidi="ar"/>
              </w:rPr>
              <w:t>2</w:t>
            </w:r>
            <w:r>
              <w:rPr>
                <w:rFonts w:hint="eastAsia" w:ascii="宋体" w:hAnsi="宋体" w:eastAsia="宋体" w:cs="宋体"/>
                <w:snapToGrid w:val="0"/>
                <w:color w:val="auto"/>
                <w:kern w:val="0"/>
                <w:sz w:val="20"/>
                <w:szCs w:val="20"/>
                <w:lang w:bidi="ar"/>
              </w:rPr>
              <w:t>、机组冷凝器采用翅片式换热器，V型结构设计，风速均匀，热交面积利用充分；翅片式换热器采用亲水铝箔，缩短除霜时间，翅片间距</w:t>
            </w:r>
            <w:r>
              <w:rPr>
                <w:rFonts w:ascii="宋体" w:hAnsi="宋体" w:eastAsia="宋体" w:cs="宋体"/>
                <w:snapToGrid w:val="0"/>
                <w:color w:val="auto"/>
                <w:kern w:val="0"/>
                <w:sz w:val="20"/>
                <w:szCs w:val="20"/>
                <w:lang w:bidi="ar"/>
              </w:rPr>
              <w:t>≥</w:t>
            </w:r>
            <w:r>
              <w:rPr>
                <w:rFonts w:hint="eastAsia" w:ascii="宋体" w:hAnsi="宋体" w:eastAsia="宋体" w:cs="宋体"/>
                <w:snapToGrid w:val="0"/>
                <w:color w:val="auto"/>
                <w:kern w:val="0"/>
                <w:sz w:val="20"/>
                <w:szCs w:val="20"/>
                <w:lang w:bidi="ar"/>
              </w:rPr>
              <w:t>1.69mm。</w:t>
            </w:r>
          </w:p>
        </w:tc>
      </w:tr>
      <w:tr w14:paraId="6306E981">
        <w:tblPrEx>
          <w:tblCellMar>
            <w:top w:w="0" w:type="dxa"/>
            <w:left w:w="108" w:type="dxa"/>
            <w:bottom w:w="0" w:type="dxa"/>
            <w:right w:w="108" w:type="dxa"/>
          </w:tblCellMar>
        </w:tblPrEx>
        <w:trPr>
          <w:trHeight w:val="439" w:hRule="atLeast"/>
        </w:trPr>
        <w:tc>
          <w:tcPr>
            <w:tcW w:w="432" w:type="pct"/>
            <w:vMerge w:val="continue"/>
            <w:tcBorders>
              <w:left w:val="single" w:color="000000" w:sz="4" w:space="0"/>
              <w:right w:val="single" w:color="000000" w:sz="4" w:space="0"/>
            </w:tcBorders>
            <w:noWrap/>
            <w:vAlign w:val="center"/>
          </w:tcPr>
          <w:p w14:paraId="5E13AB0F">
            <w:pPr>
              <w:jc w:val="center"/>
              <w:textAlignment w:val="center"/>
              <w:rPr>
                <w:rFonts w:ascii="宋体" w:hAnsi="宋体" w:eastAsia="宋体" w:cs="宋体"/>
                <w:bCs/>
                <w:color w:val="auto"/>
                <w:szCs w:val="21"/>
              </w:rPr>
            </w:pPr>
          </w:p>
        </w:tc>
        <w:tc>
          <w:tcPr>
            <w:tcW w:w="830" w:type="pct"/>
            <w:vMerge w:val="continue"/>
            <w:tcBorders>
              <w:left w:val="single" w:color="000000" w:sz="4" w:space="0"/>
              <w:right w:val="single" w:color="000000" w:sz="4" w:space="0"/>
            </w:tcBorders>
            <w:noWrap/>
            <w:vAlign w:val="center"/>
          </w:tcPr>
          <w:p w14:paraId="38DC883D">
            <w:pPr>
              <w:widowControl/>
              <w:textAlignment w:val="center"/>
              <w:rPr>
                <w:rFonts w:ascii="宋体" w:hAnsi="宋体" w:eastAsia="宋体" w:cs="宋体"/>
                <w:snapToGrid w:val="0"/>
                <w:color w:val="auto"/>
                <w:kern w:val="0"/>
                <w:sz w:val="20"/>
                <w:szCs w:val="20"/>
                <w:lang w:bidi="ar"/>
              </w:rPr>
            </w:pPr>
          </w:p>
        </w:tc>
        <w:tc>
          <w:tcPr>
            <w:tcW w:w="3738" w:type="pct"/>
            <w:tcBorders>
              <w:top w:val="single" w:color="000000" w:sz="4" w:space="0"/>
              <w:left w:val="single" w:color="000000" w:sz="4" w:space="0"/>
              <w:bottom w:val="single" w:color="000000" w:sz="4" w:space="0"/>
              <w:right w:val="single" w:color="000000" w:sz="4" w:space="0"/>
            </w:tcBorders>
            <w:noWrap/>
          </w:tcPr>
          <w:p w14:paraId="58E2F619">
            <w:pPr>
              <w:widowControl/>
              <w:jc w:val="left"/>
              <w:textAlignment w:val="top"/>
              <w:rPr>
                <w:rFonts w:ascii="宋体" w:hAnsi="宋体" w:eastAsia="宋体" w:cs="宋体"/>
                <w:snapToGrid w:val="0"/>
                <w:color w:val="auto"/>
                <w:kern w:val="0"/>
                <w:sz w:val="20"/>
                <w:szCs w:val="20"/>
                <w:lang w:bidi="ar"/>
              </w:rPr>
            </w:pPr>
            <w:r>
              <w:rPr>
                <w:rFonts w:ascii="宋体" w:hAnsi="宋体" w:eastAsia="宋体" w:cs="宋体"/>
                <w:snapToGrid w:val="0"/>
                <w:color w:val="auto"/>
                <w:kern w:val="0"/>
                <w:sz w:val="20"/>
                <w:szCs w:val="20"/>
                <w:lang w:bidi="ar"/>
              </w:rPr>
              <w:t>3</w:t>
            </w:r>
            <w:r>
              <w:rPr>
                <w:rFonts w:hint="eastAsia" w:ascii="宋体" w:hAnsi="宋体" w:eastAsia="宋体" w:cs="宋体"/>
                <w:snapToGrid w:val="0"/>
                <w:color w:val="auto"/>
                <w:kern w:val="0"/>
                <w:sz w:val="20"/>
                <w:szCs w:val="20"/>
                <w:lang w:bidi="ar"/>
              </w:rPr>
              <w:t>、水侧换热器水侧压力损失在名义工况下不得超过0.06MPa；水侧换热器表面应进行清洗、钝化，与制冷剂接触表面的杂质含量</w:t>
            </w:r>
            <w:r>
              <w:rPr>
                <w:rFonts w:ascii="宋体" w:hAnsi="宋体" w:eastAsia="宋体" w:cs="宋体"/>
                <w:snapToGrid w:val="0"/>
                <w:color w:val="auto"/>
                <w:kern w:val="0"/>
                <w:sz w:val="20"/>
                <w:szCs w:val="20"/>
                <w:lang w:bidi="ar"/>
              </w:rPr>
              <w:t>≤</w:t>
            </w:r>
            <w:r>
              <w:rPr>
                <w:rFonts w:hint="eastAsia" w:ascii="宋体" w:hAnsi="宋体" w:eastAsia="宋体" w:cs="宋体"/>
                <w:snapToGrid w:val="0"/>
                <w:color w:val="auto"/>
                <w:kern w:val="0"/>
                <w:sz w:val="20"/>
                <w:szCs w:val="20"/>
                <w:lang w:bidi="ar"/>
              </w:rPr>
              <w:t>300mg/㎡；蒸发器水侧经1</w:t>
            </w:r>
            <w:r>
              <w:rPr>
                <w:rFonts w:ascii="宋体" w:hAnsi="宋体" w:eastAsia="宋体" w:cs="宋体"/>
                <w:snapToGrid w:val="0"/>
                <w:color w:val="auto"/>
                <w:kern w:val="0"/>
                <w:sz w:val="20"/>
                <w:szCs w:val="20"/>
                <w:lang w:bidi="ar"/>
              </w:rPr>
              <w:t>.</w:t>
            </w:r>
            <w:r>
              <w:rPr>
                <w:rFonts w:hint="eastAsia" w:ascii="宋体" w:hAnsi="宋体" w:eastAsia="宋体" w:cs="宋体"/>
                <w:snapToGrid w:val="0"/>
                <w:color w:val="auto"/>
                <w:kern w:val="0"/>
                <w:sz w:val="20"/>
                <w:szCs w:val="20"/>
                <w:lang w:bidi="ar"/>
              </w:rPr>
              <w:t>1MPa、冷媒侧经4</w:t>
            </w:r>
            <w:r>
              <w:rPr>
                <w:rFonts w:ascii="宋体" w:hAnsi="宋体" w:eastAsia="宋体" w:cs="宋体"/>
                <w:snapToGrid w:val="0"/>
                <w:color w:val="auto"/>
                <w:kern w:val="0"/>
                <w:sz w:val="20"/>
                <w:szCs w:val="20"/>
                <w:lang w:bidi="ar"/>
              </w:rPr>
              <w:t>.</w:t>
            </w:r>
            <w:r>
              <w:rPr>
                <w:rFonts w:hint="eastAsia" w:ascii="宋体" w:hAnsi="宋体" w:eastAsia="宋体" w:cs="宋体"/>
                <w:snapToGrid w:val="0"/>
                <w:color w:val="auto"/>
                <w:kern w:val="0"/>
                <w:sz w:val="20"/>
                <w:szCs w:val="20"/>
                <w:lang w:bidi="ar"/>
              </w:rPr>
              <w:t>4MPa的压力试验。</w:t>
            </w:r>
          </w:p>
        </w:tc>
      </w:tr>
      <w:tr w14:paraId="5B2454B5">
        <w:tblPrEx>
          <w:tblCellMar>
            <w:top w:w="0" w:type="dxa"/>
            <w:left w:w="108" w:type="dxa"/>
            <w:bottom w:w="0" w:type="dxa"/>
            <w:right w:w="108" w:type="dxa"/>
          </w:tblCellMar>
        </w:tblPrEx>
        <w:trPr>
          <w:trHeight w:val="439" w:hRule="atLeast"/>
        </w:trPr>
        <w:tc>
          <w:tcPr>
            <w:tcW w:w="432" w:type="pct"/>
            <w:vMerge w:val="continue"/>
            <w:tcBorders>
              <w:left w:val="single" w:color="000000" w:sz="4" w:space="0"/>
              <w:right w:val="single" w:color="000000" w:sz="4" w:space="0"/>
            </w:tcBorders>
            <w:noWrap/>
            <w:vAlign w:val="center"/>
          </w:tcPr>
          <w:p w14:paraId="7AB205D9">
            <w:pPr>
              <w:jc w:val="center"/>
              <w:textAlignment w:val="center"/>
              <w:rPr>
                <w:rFonts w:ascii="宋体" w:hAnsi="宋体" w:eastAsia="宋体" w:cs="宋体"/>
                <w:bCs/>
                <w:color w:val="auto"/>
                <w:szCs w:val="21"/>
              </w:rPr>
            </w:pPr>
          </w:p>
        </w:tc>
        <w:tc>
          <w:tcPr>
            <w:tcW w:w="830" w:type="pct"/>
            <w:vMerge w:val="continue"/>
            <w:tcBorders>
              <w:left w:val="single" w:color="000000" w:sz="4" w:space="0"/>
              <w:right w:val="single" w:color="000000" w:sz="4" w:space="0"/>
            </w:tcBorders>
            <w:noWrap/>
            <w:vAlign w:val="center"/>
          </w:tcPr>
          <w:p w14:paraId="66C8ECF1">
            <w:pPr>
              <w:widowControl/>
              <w:textAlignment w:val="center"/>
              <w:rPr>
                <w:rFonts w:ascii="宋体" w:hAnsi="宋体" w:eastAsia="宋体" w:cs="宋体"/>
                <w:snapToGrid w:val="0"/>
                <w:color w:val="auto"/>
                <w:kern w:val="0"/>
                <w:sz w:val="20"/>
                <w:szCs w:val="20"/>
                <w:lang w:bidi="ar"/>
              </w:rPr>
            </w:pPr>
          </w:p>
        </w:tc>
        <w:tc>
          <w:tcPr>
            <w:tcW w:w="3738" w:type="pct"/>
            <w:tcBorders>
              <w:top w:val="single" w:color="000000" w:sz="4" w:space="0"/>
              <w:left w:val="single" w:color="000000" w:sz="4" w:space="0"/>
              <w:bottom w:val="single" w:color="000000" w:sz="4" w:space="0"/>
              <w:right w:val="single" w:color="000000" w:sz="4" w:space="0"/>
            </w:tcBorders>
            <w:noWrap/>
          </w:tcPr>
          <w:p w14:paraId="23A85F22">
            <w:pPr>
              <w:widowControl/>
              <w:jc w:val="left"/>
              <w:textAlignment w:val="top"/>
              <w:rPr>
                <w:rFonts w:ascii="宋体" w:hAnsi="宋体" w:eastAsia="宋体" w:cs="宋体"/>
                <w:snapToGrid w:val="0"/>
                <w:color w:val="auto"/>
                <w:kern w:val="0"/>
                <w:sz w:val="20"/>
                <w:szCs w:val="20"/>
                <w:lang w:bidi="ar"/>
              </w:rPr>
            </w:pPr>
            <w:r>
              <w:rPr>
                <w:rFonts w:ascii="宋体" w:hAnsi="宋体" w:eastAsia="宋体" w:cs="宋体"/>
                <w:snapToGrid w:val="0"/>
                <w:color w:val="auto"/>
                <w:kern w:val="0"/>
                <w:sz w:val="20"/>
                <w:szCs w:val="20"/>
                <w:lang w:bidi="ar"/>
              </w:rPr>
              <w:t>4</w:t>
            </w:r>
            <w:r>
              <w:rPr>
                <w:rFonts w:hint="eastAsia" w:ascii="宋体" w:hAnsi="宋体" w:eastAsia="宋体" w:cs="宋体"/>
                <w:snapToGrid w:val="0"/>
                <w:color w:val="auto"/>
                <w:kern w:val="0"/>
                <w:sz w:val="20"/>
                <w:szCs w:val="20"/>
                <w:lang w:bidi="ar"/>
              </w:rPr>
              <w:t>、应有完整的故障自动保护（包括：高低压保护、压缩机过热保护、压缩机，风机过载保护、断水保护、电源欠逆相保护、进出水温差保护、防冻保护、进出水温差保护、排气温度过高保护、传感器故障保护）</w:t>
            </w:r>
          </w:p>
        </w:tc>
      </w:tr>
      <w:tr w14:paraId="430DA7EA">
        <w:tblPrEx>
          <w:tblCellMar>
            <w:top w:w="0" w:type="dxa"/>
            <w:left w:w="108" w:type="dxa"/>
            <w:bottom w:w="0" w:type="dxa"/>
            <w:right w:w="108" w:type="dxa"/>
          </w:tblCellMar>
        </w:tblPrEx>
        <w:trPr>
          <w:trHeight w:val="439" w:hRule="atLeast"/>
        </w:trPr>
        <w:tc>
          <w:tcPr>
            <w:tcW w:w="432" w:type="pct"/>
            <w:vMerge w:val="continue"/>
            <w:tcBorders>
              <w:left w:val="single" w:color="000000" w:sz="4" w:space="0"/>
              <w:bottom w:val="single" w:color="000000" w:sz="4" w:space="0"/>
              <w:right w:val="single" w:color="000000" w:sz="4" w:space="0"/>
            </w:tcBorders>
            <w:noWrap/>
            <w:vAlign w:val="center"/>
          </w:tcPr>
          <w:p w14:paraId="1A8BCAA2">
            <w:pPr>
              <w:jc w:val="center"/>
              <w:textAlignment w:val="center"/>
              <w:rPr>
                <w:rFonts w:ascii="宋体" w:hAnsi="宋体" w:eastAsia="宋体" w:cs="宋体"/>
                <w:bCs/>
                <w:color w:val="auto"/>
                <w:szCs w:val="21"/>
              </w:rPr>
            </w:pPr>
          </w:p>
        </w:tc>
        <w:tc>
          <w:tcPr>
            <w:tcW w:w="830" w:type="pct"/>
            <w:vMerge w:val="continue"/>
            <w:tcBorders>
              <w:left w:val="single" w:color="000000" w:sz="4" w:space="0"/>
              <w:bottom w:val="single" w:color="000000" w:sz="4" w:space="0"/>
              <w:right w:val="single" w:color="000000" w:sz="4" w:space="0"/>
            </w:tcBorders>
            <w:noWrap/>
            <w:vAlign w:val="center"/>
          </w:tcPr>
          <w:p w14:paraId="3624D134">
            <w:pPr>
              <w:widowControl/>
              <w:textAlignment w:val="center"/>
              <w:rPr>
                <w:rFonts w:ascii="宋体" w:hAnsi="宋体" w:eastAsia="宋体" w:cs="宋体"/>
                <w:snapToGrid w:val="0"/>
                <w:color w:val="auto"/>
                <w:kern w:val="0"/>
                <w:sz w:val="20"/>
                <w:szCs w:val="20"/>
                <w:lang w:bidi="ar"/>
              </w:rPr>
            </w:pPr>
          </w:p>
        </w:tc>
        <w:tc>
          <w:tcPr>
            <w:tcW w:w="3738" w:type="pct"/>
            <w:tcBorders>
              <w:top w:val="single" w:color="000000" w:sz="4" w:space="0"/>
              <w:left w:val="single" w:color="000000" w:sz="4" w:space="0"/>
              <w:bottom w:val="single" w:color="000000" w:sz="4" w:space="0"/>
              <w:right w:val="single" w:color="000000" w:sz="4" w:space="0"/>
            </w:tcBorders>
            <w:noWrap/>
          </w:tcPr>
          <w:p w14:paraId="466E33CA">
            <w:pPr>
              <w:widowControl/>
              <w:jc w:val="left"/>
              <w:textAlignment w:val="top"/>
              <w:rPr>
                <w:rFonts w:ascii="宋体" w:hAnsi="宋体" w:eastAsia="宋体" w:cs="宋体"/>
                <w:snapToGrid w:val="0"/>
                <w:color w:val="auto"/>
                <w:kern w:val="0"/>
                <w:sz w:val="20"/>
                <w:szCs w:val="20"/>
                <w:lang w:bidi="ar"/>
              </w:rPr>
            </w:pPr>
            <w:r>
              <w:rPr>
                <w:rFonts w:ascii="宋体" w:hAnsi="宋体" w:eastAsia="宋体" w:cs="宋体"/>
                <w:snapToGrid w:val="0"/>
                <w:color w:val="auto"/>
                <w:kern w:val="0"/>
                <w:sz w:val="20"/>
                <w:szCs w:val="20"/>
                <w:lang w:bidi="ar"/>
              </w:rPr>
              <w:t>5</w:t>
            </w:r>
            <w:r>
              <w:rPr>
                <w:rFonts w:hint="eastAsia" w:ascii="宋体" w:hAnsi="宋体" w:eastAsia="宋体" w:cs="宋体"/>
                <w:snapToGrid w:val="0"/>
                <w:color w:val="auto"/>
                <w:kern w:val="0"/>
                <w:sz w:val="20"/>
                <w:szCs w:val="20"/>
                <w:lang w:bidi="ar"/>
              </w:rPr>
              <w:t>、制冷机组实际水温与测试水温偏差：</w:t>
            </w:r>
            <w:r>
              <w:rPr>
                <w:rFonts w:ascii="宋体" w:hAnsi="宋体" w:eastAsia="宋体" w:cs="宋体"/>
                <w:snapToGrid w:val="0"/>
                <w:color w:val="auto"/>
                <w:kern w:val="0"/>
                <w:sz w:val="20"/>
                <w:szCs w:val="20"/>
                <w:lang w:bidi="ar"/>
              </w:rPr>
              <w:t>≤±</w:t>
            </w:r>
            <w:r>
              <w:rPr>
                <w:rFonts w:hint="eastAsia" w:ascii="宋体" w:hAnsi="宋体" w:eastAsia="宋体" w:cs="宋体"/>
                <w:snapToGrid w:val="0"/>
                <w:color w:val="auto"/>
                <w:kern w:val="0"/>
                <w:sz w:val="20"/>
                <w:szCs w:val="20"/>
                <w:lang w:bidi="ar"/>
              </w:rPr>
              <w:t>0.3</w:t>
            </w:r>
            <w:r>
              <w:rPr>
                <w:rFonts w:ascii="宋体" w:hAnsi="宋体" w:eastAsia="宋体" w:cs="宋体"/>
                <w:snapToGrid w:val="0"/>
                <w:color w:val="auto"/>
                <w:kern w:val="0"/>
                <w:sz w:val="20"/>
                <w:szCs w:val="20"/>
                <w:lang w:bidi="ar"/>
              </w:rPr>
              <w:t>℃</w:t>
            </w:r>
            <w:r>
              <w:rPr>
                <w:rFonts w:hint="eastAsia" w:ascii="宋体" w:hAnsi="宋体" w:eastAsia="宋体" w:cs="宋体"/>
                <w:snapToGrid w:val="0"/>
                <w:color w:val="auto"/>
                <w:kern w:val="0"/>
                <w:sz w:val="20"/>
                <w:szCs w:val="20"/>
                <w:lang w:bidi="ar"/>
              </w:rPr>
              <w:t>。</w:t>
            </w:r>
          </w:p>
        </w:tc>
      </w:tr>
      <w:tr w14:paraId="1CA99F5C">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60A7E386">
            <w:pPr>
              <w:jc w:val="center"/>
              <w:textAlignment w:val="center"/>
              <w:rPr>
                <w:rFonts w:ascii="宋体" w:hAnsi="宋体" w:eastAsia="宋体" w:cs="宋体"/>
                <w:bCs/>
                <w:color w:val="auto"/>
                <w:szCs w:val="21"/>
              </w:rPr>
            </w:pPr>
            <w:r>
              <w:rPr>
                <w:rFonts w:ascii="宋体" w:hAnsi="宋体" w:eastAsia="宋体" w:cs="宋体"/>
                <w:bCs/>
                <w:color w:val="auto"/>
                <w:szCs w:val="21"/>
              </w:rPr>
              <w:t>403</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5DD0C313">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水泵</w:t>
            </w:r>
          </w:p>
        </w:tc>
        <w:tc>
          <w:tcPr>
            <w:tcW w:w="3738" w:type="pct"/>
            <w:tcBorders>
              <w:top w:val="single" w:color="000000" w:sz="4" w:space="0"/>
              <w:left w:val="single" w:color="000000" w:sz="4" w:space="0"/>
              <w:bottom w:val="single" w:color="000000" w:sz="4" w:space="0"/>
              <w:right w:val="single" w:color="000000" w:sz="4" w:space="0"/>
            </w:tcBorders>
            <w:noWrap/>
          </w:tcPr>
          <w:p w14:paraId="22B2B225">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冷水循环泵，水流量≥24.5m3/h，扬程≥28m，额定功率≥3kw</w:t>
            </w:r>
          </w:p>
        </w:tc>
      </w:tr>
      <w:tr w14:paraId="462393CE">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2F34AB03">
            <w:pPr>
              <w:jc w:val="center"/>
              <w:textAlignment w:val="center"/>
              <w:rPr>
                <w:rFonts w:hint="eastAsia" w:ascii="宋体" w:hAnsi="宋体" w:eastAsia="宋体" w:cs="宋体"/>
                <w:bCs/>
                <w:color w:val="auto"/>
                <w:szCs w:val="21"/>
              </w:rPr>
            </w:pPr>
            <w:r>
              <w:rPr>
                <w:rFonts w:ascii="宋体" w:hAnsi="宋体" w:eastAsia="宋体" w:cs="宋体"/>
                <w:bCs/>
                <w:color w:val="auto"/>
                <w:szCs w:val="21"/>
              </w:rPr>
              <w:t>404</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52BA5940">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水泵</w:t>
            </w:r>
          </w:p>
        </w:tc>
        <w:tc>
          <w:tcPr>
            <w:tcW w:w="3738" w:type="pct"/>
            <w:tcBorders>
              <w:top w:val="single" w:color="000000" w:sz="4" w:space="0"/>
              <w:left w:val="single" w:color="000000" w:sz="4" w:space="0"/>
              <w:bottom w:val="single" w:color="000000" w:sz="4" w:space="0"/>
              <w:right w:val="single" w:color="000000" w:sz="4" w:space="0"/>
            </w:tcBorders>
            <w:noWrap/>
          </w:tcPr>
          <w:p w14:paraId="503747CB">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热水循环泵，水流量≥24.5m3/h，扬程≥28m，额定功率≥3kw</w:t>
            </w:r>
          </w:p>
        </w:tc>
      </w:tr>
      <w:tr w14:paraId="419D7526">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0A3C4489">
            <w:pPr>
              <w:jc w:val="center"/>
              <w:textAlignment w:val="center"/>
              <w:rPr>
                <w:rFonts w:hint="eastAsia" w:ascii="宋体" w:hAnsi="宋体" w:eastAsia="宋体" w:cs="宋体"/>
                <w:bCs/>
                <w:color w:val="auto"/>
                <w:szCs w:val="21"/>
              </w:rPr>
            </w:pPr>
            <w:r>
              <w:rPr>
                <w:rFonts w:ascii="宋体" w:hAnsi="宋体" w:eastAsia="宋体" w:cs="宋体"/>
                <w:bCs/>
                <w:color w:val="auto"/>
                <w:szCs w:val="21"/>
              </w:rPr>
              <w:t>405</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468B3ECD">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水泵</w:t>
            </w:r>
          </w:p>
        </w:tc>
        <w:tc>
          <w:tcPr>
            <w:tcW w:w="3738" w:type="pct"/>
            <w:tcBorders>
              <w:top w:val="single" w:color="000000" w:sz="4" w:space="0"/>
              <w:left w:val="single" w:color="000000" w:sz="4" w:space="0"/>
              <w:bottom w:val="single" w:color="000000" w:sz="4" w:space="0"/>
              <w:right w:val="single" w:color="000000" w:sz="4" w:space="0"/>
            </w:tcBorders>
            <w:noWrap/>
          </w:tcPr>
          <w:p w14:paraId="6CFB88D9">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冷/热水循环泵，水流量≥70m3/h，扬程≥28m，额定功率≥11kw</w:t>
            </w:r>
          </w:p>
        </w:tc>
      </w:tr>
      <w:tr w14:paraId="0CAEDD04">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5D464E31">
            <w:pPr>
              <w:jc w:val="center"/>
              <w:textAlignment w:val="center"/>
              <w:rPr>
                <w:rFonts w:hint="eastAsia" w:ascii="宋体" w:hAnsi="宋体" w:eastAsia="宋体" w:cs="宋体"/>
                <w:bCs/>
                <w:color w:val="auto"/>
                <w:szCs w:val="21"/>
              </w:rPr>
            </w:pPr>
            <w:r>
              <w:rPr>
                <w:rFonts w:ascii="宋体" w:hAnsi="宋体" w:eastAsia="宋体" w:cs="宋体"/>
                <w:bCs/>
                <w:color w:val="auto"/>
                <w:szCs w:val="21"/>
              </w:rPr>
              <w:t>406</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5D94FA93">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蒸汽发生器</w:t>
            </w:r>
          </w:p>
        </w:tc>
        <w:tc>
          <w:tcPr>
            <w:tcW w:w="3738" w:type="pct"/>
            <w:tcBorders>
              <w:top w:val="single" w:color="000000" w:sz="4" w:space="0"/>
              <w:left w:val="single" w:color="000000" w:sz="4" w:space="0"/>
              <w:bottom w:val="single" w:color="000000" w:sz="4" w:space="0"/>
              <w:right w:val="single" w:color="000000" w:sz="4" w:space="0"/>
            </w:tcBorders>
            <w:noWrap/>
          </w:tcPr>
          <w:p w14:paraId="1060D838">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蒸汽发生器-01/02，蒸汽产生量≥0.2t/h，额定蒸汽压力≥0.8MPa</w:t>
            </w:r>
          </w:p>
        </w:tc>
      </w:tr>
      <w:tr w14:paraId="24E9406B">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75CEDDC6">
            <w:pPr>
              <w:jc w:val="center"/>
              <w:textAlignment w:val="center"/>
              <w:rPr>
                <w:rFonts w:hint="eastAsia" w:ascii="宋体" w:hAnsi="宋体" w:eastAsia="宋体" w:cs="宋体"/>
                <w:bCs/>
                <w:color w:val="auto"/>
                <w:szCs w:val="21"/>
              </w:rPr>
            </w:pPr>
            <w:r>
              <w:rPr>
                <w:rFonts w:ascii="宋体" w:hAnsi="宋体" w:eastAsia="宋体" w:cs="宋体"/>
                <w:bCs/>
                <w:color w:val="auto"/>
                <w:szCs w:val="21"/>
              </w:rPr>
              <w:t>407</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32D48CC3">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膨胀水箱</w:t>
            </w:r>
          </w:p>
        </w:tc>
        <w:tc>
          <w:tcPr>
            <w:tcW w:w="3738" w:type="pct"/>
            <w:tcBorders>
              <w:top w:val="single" w:color="000000" w:sz="4" w:space="0"/>
              <w:left w:val="single" w:color="000000" w:sz="4" w:space="0"/>
              <w:bottom w:val="single" w:color="000000" w:sz="4" w:space="0"/>
              <w:right w:val="single" w:color="000000" w:sz="4" w:space="0"/>
            </w:tcBorders>
            <w:noWrap/>
          </w:tcPr>
          <w:p w14:paraId="4F17FDF7">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整体水箱安装 水箱总容量3m3以内</w:t>
            </w:r>
          </w:p>
        </w:tc>
      </w:tr>
      <w:tr w14:paraId="2FEF314C">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06CDE5F7">
            <w:pPr>
              <w:jc w:val="center"/>
              <w:textAlignment w:val="center"/>
              <w:rPr>
                <w:rFonts w:hint="eastAsia" w:ascii="宋体" w:hAnsi="宋体" w:eastAsia="宋体" w:cs="宋体"/>
                <w:bCs/>
                <w:color w:val="auto"/>
                <w:szCs w:val="21"/>
              </w:rPr>
            </w:pPr>
            <w:r>
              <w:rPr>
                <w:rFonts w:ascii="宋体" w:hAnsi="宋体" w:eastAsia="宋体" w:cs="宋体"/>
                <w:bCs/>
                <w:color w:val="auto"/>
                <w:szCs w:val="21"/>
              </w:rPr>
              <w:t>408</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0109523A">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Y过滤器</w:t>
            </w:r>
          </w:p>
        </w:tc>
        <w:tc>
          <w:tcPr>
            <w:tcW w:w="3738" w:type="pct"/>
            <w:tcBorders>
              <w:top w:val="single" w:color="000000" w:sz="4" w:space="0"/>
              <w:left w:val="single" w:color="000000" w:sz="4" w:space="0"/>
              <w:bottom w:val="single" w:color="000000" w:sz="4" w:space="0"/>
              <w:right w:val="single" w:color="000000" w:sz="4" w:space="0"/>
            </w:tcBorders>
            <w:noWrap/>
          </w:tcPr>
          <w:p w14:paraId="762F13CB">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DN100</w:t>
            </w:r>
          </w:p>
        </w:tc>
      </w:tr>
      <w:tr w14:paraId="40F4F8D0">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66BC74D0">
            <w:pPr>
              <w:jc w:val="center"/>
              <w:textAlignment w:val="center"/>
              <w:rPr>
                <w:rFonts w:hint="eastAsia" w:ascii="宋体" w:hAnsi="宋体" w:eastAsia="宋体" w:cs="宋体"/>
                <w:bCs/>
                <w:color w:val="auto"/>
                <w:szCs w:val="21"/>
              </w:rPr>
            </w:pPr>
            <w:r>
              <w:rPr>
                <w:rFonts w:ascii="宋体" w:hAnsi="宋体" w:eastAsia="宋体" w:cs="宋体"/>
                <w:bCs/>
                <w:color w:val="auto"/>
                <w:szCs w:val="21"/>
              </w:rPr>
              <w:t>409</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3496142F">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Y过滤器</w:t>
            </w:r>
          </w:p>
        </w:tc>
        <w:tc>
          <w:tcPr>
            <w:tcW w:w="3738" w:type="pct"/>
            <w:tcBorders>
              <w:top w:val="single" w:color="000000" w:sz="4" w:space="0"/>
              <w:left w:val="single" w:color="000000" w:sz="4" w:space="0"/>
              <w:bottom w:val="single" w:color="000000" w:sz="4" w:space="0"/>
              <w:right w:val="single" w:color="000000" w:sz="4" w:space="0"/>
            </w:tcBorders>
            <w:noWrap/>
          </w:tcPr>
          <w:p w14:paraId="6B312E07">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DN125</w:t>
            </w:r>
          </w:p>
        </w:tc>
      </w:tr>
      <w:tr w14:paraId="4F6C5385">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45084873">
            <w:pPr>
              <w:jc w:val="center"/>
              <w:textAlignment w:val="center"/>
              <w:rPr>
                <w:rFonts w:hint="eastAsia" w:ascii="宋体" w:hAnsi="宋体" w:eastAsia="宋体" w:cs="宋体"/>
                <w:bCs/>
                <w:color w:val="auto"/>
                <w:szCs w:val="21"/>
              </w:rPr>
            </w:pPr>
            <w:r>
              <w:rPr>
                <w:rFonts w:ascii="宋体" w:hAnsi="宋体" w:eastAsia="宋体" w:cs="宋体"/>
                <w:bCs/>
                <w:color w:val="auto"/>
                <w:szCs w:val="21"/>
              </w:rPr>
              <w:t>410</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04353169">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Y过滤器</w:t>
            </w:r>
          </w:p>
        </w:tc>
        <w:tc>
          <w:tcPr>
            <w:tcW w:w="3738" w:type="pct"/>
            <w:tcBorders>
              <w:top w:val="single" w:color="000000" w:sz="4" w:space="0"/>
              <w:left w:val="single" w:color="000000" w:sz="4" w:space="0"/>
              <w:bottom w:val="single" w:color="000000" w:sz="4" w:space="0"/>
              <w:right w:val="single" w:color="000000" w:sz="4" w:space="0"/>
            </w:tcBorders>
            <w:noWrap/>
          </w:tcPr>
          <w:p w14:paraId="4DF4EC5D">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DN25</w:t>
            </w:r>
          </w:p>
        </w:tc>
      </w:tr>
      <w:tr w14:paraId="65D8AB12">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61CA4643">
            <w:pPr>
              <w:jc w:val="center"/>
              <w:textAlignment w:val="center"/>
              <w:rPr>
                <w:rFonts w:hint="eastAsia" w:ascii="宋体" w:hAnsi="宋体" w:eastAsia="宋体" w:cs="宋体"/>
                <w:bCs/>
                <w:color w:val="auto"/>
                <w:szCs w:val="21"/>
              </w:rPr>
            </w:pPr>
            <w:r>
              <w:rPr>
                <w:rFonts w:ascii="宋体" w:hAnsi="宋体" w:eastAsia="宋体" w:cs="宋体"/>
                <w:bCs/>
                <w:color w:val="auto"/>
                <w:szCs w:val="21"/>
              </w:rPr>
              <w:t>411</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29B71F09">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Y过滤器</w:t>
            </w:r>
          </w:p>
        </w:tc>
        <w:tc>
          <w:tcPr>
            <w:tcW w:w="3738" w:type="pct"/>
            <w:tcBorders>
              <w:top w:val="single" w:color="000000" w:sz="4" w:space="0"/>
              <w:left w:val="single" w:color="000000" w:sz="4" w:space="0"/>
              <w:bottom w:val="single" w:color="000000" w:sz="4" w:space="0"/>
              <w:right w:val="single" w:color="000000" w:sz="4" w:space="0"/>
            </w:tcBorders>
            <w:noWrap/>
          </w:tcPr>
          <w:p w14:paraId="04E3AB05">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DN32</w:t>
            </w:r>
          </w:p>
        </w:tc>
      </w:tr>
      <w:tr w14:paraId="0E22F2B1">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6194016D">
            <w:pPr>
              <w:jc w:val="center"/>
              <w:textAlignment w:val="center"/>
              <w:rPr>
                <w:rFonts w:hint="eastAsia" w:ascii="宋体" w:hAnsi="宋体" w:eastAsia="宋体" w:cs="宋体"/>
                <w:bCs/>
                <w:color w:val="auto"/>
                <w:szCs w:val="21"/>
              </w:rPr>
            </w:pPr>
            <w:r>
              <w:rPr>
                <w:rFonts w:ascii="宋体" w:hAnsi="宋体" w:eastAsia="宋体" w:cs="宋体"/>
                <w:bCs/>
                <w:color w:val="auto"/>
                <w:szCs w:val="21"/>
              </w:rPr>
              <w:t>412</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15E2E6A4">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Y过滤器</w:t>
            </w:r>
          </w:p>
        </w:tc>
        <w:tc>
          <w:tcPr>
            <w:tcW w:w="3738" w:type="pct"/>
            <w:tcBorders>
              <w:top w:val="single" w:color="000000" w:sz="4" w:space="0"/>
              <w:left w:val="single" w:color="000000" w:sz="4" w:space="0"/>
              <w:bottom w:val="single" w:color="000000" w:sz="4" w:space="0"/>
              <w:right w:val="single" w:color="000000" w:sz="4" w:space="0"/>
            </w:tcBorders>
            <w:noWrap/>
          </w:tcPr>
          <w:p w14:paraId="19B6BC7A">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DN50</w:t>
            </w:r>
          </w:p>
        </w:tc>
      </w:tr>
      <w:tr w14:paraId="2CA1396A">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2A953350">
            <w:pPr>
              <w:jc w:val="center"/>
              <w:textAlignment w:val="center"/>
              <w:rPr>
                <w:rFonts w:hint="eastAsia" w:ascii="宋体" w:hAnsi="宋体" w:eastAsia="宋体" w:cs="宋体"/>
                <w:bCs/>
                <w:color w:val="auto"/>
                <w:szCs w:val="21"/>
              </w:rPr>
            </w:pPr>
            <w:r>
              <w:rPr>
                <w:rFonts w:ascii="宋体" w:hAnsi="宋体" w:eastAsia="宋体" w:cs="宋体"/>
                <w:bCs/>
                <w:color w:val="auto"/>
                <w:szCs w:val="21"/>
              </w:rPr>
              <w:t>413</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640CB66C">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Y过滤器</w:t>
            </w:r>
          </w:p>
        </w:tc>
        <w:tc>
          <w:tcPr>
            <w:tcW w:w="3738" w:type="pct"/>
            <w:tcBorders>
              <w:top w:val="single" w:color="000000" w:sz="4" w:space="0"/>
              <w:left w:val="single" w:color="000000" w:sz="4" w:space="0"/>
              <w:bottom w:val="single" w:color="000000" w:sz="4" w:space="0"/>
              <w:right w:val="single" w:color="000000" w:sz="4" w:space="0"/>
            </w:tcBorders>
            <w:noWrap/>
          </w:tcPr>
          <w:p w14:paraId="79391526">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DN65</w:t>
            </w:r>
          </w:p>
        </w:tc>
      </w:tr>
      <w:tr w14:paraId="693E3243">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74514C2A">
            <w:pPr>
              <w:jc w:val="center"/>
              <w:textAlignment w:val="center"/>
              <w:rPr>
                <w:rFonts w:hint="eastAsia" w:ascii="宋体" w:hAnsi="宋体" w:eastAsia="宋体" w:cs="宋体"/>
                <w:bCs/>
                <w:color w:val="auto"/>
                <w:szCs w:val="21"/>
              </w:rPr>
            </w:pPr>
            <w:r>
              <w:rPr>
                <w:rFonts w:ascii="宋体" w:hAnsi="宋体" w:eastAsia="宋体" w:cs="宋体"/>
                <w:bCs/>
                <w:color w:val="auto"/>
                <w:szCs w:val="21"/>
              </w:rPr>
              <w:t>414</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08A188FC">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Y过滤器</w:t>
            </w:r>
          </w:p>
        </w:tc>
        <w:tc>
          <w:tcPr>
            <w:tcW w:w="3738" w:type="pct"/>
            <w:tcBorders>
              <w:top w:val="single" w:color="000000" w:sz="4" w:space="0"/>
              <w:left w:val="single" w:color="000000" w:sz="4" w:space="0"/>
              <w:bottom w:val="single" w:color="000000" w:sz="4" w:space="0"/>
              <w:right w:val="single" w:color="000000" w:sz="4" w:space="0"/>
            </w:tcBorders>
            <w:noWrap/>
          </w:tcPr>
          <w:p w14:paraId="31C11534">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DN80</w:t>
            </w:r>
          </w:p>
        </w:tc>
      </w:tr>
      <w:tr w14:paraId="32E093D2">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2F85692E">
            <w:pPr>
              <w:jc w:val="center"/>
              <w:textAlignment w:val="center"/>
              <w:rPr>
                <w:rFonts w:hint="eastAsia" w:ascii="宋体" w:hAnsi="宋体" w:eastAsia="宋体" w:cs="宋体"/>
                <w:bCs/>
                <w:color w:val="auto"/>
                <w:szCs w:val="21"/>
              </w:rPr>
            </w:pPr>
            <w:r>
              <w:rPr>
                <w:rFonts w:ascii="宋体" w:hAnsi="宋体" w:eastAsia="宋体" w:cs="宋体"/>
                <w:bCs/>
                <w:color w:val="auto"/>
                <w:szCs w:val="21"/>
              </w:rPr>
              <w:t>415</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669C41D3">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电动二通阀</w:t>
            </w:r>
          </w:p>
        </w:tc>
        <w:tc>
          <w:tcPr>
            <w:tcW w:w="3738" w:type="pct"/>
            <w:tcBorders>
              <w:top w:val="single" w:color="000000" w:sz="4" w:space="0"/>
              <w:left w:val="single" w:color="000000" w:sz="4" w:space="0"/>
              <w:bottom w:val="single" w:color="000000" w:sz="4" w:space="0"/>
              <w:right w:val="single" w:color="000000" w:sz="4" w:space="0"/>
            </w:tcBorders>
            <w:noWrap/>
          </w:tcPr>
          <w:p w14:paraId="60FCE58A">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DN100</w:t>
            </w:r>
          </w:p>
        </w:tc>
      </w:tr>
      <w:tr w14:paraId="4D1BF7CD">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26164BA3">
            <w:pPr>
              <w:jc w:val="center"/>
              <w:textAlignment w:val="center"/>
              <w:rPr>
                <w:rFonts w:hint="eastAsia" w:ascii="宋体" w:hAnsi="宋体" w:eastAsia="宋体" w:cs="宋体"/>
                <w:bCs/>
                <w:color w:val="auto"/>
                <w:szCs w:val="21"/>
              </w:rPr>
            </w:pPr>
            <w:r>
              <w:rPr>
                <w:rFonts w:ascii="宋体" w:hAnsi="宋体" w:eastAsia="宋体" w:cs="宋体"/>
                <w:bCs/>
                <w:color w:val="auto"/>
                <w:szCs w:val="21"/>
              </w:rPr>
              <w:t>416</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57B2CCDD">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电动二通阀</w:t>
            </w:r>
          </w:p>
        </w:tc>
        <w:tc>
          <w:tcPr>
            <w:tcW w:w="3738" w:type="pct"/>
            <w:tcBorders>
              <w:top w:val="single" w:color="000000" w:sz="4" w:space="0"/>
              <w:left w:val="single" w:color="000000" w:sz="4" w:space="0"/>
              <w:bottom w:val="single" w:color="000000" w:sz="4" w:space="0"/>
              <w:right w:val="single" w:color="000000" w:sz="4" w:space="0"/>
            </w:tcBorders>
            <w:noWrap/>
          </w:tcPr>
          <w:p w14:paraId="7FE12F27">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DN125</w:t>
            </w:r>
          </w:p>
        </w:tc>
      </w:tr>
      <w:tr w14:paraId="301DCF5C">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7CB444A5">
            <w:pPr>
              <w:jc w:val="center"/>
              <w:textAlignment w:val="center"/>
              <w:rPr>
                <w:rFonts w:hint="eastAsia" w:ascii="宋体" w:hAnsi="宋体" w:eastAsia="宋体" w:cs="宋体"/>
                <w:bCs/>
                <w:color w:val="auto"/>
                <w:szCs w:val="21"/>
              </w:rPr>
            </w:pPr>
            <w:r>
              <w:rPr>
                <w:rFonts w:ascii="宋体" w:hAnsi="宋体" w:eastAsia="宋体" w:cs="宋体"/>
                <w:bCs/>
                <w:color w:val="auto"/>
                <w:szCs w:val="21"/>
              </w:rPr>
              <w:t>417</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73BA9A8C">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电动二通阀</w:t>
            </w:r>
          </w:p>
        </w:tc>
        <w:tc>
          <w:tcPr>
            <w:tcW w:w="3738" w:type="pct"/>
            <w:tcBorders>
              <w:top w:val="single" w:color="000000" w:sz="4" w:space="0"/>
              <w:left w:val="single" w:color="000000" w:sz="4" w:space="0"/>
              <w:bottom w:val="single" w:color="000000" w:sz="4" w:space="0"/>
              <w:right w:val="single" w:color="000000" w:sz="4" w:space="0"/>
            </w:tcBorders>
            <w:noWrap/>
          </w:tcPr>
          <w:p w14:paraId="6DB15EC2">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DN150</w:t>
            </w:r>
          </w:p>
        </w:tc>
      </w:tr>
      <w:tr w14:paraId="06C978A4">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50EA74D6">
            <w:pPr>
              <w:jc w:val="center"/>
              <w:textAlignment w:val="center"/>
              <w:rPr>
                <w:rFonts w:hint="eastAsia" w:ascii="宋体" w:hAnsi="宋体" w:eastAsia="宋体" w:cs="宋体"/>
                <w:bCs/>
                <w:color w:val="auto"/>
                <w:szCs w:val="21"/>
              </w:rPr>
            </w:pPr>
            <w:r>
              <w:rPr>
                <w:rFonts w:ascii="宋体" w:hAnsi="宋体" w:eastAsia="宋体" w:cs="宋体"/>
                <w:bCs/>
                <w:color w:val="auto"/>
                <w:szCs w:val="21"/>
              </w:rPr>
              <w:t>418</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4CB2C0BE">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电动二通阀</w:t>
            </w:r>
          </w:p>
        </w:tc>
        <w:tc>
          <w:tcPr>
            <w:tcW w:w="3738" w:type="pct"/>
            <w:tcBorders>
              <w:top w:val="single" w:color="000000" w:sz="4" w:space="0"/>
              <w:left w:val="single" w:color="000000" w:sz="4" w:space="0"/>
              <w:bottom w:val="single" w:color="000000" w:sz="4" w:space="0"/>
              <w:right w:val="single" w:color="000000" w:sz="4" w:space="0"/>
            </w:tcBorders>
            <w:noWrap/>
          </w:tcPr>
          <w:p w14:paraId="54E45CF1">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DN25</w:t>
            </w:r>
          </w:p>
        </w:tc>
      </w:tr>
      <w:tr w14:paraId="08E73463">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72E25B07">
            <w:pPr>
              <w:jc w:val="center"/>
              <w:textAlignment w:val="center"/>
              <w:rPr>
                <w:rFonts w:hint="eastAsia" w:ascii="宋体" w:hAnsi="宋体" w:eastAsia="宋体" w:cs="宋体"/>
                <w:bCs/>
                <w:color w:val="auto"/>
                <w:szCs w:val="21"/>
              </w:rPr>
            </w:pPr>
            <w:r>
              <w:rPr>
                <w:rFonts w:ascii="宋体" w:hAnsi="宋体" w:eastAsia="宋体" w:cs="宋体"/>
                <w:bCs/>
                <w:color w:val="auto"/>
                <w:szCs w:val="21"/>
              </w:rPr>
              <w:t>419</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2ACA68FD">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电动二通阀</w:t>
            </w:r>
          </w:p>
        </w:tc>
        <w:tc>
          <w:tcPr>
            <w:tcW w:w="3738" w:type="pct"/>
            <w:tcBorders>
              <w:top w:val="single" w:color="000000" w:sz="4" w:space="0"/>
              <w:left w:val="single" w:color="000000" w:sz="4" w:space="0"/>
              <w:bottom w:val="single" w:color="000000" w:sz="4" w:space="0"/>
              <w:right w:val="single" w:color="000000" w:sz="4" w:space="0"/>
            </w:tcBorders>
            <w:noWrap/>
          </w:tcPr>
          <w:p w14:paraId="00FE5069">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DN32</w:t>
            </w:r>
          </w:p>
        </w:tc>
      </w:tr>
      <w:tr w14:paraId="6BD44D8D">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5560833D">
            <w:pPr>
              <w:jc w:val="center"/>
              <w:textAlignment w:val="center"/>
              <w:rPr>
                <w:rFonts w:hint="eastAsia" w:ascii="宋体" w:hAnsi="宋体" w:eastAsia="宋体" w:cs="宋体"/>
                <w:bCs/>
                <w:color w:val="auto"/>
                <w:szCs w:val="21"/>
              </w:rPr>
            </w:pPr>
            <w:r>
              <w:rPr>
                <w:rFonts w:ascii="宋体" w:hAnsi="宋体" w:eastAsia="宋体" w:cs="宋体"/>
                <w:bCs/>
                <w:color w:val="auto"/>
                <w:szCs w:val="21"/>
              </w:rPr>
              <w:t>420</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266AD423">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电动二通阀</w:t>
            </w:r>
          </w:p>
        </w:tc>
        <w:tc>
          <w:tcPr>
            <w:tcW w:w="3738" w:type="pct"/>
            <w:tcBorders>
              <w:top w:val="single" w:color="000000" w:sz="4" w:space="0"/>
              <w:left w:val="single" w:color="000000" w:sz="4" w:space="0"/>
              <w:bottom w:val="single" w:color="000000" w:sz="4" w:space="0"/>
              <w:right w:val="single" w:color="000000" w:sz="4" w:space="0"/>
            </w:tcBorders>
            <w:noWrap/>
          </w:tcPr>
          <w:p w14:paraId="06470CA9">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DN50</w:t>
            </w:r>
          </w:p>
        </w:tc>
      </w:tr>
      <w:tr w14:paraId="3B1EC2F8">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20B44A4C">
            <w:pPr>
              <w:jc w:val="center"/>
              <w:textAlignment w:val="center"/>
              <w:rPr>
                <w:rFonts w:hint="eastAsia" w:ascii="宋体" w:hAnsi="宋体" w:eastAsia="宋体" w:cs="宋体"/>
                <w:bCs/>
                <w:color w:val="auto"/>
                <w:szCs w:val="21"/>
              </w:rPr>
            </w:pPr>
            <w:r>
              <w:rPr>
                <w:rFonts w:ascii="宋体" w:hAnsi="宋体" w:eastAsia="宋体" w:cs="宋体"/>
                <w:bCs/>
                <w:color w:val="auto"/>
                <w:szCs w:val="21"/>
              </w:rPr>
              <w:t>421</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0DA9D68A">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电动二通阀</w:t>
            </w:r>
          </w:p>
        </w:tc>
        <w:tc>
          <w:tcPr>
            <w:tcW w:w="3738" w:type="pct"/>
            <w:tcBorders>
              <w:top w:val="single" w:color="000000" w:sz="4" w:space="0"/>
              <w:left w:val="single" w:color="000000" w:sz="4" w:space="0"/>
              <w:bottom w:val="single" w:color="000000" w:sz="4" w:space="0"/>
              <w:right w:val="single" w:color="000000" w:sz="4" w:space="0"/>
            </w:tcBorders>
            <w:noWrap/>
          </w:tcPr>
          <w:p w14:paraId="21DFB8AA">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DN65</w:t>
            </w:r>
          </w:p>
        </w:tc>
      </w:tr>
      <w:tr w14:paraId="081A715E">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643088BB">
            <w:pPr>
              <w:jc w:val="center"/>
              <w:textAlignment w:val="center"/>
              <w:rPr>
                <w:rFonts w:hint="eastAsia" w:ascii="宋体" w:hAnsi="宋体" w:eastAsia="宋体" w:cs="宋体"/>
                <w:bCs/>
                <w:color w:val="auto"/>
                <w:szCs w:val="21"/>
              </w:rPr>
            </w:pPr>
            <w:r>
              <w:rPr>
                <w:rFonts w:ascii="宋体" w:hAnsi="宋体" w:eastAsia="宋体" w:cs="宋体"/>
                <w:bCs/>
                <w:color w:val="auto"/>
                <w:szCs w:val="21"/>
              </w:rPr>
              <w:t>422</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04028EAA">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电动二通阀</w:t>
            </w:r>
          </w:p>
        </w:tc>
        <w:tc>
          <w:tcPr>
            <w:tcW w:w="3738" w:type="pct"/>
            <w:tcBorders>
              <w:top w:val="single" w:color="000000" w:sz="4" w:space="0"/>
              <w:left w:val="single" w:color="000000" w:sz="4" w:space="0"/>
              <w:bottom w:val="single" w:color="000000" w:sz="4" w:space="0"/>
              <w:right w:val="single" w:color="000000" w:sz="4" w:space="0"/>
            </w:tcBorders>
            <w:noWrap/>
          </w:tcPr>
          <w:p w14:paraId="33EB4EBF">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DN80</w:t>
            </w:r>
          </w:p>
        </w:tc>
      </w:tr>
      <w:tr w14:paraId="00965D70">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2A448728">
            <w:pPr>
              <w:jc w:val="center"/>
              <w:textAlignment w:val="center"/>
              <w:rPr>
                <w:rFonts w:hint="eastAsia" w:ascii="宋体" w:hAnsi="宋体" w:eastAsia="宋体" w:cs="宋体"/>
                <w:bCs/>
                <w:color w:val="auto"/>
                <w:szCs w:val="21"/>
              </w:rPr>
            </w:pPr>
            <w:r>
              <w:rPr>
                <w:rFonts w:ascii="宋体" w:hAnsi="宋体" w:eastAsia="宋体" w:cs="宋体"/>
                <w:bCs/>
                <w:color w:val="auto"/>
                <w:szCs w:val="21"/>
              </w:rPr>
              <w:t>423</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63BBFC0D">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电子除垢仪</w:t>
            </w:r>
          </w:p>
        </w:tc>
        <w:tc>
          <w:tcPr>
            <w:tcW w:w="3738" w:type="pct"/>
            <w:tcBorders>
              <w:top w:val="single" w:color="000000" w:sz="4" w:space="0"/>
              <w:left w:val="single" w:color="000000" w:sz="4" w:space="0"/>
              <w:bottom w:val="single" w:color="000000" w:sz="4" w:space="0"/>
              <w:right w:val="single" w:color="000000" w:sz="4" w:space="0"/>
            </w:tcBorders>
            <w:noWrap/>
          </w:tcPr>
          <w:p w14:paraId="19C8ECE6">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DN125</w:t>
            </w:r>
          </w:p>
        </w:tc>
      </w:tr>
      <w:tr w14:paraId="440051C4">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1C574BB7">
            <w:pPr>
              <w:jc w:val="center"/>
              <w:textAlignment w:val="center"/>
              <w:rPr>
                <w:rFonts w:hint="eastAsia" w:ascii="宋体" w:hAnsi="宋体" w:eastAsia="宋体" w:cs="宋体"/>
                <w:bCs/>
                <w:color w:val="auto"/>
                <w:szCs w:val="21"/>
              </w:rPr>
            </w:pPr>
            <w:r>
              <w:rPr>
                <w:rFonts w:ascii="宋体" w:hAnsi="宋体" w:eastAsia="宋体" w:cs="宋体"/>
                <w:bCs/>
                <w:color w:val="auto"/>
                <w:szCs w:val="21"/>
              </w:rPr>
              <w:t>424</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46C36463">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电子除垢仪</w:t>
            </w:r>
          </w:p>
        </w:tc>
        <w:tc>
          <w:tcPr>
            <w:tcW w:w="3738" w:type="pct"/>
            <w:tcBorders>
              <w:top w:val="single" w:color="000000" w:sz="4" w:space="0"/>
              <w:left w:val="single" w:color="000000" w:sz="4" w:space="0"/>
              <w:bottom w:val="single" w:color="000000" w:sz="4" w:space="0"/>
              <w:right w:val="single" w:color="000000" w:sz="4" w:space="0"/>
            </w:tcBorders>
            <w:noWrap/>
          </w:tcPr>
          <w:p w14:paraId="16C860FD">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DN200</w:t>
            </w:r>
          </w:p>
        </w:tc>
      </w:tr>
      <w:tr w14:paraId="3C1EFEFA">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18E9505B">
            <w:pPr>
              <w:jc w:val="center"/>
              <w:textAlignment w:val="center"/>
              <w:rPr>
                <w:rFonts w:hint="eastAsia" w:ascii="宋体" w:hAnsi="宋体" w:eastAsia="宋体" w:cs="宋体"/>
                <w:bCs/>
                <w:color w:val="auto"/>
                <w:szCs w:val="21"/>
              </w:rPr>
            </w:pPr>
            <w:r>
              <w:rPr>
                <w:rFonts w:ascii="宋体" w:hAnsi="宋体" w:eastAsia="宋体" w:cs="宋体"/>
                <w:bCs/>
                <w:color w:val="auto"/>
                <w:szCs w:val="21"/>
              </w:rPr>
              <w:t>425</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0136B464">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蝶阀</w:t>
            </w:r>
          </w:p>
        </w:tc>
        <w:tc>
          <w:tcPr>
            <w:tcW w:w="3738" w:type="pct"/>
            <w:tcBorders>
              <w:top w:val="single" w:color="000000" w:sz="4" w:space="0"/>
              <w:left w:val="single" w:color="000000" w:sz="4" w:space="0"/>
              <w:bottom w:val="single" w:color="000000" w:sz="4" w:space="0"/>
              <w:right w:val="single" w:color="000000" w:sz="4" w:space="0"/>
            </w:tcBorders>
            <w:noWrap/>
          </w:tcPr>
          <w:p w14:paraId="677D02B4">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DN100</w:t>
            </w:r>
          </w:p>
        </w:tc>
      </w:tr>
      <w:tr w14:paraId="0A017339">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7826D36A">
            <w:pPr>
              <w:jc w:val="center"/>
              <w:textAlignment w:val="center"/>
              <w:rPr>
                <w:rFonts w:hint="eastAsia" w:ascii="宋体" w:hAnsi="宋体" w:eastAsia="宋体" w:cs="宋体"/>
                <w:bCs/>
                <w:color w:val="auto"/>
                <w:szCs w:val="21"/>
              </w:rPr>
            </w:pPr>
            <w:r>
              <w:rPr>
                <w:rFonts w:ascii="宋体" w:hAnsi="宋体" w:eastAsia="宋体" w:cs="宋体"/>
                <w:bCs/>
                <w:color w:val="auto"/>
                <w:szCs w:val="21"/>
              </w:rPr>
              <w:t>426</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0FBE9365">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蝶阀</w:t>
            </w:r>
          </w:p>
        </w:tc>
        <w:tc>
          <w:tcPr>
            <w:tcW w:w="3738" w:type="pct"/>
            <w:tcBorders>
              <w:top w:val="single" w:color="000000" w:sz="4" w:space="0"/>
              <w:left w:val="single" w:color="000000" w:sz="4" w:space="0"/>
              <w:bottom w:val="single" w:color="000000" w:sz="4" w:space="0"/>
              <w:right w:val="single" w:color="000000" w:sz="4" w:space="0"/>
            </w:tcBorders>
            <w:noWrap/>
          </w:tcPr>
          <w:p w14:paraId="25C92212">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DN125</w:t>
            </w:r>
          </w:p>
        </w:tc>
      </w:tr>
      <w:tr w14:paraId="4404715F">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021DD834">
            <w:pPr>
              <w:jc w:val="center"/>
              <w:textAlignment w:val="center"/>
              <w:rPr>
                <w:rFonts w:hint="eastAsia" w:ascii="宋体" w:hAnsi="宋体" w:eastAsia="宋体" w:cs="宋体"/>
                <w:bCs/>
                <w:color w:val="auto"/>
                <w:szCs w:val="21"/>
              </w:rPr>
            </w:pPr>
            <w:r>
              <w:rPr>
                <w:rFonts w:ascii="宋体" w:hAnsi="宋体" w:eastAsia="宋体" w:cs="宋体"/>
                <w:bCs/>
                <w:color w:val="auto"/>
                <w:szCs w:val="21"/>
              </w:rPr>
              <w:t>427</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089ECA43">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蝶阀</w:t>
            </w:r>
          </w:p>
        </w:tc>
        <w:tc>
          <w:tcPr>
            <w:tcW w:w="3738" w:type="pct"/>
            <w:tcBorders>
              <w:top w:val="single" w:color="000000" w:sz="4" w:space="0"/>
              <w:left w:val="single" w:color="000000" w:sz="4" w:space="0"/>
              <w:bottom w:val="single" w:color="000000" w:sz="4" w:space="0"/>
              <w:right w:val="single" w:color="000000" w:sz="4" w:space="0"/>
            </w:tcBorders>
            <w:noWrap/>
          </w:tcPr>
          <w:p w14:paraId="2E220409">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DN200</w:t>
            </w:r>
          </w:p>
        </w:tc>
      </w:tr>
      <w:tr w14:paraId="23251D6E">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24173D1C">
            <w:pPr>
              <w:jc w:val="center"/>
              <w:textAlignment w:val="center"/>
              <w:rPr>
                <w:rFonts w:hint="eastAsia" w:ascii="宋体" w:hAnsi="宋体" w:eastAsia="宋体" w:cs="宋体"/>
                <w:bCs/>
                <w:color w:val="auto"/>
                <w:szCs w:val="21"/>
              </w:rPr>
            </w:pPr>
            <w:r>
              <w:rPr>
                <w:rFonts w:ascii="宋体" w:hAnsi="宋体" w:eastAsia="宋体" w:cs="宋体"/>
                <w:bCs/>
                <w:color w:val="auto"/>
                <w:szCs w:val="21"/>
              </w:rPr>
              <w:t>428</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3025D9C8">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蝶阀</w:t>
            </w:r>
          </w:p>
        </w:tc>
        <w:tc>
          <w:tcPr>
            <w:tcW w:w="3738" w:type="pct"/>
            <w:tcBorders>
              <w:top w:val="single" w:color="000000" w:sz="4" w:space="0"/>
              <w:left w:val="single" w:color="000000" w:sz="4" w:space="0"/>
              <w:bottom w:val="single" w:color="000000" w:sz="4" w:space="0"/>
              <w:right w:val="single" w:color="000000" w:sz="4" w:space="0"/>
            </w:tcBorders>
            <w:noWrap/>
          </w:tcPr>
          <w:p w14:paraId="2ED410EE">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DN25</w:t>
            </w:r>
          </w:p>
        </w:tc>
      </w:tr>
      <w:tr w14:paraId="6877B82C">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1670F014">
            <w:pPr>
              <w:jc w:val="center"/>
              <w:textAlignment w:val="center"/>
              <w:rPr>
                <w:rFonts w:hint="eastAsia" w:ascii="宋体" w:hAnsi="宋体" w:eastAsia="宋体" w:cs="宋体"/>
                <w:bCs/>
                <w:color w:val="auto"/>
                <w:szCs w:val="21"/>
              </w:rPr>
            </w:pPr>
            <w:r>
              <w:rPr>
                <w:rFonts w:ascii="宋体" w:hAnsi="宋体" w:eastAsia="宋体" w:cs="宋体"/>
                <w:bCs/>
                <w:color w:val="auto"/>
                <w:szCs w:val="21"/>
              </w:rPr>
              <w:t>429</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57F5E71F">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蝶阀</w:t>
            </w:r>
          </w:p>
        </w:tc>
        <w:tc>
          <w:tcPr>
            <w:tcW w:w="3738" w:type="pct"/>
            <w:tcBorders>
              <w:top w:val="single" w:color="000000" w:sz="4" w:space="0"/>
              <w:left w:val="single" w:color="000000" w:sz="4" w:space="0"/>
              <w:bottom w:val="single" w:color="000000" w:sz="4" w:space="0"/>
              <w:right w:val="single" w:color="000000" w:sz="4" w:space="0"/>
            </w:tcBorders>
            <w:noWrap/>
          </w:tcPr>
          <w:p w14:paraId="2A7CBC46">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DN32</w:t>
            </w:r>
          </w:p>
        </w:tc>
      </w:tr>
      <w:tr w14:paraId="4E1F116F">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21C0C859">
            <w:pPr>
              <w:jc w:val="center"/>
              <w:textAlignment w:val="center"/>
              <w:rPr>
                <w:rFonts w:hint="eastAsia" w:ascii="宋体" w:hAnsi="宋体" w:eastAsia="宋体" w:cs="宋体"/>
                <w:bCs/>
                <w:color w:val="auto"/>
                <w:szCs w:val="21"/>
              </w:rPr>
            </w:pPr>
            <w:r>
              <w:rPr>
                <w:rFonts w:ascii="宋体" w:hAnsi="宋体" w:eastAsia="宋体" w:cs="宋体"/>
                <w:bCs/>
                <w:color w:val="auto"/>
                <w:szCs w:val="21"/>
              </w:rPr>
              <w:t>430</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75581214">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蝶阀</w:t>
            </w:r>
          </w:p>
        </w:tc>
        <w:tc>
          <w:tcPr>
            <w:tcW w:w="3738" w:type="pct"/>
            <w:tcBorders>
              <w:top w:val="single" w:color="000000" w:sz="4" w:space="0"/>
              <w:left w:val="single" w:color="000000" w:sz="4" w:space="0"/>
              <w:bottom w:val="single" w:color="000000" w:sz="4" w:space="0"/>
              <w:right w:val="single" w:color="000000" w:sz="4" w:space="0"/>
            </w:tcBorders>
            <w:noWrap/>
          </w:tcPr>
          <w:p w14:paraId="060E3654">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DN50</w:t>
            </w:r>
          </w:p>
        </w:tc>
      </w:tr>
      <w:tr w14:paraId="6D42A5C8">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703AD654">
            <w:pPr>
              <w:jc w:val="center"/>
              <w:textAlignment w:val="center"/>
              <w:rPr>
                <w:rFonts w:hint="eastAsia" w:ascii="宋体" w:hAnsi="宋体" w:eastAsia="宋体" w:cs="宋体"/>
                <w:bCs/>
                <w:color w:val="auto"/>
                <w:szCs w:val="21"/>
              </w:rPr>
            </w:pPr>
            <w:r>
              <w:rPr>
                <w:rFonts w:ascii="宋体" w:hAnsi="宋体" w:eastAsia="宋体" w:cs="宋体"/>
                <w:bCs/>
                <w:color w:val="auto"/>
                <w:szCs w:val="21"/>
              </w:rPr>
              <w:t>431</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15EB7DD3">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蝶阀</w:t>
            </w:r>
          </w:p>
        </w:tc>
        <w:tc>
          <w:tcPr>
            <w:tcW w:w="3738" w:type="pct"/>
            <w:tcBorders>
              <w:top w:val="single" w:color="000000" w:sz="4" w:space="0"/>
              <w:left w:val="single" w:color="000000" w:sz="4" w:space="0"/>
              <w:bottom w:val="single" w:color="000000" w:sz="4" w:space="0"/>
              <w:right w:val="single" w:color="000000" w:sz="4" w:space="0"/>
            </w:tcBorders>
            <w:noWrap/>
          </w:tcPr>
          <w:p w14:paraId="3ABBB823">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DN65</w:t>
            </w:r>
          </w:p>
        </w:tc>
      </w:tr>
      <w:tr w14:paraId="1DC487D1">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7C0F2DDA">
            <w:pPr>
              <w:jc w:val="center"/>
              <w:textAlignment w:val="center"/>
              <w:rPr>
                <w:rFonts w:hint="eastAsia" w:ascii="宋体" w:hAnsi="宋体" w:eastAsia="宋体" w:cs="宋体"/>
                <w:bCs/>
                <w:color w:val="auto"/>
                <w:szCs w:val="21"/>
              </w:rPr>
            </w:pPr>
            <w:r>
              <w:rPr>
                <w:rFonts w:ascii="宋体" w:hAnsi="宋体" w:eastAsia="宋体" w:cs="宋体"/>
                <w:bCs/>
                <w:color w:val="auto"/>
                <w:szCs w:val="21"/>
              </w:rPr>
              <w:t>432</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7EF3DF4E">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蝶阀</w:t>
            </w:r>
          </w:p>
        </w:tc>
        <w:tc>
          <w:tcPr>
            <w:tcW w:w="3738" w:type="pct"/>
            <w:tcBorders>
              <w:top w:val="single" w:color="000000" w:sz="4" w:space="0"/>
              <w:left w:val="single" w:color="000000" w:sz="4" w:space="0"/>
              <w:bottom w:val="single" w:color="000000" w:sz="4" w:space="0"/>
              <w:right w:val="single" w:color="000000" w:sz="4" w:space="0"/>
            </w:tcBorders>
            <w:noWrap/>
          </w:tcPr>
          <w:p w14:paraId="519E02B8">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DN80</w:t>
            </w:r>
          </w:p>
        </w:tc>
      </w:tr>
      <w:tr w14:paraId="5E2BD58F">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707B6F75">
            <w:pPr>
              <w:jc w:val="center"/>
              <w:textAlignment w:val="center"/>
              <w:rPr>
                <w:rFonts w:hint="eastAsia" w:ascii="宋体" w:hAnsi="宋体" w:eastAsia="宋体" w:cs="宋体"/>
                <w:bCs/>
                <w:color w:val="auto"/>
                <w:szCs w:val="21"/>
              </w:rPr>
            </w:pPr>
            <w:r>
              <w:rPr>
                <w:rFonts w:ascii="宋体" w:hAnsi="宋体" w:eastAsia="宋体" w:cs="宋体"/>
                <w:bCs/>
                <w:color w:val="auto"/>
                <w:szCs w:val="21"/>
              </w:rPr>
              <w:t>433</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74F2DCD9">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静态平衡阀</w:t>
            </w:r>
          </w:p>
        </w:tc>
        <w:tc>
          <w:tcPr>
            <w:tcW w:w="3738" w:type="pct"/>
            <w:tcBorders>
              <w:top w:val="single" w:color="000000" w:sz="4" w:space="0"/>
              <w:left w:val="single" w:color="000000" w:sz="4" w:space="0"/>
              <w:bottom w:val="single" w:color="000000" w:sz="4" w:space="0"/>
              <w:right w:val="single" w:color="000000" w:sz="4" w:space="0"/>
            </w:tcBorders>
            <w:noWrap/>
          </w:tcPr>
          <w:p w14:paraId="06013D8C">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DN100</w:t>
            </w:r>
          </w:p>
        </w:tc>
      </w:tr>
      <w:tr w14:paraId="63C0A749">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3945E7F0">
            <w:pPr>
              <w:jc w:val="center"/>
              <w:textAlignment w:val="center"/>
              <w:rPr>
                <w:rFonts w:hint="eastAsia" w:ascii="宋体" w:hAnsi="宋体" w:eastAsia="宋体" w:cs="宋体"/>
                <w:bCs/>
                <w:color w:val="auto"/>
                <w:szCs w:val="21"/>
              </w:rPr>
            </w:pPr>
            <w:r>
              <w:rPr>
                <w:rFonts w:ascii="宋体" w:hAnsi="宋体" w:eastAsia="宋体" w:cs="宋体"/>
                <w:bCs/>
                <w:color w:val="auto"/>
                <w:szCs w:val="21"/>
              </w:rPr>
              <w:t>434</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0B9CBF57">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静态平衡阀</w:t>
            </w:r>
          </w:p>
        </w:tc>
        <w:tc>
          <w:tcPr>
            <w:tcW w:w="3738" w:type="pct"/>
            <w:tcBorders>
              <w:top w:val="single" w:color="000000" w:sz="4" w:space="0"/>
              <w:left w:val="single" w:color="000000" w:sz="4" w:space="0"/>
              <w:bottom w:val="single" w:color="000000" w:sz="4" w:space="0"/>
              <w:right w:val="single" w:color="000000" w:sz="4" w:space="0"/>
            </w:tcBorders>
            <w:noWrap/>
          </w:tcPr>
          <w:p w14:paraId="606642EB">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DN125</w:t>
            </w:r>
          </w:p>
        </w:tc>
      </w:tr>
      <w:tr w14:paraId="65801947">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3F15DE98">
            <w:pPr>
              <w:jc w:val="center"/>
              <w:textAlignment w:val="center"/>
              <w:rPr>
                <w:rFonts w:hint="eastAsia" w:ascii="宋体" w:hAnsi="宋体" w:eastAsia="宋体" w:cs="宋体"/>
                <w:bCs/>
                <w:color w:val="auto"/>
                <w:szCs w:val="21"/>
              </w:rPr>
            </w:pPr>
            <w:r>
              <w:rPr>
                <w:rFonts w:ascii="宋体" w:hAnsi="宋体" w:eastAsia="宋体" w:cs="宋体"/>
                <w:bCs/>
                <w:color w:val="auto"/>
                <w:szCs w:val="21"/>
              </w:rPr>
              <w:t>435</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4912A8F0">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软接头</w:t>
            </w:r>
          </w:p>
        </w:tc>
        <w:tc>
          <w:tcPr>
            <w:tcW w:w="3738" w:type="pct"/>
            <w:tcBorders>
              <w:top w:val="single" w:color="000000" w:sz="4" w:space="0"/>
              <w:left w:val="single" w:color="000000" w:sz="4" w:space="0"/>
              <w:bottom w:val="single" w:color="000000" w:sz="4" w:space="0"/>
              <w:right w:val="single" w:color="000000" w:sz="4" w:space="0"/>
            </w:tcBorders>
            <w:noWrap/>
          </w:tcPr>
          <w:p w14:paraId="31441C43">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DN100</w:t>
            </w:r>
          </w:p>
        </w:tc>
      </w:tr>
      <w:tr w14:paraId="6A8A6113">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3FDB5D15">
            <w:pPr>
              <w:jc w:val="center"/>
              <w:textAlignment w:val="center"/>
              <w:rPr>
                <w:rFonts w:hint="eastAsia" w:ascii="宋体" w:hAnsi="宋体" w:eastAsia="宋体" w:cs="宋体"/>
                <w:bCs/>
                <w:color w:val="auto"/>
                <w:szCs w:val="21"/>
              </w:rPr>
            </w:pPr>
            <w:r>
              <w:rPr>
                <w:rFonts w:ascii="宋体" w:hAnsi="宋体" w:eastAsia="宋体" w:cs="宋体"/>
                <w:bCs/>
                <w:color w:val="auto"/>
                <w:szCs w:val="21"/>
              </w:rPr>
              <w:t>436</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10E7DACE">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软接头</w:t>
            </w:r>
          </w:p>
        </w:tc>
        <w:tc>
          <w:tcPr>
            <w:tcW w:w="3738" w:type="pct"/>
            <w:tcBorders>
              <w:top w:val="single" w:color="000000" w:sz="4" w:space="0"/>
              <w:left w:val="single" w:color="000000" w:sz="4" w:space="0"/>
              <w:bottom w:val="single" w:color="000000" w:sz="4" w:space="0"/>
              <w:right w:val="single" w:color="000000" w:sz="4" w:space="0"/>
            </w:tcBorders>
            <w:noWrap/>
          </w:tcPr>
          <w:p w14:paraId="6556A4C2">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DN125</w:t>
            </w:r>
          </w:p>
        </w:tc>
      </w:tr>
      <w:tr w14:paraId="6A785CBA">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2496CD34">
            <w:pPr>
              <w:jc w:val="center"/>
              <w:textAlignment w:val="center"/>
              <w:rPr>
                <w:rFonts w:hint="eastAsia" w:ascii="宋体" w:hAnsi="宋体" w:eastAsia="宋体" w:cs="宋体"/>
                <w:bCs/>
                <w:color w:val="auto"/>
                <w:szCs w:val="21"/>
              </w:rPr>
            </w:pPr>
            <w:r>
              <w:rPr>
                <w:rFonts w:ascii="宋体" w:hAnsi="宋体" w:eastAsia="宋体" w:cs="宋体"/>
                <w:bCs/>
                <w:color w:val="auto"/>
                <w:szCs w:val="21"/>
              </w:rPr>
              <w:t>437</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37B03418">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软接头</w:t>
            </w:r>
          </w:p>
        </w:tc>
        <w:tc>
          <w:tcPr>
            <w:tcW w:w="3738" w:type="pct"/>
            <w:tcBorders>
              <w:top w:val="single" w:color="000000" w:sz="4" w:space="0"/>
              <w:left w:val="single" w:color="000000" w:sz="4" w:space="0"/>
              <w:bottom w:val="single" w:color="000000" w:sz="4" w:space="0"/>
              <w:right w:val="single" w:color="000000" w:sz="4" w:space="0"/>
            </w:tcBorders>
            <w:noWrap/>
          </w:tcPr>
          <w:p w14:paraId="6CCEF3C1">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DN25</w:t>
            </w:r>
          </w:p>
        </w:tc>
      </w:tr>
      <w:tr w14:paraId="47FC27B6">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0EA17225">
            <w:pPr>
              <w:jc w:val="center"/>
              <w:textAlignment w:val="center"/>
              <w:rPr>
                <w:rFonts w:hint="eastAsia" w:ascii="宋体" w:hAnsi="宋体" w:eastAsia="宋体" w:cs="宋体"/>
                <w:bCs/>
                <w:color w:val="auto"/>
                <w:szCs w:val="21"/>
              </w:rPr>
            </w:pPr>
            <w:r>
              <w:rPr>
                <w:rFonts w:ascii="宋体" w:hAnsi="宋体" w:eastAsia="宋体" w:cs="宋体"/>
                <w:bCs/>
                <w:color w:val="auto"/>
                <w:szCs w:val="21"/>
              </w:rPr>
              <w:t>438</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1F9B44D4">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软接头</w:t>
            </w:r>
          </w:p>
        </w:tc>
        <w:tc>
          <w:tcPr>
            <w:tcW w:w="3738" w:type="pct"/>
            <w:tcBorders>
              <w:top w:val="single" w:color="000000" w:sz="4" w:space="0"/>
              <w:left w:val="single" w:color="000000" w:sz="4" w:space="0"/>
              <w:bottom w:val="single" w:color="000000" w:sz="4" w:space="0"/>
              <w:right w:val="single" w:color="000000" w:sz="4" w:space="0"/>
            </w:tcBorders>
            <w:noWrap/>
          </w:tcPr>
          <w:p w14:paraId="381528F9">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DN32</w:t>
            </w:r>
          </w:p>
        </w:tc>
      </w:tr>
      <w:tr w14:paraId="1452E13C">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0030C308">
            <w:pPr>
              <w:jc w:val="center"/>
              <w:textAlignment w:val="center"/>
              <w:rPr>
                <w:rFonts w:hint="eastAsia" w:ascii="宋体" w:hAnsi="宋体" w:eastAsia="宋体" w:cs="宋体"/>
                <w:bCs/>
                <w:color w:val="auto"/>
                <w:szCs w:val="21"/>
              </w:rPr>
            </w:pPr>
            <w:r>
              <w:rPr>
                <w:rFonts w:ascii="宋体" w:hAnsi="宋体" w:eastAsia="宋体" w:cs="宋体"/>
                <w:bCs/>
                <w:color w:val="auto"/>
                <w:szCs w:val="21"/>
              </w:rPr>
              <w:t>439</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3D48949B">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软接头</w:t>
            </w:r>
          </w:p>
        </w:tc>
        <w:tc>
          <w:tcPr>
            <w:tcW w:w="3738" w:type="pct"/>
            <w:tcBorders>
              <w:top w:val="single" w:color="000000" w:sz="4" w:space="0"/>
              <w:left w:val="single" w:color="000000" w:sz="4" w:space="0"/>
              <w:bottom w:val="single" w:color="000000" w:sz="4" w:space="0"/>
              <w:right w:val="single" w:color="000000" w:sz="4" w:space="0"/>
            </w:tcBorders>
            <w:noWrap/>
          </w:tcPr>
          <w:p w14:paraId="7379B833">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DN50</w:t>
            </w:r>
          </w:p>
        </w:tc>
      </w:tr>
      <w:tr w14:paraId="039DE1EC">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4B437D25">
            <w:pPr>
              <w:jc w:val="center"/>
              <w:textAlignment w:val="center"/>
              <w:rPr>
                <w:rFonts w:hint="eastAsia" w:ascii="宋体" w:hAnsi="宋体" w:eastAsia="宋体" w:cs="宋体"/>
                <w:bCs/>
                <w:color w:val="auto"/>
                <w:szCs w:val="21"/>
              </w:rPr>
            </w:pPr>
            <w:r>
              <w:rPr>
                <w:rFonts w:ascii="宋体" w:hAnsi="宋体" w:eastAsia="宋体" w:cs="宋体"/>
                <w:bCs/>
                <w:color w:val="auto"/>
                <w:szCs w:val="21"/>
              </w:rPr>
              <w:t>440</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25FBADB6">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软接头</w:t>
            </w:r>
          </w:p>
        </w:tc>
        <w:tc>
          <w:tcPr>
            <w:tcW w:w="3738" w:type="pct"/>
            <w:tcBorders>
              <w:top w:val="single" w:color="000000" w:sz="4" w:space="0"/>
              <w:left w:val="single" w:color="000000" w:sz="4" w:space="0"/>
              <w:bottom w:val="single" w:color="000000" w:sz="4" w:space="0"/>
              <w:right w:val="single" w:color="000000" w:sz="4" w:space="0"/>
            </w:tcBorders>
            <w:noWrap/>
          </w:tcPr>
          <w:p w14:paraId="4CC8EF67">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DN65</w:t>
            </w:r>
          </w:p>
        </w:tc>
      </w:tr>
      <w:tr w14:paraId="30EB719B">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08C407F9">
            <w:pPr>
              <w:jc w:val="center"/>
              <w:textAlignment w:val="center"/>
              <w:rPr>
                <w:rFonts w:hint="eastAsia" w:ascii="宋体" w:hAnsi="宋体" w:eastAsia="宋体" w:cs="宋体"/>
                <w:bCs/>
                <w:color w:val="auto"/>
                <w:szCs w:val="21"/>
              </w:rPr>
            </w:pPr>
            <w:r>
              <w:rPr>
                <w:rFonts w:ascii="宋体" w:hAnsi="宋体" w:eastAsia="宋体" w:cs="宋体"/>
                <w:bCs/>
                <w:color w:val="auto"/>
                <w:szCs w:val="21"/>
              </w:rPr>
              <w:t>441</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7AEF0EF7">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软接头</w:t>
            </w:r>
          </w:p>
        </w:tc>
        <w:tc>
          <w:tcPr>
            <w:tcW w:w="3738" w:type="pct"/>
            <w:tcBorders>
              <w:top w:val="single" w:color="000000" w:sz="4" w:space="0"/>
              <w:left w:val="single" w:color="000000" w:sz="4" w:space="0"/>
              <w:bottom w:val="single" w:color="000000" w:sz="4" w:space="0"/>
              <w:right w:val="single" w:color="000000" w:sz="4" w:space="0"/>
            </w:tcBorders>
            <w:noWrap/>
          </w:tcPr>
          <w:p w14:paraId="17B7F040">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DN80</w:t>
            </w:r>
          </w:p>
        </w:tc>
      </w:tr>
      <w:tr w14:paraId="59920A90">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6BD333C4">
            <w:pPr>
              <w:jc w:val="center"/>
              <w:textAlignment w:val="center"/>
              <w:rPr>
                <w:rFonts w:hint="eastAsia" w:ascii="宋体" w:hAnsi="宋体" w:eastAsia="宋体" w:cs="宋体"/>
                <w:bCs/>
                <w:color w:val="auto"/>
                <w:szCs w:val="21"/>
              </w:rPr>
            </w:pPr>
            <w:r>
              <w:rPr>
                <w:rFonts w:ascii="宋体" w:hAnsi="宋体" w:eastAsia="宋体" w:cs="宋体"/>
                <w:bCs/>
                <w:color w:val="auto"/>
                <w:szCs w:val="21"/>
              </w:rPr>
              <w:t>442</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40B94C59">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温度计</w:t>
            </w:r>
          </w:p>
        </w:tc>
        <w:tc>
          <w:tcPr>
            <w:tcW w:w="3738" w:type="pct"/>
            <w:tcBorders>
              <w:top w:val="single" w:color="000000" w:sz="4" w:space="0"/>
              <w:left w:val="single" w:color="000000" w:sz="4" w:space="0"/>
              <w:bottom w:val="single" w:color="000000" w:sz="4" w:space="0"/>
              <w:right w:val="single" w:color="000000" w:sz="4" w:space="0"/>
            </w:tcBorders>
            <w:noWrap/>
          </w:tcPr>
          <w:p w14:paraId="3A11BB02">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国标品质</w:t>
            </w:r>
          </w:p>
        </w:tc>
      </w:tr>
      <w:tr w14:paraId="7BFC9D72">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36781CD3">
            <w:pPr>
              <w:jc w:val="center"/>
              <w:textAlignment w:val="center"/>
              <w:rPr>
                <w:rFonts w:hint="eastAsia" w:ascii="宋体" w:hAnsi="宋体" w:eastAsia="宋体" w:cs="宋体"/>
                <w:bCs/>
                <w:color w:val="auto"/>
                <w:szCs w:val="21"/>
              </w:rPr>
            </w:pPr>
            <w:r>
              <w:rPr>
                <w:rFonts w:ascii="宋体" w:hAnsi="宋体" w:eastAsia="宋体" w:cs="宋体"/>
                <w:bCs/>
                <w:color w:val="auto"/>
                <w:szCs w:val="21"/>
              </w:rPr>
              <w:t>443</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38B950EE">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泄水阀</w:t>
            </w:r>
          </w:p>
        </w:tc>
        <w:tc>
          <w:tcPr>
            <w:tcW w:w="3738" w:type="pct"/>
            <w:tcBorders>
              <w:top w:val="single" w:color="000000" w:sz="4" w:space="0"/>
              <w:left w:val="single" w:color="000000" w:sz="4" w:space="0"/>
              <w:bottom w:val="single" w:color="000000" w:sz="4" w:space="0"/>
              <w:right w:val="single" w:color="000000" w:sz="4" w:space="0"/>
            </w:tcBorders>
            <w:noWrap/>
          </w:tcPr>
          <w:p w14:paraId="03FBED6F">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DN25</w:t>
            </w:r>
          </w:p>
        </w:tc>
      </w:tr>
      <w:tr w14:paraId="3015BC8B">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4C3B76BE">
            <w:pPr>
              <w:jc w:val="center"/>
              <w:textAlignment w:val="center"/>
              <w:rPr>
                <w:rFonts w:hint="eastAsia" w:ascii="宋体" w:hAnsi="宋体" w:eastAsia="宋体" w:cs="宋体"/>
                <w:bCs/>
                <w:color w:val="auto"/>
                <w:szCs w:val="21"/>
              </w:rPr>
            </w:pPr>
            <w:r>
              <w:rPr>
                <w:rFonts w:ascii="宋体" w:hAnsi="宋体" w:eastAsia="宋体" w:cs="宋体"/>
                <w:bCs/>
                <w:color w:val="auto"/>
                <w:szCs w:val="21"/>
              </w:rPr>
              <w:t>444</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2DACDC8B">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压差旁通阀</w:t>
            </w:r>
          </w:p>
        </w:tc>
        <w:tc>
          <w:tcPr>
            <w:tcW w:w="3738" w:type="pct"/>
            <w:tcBorders>
              <w:top w:val="single" w:color="000000" w:sz="4" w:space="0"/>
              <w:left w:val="single" w:color="000000" w:sz="4" w:space="0"/>
              <w:bottom w:val="single" w:color="000000" w:sz="4" w:space="0"/>
              <w:right w:val="single" w:color="000000" w:sz="4" w:space="0"/>
            </w:tcBorders>
            <w:noWrap/>
          </w:tcPr>
          <w:p w14:paraId="770979EF">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DN100</w:t>
            </w:r>
          </w:p>
        </w:tc>
      </w:tr>
      <w:tr w14:paraId="2E5BF200">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3981D8D4">
            <w:pPr>
              <w:jc w:val="center"/>
              <w:textAlignment w:val="center"/>
              <w:rPr>
                <w:rFonts w:hint="eastAsia" w:ascii="宋体" w:hAnsi="宋体" w:eastAsia="宋体" w:cs="宋体"/>
                <w:bCs/>
                <w:color w:val="auto"/>
                <w:szCs w:val="21"/>
              </w:rPr>
            </w:pPr>
            <w:r>
              <w:rPr>
                <w:rFonts w:ascii="宋体" w:hAnsi="宋体" w:eastAsia="宋体" w:cs="宋体"/>
                <w:bCs/>
                <w:color w:val="auto"/>
                <w:szCs w:val="21"/>
              </w:rPr>
              <w:t>445</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3E9954B4">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压力表</w:t>
            </w:r>
          </w:p>
        </w:tc>
        <w:tc>
          <w:tcPr>
            <w:tcW w:w="3738" w:type="pct"/>
            <w:tcBorders>
              <w:top w:val="single" w:color="000000" w:sz="4" w:space="0"/>
              <w:left w:val="single" w:color="000000" w:sz="4" w:space="0"/>
              <w:bottom w:val="single" w:color="000000" w:sz="4" w:space="0"/>
              <w:right w:val="single" w:color="000000" w:sz="4" w:space="0"/>
            </w:tcBorders>
            <w:noWrap/>
          </w:tcPr>
          <w:p w14:paraId="0AFBAD84">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国标品质</w:t>
            </w:r>
          </w:p>
        </w:tc>
      </w:tr>
      <w:tr w14:paraId="6A0E33FD">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0E82D580">
            <w:pPr>
              <w:jc w:val="center"/>
              <w:textAlignment w:val="center"/>
              <w:rPr>
                <w:rFonts w:hint="eastAsia" w:ascii="宋体" w:hAnsi="宋体" w:eastAsia="宋体" w:cs="宋体"/>
                <w:bCs/>
                <w:color w:val="auto"/>
                <w:szCs w:val="21"/>
              </w:rPr>
            </w:pPr>
            <w:r>
              <w:rPr>
                <w:rFonts w:ascii="宋体" w:hAnsi="宋体" w:eastAsia="宋体" w:cs="宋体"/>
                <w:bCs/>
                <w:color w:val="auto"/>
                <w:szCs w:val="21"/>
              </w:rPr>
              <w:t>446</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7FD199DD">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闸阀</w:t>
            </w:r>
          </w:p>
        </w:tc>
        <w:tc>
          <w:tcPr>
            <w:tcW w:w="3738" w:type="pct"/>
            <w:tcBorders>
              <w:top w:val="single" w:color="000000" w:sz="4" w:space="0"/>
              <w:left w:val="single" w:color="000000" w:sz="4" w:space="0"/>
              <w:bottom w:val="single" w:color="000000" w:sz="4" w:space="0"/>
              <w:right w:val="single" w:color="000000" w:sz="4" w:space="0"/>
            </w:tcBorders>
            <w:noWrap/>
          </w:tcPr>
          <w:p w14:paraId="16C5F87C">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DN25</w:t>
            </w:r>
          </w:p>
        </w:tc>
      </w:tr>
      <w:tr w14:paraId="60A6B643">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4800548A">
            <w:pPr>
              <w:jc w:val="center"/>
              <w:textAlignment w:val="center"/>
              <w:rPr>
                <w:rFonts w:hint="eastAsia" w:ascii="宋体" w:hAnsi="宋体" w:eastAsia="宋体" w:cs="宋体"/>
                <w:bCs/>
                <w:color w:val="auto"/>
                <w:szCs w:val="21"/>
              </w:rPr>
            </w:pPr>
            <w:r>
              <w:rPr>
                <w:rFonts w:ascii="宋体" w:hAnsi="宋体" w:eastAsia="宋体" w:cs="宋体"/>
                <w:bCs/>
                <w:color w:val="auto"/>
                <w:szCs w:val="21"/>
              </w:rPr>
              <w:t>447</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5D2AF05D">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止回阀</w:t>
            </w:r>
          </w:p>
        </w:tc>
        <w:tc>
          <w:tcPr>
            <w:tcW w:w="3738" w:type="pct"/>
            <w:tcBorders>
              <w:top w:val="single" w:color="000000" w:sz="4" w:space="0"/>
              <w:left w:val="single" w:color="000000" w:sz="4" w:space="0"/>
              <w:bottom w:val="single" w:color="000000" w:sz="4" w:space="0"/>
              <w:right w:val="single" w:color="000000" w:sz="4" w:space="0"/>
            </w:tcBorders>
            <w:noWrap/>
          </w:tcPr>
          <w:p w14:paraId="2F7BB77E">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DN100</w:t>
            </w:r>
          </w:p>
        </w:tc>
      </w:tr>
      <w:tr w14:paraId="1AC4591E">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40F9FE13">
            <w:pPr>
              <w:jc w:val="center"/>
              <w:textAlignment w:val="center"/>
              <w:rPr>
                <w:rFonts w:hint="eastAsia" w:ascii="宋体" w:hAnsi="宋体" w:eastAsia="宋体" w:cs="宋体"/>
                <w:bCs/>
                <w:color w:val="auto"/>
                <w:szCs w:val="21"/>
              </w:rPr>
            </w:pPr>
            <w:r>
              <w:rPr>
                <w:rFonts w:ascii="宋体" w:hAnsi="宋体" w:eastAsia="宋体" w:cs="宋体"/>
                <w:bCs/>
                <w:color w:val="auto"/>
                <w:szCs w:val="21"/>
              </w:rPr>
              <w:t>448</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1B61A460">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止回阀</w:t>
            </w:r>
          </w:p>
        </w:tc>
        <w:tc>
          <w:tcPr>
            <w:tcW w:w="3738" w:type="pct"/>
            <w:tcBorders>
              <w:top w:val="single" w:color="000000" w:sz="4" w:space="0"/>
              <w:left w:val="single" w:color="000000" w:sz="4" w:space="0"/>
              <w:bottom w:val="single" w:color="000000" w:sz="4" w:space="0"/>
              <w:right w:val="single" w:color="000000" w:sz="4" w:space="0"/>
            </w:tcBorders>
            <w:noWrap/>
          </w:tcPr>
          <w:p w14:paraId="2289C445">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DN125</w:t>
            </w:r>
          </w:p>
        </w:tc>
      </w:tr>
      <w:tr w14:paraId="6B18C553">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24EBBA37">
            <w:pPr>
              <w:jc w:val="center"/>
              <w:textAlignment w:val="center"/>
              <w:rPr>
                <w:rFonts w:hint="eastAsia" w:ascii="宋体" w:hAnsi="宋体" w:eastAsia="宋体" w:cs="宋体"/>
                <w:bCs/>
                <w:color w:val="auto"/>
                <w:szCs w:val="21"/>
              </w:rPr>
            </w:pPr>
            <w:r>
              <w:rPr>
                <w:rFonts w:ascii="宋体" w:hAnsi="宋体" w:eastAsia="宋体" w:cs="宋体"/>
                <w:bCs/>
                <w:color w:val="auto"/>
                <w:szCs w:val="21"/>
              </w:rPr>
              <w:t>449</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57DFD1E7">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止回阀</w:t>
            </w:r>
          </w:p>
        </w:tc>
        <w:tc>
          <w:tcPr>
            <w:tcW w:w="3738" w:type="pct"/>
            <w:tcBorders>
              <w:top w:val="single" w:color="000000" w:sz="4" w:space="0"/>
              <w:left w:val="single" w:color="000000" w:sz="4" w:space="0"/>
              <w:bottom w:val="single" w:color="000000" w:sz="4" w:space="0"/>
              <w:right w:val="single" w:color="000000" w:sz="4" w:space="0"/>
            </w:tcBorders>
            <w:noWrap/>
          </w:tcPr>
          <w:p w14:paraId="68E56215">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DN80</w:t>
            </w:r>
          </w:p>
        </w:tc>
      </w:tr>
      <w:tr w14:paraId="305EC612">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031099FA">
            <w:pPr>
              <w:jc w:val="center"/>
              <w:textAlignment w:val="center"/>
              <w:rPr>
                <w:rFonts w:hint="eastAsia" w:ascii="宋体" w:hAnsi="宋体" w:eastAsia="宋体" w:cs="宋体"/>
                <w:bCs/>
                <w:color w:val="auto"/>
                <w:szCs w:val="21"/>
              </w:rPr>
            </w:pPr>
            <w:r>
              <w:rPr>
                <w:rFonts w:ascii="宋体" w:hAnsi="宋体" w:eastAsia="宋体" w:cs="宋体"/>
                <w:bCs/>
                <w:color w:val="auto"/>
                <w:szCs w:val="21"/>
              </w:rPr>
              <w:t>450</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61178190">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自动排气阀</w:t>
            </w:r>
          </w:p>
        </w:tc>
        <w:tc>
          <w:tcPr>
            <w:tcW w:w="3738" w:type="pct"/>
            <w:tcBorders>
              <w:top w:val="single" w:color="000000" w:sz="4" w:space="0"/>
              <w:left w:val="single" w:color="000000" w:sz="4" w:space="0"/>
              <w:bottom w:val="single" w:color="000000" w:sz="4" w:space="0"/>
              <w:right w:val="single" w:color="000000" w:sz="4" w:space="0"/>
            </w:tcBorders>
            <w:noWrap/>
          </w:tcPr>
          <w:p w14:paraId="07FA1DA6">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DN20</w:t>
            </w:r>
          </w:p>
        </w:tc>
      </w:tr>
      <w:tr w14:paraId="0D32F003">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202BC804">
            <w:pPr>
              <w:jc w:val="center"/>
              <w:textAlignment w:val="center"/>
              <w:rPr>
                <w:rFonts w:hint="eastAsia" w:ascii="宋体" w:hAnsi="宋体" w:eastAsia="宋体" w:cs="宋体"/>
                <w:bCs/>
                <w:color w:val="auto"/>
                <w:szCs w:val="21"/>
              </w:rPr>
            </w:pPr>
            <w:r>
              <w:rPr>
                <w:rFonts w:ascii="宋体" w:hAnsi="宋体" w:eastAsia="宋体" w:cs="宋体"/>
                <w:bCs/>
                <w:color w:val="auto"/>
                <w:szCs w:val="21"/>
              </w:rPr>
              <w:t>451</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187E172A">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疏水阀组</w:t>
            </w:r>
          </w:p>
        </w:tc>
        <w:tc>
          <w:tcPr>
            <w:tcW w:w="3738" w:type="pct"/>
            <w:tcBorders>
              <w:top w:val="single" w:color="000000" w:sz="4" w:space="0"/>
              <w:left w:val="single" w:color="000000" w:sz="4" w:space="0"/>
              <w:bottom w:val="single" w:color="000000" w:sz="4" w:space="0"/>
              <w:right w:val="single" w:color="000000" w:sz="4" w:space="0"/>
            </w:tcBorders>
            <w:noWrap/>
          </w:tcPr>
          <w:p w14:paraId="336BAA04">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DN25，1个疏水阀，3个截止阀，1个过滤器，1个止回阀</w:t>
            </w:r>
          </w:p>
        </w:tc>
      </w:tr>
      <w:tr w14:paraId="263C195C">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1AF797B7">
            <w:pPr>
              <w:jc w:val="center"/>
              <w:textAlignment w:val="center"/>
              <w:rPr>
                <w:rFonts w:hint="eastAsia" w:ascii="宋体" w:hAnsi="宋体" w:eastAsia="宋体" w:cs="宋体"/>
                <w:bCs/>
                <w:color w:val="auto"/>
                <w:szCs w:val="21"/>
              </w:rPr>
            </w:pPr>
            <w:r>
              <w:rPr>
                <w:rFonts w:ascii="宋体" w:hAnsi="宋体" w:eastAsia="宋体" w:cs="宋体"/>
                <w:bCs/>
                <w:color w:val="auto"/>
                <w:szCs w:val="21"/>
              </w:rPr>
              <w:t>452</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5EBB25D4">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减压阀组</w:t>
            </w:r>
          </w:p>
        </w:tc>
        <w:tc>
          <w:tcPr>
            <w:tcW w:w="3738" w:type="pct"/>
            <w:tcBorders>
              <w:top w:val="single" w:color="000000" w:sz="4" w:space="0"/>
              <w:left w:val="single" w:color="000000" w:sz="4" w:space="0"/>
              <w:bottom w:val="single" w:color="000000" w:sz="4" w:space="0"/>
              <w:right w:val="single" w:color="000000" w:sz="4" w:space="0"/>
            </w:tcBorders>
            <w:noWrap/>
          </w:tcPr>
          <w:p w14:paraId="2A4E6426">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减压前0.7MPa，减压后0.4MPa，蒸汽流量≥190kg/h,</w:t>
            </w:r>
          </w:p>
        </w:tc>
      </w:tr>
      <w:tr w14:paraId="3E942982">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497ECFD8">
            <w:pPr>
              <w:jc w:val="center"/>
              <w:textAlignment w:val="center"/>
              <w:rPr>
                <w:rFonts w:hint="eastAsia" w:ascii="宋体" w:hAnsi="宋体" w:eastAsia="宋体" w:cs="宋体"/>
                <w:bCs/>
                <w:color w:val="auto"/>
                <w:szCs w:val="21"/>
              </w:rPr>
            </w:pPr>
            <w:r>
              <w:rPr>
                <w:rFonts w:ascii="宋体" w:hAnsi="宋体" w:eastAsia="宋体" w:cs="宋体"/>
                <w:bCs/>
                <w:color w:val="auto"/>
                <w:szCs w:val="21"/>
              </w:rPr>
              <w:t>453</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7A8BC839">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减压阀组</w:t>
            </w:r>
          </w:p>
        </w:tc>
        <w:tc>
          <w:tcPr>
            <w:tcW w:w="3738" w:type="pct"/>
            <w:tcBorders>
              <w:top w:val="single" w:color="000000" w:sz="4" w:space="0"/>
              <w:left w:val="single" w:color="000000" w:sz="4" w:space="0"/>
              <w:bottom w:val="single" w:color="000000" w:sz="4" w:space="0"/>
              <w:right w:val="single" w:color="000000" w:sz="4" w:space="0"/>
            </w:tcBorders>
            <w:noWrap/>
          </w:tcPr>
          <w:p w14:paraId="1862B8D4">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减压前0.7MPa，减压后0.4MPa，蒸汽流量≥227kg/h,</w:t>
            </w:r>
          </w:p>
        </w:tc>
      </w:tr>
      <w:tr w14:paraId="74D6913C">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46179529">
            <w:pPr>
              <w:jc w:val="center"/>
              <w:textAlignment w:val="center"/>
              <w:rPr>
                <w:rFonts w:hint="eastAsia" w:ascii="宋体" w:hAnsi="宋体" w:eastAsia="宋体" w:cs="宋体"/>
                <w:bCs/>
                <w:color w:val="auto"/>
                <w:szCs w:val="21"/>
              </w:rPr>
            </w:pPr>
            <w:r>
              <w:rPr>
                <w:rFonts w:ascii="宋体" w:hAnsi="宋体" w:eastAsia="宋体" w:cs="宋体"/>
                <w:bCs/>
                <w:color w:val="auto"/>
                <w:szCs w:val="21"/>
              </w:rPr>
              <w:t>454</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6A0F055D">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其他</w:t>
            </w:r>
          </w:p>
        </w:tc>
        <w:tc>
          <w:tcPr>
            <w:tcW w:w="3738" w:type="pct"/>
            <w:tcBorders>
              <w:top w:val="single" w:color="000000" w:sz="4" w:space="0"/>
              <w:left w:val="single" w:color="000000" w:sz="4" w:space="0"/>
              <w:bottom w:val="single" w:color="000000" w:sz="4" w:space="0"/>
              <w:right w:val="single" w:color="000000" w:sz="4" w:space="0"/>
            </w:tcBorders>
            <w:noWrap/>
          </w:tcPr>
          <w:p w14:paraId="77967C60">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管道、保温、保护层、支架及刷油、系统调试、脚手架搭拆等</w:t>
            </w:r>
          </w:p>
        </w:tc>
      </w:tr>
      <w:tr w14:paraId="32ACBD56">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08344FBC">
            <w:pPr>
              <w:jc w:val="center"/>
              <w:textAlignment w:val="center"/>
              <w:rPr>
                <w:rFonts w:hint="eastAsia" w:ascii="宋体" w:hAnsi="宋体" w:eastAsia="宋体" w:cs="宋体"/>
                <w:bCs/>
                <w:color w:val="auto"/>
                <w:szCs w:val="21"/>
              </w:rPr>
            </w:pPr>
            <w:r>
              <w:rPr>
                <w:rFonts w:ascii="宋体" w:hAnsi="宋体" w:eastAsia="宋体" w:cs="宋体"/>
                <w:bCs/>
                <w:color w:val="auto"/>
                <w:szCs w:val="21"/>
              </w:rPr>
              <w:t>455</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1A2B4B86">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焊接钢管</w:t>
            </w:r>
          </w:p>
        </w:tc>
        <w:tc>
          <w:tcPr>
            <w:tcW w:w="3738" w:type="pct"/>
            <w:tcBorders>
              <w:top w:val="single" w:color="000000" w:sz="4" w:space="0"/>
              <w:left w:val="single" w:color="000000" w:sz="4" w:space="0"/>
              <w:bottom w:val="single" w:color="000000" w:sz="4" w:space="0"/>
              <w:right w:val="single" w:color="000000" w:sz="4" w:space="0"/>
            </w:tcBorders>
            <w:noWrap/>
          </w:tcPr>
          <w:p w14:paraId="26B461D8">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焊接钢管DN200</w:t>
            </w:r>
          </w:p>
        </w:tc>
      </w:tr>
      <w:tr w14:paraId="75E30564">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680B83E1">
            <w:pPr>
              <w:jc w:val="center"/>
              <w:textAlignment w:val="center"/>
              <w:rPr>
                <w:rFonts w:hint="eastAsia" w:ascii="宋体" w:hAnsi="宋体" w:eastAsia="宋体" w:cs="宋体"/>
                <w:bCs/>
                <w:color w:val="auto"/>
                <w:szCs w:val="21"/>
              </w:rPr>
            </w:pPr>
            <w:r>
              <w:rPr>
                <w:rFonts w:ascii="宋体" w:hAnsi="宋体" w:eastAsia="宋体" w:cs="宋体"/>
                <w:bCs/>
                <w:color w:val="auto"/>
                <w:szCs w:val="21"/>
              </w:rPr>
              <w:t>456</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05BA8219">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焊接钢管</w:t>
            </w:r>
          </w:p>
        </w:tc>
        <w:tc>
          <w:tcPr>
            <w:tcW w:w="3738" w:type="pct"/>
            <w:tcBorders>
              <w:top w:val="single" w:color="000000" w:sz="4" w:space="0"/>
              <w:left w:val="single" w:color="000000" w:sz="4" w:space="0"/>
              <w:bottom w:val="single" w:color="000000" w:sz="4" w:space="0"/>
              <w:right w:val="single" w:color="000000" w:sz="4" w:space="0"/>
            </w:tcBorders>
            <w:noWrap/>
          </w:tcPr>
          <w:p w14:paraId="02AD6914">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焊接钢管DN150</w:t>
            </w:r>
          </w:p>
        </w:tc>
      </w:tr>
      <w:tr w14:paraId="5DFF9896">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7623D60C">
            <w:pPr>
              <w:jc w:val="center"/>
              <w:textAlignment w:val="center"/>
              <w:rPr>
                <w:rFonts w:hint="eastAsia" w:ascii="宋体" w:hAnsi="宋体" w:eastAsia="宋体" w:cs="宋体"/>
                <w:bCs/>
                <w:color w:val="auto"/>
                <w:szCs w:val="21"/>
              </w:rPr>
            </w:pPr>
            <w:r>
              <w:rPr>
                <w:rFonts w:ascii="宋体" w:hAnsi="宋体" w:eastAsia="宋体" w:cs="宋体"/>
                <w:bCs/>
                <w:color w:val="auto"/>
                <w:szCs w:val="21"/>
              </w:rPr>
              <w:t>457</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6455DD72">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焊接钢管</w:t>
            </w:r>
          </w:p>
        </w:tc>
        <w:tc>
          <w:tcPr>
            <w:tcW w:w="3738" w:type="pct"/>
            <w:tcBorders>
              <w:top w:val="single" w:color="000000" w:sz="4" w:space="0"/>
              <w:left w:val="single" w:color="000000" w:sz="4" w:space="0"/>
              <w:bottom w:val="single" w:color="000000" w:sz="4" w:space="0"/>
              <w:right w:val="single" w:color="000000" w:sz="4" w:space="0"/>
            </w:tcBorders>
            <w:noWrap/>
          </w:tcPr>
          <w:p w14:paraId="66E7BD97">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焊接钢管DN125</w:t>
            </w:r>
          </w:p>
        </w:tc>
      </w:tr>
      <w:tr w14:paraId="4701B63E">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0F60578E">
            <w:pPr>
              <w:jc w:val="center"/>
              <w:textAlignment w:val="center"/>
              <w:rPr>
                <w:rFonts w:hint="eastAsia" w:ascii="宋体" w:hAnsi="宋体" w:eastAsia="宋体" w:cs="宋体"/>
                <w:bCs/>
                <w:color w:val="auto"/>
                <w:szCs w:val="21"/>
              </w:rPr>
            </w:pPr>
            <w:r>
              <w:rPr>
                <w:rFonts w:ascii="宋体" w:hAnsi="宋体" w:eastAsia="宋体" w:cs="宋体"/>
                <w:bCs/>
                <w:color w:val="auto"/>
                <w:szCs w:val="21"/>
              </w:rPr>
              <w:t>458</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5DDA44A5">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焊接钢管</w:t>
            </w:r>
          </w:p>
        </w:tc>
        <w:tc>
          <w:tcPr>
            <w:tcW w:w="3738" w:type="pct"/>
            <w:tcBorders>
              <w:top w:val="single" w:color="000000" w:sz="4" w:space="0"/>
              <w:left w:val="single" w:color="000000" w:sz="4" w:space="0"/>
              <w:bottom w:val="single" w:color="000000" w:sz="4" w:space="0"/>
              <w:right w:val="single" w:color="000000" w:sz="4" w:space="0"/>
            </w:tcBorders>
            <w:noWrap/>
          </w:tcPr>
          <w:p w14:paraId="73814CD8">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焊接钢管DN100</w:t>
            </w:r>
          </w:p>
        </w:tc>
      </w:tr>
      <w:tr w14:paraId="0ACAF6A3">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1B80E33C">
            <w:pPr>
              <w:jc w:val="center"/>
              <w:textAlignment w:val="center"/>
              <w:rPr>
                <w:rFonts w:hint="eastAsia" w:ascii="宋体" w:hAnsi="宋体" w:eastAsia="宋体" w:cs="宋体"/>
                <w:bCs/>
                <w:color w:val="auto"/>
                <w:szCs w:val="21"/>
              </w:rPr>
            </w:pPr>
            <w:r>
              <w:rPr>
                <w:rFonts w:ascii="宋体" w:hAnsi="宋体" w:eastAsia="宋体" w:cs="宋体"/>
                <w:bCs/>
                <w:color w:val="auto"/>
                <w:szCs w:val="21"/>
              </w:rPr>
              <w:t>459</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58CAE2CD">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焊接钢管</w:t>
            </w:r>
          </w:p>
        </w:tc>
        <w:tc>
          <w:tcPr>
            <w:tcW w:w="3738" w:type="pct"/>
            <w:tcBorders>
              <w:top w:val="single" w:color="000000" w:sz="4" w:space="0"/>
              <w:left w:val="single" w:color="000000" w:sz="4" w:space="0"/>
              <w:bottom w:val="single" w:color="000000" w:sz="4" w:space="0"/>
              <w:right w:val="single" w:color="000000" w:sz="4" w:space="0"/>
            </w:tcBorders>
            <w:noWrap/>
          </w:tcPr>
          <w:p w14:paraId="4C6D62D0">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焊接钢管DN80</w:t>
            </w:r>
          </w:p>
        </w:tc>
      </w:tr>
      <w:tr w14:paraId="3789EE10">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16A9F543">
            <w:pPr>
              <w:jc w:val="center"/>
              <w:textAlignment w:val="center"/>
              <w:rPr>
                <w:rFonts w:hint="eastAsia" w:ascii="宋体" w:hAnsi="宋体" w:eastAsia="宋体" w:cs="宋体"/>
                <w:bCs/>
                <w:color w:val="auto"/>
                <w:szCs w:val="21"/>
              </w:rPr>
            </w:pPr>
            <w:r>
              <w:rPr>
                <w:rFonts w:ascii="宋体" w:hAnsi="宋体" w:eastAsia="宋体" w:cs="宋体"/>
                <w:bCs/>
                <w:color w:val="auto"/>
                <w:szCs w:val="21"/>
              </w:rPr>
              <w:t>460</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5C74EF70">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焊接钢管</w:t>
            </w:r>
          </w:p>
        </w:tc>
        <w:tc>
          <w:tcPr>
            <w:tcW w:w="3738" w:type="pct"/>
            <w:tcBorders>
              <w:top w:val="single" w:color="000000" w:sz="4" w:space="0"/>
              <w:left w:val="single" w:color="000000" w:sz="4" w:space="0"/>
              <w:bottom w:val="single" w:color="000000" w:sz="4" w:space="0"/>
              <w:right w:val="single" w:color="000000" w:sz="4" w:space="0"/>
            </w:tcBorders>
            <w:noWrap/>
          </w:tcPr>
          <w:p w14:paraId="7F057142">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焊接钢管DN65</w:t>
            </w:r>
          </w:p>
        </w:tc>
      </w:tr>
      <w:tr w14:paraId="375385F5">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3FFAEF2C">
            <w:pPr>
              <w:jc w:val="center"/>
              <w:textAlignment w:val="center"/>
              <w:rPr>
                <w:rFonts w:hint="eastAsia" w:ascii="宋体" w:hAnsi="宋体" w:eastAsia="宋体" w:cs="宋体"/>
                <w:bCs/>
                <w:color w:val="auto"/>
                <w:szCs w:val="21"/>
              </w:rPr>
            </w:pPr>
            <w:r>
              <w:rPr>
                <w:rFonts w:ascii="宋体" w:hAnsi="宋体" w:eastAsia="宋体" w:cs="宋体"/>
                <w:bCs/>
                <w:color w:val="auto"/>
                <w:szCs w:val="21"/>
              </w:rPr>
              <w:t>461</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396BABED">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镀锌钢管</w:t>
            </w:r>
          </w:p>
        </w:tc>
        <w:tc>
          <w:tcPr>
            <w:tcW w:w="3738" w:type="pct"/>
            <w:tcBorders>
              <w:top w:val="single" w:color="000000" w:sz="4" w:space="0"/>
              <w:left w:val="single" w:color="000000" w:sz="4" w:space="0"/>
              <w:bottom w:val="single" w:color="000000" w:sz="4" w:space="0"/>
              <w:right w:val="single" w:color="000000" w:sz="4" w:space="0"/>
            </w:tcBorders>
            <w:noWrap/>
          </w:tcPr>
          <w:p w14:paraId="101AD01F">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镀锌钢管DN50</w:t>
            </w:r>
          </w:p>
        </w:tc>
      </w:tr>
      <w:tr w14:paraId="2E4C26F0">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48FEF78D">
            <w:pPr>
              <w:jc w:val="center"/>
              <w:textAlignment w:val="center"/>
              <w:rPr>
                <w:rFonts w:hint="eastAsia" w:ascii="宋体" w:hAnsi="宋体" w:eastAsia="宋体" w:cs="宋体"/>
                <w:bCs/>
                <w:color w:val="auto"/>
                <w:szCs w:val="21"/>
              </w:rPr>
            </w:pPr>
            <w:r>
              <w:rPr>
                <w:rFonts w:ascii="宋体" w:hAnsi="宋体" w:eastAsia="宋体" w:cs="宋体"/>
                <w:bCs/>
                <w:color w:val="auto"/>
                <w:szCs w:val="21"/>
              </w:rPr>
              <w:t>462</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7D053D8E">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镀锌钢管</w:t>
            </w:r>
          </w:p>
        </w:tc>
        <w:tc>
          <w:tcPr>
            <w:tcW w:w="3738" w:type="pct"/>
            <w:tcBorders>
              <w:top w:val="single" w:color="000000" w:sz="4" w:space="0"/>
              <w:left w:val="single" w:color="000000" w:sz="4" w:space="0"/>
              <w:bottom w:val="single" w:color="000000" w:sz="4" w:space="0"/>
              <w:right w:val="single" w:color="000000" w:sz="4" w:space="0"/>
            </w:tcBorders>
            <w:noWrap/>
          </w:tcPr>
          <w:p w14:paraId="7914A8EF">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镀锌钢管DN40</w:t>
            </w:r>
          </w:p>
        </w:tc>
      </w:tr>
      <w:tr w14:paraId="3A87DC14">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2CE983A3">
            <w:pPr>
              <w:jc w:val="center"/>
              <w:textAlignment w:val="center"/>
              <w:rPr>
                <w:rFonts w:hint="eastAsia" w:ascii="宋体" w:hAnsi="宋体" w:eastAsia="宋体" w:cs="宋体"/>
                <w:bCs/>
                <w:color w:val="auto"/>
                <w:szCs w:val="21"/>
              </w:rPr>
            </w:pPr>
            <w:r>
              <w:rPr>
                <w:rFonts w:ascii="宋体" w:hAnsi="宋体" w:eastAsia="宋体" w:cs="宋体"/>
                <w:bCs/>
                <w:color w:val="auto"/>
                <w:szCs w:val="21"/>
              </w:rPr>
              <w:t>463</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431729CD">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镀锌钢管</w:t>
            </w:r>
          </w:p>
        </w:tc>
        <w:tc>
          <w:tcPr>
            <w:tcW w:w="3738" w:type="pct"/>
            <w:tcBorders>
              <w:top w:val="single" w:color="000000" w:sz="4" w:space="0"/>
              <w:left w:val="single" w:color="000000" w:sz="4" w:space="0"/>
              <w:bottom w:val="single" w:color="000000" w:sz="4" w:space="0"/>
              <w:right w:val="single" w:color="000000" w:sz="4" w:space="0"/>
            </w:tcBorders>
            <w:noWrap/>
          </w:tcPr>
          <w:p w14:paraId="7FABC19C">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镀锌钢管DN32</w:t>
            </w:r>
          </w:p>
        </w:tc>
      </w:tr>
      <w:tr w14:paraId="30E41F43">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07795399">
            <w:pPr>
              <w:jc w:val="center"/>
              <w:textAlignment w:val="center"/>
              <w:rPr>
                <w:rFonts w:hint="eastAsia" w:ascii="宋体" w:hAnsi="宋体" w:eastAsia="宋体" w:cs="宋体"/>
                <w:bCs/>
                <w:color w:val="auto"/>
                <w:szCs w:val="21"/>
              </w:rPr>
            </w:pPr>
            <w:r>
              <w:rPr>
                <w:rFonts w:ascii="宋体" w:hAnsi="宋体" w:eastAsia="宋体" w:cs="宋体"/>
                <w:bCs/>
                <w:color w:val="auto"/>
                <w:szCs w:val="21"/>
              </w:rPr>
              <w:t>464</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48E93439">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镀锌钢管</w:t>
            </w:r>
          </w:p>
        </w:tc>
        <w:tc>
          <w:tcPr>
            <w:tcW w:w="3738" w:type="pct"/>
            <w:tcBorders>
              <w:top w:val="single" w:color="000000" w:sz="4" w:space="0"/>
              <w:left w:val="single" w:color="000000" w:sz="4" w:space="0"/>
              <w:bottom w:val="single" w:color="000000" w:sz="4" w:space="0"/>
              <w:right w:val="single" w:color="000000" w:sz="4" w:space="0"/>
            </w:tcBorders>
            <w:noWrap/>
          </w:tcPr>
          <w:p w14:paraId="2232C4D6">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镀锌钢管DN25</w:t>
            </w:r>
          </w:p>
        </w:tc>
      </w:tr>
      <w:tr w14:paraId="27099F1A">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7B48ECBC">
            <w:pPr>
              <w:jc w:val="center"/>
              <w:textAlignment w:val="center"/>
              <w:rPr>
                <w:rFonts w:hint="eastAsia" w:ascii="宋体" w:hAnsi="宋体" w:eastAsia="宋体" w:cs="宋体"/>
                <w:bCs/>
                <w:color w:val="auto"/>
                <w:szCs w:val="21"/>
              </w:rPr>
            </w:pPr>
            <w:r>
              <w:rPr>
                <w:rFonts w:ascii="宋体" w:hAnsi="宋体" w:eastAsia="宋体" w:cs="宋体"/>
                <w:bCs/>
                <w:color w:val="auto"/>
                <w:szCs w:val="21"/>
              </w:rPr>
              <w:t>465</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0C94CE9E">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镀锌钢管</w:t>
            </w:r>
          </w:p>
        </w:tc>
        <w:tc>
          <w:tcPr>
            <w:tcW w:w="3738" w:type="pct"/>
            <w:tcBorders>
              <w:top w:val="single" w:color="000000" w:sz="4" w:space="0"/>
              <w:left w:val="single" w:color="000000" w:sz="4" w:space="0"/>
              <w:bottom w:val="single" w:color="000000" w:sz="4" w:space="0"/>
              <w:right w:val="single" w:color="000000" w:sz="4" w:space="0"/>
            </w:tcBorders>
            <w:noWrap/>
          </w:tcPr>
          <w:p w14:paraId="42723020">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镀锌钢管DN20</w:t>
            </w:r>
          </w:p>
        </w:tc>
      </w:tr>
      <w:tr w14:paraId="717A6077">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5699497D">
            <w:pPr>
              <w:jc w:val="center"/>
              <w:textAlignment w:val="center"/>
              <w:rPr>
                <w:rFonts w:hint="eastAsia" w:ascii="宋体" w:hAnsi="宋体" w:eastAsia="宋体" w:cs="宋体"/>
                <w:bCs/>
                <w:color w:val="auto"/>
                <w:szCs w:val="21"/>
              </w:rPr>
            </w:pPr>
            <w:r>
              <w:rPr>
                <w:rFonts w:ascii="宋体" w:hAnsi="宋体" w:eastAsia="宋体" w:cs="宋体"/>
                <w:bCs/>
                <w:color w:val="auto"/>
                <w:szCs w:val="21"/>
              </w:rPr>
              <w:t>466</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0AD0D073">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无缝钢管</w:t>
            </w:r>
          </w:p>
        </w:tc>
        <w:tc>
          <w:tcPr>
            <w:tcW w:w="3738" w:type="pct"/>
            <w:tcBorders>
              <w:top w:val="single" w:color="000000" w:sz="4" w:space="0"/>
              <w:left w:val="single" w:color="000000" w:sz="4" w:space="0"/>
              <w:bottom w:val="single" w:color="000000" w:sz="4" w:space="0"/>
              <w:right w:val="single" w:color="000000" w:sz="4" w:space="0"/>
            </w:tcBorders>
            <w:noWrap/>
          </w:tcPr>
          <w:p w14:paraId="7ADABB30">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无缝钢管DN40</w:t>
            </w:r>
          </w:p>
        </w:tc>
      </w:tr>
      <w:tr w14:paraId="5F47D95C">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1F90ED0F">
            <w:pPr>
              <w:jc w:val="center"/>
              <w:textAlignment w:val="center"/>
              <w:rPr>
                <w:rFonts w:hint="eastAsia" w:ascii="宋体" w:hAnsi="宋体" w:eastAsia="宋体" w:cs="宋体"/>
                <w:bCs/>
                <w:color w:val="auto"/>
                <w:szCs w:val="21"/>
              </w:rPr>
            </w:pPr>
            <w:r>
              <w:rPr>
                <w:rFonts w:ascii="宋体" w:hAnsi="宋体" w:eastAsia="宋体" w:cs="宋体"/>
                <w:bCs/>
                <w:color w:val="auto"/>
                <w:szCs w:val="21"/>
              </w:rPr>
              <w:t>467</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6866D561">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难燃B1橡塑保温材料</w:t>
            </w:r>
          </w:p>
        </w:tc>
        <w:tc>
          <w:tcPr>
            <w:tcW w:w="3738" w:type="pct"/>
            <w:tcBorders>
              <w:top w:val="single" w:color="000000" w:sz="4" w:space="0"/>
              <w:left w:val="single" w:color="000000" w:sz="4" w:space="0"/>
              <w:bottom w:val="single" w:color="000000" w:sz="4" w:space="0"/>
              <w:right w:val="single" w:color="000000" w:sz="4" w:space="0"/>
            </w:tcBorders>
            <w:noWrap/>
          </w:tcPr>
          <w:p w14:paraId="79ACEF6C">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不低于30mm厚</w:t>
            </w:r>
          </w:p>
        </w:tc>
      </w:tr>
      <w:tr w14:paraId="2F94E175">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73DC775F">
            <w:pPr>
              <w:jc w:val="center"/>
              <w:textAlignment w:val="center"/>
              <w:rPr>
                <w:rFonts w:hint="eastAsia" w:ascii="宋体" w:hAnsi="宋体" w:eastAsia="宋体" w:cs="宋体"/>
                <w:bCs/>
                <w:color w:val="auto"/>
                <w:szCs w:val="21"/>
              </w:rPr>
            </w:pPr>
            <w:r>
              <w:rPr>
                <w:rFonts w:ascii="宋体" w:hAnsi="宋体" w:eastAsia="宋体" w:cs="宋体"/>
                <w:bCs/>
                <w:color w:val="auto"/>
                <w:szCs w:val="21"/>
              </w:rPr>
              <w:t>468</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2C1D1FE3">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0.5mm厚铝皮保护层</w:t>
            </w:r>
          </w:p>
        </w:tc>
        <w:tc>
          <w:tcPr>
            <w:tcW w:w="3738" w:type="pct"/>
            <w:tcBorders>
              <w:top w:val="single" w:color="000000" w:sz="4" w:space="0"/>
              <w:left w:val="single" w:color="000000" w:sz="4" w:space="0"/>
              <w:bottom w:val="single" w:color="000000" w:sz="4" w:space="0"/>
              <w:right w:val="single" w:color="000000" w:sz="4" w:space="0"/>
            </w:tcBorders>
            <w:noWrap/>
          </w:tcPr>
          <w:p w14:paraId="6558AFBB">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不低于0.5mm厚</w:t>
            </w:r>
          </w:p>
        </w:tc>
      </w:tr>
      <w:tr w14:paraId="0C4A7E94">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5743390E">
            <w:pPr>
              <w:jc w:val="center"/>
              <w:textAlignment w:val="center"/>
              <w:rPr>
                <w:rFonts w:hint="eastAsia" w:ascii="宋体" w:hAnsi="宋体" w:eastAsia="宋体" w:cs="宋体"/>
                <w:bCs/>
                <w:color w:val="auto"/>
                <w:szCs w:val="21"/>
              </w:rPr>
            </w:pPr>
            <w:r>
              <w:rPr>
                <w:rFonts w:ascii="宋体" w:hAnsi="宋体" w:eastAsia="宋体" w:cs="宋体"/>
                <w:bCs/>
                <w:color w:val="auto"/>
                <w:szCs w:val="21"/>
              </w:rPr>
              <w:t>469</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574C3068">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支架制作安装</w:t>
            </w:r>
          </w:p>
        </w:tc>
        <w:tc>
          <w:tcPr>
            <w:tcW w:w="3738" w:type="pct"/>
            <w:tcBorders>
              <w:top w:val="single" w:color="000000" w:sz="4" w:space="0"/>
              <w:left w:val="single" w:color="000000" w:sz="4" w:space="0"/>
              <w:bottom w:val="single" w:color="000000" w:sz="4" w:space="0"/>
              <w:right w:val="single" w:color="000000" w:sz="4" w:space="0"/>
            </w:tcBorders>
            <w:noWrap/>
          </w:tcPr>
          <w:p w14:paraId="6B6B905D">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支架制作安装及除锈、刷油</w:t>
            </w:r>
          </w:p>
        </w:tc>
      </w:tr>
      <w:tr w14:paraId="18993239">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72C9163D">
            <w:pPr>
              <w:jc w:val="center"/>
              <w:textAlignment w:val="center"/>
              <w:rPr>
                <w:rFonts w:hint="eastAsia" w:ascii="宋体" w:hAnsi="宋体" w:eastAsia="宋体" w:cs="宋体"/>
                <w:bCs/>
                <w:color w:val="auto"/>
                <w:szCs w:val="21"/>
              </w:rPr>
            </w:pPr>
            <w:r>
              <w:rPr>
                <w:rFonts w:ascii="宋体" w:hAnsi="宋体" w:eastAsia="宋体" w:cs="宋体"/>
                <w:bCs/>
                <w:color w:val="auto"/>
                <w:szCs w:val="21"/>
              </w:rPr>
              <w:t>470</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45AC8862">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空调水工程系统调试</w:t>
            </w:r>
          </w:p>
        </w:tc>
        <w:tc>
          <w:tcPr>
            <w:tcW w:w="3738" w:type="pct"/>
            <w:tcBorders>
              <w:top w:val="single" w:color="000000" w:sz="4" w:space="0"/>
              <w:left w:val="single" w:color="000000" w:sz="4" w:space="0"/>
              <w:bottom w:val="single" w:color="000000" w:sz="4" w:space="0"/>
              <w:right w:val="single" w:color="000000" w:sz="4" w:space="0"/>
            </w:tcBorders>
            <w:noWrap/>
          </w:tcPr>
          <w:p w14:paraId="1F67AB1F">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明确涵盖冷冻水系统、冷却水系统及末端设备的联动调试，要求系统总流量与设计流量偏差≤10%，各支路流量偏差≤20%，并参照《通风与空调工程施工质量验收规范》执行，调试结果需经四方（施工/监理/业主/设备商）验收确认；完成管道压力试验（1.5倍工作压力保压24小时）、系统冲洗（水质目测清澈）及设备单机试运行（水泵/冷却塔运行≥2小时）；水力平衡调试：使用超声波流量计逐级调整平衡阀，确保各回路阻力均衡；联合调试：主机与末端设备联动运行，监测压差、温度等参数，优化自控系统PID设定；质量保障措施：具备调试仪器清单（压力表/流量计/钳形电流表等）；缺陷处理：若出现冷凝器堵塞或水泵振动超标等问题，需48小时内提出解决方案；质保期不低于2年，包含季节性复调服务。</w:t>
            </w:r>
          </w:p>
        </w:tc>
      </w:tr>
      <w:tr w14:paraId="711C5F96">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26485A4D">
            <w:pPr>
              <w:jc w:val="center"/>
              <w:textAlignment w:val="center"/>
              <w:rPr>
                <w:rFonts w:hint="eastAsia" w:ascii="宋体" w:hAnsi="宋体" w:eastAsia="宋体" w:cs="宋体"/>
                <w:bCs/>
                <w:color w:val="auto"/>
                <w:szCs w:val="21"/>
              </w:rPr>
            </w:pPr>
            <w:r>
              <w:rPr>
                <w:rFonts w:ascii="宋体" w:hAnsi="宋体" w:eastAsia="宋体" w:cs="宋体"/>
                <w:bCs/>
                <w:color w:val="auto"/>
                <w:szCs w:val="21"/>
              </w:rPr>
              <w:t>471</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4C86E929">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2#动物房强电工程</w:t>
            </w:r>
          </w:p>
        </w:tc>
        <w:tc>
          <w:tcPr>
            <w:tcW w:w="3738" w:type="pct"/>
            <w:tcBorders>
              <w:top w:val="single" w:color="000000" w:sz="4" w:space="0"/>
              <w:left w:val="single" w:color="000000" w:sz="4" w:space="0"/>
              <w:bottom w:val="single" w:color="000000" w:sz="4" w:space="0"/>
              <w:right w:val="single" w:color="000000" w:sz="4" w:space="0"/>
            </w:tcBorders>
            <w:noWrap/>
          </w:tcPr>
          <w:p w14:paraId="0B050B3E">
            <w:pPr>
              <w:widowControl/>
              <w:jc w:val="left"/>
              <w:textAlignment w:val="top"/>
              <w:rPr>
                <w:rFonts w:hint="eastAsia" w:ascii="宋体" w:hAnsi="宋体" w:eastAsia="宋体" w:cs="宋体"/>
                <w:snapToGrid w:val="0"/>
                <w:color w:val="auto"/>
                <w:kern w:val="0"/>
                <w:sz w:val="20"/>
                <w:szCs w:val="20"/>
                <w:lang w:bidi="ar"/>
              </w:rPr>
            </w:pPr>
          </w:p>
        </w:tc>
      </w:tr>
      <w:tr w14:paraId="11E32563">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7994327C">
            <w:pPr>
              <w:jc w:val="center"/>
              <w:textAlignment w:val="center"/>
              <w:rPr>
                <w:rFonts w:hint="eastAsia" w:ascii="宋体" w:hAnsi="宋体" w:eastAsia="宋体" w:cs="宋体"/>
                <w:bCs/>
                <w:color w:val="auto"/>
                <w:szCs w:val="21"/>
              </w:rPr>
            </w:pPr>
            <w:r>
              <w:rPr>
                <w:rFonts w:ascii="宋体" w:hAnsi="宋体" w:eastAsia="宋体" w:cs="宋体"/>
                <w:bCs/>
                <w:color w:val="auto"/>
                <w:szCs w:val="21"/>
              </w:rPr>
              <w:t>472</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168E95A0">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成套配电箱</w:t>
            </w:r>
          </w:p>
        </w:tc>
        <w:tc>
          <w:tcPr>
            <w:tcW w:w="3738" w:type="pct"/>
            <w:tcBorders>
              <w:top w:val="single" w:color="000000" w:sz="4" w:space="0"/>
              <w:left w:val="single" w:color="000000" w:sz="4" w:space="0"/>
              <w:bottom w:val="single" w:color="000000" w:sz="4" w:space="0"/>
              <w:right w:val="single" w:color="000000" w:sz="4" w:space="0"/>
            </w:tcBorders>
            <w:noWrap/>
          </w:tcPr>
          <w:p w14:paraId="6B23665F">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成套配电箱1AK1（含变频器）</w:t>
            </w:r>
          </w:p>
        </w:tc>
      </w:tr>
      <w:tr w14:paraId="50BE22D3">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79868033">
            <w:pPr>
              <w:jc w:val="center"/>
              <w:textAlignment w:val="center"/>
              <w:rPr>
                <w:rFonts w:hint="eastAsia" w:ascii="宋体" w:hAnsi="宋体" w:eastAsia="宋体" w:cs="宋体"/>
                <w:bCs/>
                <w:color w:val="auto"/>
                <w:szCs w:val="21"/>
              </w:rPr>
            </w:pPr>
            <w:r>
              <w:rPr>
                <w:rFonts w:ascii="宋体" w:hAnsi="宋体" w:eastAsia="宋体" w:cs="宋体"/>
                <w:bCs/>
                <w:color w:val="auto"/>
                <w:szCs w:val="21"/>
              </w:rPr>
              <w:t>473</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6BF168DB">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成套配电箱</w:t>
            </w:r>
          </w:p>
        </w:tc>
        <w:tc>
          <w:tcPr>
            <w:tcW w:w="3738" w:type="pct"/>
            <w:tcBorders>
              <w:top w:val="single" w:color="000000" w:sz="4" w:space="0"/>
              <w:left w:val="single" w:color="000000" w:sz="4" w:space="0"/>
              <w:bottom w:val="single" w:color="000000" w:sz="4" w:space="0"/>
              <w:right w:val="single" w:color="000000" w:sz="4" w:space="0"/>
            </w:tcBorders>
            <w:noWrap/>
          </w:tcPr>
          <w:p w14:paraId="0478E0D7">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成套配电箱1AK2（含变频器）</w:t>
            </w:r>
          </w:p>
        </w:tc>
      </w:tr>
      <w:tr w14:paraId="34F9B86A">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0EC3BD14">
            <w:pPr>
              <w:jc w:val="center"/>
              <w:textAlignment w:val="center"/>
              <w:rPr>
                <w:rFonts w:hint="eastAsia" w:ascii="宋体" w:hAnsi="宋体" w:eastAsia="宋体" w:cs="宋体"/>
                <w:bCs/>
                <w:color w:val="auto"/>
                <w:szCs w:val="21"/>
              </w:rPr>
            </w:pPr>
            <w:r>
              <w:rPr>
                <w:rFonts w:ascii="宋体" w:hAnsi="宋体" w:eastAsia="宋体" w:cs="宋体"/>
                <w:bCs/>
                <w:color w:val="auto"/>
                <w:szCs w:val="21"/>
              </w:rPr>
              <w:t>474</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798FF2CB">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成套配电箱</w:t>
            </w:r>
          </w:p>
        </w:tc>
        <w:tc>
          <w:tcPr>
            <w:tcW w:w="3738" w:type="pct"/>
            <w:tcBorders>
              <w:top w:val="single" w:color="000000" w:sz="4" w:space="0"/>
              <w:left w:val="single" w:color="000000" w:sz="4" w:space="0"/>
              <w:bottom w:val="single" w:color="000000" w:sz="4" w:space="0"/>
              <w:right w:val="single" w:color="000000" w:sz="4" w:space="0"/>
            </w:tcBorders>
            <w:noWrap/>
          </w:tcPr>
          <w:p w14:paraId="5406F7E6">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成套配电箱1AK3（含变频器）</w:t>
            </w:r>
          </w:p>
        </w:tc>
      </w:tr>
      <w:tr w14:paraId="47E16308">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256FAF6C">
            <w:pPr>
              <w:jc w:val="center"/>
              <w:textAlignment w:val="center"/>
              <w:rPr>
                <w:rFonts w:hint="eastAsia" w:ascii="宋体" w:hAnsi="宋体" w:eastAsia="宋体" w:cs="宋体"/>
                <w:bCs/>
                <w:color w:val="auto"/>
                <w:szCs w:val="21"/>
              </w:rPr>
            </w:pPr>
            <w:r>
              <w:rPr>
                <w:rFonts w:ascii="宋体" w:hAnsi="宋体" w:eastAsia="宋体" w:cs="宋体"/>
                <w:bCs/>
                <w:color w:val="auto"/>
                <w:szCs w:val="21"/>
              </w:rPr>
              <w:t>475</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43DB9FA7">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成套配电箱</w:t>
            </w:r>
          </w:p>
        </w:tc>
        <w:tc>
          <w:tcPr>
            <w:tcW w:w="3738" w:type="pct"/>
            <w:tcBorders>
              <w:top w:val="single" w:color="000000" w:sz="4" w:space="0"/>
              <w:left w:val="single" w:color="000000" w:sz="4" w:space="0"/>
              <w:bottom w:val="single" w:color="000000" w:sz="4" w:space="0"/>
              <w:right w:val="single" w:color="000000" w:sz="4" w:space="0"/>
            </w:tcBorders>
            <w:noWrap/>
          </w:tcPr>
          <w:p w14:paraId="741DB064">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成套配电箱1AK4（含变频器）</w:t>
            </w:r>
          </w:p>
        </w:tc>
      </w:tr>
      <w:tr w14:paraId="1B38B8C2">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78303F93">
            <w:pPr>
              <w:jc w:val="center"/>
              <w:textAlignment w:val="center"/>
              <w:rPr>
                <w:rFonts w:hint="eastAsia" w:ascii="宋体" w:hAnsi="宋体" w:eastAsia="宋体" w:cs="宋体"/>
                <w:bCs/>
                <w:color w:val="auto"/>
                <w:szCs w:val="21"/>
              </w:rPr>
            </w:pPr>
            <w:r>
              <w:rPr>
                <w:rFonts w:ascii="宋体" w:hAnsi="宋体" w:eastAsia="宋体" w:cs="宋体"/>
                <w:bCs/>
                <w:color w:val="auto"/>
                <w:szCs w:val="21"/>
              </w:rPr>
              <w:t>476</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5FCE715A">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成套配电箱</w:t>
            </w:r>
          </w:p>
        </w:tc>
        <w:tc>
          <w:tcPr>
            <w:tcW w:w="3738" w:type="pct"/>
            <w:tcBorders>
              <w:top w:val="single" w:color="000000" w:sz="4" w:space="0"/>
              <w:left w:val="single" w:color="000000" w:sz="4" w:space="0"/>
              <w:bottom w:val="single" w:color="000000" w:sz="4" w:space="0"/>
              <w:right w:val="single" w:color="000000" w:sz="4" w:space="0"/>
            </w:tcBorders>
            <w:noWrap/>
          </w:tcPr>
          <w:p w14:paraId="40F739FB">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成套配电箱1AP-1</w:t>
            </w:r>
          </w:p>
        </w:tc>
      </w:tr>
      <w:tr w14:paraId="11CE91A6">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26206A41">
            <w:pPr>
              <w:jc w:val="center"/>
              <w:textAlignment w:val="center"/>
              <w:rPr>
                <w:rFonts w:hint="eastAsia" w:ascii="宋体" w:hAnsi="宋体" w:eastAsia="宋体" w:cs="宋体"/>
                <w:bCs/>
                <w:color w:val="auto"/>
                <w:szCs w:val="21"/>
              </w:rPr>
            </w:pPr>
            <w:r>
              <w:rPr>
                <w:rFonts w:ascii="宋体" w:hAnsi="宋体" w:eastAsia="宋体" w:cs="宋体"/>
                <w:bCs/>
                <w:color w:val="auto"/>
                <w:szCs w:val="21"/>
              </w:rPr>
              <w:t>477</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7B90F1C0">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成套配电箱</w:t>
            </w:r>
          </w:p>
        </w:tc>
        <w:tc>
          <w:tcPr>
            <w:tcW w:w="3738" w:type="pct"/>
            <w:tcBorders>
              <w:top w:val="single" w:color="000000" w:sz="4" w:space="0"/>
              <w:left w:val="single" w:color="000000" w:sz="4" w:space="0"/>
              <w:bottom w:val="single" w:color="000000" w:sz="4" w:space="0"/>
              <w:right w:val="single" w:color="000000" w:sz="4" w:space="0"/>
            </w:tcBorders>
            <w:noWrap/>
          </w:tcPr>
          <w:p w14:paraId="7EC419E0">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成套配电箱1AP-2</w:t>
            </w:r>
          </w:p>
        </w:tc>
      </w:tr>
      <w:tr w14:paraId="01835729">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49163F0B">
            <w:pPr>
              <w:jc w:val="center"/>
              <w:textAlignment w:val="center"/>
              <w:rPr>
                <w:rFonts w:hint="eastAsia" w:ascii="宋体" w:hAnsi="宋体" w:eastAsia="宋体" w:cs="宋体"/>
                <w:bCs/>
                <w:color w:val="auto"/>
                <w:szCs w:val="21"/>
              </w:rPr>
            </w:pPr>
            <w:r>
              <w:rPr>
                <w:rFonts w:ascii="宋体" w:hAnsi="宋体" w:eastAsia="宋体" w:cs="宋体"/>
                <w:bCs/>
                <w:color w:val="auto"/>
                <w:szCs w:val="21"/>
              </w:rPr>
              <w:t>478</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50EE7E36">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成套配电箱</w:t>
            </w:r>
          </w:p>
        </w:tc>
        <w:tc>
          <w:tcPr>
            <w:tcW w:w="3738" w:type="pct"/>
            <w:tcBorders>
              <w:top w:val="single" w:color="000000" w:sz="4" w:space="0"/>
              <w:left w:val="single" w:color="000000" w:sz="4" w:space="0"/>
              <w:bottom w:val="single" w:color="000000" w:sz="4" w:space="0"/>
              <w:right w:val="single" w:color="000000" w:sz="4" w:space="0"/>
            </w:tcBorders>
            <w:noWrap/>
          </w:tcPr>
          <w:p w14:paraId="19AA6BC0">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成套配电箱1AP-3</w:t>
            </w:r>
          </w:p>
        </w:tc>
      </w:tr>
      <w:tr w14:paraId="55778F87">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05A0F715">
            <w:pPr>
              <w:jc w:val="center"/>
              <w:textAlignment w:val="center"/>
              <w:rPr>
                <w:rFonts w:hint="eastAsia" w:ascii="宋体" w:hAnsi="宋体" w:eastAsia="宋体" w:cs="宋体"/>
                <w:bCs/>
                <w:color w:val="auto"/>
                <w:szCs w:val="21"/>
              </w:rPr>
            </w:pPr>
            <w:r>
              <w:rPr>
                <w:rFonts w:ascii="宋体" w:hAnsi="宋体" w:eastAsia="宋体" w:cs="宋体"/>
                <w:bCs/>
                <w:color w:val="auto"/>
                <w:szCs w:val="21"/>
              </w:rPr>
              <w:t>479</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539C1A74">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成套配电箱</w:t>
            </w:r>
          </w:p>
        </w:tc>
        <w:tc>
          <w:tcPr>
            <w:tcW w:w="3738" w:type="pct"/>
            <w:tcBorders>
              <w:top w:val="single" w:color="000000" w:sz="4" w:space="0"/>
              <w:left w:val="single" w:color="000000" w:sz="4" w:space="0"/>
              <w:bottom w:val="single" w:color="000000" w:sz="4" w:space="0"/>
              <w:right w:val="single" w:color="000000" w:sz="4" w:space="0"/>
            </w:tcBorders>
            <w:noWrap/>
          </w:tcPr>
          <w:p w14:paraId="0841174A">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成套配电箱1AP-4</w:t>
            </w:r>
          </w:p>
        </w:tc>
      </w:tr>
      <w:tr w14:paraId="6C19E611">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6C90946C">
            <w:pPr>
              <w:jc w:val="center"/>
              <w:textAlignment w:val="center"/>
              <w:rPr>
                <w:rFonts w:hint="eastAsia" w:ascii="宋体" w:hAnsi="宋体" w:eastAsia="宋体" w:cs="宋体"/>
                <w:bCs/>
                <w:color w:val="auto"/>
                <w:szCs w:val="21"/>
              </w:rPr>
            </w:pPr>
            <w:r>
              <w:rPr>
                <w:rFonts w:ascii="宋体" w:hAnsi="宋体" w:eastAsia="宋体" w:cs="宋体"/>
                <w:bCs/>
                <w:color w:val="auto"/>
                <w:szCs w:val="21"/>
              </w:rPr>
              <w:t>480</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39DF9F13">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成套配电箱</w:t>
            </w:r>
          </w:p>
        </w:tc>
        <w:tc>
          <w:tcPr>
            <w:tcW w:w="3738" w:type="pct"/>
            <w:tcBorders>
              <w:top w:val="single" w:color="000000" w:sz="4" w:space="0"/>
              <w:left w:val="single" w:color="000000" w:sz="4" w:space="0"/>
              <w:bottom w:val="single" w:color="000000" w:sz="4" w:space="0"/>
              <w:right w:val="single" w:color="000000" w:sz="4" w:space="0"/>
            </w:tcBorders>
            <w:noWrap/>
          </w:tcPr>
          <w:p w14:paraId="5D5F2436">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成套配电箱1AL1-JK</w:t>
            </w:r>
          </w:p>
        </w:tc>
      </w:tr>
      <w:tr w14:paraId="2370D8BE">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0E61FD23">
            <w:pPr>
              <w:jc w:val="center"/>
              <w:textAlignment w:val="center"/>
              <w:rPr>
                <w:rFonts w:hint="eastAsia" w:ascii="宋体" w:hAnsi="宋体" w:eastAsia="宋体" w:cs="宋体"/>
                <w:bCs/>
                <w:color w:val="auto"/>
                <w:szCs w:val="21"/>
              </w:rPr>
            </w:pPr>
            <w:r>
              <w:rPr>
                <w:rFonts w:ascii="宋体" w:hAnsi="宋体" w:eastAsia="宋体" w:cs="宋体"/>
                <w:bCs/>
                <w:color w:val="auto"/>
                <w:szCs w:val="21"/>
              </w:rPr>
              <w:t>481</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78870CA2">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成套配电箱</w:t>
            </w:r>
          </w:p>
        </w:tc>
        <w:tc>
          <w:tcPr>
            <w:tcW w:w="3738" w:type="pct"/>
            <w:tcBorders>
              <w:top w:val="single" w:color="000000" w:sz="4" w:space="0"/>
              <w:left w:val="single" w:color="000000" w:sz="4" w:space="0"/>
              <w:bottom w:val="single" w:color="000000" w:sz="4" w:space="0"/>
              <w:right w:val="single" w:color="000000" w:sz="4" w:space="0"/>
            </w:tcBorders>
            <w:noWrap/>
          </w:tcPr>
          <w:p w14:paraId="468BC28E">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成套配电箱1AL2-SS</w:t>
            </w:r>
          </w:p>
        </w:tc>
      </w:tr>
      <w:tr w14:paraId="083FEE35">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343FAEA4">
            <w:pPr>
              <w:jc w:val="center"/>
              <w:textAlignment w:val="center"/>
              <w:rPr>
                <w:rFonts w:hint="eastAsia" w:ascii="宋体" w:hAnsi="宋体" w:eastAsia="宋体" w:cs="宋体"/>
                <w:bCs/>
                <w:color w:val="auto"/>
                <w:szCs w:val="21"/>
              </w:rPr>
            </w:pPr>
            <w:r>
              <w:rPr>
                <w:rFonts w:ascii="宋体" w:hAnsi="宋体" w:eastAsia="宋体" w:cs="宋体"/>
                <w:bCs/>
                <w:color w:val="auto"/>
                <w:szCs w:val="21"/>
              </w:rPr>
              <w:t>482</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59A3951B">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成套配电箱</w:t>
            </w:r>
          </w:p>
        </w:tc>
        <w:tc>
          <w:tcPr>
            <w:tcW w:w="3738" w:type="pct"/>
            <w:tcBorders>
              <w:top w:val="single" w:color="000000" w:sz="4" w:space="0"/>
              <w:left w:val="single" w:color="000000" w:sz="4" w:space="0"/>
              <w:bottom w:val="single" w:color="000000" w:sz="4" w:space="0"/>
              <w:right w:val="single" w:color="000000" w:sz="4" w:space="0"/>
            </w:tcBorders>
            <w:noWrap/>
          </w:tcPr>
          <w:p w14:paraId="69F9E1A1">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成套配电箱1AL2-CT</w:t>
            </w:r>
          </w:p>
        </w:tc>
      </w:tr>
      <w:tr w14:paraId="1688CDF6">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4313BE4C">
            <w:pPr>
              <w:jc w:val="center"/>
              <w:textAlignment w:val="center"/>
              <w:rPr>
                <w:rFonts w:hint="eastAsia" w:ascii="宋体" w:hAnsi="宋体" w:eastAsia="宋体" w:cs="宋体"/>
                <w:bCs/>
                <w:color w:val="auto"/>
                <w:szCs w:val="21"/>
              </w:rPr>
            </w:pPr>
            <w:r>
              <w:rPr>
                <w:rFonts w:ascii="宋体" w:hAnsi="宋体" w:eastAsia="宋体" w:cs="宋体"/>
                <w:bCs/>
                <w:color w:val="auto"/>
                <w:szCs w:val="21"/>
              </w:rPr>
              <w:t>483</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1309EFB5">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成套配电箱</w:t>
            </w:r>
          </w:p>
        </w:tc>
        <w:tc>
          <w:tcPr>
            <w:tcW w:w="3738" w:type="pct"/>
            <w:tcBorders>
              <w:top w:val="single" w:color="000000" w:sz="4" w:space="0"/>
              <w:left w:val="single" w:color="000000" w:sz="4" w:space="0"/>
              <w:bottom w:val="single" w:color="000000" w:sz="4" w:space="0"/>
              <w:right w:val="single" w:color="000000" w:sz="4" w:space="0"/>
            </w:tcBorders>
            <w:noWrap/>
          </w:tcPr>
          <w:p w14:paraId="4BBDB1E1">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成套配电箱1AL2-ZM1</w:t>
            </w:r>
          </w:p>
        </w:tc>
      </w:tr>
      <w:tr w14:paraId="03005AC7">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32996EE4">
            <w:pPr>
              <w:jc w:val="center"/>
              <w:textAlignment w:val="center"/>
              <w:rPr>
                <w:rFonts w:hint="eastAsia" w:ascii="宋体" w:hAnsi="宋体" w:eastAsia="宋体" w:cs="宋体"/>
                <w:bCs/>
                <w:color w:val="auto"/>
                <w:szCs w:val="21"/>
              </w:rPr>
            </w:pPr>
            <w:r>
              <w:rPr>
                <w:rFonts w:ascii="宋体" w:hAnsi="宋体" w:eastAsia="宋体" w:cs="宋体"/>
                <w:bCs/>
                <w:color w:val="auto"/>
                <w:szCs w:val="21"/>
              </w:rPr>
              <w:t>484</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43F3750F">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成套配电箱</w:t>
            </w:r>
          </w:p>
        </w:tc>
        <w:tc>
          <w:tcPr>
            <w:tcW w:w="3738" w:type="pct"/>
            <w:tcBorders>
              <w:top w:val="single" w:color="000000" w:sz="4" w:space="0"/>
              <w:left w:val="single" w:color="000000" w:sz="4" w:space="0"/>
              <w:bottom w:val="single" w:color="000000" w:sz="4" w:space="0"/>
              <w:right w:val="single" w:color="000000" w:sz="4" w:space="0"/>
            </w:tcBorders>
            <w:noWrap/>
          </w:tcPr>
          <w:p w14:paraId="71E915B2">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成套配电箱1AL2</w:t>
            </w:r>
          </w:p>
        </w:tc>
      </w:tr>
      <w:tr w14:paraId="10444FEC">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433F2FF5">
            <w:pPr>
              <w:jc w:val="center"/>
              <w:textAlignment w:val="center"/>
              <w:rPr>
                <w:rFonts w:hint="eastAsia" w:ascii="宋体" w:hAnsi="宋体" w:eastAsia="宋体" w:cs="宋体"/>
                <w:bCs/>
                <w:color w:val="auto"/>
                <w:szCs w:val="21"/>
              </w:rPr>
            </w:pPr>
            <w:r>
              <w:rPr>
                <w:rFonts w:ascii="宋体" w:hAnsi="宋体" w:eastAsia="宋体" w:cs="宋体"/>
                <w:bCs/>
                <w:color w:val="auto"/>
                <w:szCs w:val="21"/>
              </w:rPr>
              <w:t>485</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3D6BB6B7">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成套配电箱</w:t>
            </w:r>
          </w:p>
        </w:tc>
        <w:tc>
          <w:tcPr>
            <w:tcW w:w="3738" w:type="pct"/>
            <w:tcBorders>
              <w:top w:val="single" w:color="000000" w:sz="4" w:space="0"/>
              <w:left w:val="single" w:color="000000" w:sz="4" w:space="0"/>
              <w:bottom w:val="single" w:color="000000" w:sz="4" w:space="0"/>
              <w:right w:val="single" w:color="000000" w:sz="4" w:space="0"/>
            </w:tcBorders>
            <w:noWrap/>
          </w:tcPr>
          <w:p w14:paraId="63A95415">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成套配电箱1AL1</w:t>
            </w:r>
          </w:p>
        </w:tc>
      </w:tr>
      <w:tr w14:paraId="25C5E7CD">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6BE9DE7B">
            <w:pPr>
              <w:jc w:val="center"/>
              <w:textAlignment w:val="center"/>
              <w:rPr>
                <w:rFonts w:hint="eastAsia" w:ascii="宋体" w:hAnsi="宋体" w:eastAsia="宋体" w:cs="宋体"/>
                <w:bCs/>
                <w:color w:val="auto"/>
                <w:szCs w:val="21"/>
              </w:rPr>
            </w:pPr>
            <w:r>
              <w:rPr>
                <w:rFonts w:ascii="宋体" w:hAnsi="宋体" w:eastAsia="宋体" w:cs="宋体"/>
                <w:bCs/>
                <w:color w:val="auto"/>
                <w:szCs w:val="21"/>
              </w:rPr>
              <w:t>486</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4E270476">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成套配电箱</w:t>
            </w:r>
          </w:p>
        </w:tc>
        <w:tc>
          <w:tcPr>
            <w:tcW w:w="3738" w:type="pct"/>
            <w:tcBorders>
              <w:top w:val="single" w:color="000000" w:sz="4" w:space="0"/>
              <w:left w:val="single" w:color="000000" w:sz="4" w:space="0"/>
              <w:bottom w:val="single" w:color="000000" w:sz="4" w:space="0"/>
              <w:right w:val="single" w:color="000000" w:sz="4" w:space="0"/>
            </w:tcBorders>
            <w:noWrap/>
          </w:tcPr>
          <w:p w14:paraId="62D12F37">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成套配电箱1AL1-BG</w:t>
            </w:r>
          </w:p>
        </w:tc>
      </w:tr>
      <w:tr w14:paraId="099082D6">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022638CD">
            <w:pPr>
              <w:jc w:val="center"/>
              <w:textAlignment w:val="center"/>
              <w:rPr>
                <w:rFonts w:hint="eastAsia" w:ascii="宋体" w:hAnsi="宋体" w:eastAsia="宋体" w:cs="宋体"/>
                <w:bCs/>
                <w:color w:val="auto"/>
                <w:szCs w:val="21"/>
              </w:rPr>
            </w:pPr>
            <w:r>
              <w:rPr>
                <w:rFonts w:ascii="宋体" w:hAnsi="宋体" w:eastAsia="宋体" w:cs="宋体"/>
                <w:bCs/>
                <w:color w:val="auto"/>
                <w:szCs w:val="21"/>
              </w:rPr>
              <w:t>487</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1861ED76">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成套配电箱</w:t>
            </w:r>
          </w:p>
        </w:tc>
        <w:tc>
          <w:tcPr>
            <w:tcW w:w="3738" w:type="pct"/>
            <w:tcBorders>
              <w:top w:val="single" w:color="000000" w:sz="4" w:space="0"/>
              <w:left w:val="single" w:color="000000" w:sz="4" w:space="0"/>
              <w:bottom w:val="single" w:color="000000" w:sz="4" w:space="0"/>
              <w:right w:val="single" w:color="000000" w:sz="4" w:space="0"/>
            </w:tcBorders>
            <w:noWrap/>
          </w:tcPr>
          <w:p w14:paraId="417BB3A1">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成套配电箱1AL1-SY1</w:t>
            </w:r>
          </w:p>
        </w:tc>
      </w:tr>
      <w:tr w14:paraId="09AC816E">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766713F0">
            <w:pPr>
              <w:jc w:val="center"/>
              <w:textAlignment w:val="center"/>
              <w:rPr>
                <w:rFonts w:hint="eastAsia" w:ascii="宋体" w:hAnsi="宋体" w:eastAsia="宋体" w:cs="宋体"/>
                <w:bCs/>
                <w:color w:val="auto"/>
                <w:szCs w:val="21"/>
              </w:rPr>
            </w:pPr>
            <w:r>
              <w:rPr>
                <w:rFonts w:ascii="宋体" w:hAnsi="宋体" w:eastAsia="宋体" w:cs="宋体"/>
                <w:bCs/>
                <w:color w:val="auto"/>
                <w:szCs w:val="21"/>
              </w:rPr>
              <w:t>488</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7C253659">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成套配电箱</w:t>
            </w:r>
          </w:p>
        </w:tc>
        <w:tc>
          <w:tcPr>
            <w:tcW w:w="3738" w:type="pct"/>
            <w:tcBorders>
              <w:top w:val="single" w:color="000000" w:sz="4" w:space="0"/>
              <w:left w:val="single" w:color="000000" w:sz="4" w:space="0"/>
              <w:bottom w:val="single" w:color="000000" w:sz="4" w:space="0"/>
              <w:right w:val="single" w:color="000000" w:sz="4" w:space="0"/>
            </w:tcBorders>
            <w:noWrap/>
          </w:tcPr>
          <w:p w14:paraId="76FF24EC">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成套配电箱1AL1-SY2</w:t>
            </w:r>
          </w:p>
        </w:tc>
      </w:tr>
      <w:tr w14:paraId="0BF07CCB">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3BC5DA6A">
            <w:pPr>
              <w:jc w:val="center"/>
              <w:textAlignment w:val="center"/>
              <w:rPr>
                <w:rFonts w:hint="eastAsia" w:ascii="宋体" w:hAnsi="宋体" w:eastAsia="宋体" w:cs="宋体"/>
                <w:bCs/>
                <w:color w:val="auto"/>
                <w:szCs w:val="21"/>
              </w:rPr>
            </w:pPr>
            <w:r>
              <w:rPr>
                <w:rFonts w:ascii="宋体" w:hAnsi="宋体" w:eastAsia="宋体" w:cs="宋体"/>
                <w:bCs/>
                <w:color w:val="auto"/>
                <w:szCs w:val="21"/>
              </w:rPr>
              <w:t>489</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160C7AD8">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成套配电箱</w:t>
            </w:r>
          </w:p>
        </w:tc>
        <w:tc>
          <w:tcPr>
            <w:tcW w:w="3738" w:type="pct"/>
            <w:tcBorders>
              <w:top w:val="single" w:color="000000" w:sz="4" w:space="0"/>
              <w:left w:val="single" w:color="000000" w:sz="4" w:space="0"/>
              <w:bottom w:val="single" w:color="000000" w:sz="4" w:space="0"/>
              <w:right w:val="single" w:color="000000" w:sz="4" w:space="0"/>
            </w:tcBorders>
            <w:noWrap/>
          </w:tcPr>
          <w:p w14:paraId="48ADD1A1">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成套配电箱1AL1-SY3</w:t>
            </w:r>
          </w:p>
        </w:tc>
      </w:tr>
      <w:tr w14:paraId="64ABF56E">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6B97853C">
            <w:pPr>
              <w:jc w:val="center"/>
              <w:textAlignment w:val="center"/>
              <w:rPr>
                <w:rFonts w:hint="eastAsia" w:ascii="宋体" w:hAnsi="宋体" w:eastAsia="宋体" w:cs="宋体"/>
                <w:bCs/>
                <w:color w:val="auto"/>
                <w:szCs w:val="21"/>
              </w:rPr>
            </w:pPr>
            <w:r>
              <w:rPr>
                <w:rFonts w:ascii="宋体" w:hAnsi="宋体" w:eastAsia="宋体" w:cs="宋体"/>
                <w:bCs/>
                <w:color w:val="auto"/>
                <w:szCs w:val="21"/>
              </w:rPr>
              <w:t>490</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4A59929B">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成套配电箱</w:t>
            </w:r>
          </w:p>
        </w:tc>
        <w:tc>
          <w:tcPr>
            <w:tcW w:w="3738" w:type="pct"/>
            <w:tcBorders>
              <w:top w:val="single" w:color="000000" w:sz="4" w:space="0"/>
              <w:left w:val="single" w:color="000000" w:sz="4" w:space="0"/>
              <w:bottom w:val="single" w:color="000000" w:sz="4" w:space="0"/>
              <w:right w:val="single" w:color="000000" w:sz="4" w:space="0"/>
            </w:tcBorders>
            <w:noWrap/>
          </w:tcPr>
          <w:p w14:paraId="24B97EFB">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成套配电箱1AL1-SY4</w:t>
            </w:r>
          </w:p>
        </w:tc>
      </w:tr>
      <w:tr w14:paraId="560AF7C5">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4D05EFBD">
            <w:pPr>
              <w:jc w:val="center"/>
              <w:textAlignment w:val="center"/>
              <w:rPr>
                <w:rFonts w:hint="eastAsia" w:ascii="宋体" w:hAnsi="宋体" w:eastAsia="宋体" w:cs="宋体"/>
                <w:bCs/>
                <w:color w:val="auto"/>
                <w:szCs w:val="21"/>
              </w:rPr>
            </w:pPr>
            <w:r>
              <w:rPr>
                <w:rFonts w:ascii="宋体" w:hAnsi="宋体" w:eastAsia="宋体" w:cs="宋体"/>
                <w:bCs/>
                <w:color w:val="auto"/>
                <w:szCs w:val="21"/>
              </w:rPr>
              <w:t>491</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1587125A">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成套配电箱</w:t>
            </w:r>
          </w:p>
        </w:tc>
        <w:tc>
          <w:tcPr>
            <w:tcW w:w="3738" w:type="pct"/>
            <w:tcBorders>
              <w:top w:val="single" w:color="000000" w:sz="4" w:space="0"/>
              <w:left w:val="single" w:color="000000" w:sz="4" w:space="0"/>
              <w:bottom w:val="single" w:color="000000" w:sz="4" w:space="0"/>
              <w:right w:val="single" w:color="000000" w:sz="4" w:space="0"/>
            </w:tcBorders>
            <w:noWrap/>
          </w:tcPr>
          <w:p w14:paraId="1E6C4410">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成套配电箱1AK3-2#AP1，户外</w:t>
            </w:r>
          </w:p>
        </w:tc>
      </w:tr>
      <w:tr w14:paraId="604C8DD4">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7553C650">
            <w:pPr>
              <w:jc w:val="center"/>
              <w:textAlignment w:val="center"/>
              <w:rPr>
                <w:rFonts w:hint="eastAsia" w:ascii="宋体" w:hAnsi="宋体" w:eastAsia="宋体" w:cs="宋体"/>
                <w:bCs/>
                <w:color w:val="auto"/>
                <w:szCs w:val="21"/>
              </w:rPr>
            </w:pPr>
            <w:r>
              <w:rPr>
                <w:rFonts w:ascii="宋体" w:hAnsi="宋体" w:eastAsia="宋体" w:cs="宋体"/>
                <w:bCs/>
                <w:color w:val="auto"/>
                <w:szCs w:val="21"/>
              </w:rPr>
              <w:t>492</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4F09EF66">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成套配电箱</w:t>
            </w:r>
          </w:p>
        </w:tc>
        <w:tc>
          <w:tcPr>
            <w:tcW w:w="3738" w:type="pct"/>
            <w:tcBorders>
              <w:top w:val="single" w:color="000000" w:sz="4" w:space="0"/>
              <w:left w:val="single" w:color="000000" w:sz="4" w:space="0"/>
              <w:bottom w:val="single" w:color="000000" w:sz="4" w:space="0"/>
              <w:right w:val="single" w:color="000000" w:sz="4" w:space="0"/>
            </w:tcBorders>
            <w:noWrap/>
          </w:tcPr>
          <w:p w14:paraId="68F43892">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成套配电箱CHP-01/02，户外</w:t>
            </w:r>
          </w:p>
        </w:tc>
      </w:tr>
      <w:tr w14:paraId="75B431D3">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629DB8F2">
            <w:pPr>
              <w:jc w:val="center"/>
              <w:textAlignment w:val="center"/>
              <w:rPr>
                <w:rFonts w:hint="eastAsia" w:ascii="宋体" w:hAnsi="宋体" w:eastAsia="宋体" w:cs="宋体"/>
                <w:bCs/>
                <w:color w:val="auto"/>
                <w:szCs w:val="21"/>
              </w:rPr>
            </w:pPr>
            <w:r>
              <w:rPr>
                <w:rFonts w:ascii="宋体" w:hAnsi="宋体" w:eastAsia="宋体" w:cs="宋体"/>
                <w:bCs/>
                <w:color w:val="auto"/>
                <w:szCs w:val="21"/>
              </w:rPr>
              <w:t>493</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4D65F459">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成套配电箱</w:t>
            </w:r>
          </w:p>
        </w:tc>
        <w:tc>
          <w:tcPr>
            <w:tcW w:w="3738" w:type="pct"/>
            <w:tcBorders>
              <w:top w:val="single" w:color="000000" w:sz="4" w:space="0"/>
              <w:left w:val="single" w:color="000000" w:sz="4" w:space="0"/>
              <w:bottom w:val="single" w:color="000000" w:sz="4" w:space="0"/>
              <w:right w:val="single" w:color="000000" w:sz="4" w:space="0"/>
            </w:tcBorders>
            <w:noWrap/>
          </w:tcPr>
          <w:p w14:paraId="082097D0">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成套配电箱CHP-03/04/05，户外</w:t>
            </w:r>
          </w:p>
        </w:tc>
      </w:tr>
      <w:tr w14:paraId="5F2FB317">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23B2BF27">
            <w:pPr>
              <w:jc w:val="center"/>
              <w:textAlignment w:val="center"/>
              <w:rPr>
                <w:rFonts w:hint="eastAsia" w:ascii="宋体" w:hAnsi="宋体" w:eastAsia="宋体" w:cs="宋体"/>
                <w:bCs/>
                <w:color w:val="auto"/>
                <w:szCs w:val="21"/>
              </w:rPr>
            </w:pPr>
            <w:r>
              <w:rPr>
                <w:rFonts w:ascii="宋体" w:hAnsi="宋体" w:eastAsia="宋体" w:cs="宋体"/>
                <w:bCs/>
                <w:color w:val="auto"/>
                <w:szCs w:val="21"/>
              </w:rPr>
              <w:t>494</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5C4550CE">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成套配电箱</w:t>
            </w:r>
          </w:p>
        </w:tc>
        <w:tc>
          <w:tcPr>
            <w:tcW w:w="3738" w:type="pct"/>
            <w:tcBorders>
              <w:top w:val="single" w:color="000000" w:sz="4" w:space="0"/>
              <w:left w:val="single" w:color="000000" w:sz="4" w:space="0"/>
              <w:bottom w:val="single" w:color="000000" w:sz="4" w:space="0"/>
              <w:right w:val="single" w:color="000000" w:sz="4" w:space="0"/>
            </w:tcBorders>
            <w:noWrap/>
          </w:tcPr>
          <w:p w14:paraId="477F4815">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成套配电箱2ALE</w:t>
            </w:r>
          </w:p>
        </w:tc>
      </w:tr>
      <w:tr w14:paraId="3259611F">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0EB2EECD">
            <w:pPr>
              <w:jc w:val="center"/>
              <w:textAlignment w:val="center"/>
              <w:rPr>
                <w:rFonts w:hint="eastAsia" w:ascii="宋体" w:hAnsi="宋体" w:eastAsia="宋体" w:cs="宋体"/>
                <w:bCs/>
                <w:color w:val="auto"/>
                <w:szCs w:val="21"/>
              </w:rPr>
            </w:pPr>
            <w:r>
              <w:rPr>
                <w:rFonts w:ascii="宋体" w:hAnsi="宋体" w:eastAsia="宋体" w:cs="宋体"/>
                <w:bCs/>
                <w:color w:val="auto"/>
                <w:szCs w:val="21"/>
              </w:rPr>
              <w:t>495</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3AEBE30D">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成套配电箱</w:t>
            </w:r>
          </w:p>
        </w:tc>
        <w:tc>
          <w:tcPr>
            <w:tcW w:w="3738" w:type="pct"/>
            <w:tcBorders>
              <w:top w:val="single" w:color="000000" w:sz="4" w:space="0"/>
              <w:left w:val="single" w:color="000000" w:sz="4" w:space="0"/>
              <w:bottom w:val="single" w:color="000000" w:sz="4" w:space="0"/>
              <w:right w:val="single" w:color="000000" w:sz="4" w:space="0"/>
            </w:tcBorders>
            <w:noWrap/>
          </w:tcPr>
          <w:p w14:paraId="52C8E717">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成套配电箱APE-XFFJ2</w:t>
            </w:r>
          </w:p>
        </w:tc>
      </w:tr>
      <w:tr w14:paraId="19B89458">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0D4EE0DD">
            <w:pPr>
              <w:jc w:val="center"/>
              <w:textAlignment w:val="center"/>
              <w:rPr>
                <w:rFonts w:hint="eastAsia" w:ascii="宋体" w:hAnsi="宋体" w:eastAsia="宋体" w:cs="宋体"/>
                <w:bCs/>
                <w:color w:val="auto"/>
                <w:szCs w:val="21"/>
              </w:rPr>
            </w:pPr>
            <w:r>
              <w:rPr>
                <w:rFonts w:ascii="宋体" w:hAnsi="宋体" w:eastAsia="宋体" w:cs="宋体"/>
                <w:bCs/>
                <w:color w:val="auto"/>
                <w:szCs w:val="21"/>
              </w:rPr>
              <w:t>496</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3FA263D2">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UPS不间断电源</w:t>
            </w:r>
          </w:p>
        </w:tc>
        <w:tc>
          <w:tcPr>
            <w:tcW w:w="3738" w:type="pct"/>
            <w:tcBorders>
              <w:top w:val="single" w:color="000000" w:sz="4" w:space="0"/>
              <w:left w:val="single" w:color="000000" w:sz="4" w:space="0"/>
              <w:bottom w:val="single" w:color="000000" w:sz="4" w:space="0"/>
              <w:right w:val="single" w:color="000000" w:sz="4" w:space="0"/>
            </w:tcBorders>
            <w:noWrap/>
          </w:tcPr>
          <w:p w14:paraId="2705C8E7">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UPS不间断电源,20KVA,60min</w:t>
            </w:r>
          </w:p>
        </w:tc>
      </w:tr>
      <w:tr w14:paraId="4317552B">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6842154E">
            <w:pPr>
              <w:jc w:val="center"/>
              <w:textAlignment w:val="center"/>
              <w:rPr>
                <w:rFonts w:hint="eastAsia" w:ascii="宋体" w:hAnsi="宋体" w:eastAsia="宋体" w:cs="宋体"/>
                <w:bCs/>
                <w:color w:val="auto"/>
                <w:szCs w:val="21"/>
              </w:rPr>
            </w:pPr>
            <w:r>
              <w:rPr>
                <w:rFonts w:ascii="宋体" w:hAnsi="宋体" w:eastAsia="宋体" w:cs="宋体"/>
                <w:bCs/>
                <w:color w:val="auto"/>
                <w:szCs w:val="21"/>
              </w:rPr>
              <w:t>497</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5EB17A7C">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灯具</w:t>
            </w:r>
          </w:p>
        </w:tc>
        <w:tc>
          <w:tcPr>
            <w:tcW w:w="3738" w:type="pct"/>
            <w:tcBorders>
              <w:top w:val="single" w:color="000000" w:sz="4" w:space="0"/>
              <w:left w:val="single" w:color="000000" w:sz="4" w:space="0"/>
              <w:bottom w:val="single" w:color="000000" w:sz="4" w:space="0"/>
              <w:right w:val="single" w:color="000000" w:sz="4" w:space="0"/>
            </w:tcBorders>
            <w:noWrap/>
          </w:tcPr>
          <w:p w14:paraId="47038B40">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面板式LED净化灯 30W</w:t>
            </w:r>
          </w:p>
        </w:tc>
      </w:tr>
      <w:tr w14:paraId="4A81FBF4">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40712370">
            <w:pPr>
              <w:jc w:val="center"/>
              <w:textAlignment w:val="center"/>
              <w:rPr>
                <w:rFonts w:hint="eastAsia" w:ascii="宋体" w:hAnsi="宋体" w:eastAsia="宋体" w:cs="宋体"/>
                <w:bCs/>
                <w:color w:val="auto"/>
                <w:szCs w:val="21"/>
              </w:rPr>
            </w:pPr>
            <w:r>
              <w:rPr>
                <w:rFonts w:ascii="宋体" w:hAnsi="宋体" w:eastAsia="宋体" w:cs="宋体"/>
                <w:bCs/>
                <w:color w:val="auto"/>
                <w:szCs w:val="21"/>
              </w:rPr>
              <w:t>498</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67625437">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灯具</w:t>
            </w:r>
          </w:p>
        </w:tc>
        <w:tc>
          <w:tcPr>
            <w:tcW w:w="3738" w:type="pct"/>
            <w:tcBorders>
              <w:top w:val="single" w:color="000000" w:sz="4" w:space="0"/>
              <w:left w:val="single" w:color="000000" w:sz="4" w:space="0"/>
              <w:bottom w:val="single" w:color="000000" w:sz="4" w:space="0"/>
              <w:right w:val="single" w:color="000000" w:sz="4" w:space="0"/>
            </w:tcBorders>
            <w:noWrap/>
          </w:tcPr>
          <w:p w14:paraId="7D78CF37">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面板式LED净化灯 36W</w:t>
            </w:r>
          </w:p>
        </w:tc>
      </w:tr>
      <w:tr w14:paraId="52D3313B">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6453417F">
            <w:pPr>
              <w:jc w:val="center"/>
              <w:textAlignment w:val="center"/>
              <w:rPr>
                <w:rFonts w:hint="eastAsia" w:ascii="宋体" w:hAnsi="宋体" w:eastAsia="宋体" w:cs="宋体"/>
                <w:bCs/>
                <w:color w:val="auto"/>
                <w:szCs w:val="21"/>
              </w:rPr>
            </w:pPr>
            <w:r>
              <w:rPr>
                <w:rFonts w:ascii="宋体" w:hAnsi="宋体" w:eastAsia="宋体" w:cs="宋体"/>
                <w:bCs/>
                <w:color w:val="auto"/>
                <w:szCs w:val="21"/>
              </w:rPr>
              <w:t>499</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6BB8E386">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灯具</w:t>
            </w:r>
          </w:p>
        </w:tc>
        <w:tc>
          <w:tcPr>
            <w:tcW w:w="3738" w:type="pct"/>
            <w:tcBorders>
              <w:top w:val="single" w:color="000000" w:sz="4" w:space="0"/>
              <w:left w:val="single" w:color="000000" w:sz="4" w:space="0"/>
              <w:bottom w:val="single" w:color="000000" w:sz="4" w:space="0"/>
              <w:right w:val="single" w:color="000000" w:sz="4" w:space="0"/>
            </w:tcBorders>
            <w:noWrap/>
          </w:tcPr>
          <w:p w14:paraId="54C28440">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面板式LED净化灯 42W</w:t>
            </w:r>
          </w:p>
        </w:tc>
      </w:tr>
      <w:tr w14:paraId="4A62B29C">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694C7BD6">
            <w:pPr>
              <w:jc w:val="center"/>
              <w:textAlignment w:val="center"/>
              <w:rPr>
                <w:rFonts w:hint="eastAsia" w:ascii="宋体" w:hAnsi="宋体" w:eastAsia="宋体" w:cs="宋体"/>
                <w:bCs/>
                <w:color w:val="auto"/>
                <w:szCs w:val="21"/>
              </w:rPr>
            </w:pPr>
            <w:r>
              <w:rPr>
                <w:rFonts w:ascii="宋体" w:hAnsi="宋体" w:eastAsia="宋体" w:cs="宋体"/>
                <w:bCs/>
                <w:color w:val="auto"/>
                <w:szCs w:val="21"/>
              </w:rPr>
              <w:t>500</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395F969E">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灯具</w:t>
            </w:r>
          </w:p>
        </w:tc>
        <w:tc>
          <w:tcPr>
            <w:tcW w:w="3738" w:type="pct"/>
            <w:tcBorders>
              <w:top w:val="single" w:color="000000" w:sz="4" w:space="0"/>
              <w:left w:val="single" w:color="000000" w:sz="4" w:space="0"/>
              <w:bottom w:val="single" w:color="000000" w:sz="4" w:space="0"/>
              <w:right w:val="single" w:color="000000" w:sz="4" w:space="0"/>
            </w:tcBorders>
            <w:noWrap/>
          </w:tcPr>
          <w:p w14:paraId="1A11551F">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净化筒灯-3U/8W</w:t>
            </w:r>
          </w:p>
        </w:tc>
      </w:tr>
      <w:tr w14:paraId="1C2D4B52">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59F73988">
            <w:pPr>
              <w:jc w:val="center"/>
              <w:textAlignment w:val="center"/>
              <w:rPr>
                <w:rFonts w:hint="eastAsia" w:ascii="宋体" w:hAnsi="宋体" w:eastAsia="宋体" w:cs="宋体"/>
                <w:bCs/>
                <w:color w:val="auto"/>
                <w:szCs w:val="21"/>
              </w:rPr>
            </w:pPr>
            <w:r>
              <w:rPr>
                <w:rFonts w:ascii="宋体" w:hAnsi="宋体" w:eastAsia="宋体" w:cs="宋体"/>
                <w:bCs/>
                <w:color w:val="auto"/>
                <w:szCs w:val="21"/>
              </w:rPr>
              <w:t>501</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50898D8F">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灯具</w:t>
            </w:r>
          </w:p>
        </w:tc>
        <w:tc>
          <w:tcPr>
            <w:tcW w:w="3738" w:type="pct"/>
            <w:tcBorders>
              <w:top w:val="single" w:color="000000" w:sz="4" w:space="0"/>
              <w:left w:val="single" w:color="000000" w:sz="4" w:space="0"/>
              <w:bottom w:val="single" w:color="000000" w:sz="4" w:space="0"/>
              <w:right w:val="single" w:color="000000" w:sz="4" w:space="0"/>
            </w:tcBorders>
            <w:noWrap/>
          </w:tcPr>
          <w:p w14:paraId="0C0B7835">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防水筒灯-3U/12W</w:t>
            </w:r>
          </w:p>
        </w:tc>
      </w:tr>
      <w:tr w14:paraId="5817049B">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0C851503">
            <w:pPr>
              <w:jc w:val="center"/>
              <w:textAlignment w:val="center"/>
              <w:rPr>
                <w:rFonts w:hint="eastAsia" w:ascii="宋体" w:hAnsi="宋体" w:eastAsia="宋体" w:cs="宋体"/>
                <w:bCs/>
                <w:color w:val="auto"/>
                <w:szCs w:val="21"/>
              </w:rPr>
            </w:pPr>
            <w:r>
              <w:rPr>
                <w:rFonts w:ascii="宋体" w:hAnsi="宋体" w:eastAsia="宋体" w:cs="宋体"/>
                <w:bCs/>
                <w:color w:val="auto"/>
                <w:szCs w:val="21"/>
              </w:rPr>
              <w:t>502</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25905E23">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灯具</w:t>
            </w:r>
          </w:p>
        </w:tc>
        <w:tc>
          <w:tcPr>
            <w:tcW w:w="3738" w:type="pct"/>
            <w:tcBorders>
              <w:top w:val="single" w:color="000000" w:sz="4" w:space="0"/>
              <w:left w:val="single" w:color="000000" w:sz="4" w:space="0"/>
              <w:bottom w:val="single" w:color="000000" w:sz="4" w:space="0"/>
              <w:right w:val="single" w:color="000000" w:sz="4" w:space="0"/>
            </w:tcBorders>
            <w:noWrap/>
          </w:tcPr>
          <w:p w14:paraId="477EAF29">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吸顶灯 36W</w:t>
            </w:r>
          </w:p>
        </w:tc>
      </w:tr>
      <w:tr w14:paraId="49E0D53A">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59D37043">
            <w:pPr>
              <w:jc w:val="center"/>
              <w:textAlignment w:val="center"/>
              <w:rPr>
                <w:rFonts w:hint="eastAsia" w:ascii="宋体" w:hAnsi="宋体" w:eastAsia="宋体" w:cs="宋体"/>
                <w:bCs/>
                <w:color w:val="auto"/>
                <w:szCs w:val="21"/>
              </w:rPr>
            </w:pPr>
            <w:r>
              <w:rPr>
                <w:rFonts w:ascii="宋体" w:hAnsi="宋体" w:eastAsia="宋体" w:cs="宋体"/>
                <w:bCs/>
                <w:color w:val="auto"/>
                <w:szCs w:val="21"/>
              </w:rPr>
              <w:t>503</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77173404">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灯具</w:t>
            </w:r>
          </w:p>
        </w:tc>
        <w:tc>
          <w:tcPr>
            <w:tcW w:w="3738" w:type="pct"/>
            <w:tcBorders>
              <w:top w:val="single" w:color="000000" w:sz="4" w:space="0"/>
              <w:left w:val="single" w:color="000000" w:sz="4" w:space="0"/>
              <w:bottom w:val="single" w:color="000000" w:sz="4" w:space="0"/>
              <w:right w:val="single" w:color="000000" w:sz="4" w:space="0"/>
            </w:tcBorders>
            <w:noWrap/>
          </w:tcPr>
          <w:p w14:paraId="7D8606D8">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紫外线杀菌灯TUV30W</w:t>
            </w:r>
          </w:p>
        </w:tc>
      </w:tr>
      <w:tr w14:paraId="382B3930">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3FAAB7F4">
            <w:pPr>
              <w:jc w:val="center"/>
              <w:textAlignment w:val="center"/>
              <w:rPr>
                <w:rFonts w:hint="eastAsia" w:ascii="宋体" w:hAnsi="宋体" w:eastAsia="宋体" w:cs="宋体"/>
                <w:bCs/>
                <w:color w:val="auto"/>
                <w:szCs w:val="21"/>
              </w:rPr>
            </w:pPr>
            <w:r>
              <w:rPr>
                <w:rFonts w:ascii="宋体" w:hAnsi="宋体" w:eastAsia="宋体" w:cs="宋体"/>
                <w:bCs/>
                <w:color w:val="auto"/>
                <w:szCs w:val="21"/>
              </w:rPr>
              <w:t>504</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08032C66">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灯具</w:t>
            </w:r>
          </w:p>
        </w:tc>
        <w:tc>
          <w:tcPr>
            <w:tcW w:w="3738" w:type="pct"/>
            <w:tcBorders>
              <w:top w:val="single" w:color="000000" w:sz="4" w:space="0"/>
              <w:left w:val="single" w:color="000000" w:sz="4" w:space="0"/>
              <w:bottom w:val="single" w:color="000000" w:sz="4" w:space="0"/>
              <w:right w:val="single" w:color="000000" w:sz="4" w:space="0"/>
            </w:tcBorders>
            <w:noWrap/>
          </w:tcPr>
          <w:p w14:paraId="2895A420">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双管荧光灯 2*30W</w:t>
            </w:r>
          </w:p>
        </w:tc>
      </w:tr>
      <w:tr w14:paraId="76CB9F09">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2E65C9B7">
            <w:pPr>
              <w:jc w:val="center"/>
              <w:textAlignment w:val="center"/>
              <w:rPr>
                <w:rFonts w:hint="eastAsia" w:ascii="宋体" w:hAnsi="宋体" w:eastAsia="宋体" w:cs="宋体"/>
                <w:bCs/>
                <w:color w:val="auto"/>
                <w:szCs w:val="21"/>
              </w:rPr>
            </w:pPr>
            <w:r>
              <w:rPr>
                <w:rFonts w:ascii="宋体" w:hAnsi="宋体" w:eastAsia="宋体" w:cs="宋体"/>
                <w:bCs/>
                <w:color w:val="auto"/>
                <w:szCs w:val="21"/>
              </w:rPr>
              <w:t>505</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7815B5CB">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开关</w:t>
            </w:r>
          </w:p>
        </w:tc>
        <w:tc>
          <w:tcPr>
            <w:tcW w:w="3738" w:type="pct"/>
            <w:tcBorders>
              <w:top w:val="single" w:color="000000" w:sz="4" w:space="0"/>
              <w:left w:val="single" w:color="000000" w:sz="4" w:space="0"/>
              <w:bottom w:val="single" w:color="000000" w:sz="4" w:space="0"/>
              <w:right w:val="single" w:color="000000" w:sz="4" w:space="0"/>
            </w:tcBorders>
            <w:noWrap/>
          </w:tcPr>
          <w:p w14:paraId="06F66883">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暗装单极开关</w:t>
            </w:r>
          </w:p>
        </w:tc>
      </w:tr>
      <w:tr w14:paraId="19F63685">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5C5928C4">
            <w:pPr>
              <w:jc w:val="center"/>
              <w:textAlignment w:val="center"/>
              <w:rPr>
                <w:rFonts w:hint="eastAsia" w:ascii="宋体" w:hAnsi="宋体" w:eastAsia="宋体" w:cs="宋体"/>
                <w:bCs/>
                <w:color w:val="auto"/>
                <w:szCs w:val="21"/>
              </w:rPr>
            </w:pPr>
            <w:r>
              <w:rPr>
                <w:rFonts w:ascii="宋体" w:hAnsi="宋体" w:eastAsia="宋体" w:cs="宋体"/>
                <w:bCs/>
                <w:color w:val="auto"/>
                <w:szCs w:val="21"/>
              </w:rPr>
              <w:t>506</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53AAD6A9">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开关</w:t>
            </w:r>
          </w:p>
        </w:tc>
        <w:tc>
          <w:tcPr>
            <w:tcW w:w="3738" w:type="pct"/>
            <w:tcBorders>
              <w:top w:val="single" w:color="000000" w:sz="4" w:space="0"/>
              <w:left w:val="single" w:color="000000" w:sz="4" w:space="0"/>
              <w:bottom w:val="single" w:color="000000" w:sz="4" w:space="0"/>
              <w:right w:val="single" w:color="000000" w:sz="4" w:space="0"/>
            </w:tcBorders>
            <w:noWrap/>
          </w:tcPr>
          <w:p w14:paraId="0B504219">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三联单控开关</w:t>
            </w:r>
          </w:p>
        </w:tc>
      </w:tr>
      <w:tr w14:paraId="63EC5184">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0089CB5A">
            <w:pPr>
              <w:jc w:val="center"/>
              <w:textAlignment w:val="center"/>
              <w:rPr>
                <w:rFonts w:hint="eastAsia" w:ascii="宋体" w:hAnsi="宋体" w:eastAsia="宋体" w:cs="宋体"/>
                <w:bCs/>
                <w:color w:val="auto"/>
                <w:szCs w:val="21"/>
              </w:rPr>
            </w:pPr>
            <w:r>
              <w:rPr>
                <w:rFonts w:ascii="宋体" w:hAnsi="宋体" w:eastAsia="宋体" w:cs="宋体"/>
                <w:bCs/>
                <w:color w:val="auto"/>
                <w:szCs w:val="21"/>
              </w:rPr>
              <w:t>507</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6F8AF9D3">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开关</w:t>
            </w:r>
          </w:p>
        </w:tc>
        <w:tc>
          <w:tcPr>
            <w:tcW w:w="3738" w:type="pct"/>
            <w:tcBorders>
              <w:top w:val="single" w:color="000000" w:sz="4" w:space="0"/>
              <w:left w:val="single" w:color="000000" w:sz="4" w:space="0"/>
              <w:bottom w:val="single" w:color="000000" w:sz="4" w:space="0"/>
              <w:right w:val="single" w:color="000000" w:sz="4" w:space="0"/>
            </w:tcBorders>
            <w:noWrap/>
          </w:tcPr>
          <w:p w14:paraId="0AAB868B">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双联单控开关</w:t>
            </w:r>
          </w:p>
        </w:tc>
      </w:tr>
      <w:tr w14:paraId="172BDEF4">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55301B9F">
            <w:pPr>
              <w:jc w:val="center"/>
              <w:textAlignment w:val="center"/>
              <w:rPr>
                <w:rFonts w:hint="eastAsia" w:ascii="宋体" w:hAnsi="宋体" w:eastAsia="宋体" w:cs="宋体"/>
                <w:bCs/>
                <w:color w:val="auto"/>
                <w:szCs w:val="21"/>
              </w:rPr>
            </w:pPr>
            <w:r>
              <w:rPr>
                <w:rFonts w:ascii="宋体" w:hAnsi="宋体" w:eastAsia="宋体" w:cs="宋体"/>
                <w:bCs/>
                <w:color w:val="auto"/>
                <w:szCs w:val="21"/>
              </w:rPr>
              <w:t>508</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673CCA6F">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开关</w:t>
            </w:r>
          </w:p>
        </w:tc>
        <w:tc>
          <w:tcPr>
            <w:tcW w:w="3738" w:type="pct"/>
            <w:tcBorders>
              <w:top w:val="single" w:color="000000" w:sz="4" w:space="0"/>
              <w:left w:val="single" w:color="000000" w:sz="4" w:space="0"/>
              <w:bottom w:val="single" w:color="000000" w:sz="4" w:space="0"/>
              <w:right w:val="single" w:color="000000" w:sz="4" w:space="0"/>
            </w:tcBorders>
            <w:noWrap/>
          </w:tcPr>
          <w:p w14:paraId="7DE08D42">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单联双控开关</w:t>
            </w:r>
          </w:p>
        </w:tc>
      </w:tr>
      <w:tr w14:paraId="21299F78">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794B0E8A">
            <w:pPr>
              <w:jc w:val="center"/>
              <w:textAlignment w:val="center"/>
              <w:rPr>
                <w:rFonts w:hint="eastAsia" w:ascii="宋体" w:hAnsi="宋体" w:eastAsia="宋体" w:cs="宋体"/>
                <w:bCs/>
                <w:color w:val="auto"/>
                <w:szCs w:val="21"/>
              </w:rPr>
            </w:pPr>
            <w:r>
              <w:rPr>
                <w:rFonts w:ascii="宋体" w:hAnsi="宋体" w:eastAsia="宋体" w:cs="宋体"/>
                <w:bCs/>
                <w:color w:val="auto"/>
                <w:szCs w:val="21"/>
              </w:rPr>
              <w:t>509</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70BF76A7">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开关</w:t>
            </w:r>
          </w:p>
        </w:tc>
        <w:tc>
          <w:tcPr>
            <w:tcW w:w="3738" w:type="pct"/>
            <w:tcBorders>
              <w:top w:val="single" w:color="000000" w:sz="4" w:space="0"/>
              <w:left w:val="single" w:color="000000" w:sz="4" w:space="0"/>
              <w:bottom w:val="single" w:color="000000" w:sz="4" w:space="0"/>
              <w:right w:val="single" w:color="000000" w:sz="4" w:space="0"/>
            </w:tcBorders>
            <w:noWrap/>
          </w:tcPr>
          <w:p w14:paraId="07D2BDFC">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单联双控开关SL</w:t>
            </w:r>
          </w:p>
        </w:tc>
      </w:tr>
      <w:tr w14:paraId="379675B6">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6E79D254">
            <w:pPr>
              <w:jc w:val="center"/>
              <w:textAlignment w:val="center"/>
              <w:rPr>
                <w:rFonts w:hint="eastAsia" w:ascii="宋体" w:hAnsi="宋体" w:eastAsia="宋体" w:cs="宋体"/>
                <w:bCs/>
                <w:color w:val="auto"/>
                <w:szCs w:val="21"/>
              </w:rPr>
            </w:pPr>
            <w:r>
              <w:rPr>
                <w:rFonts w:ascii="宋体" w:hAnsi="宋体" w:eastAsia="宋体" w:cs="宋体"/>
                <w:bCs/>
                <w:color w:val="auto"/>
                <w:szCs w:val="21"/>
              </w:rPr>
              <w:t>510</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62304D5E">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调光器</w:t>
            </w:r>
          </w:p>
        </w:tc>
        <w:tc>
          <w:tcPr>
            <w:tcW w:w="3738" w:type="pct"/>
            <w:tcBorders>
              <w:top w:val="single" w:color="000000" w:sz="4" w:space="0"/>
              <w:left w:val="single" w:color="000000" w:sz="4" w:space="0"/>
              <w:bottom w:val="single" w:color="000000" w:sz="4" w:space="0"/>
              <w:right w:val="single" w:color="000000" w:sz="4" w:space="0"/>
            </w:tcBorders>
            <w:noWrap/>
          </w:tcPr>
          <w:p w14:paraId="11060019">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调光器</w:t>
            </w:r>
          </w:p>
        </w:tc>
      </w:tr>
      <w:tr w14:paraId="68CB5E9C">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700DEC27">
            <w:pPr>
              <w:jc w:val="center"/>
              <w:textAlignment w:val="center"/>
              <w:rPr>
                <w:rFonts w:hint="eastAsia" w:ascii="宋体" w:hAnsi="宋体" w:eastAsia="宋体" w:cs="宋体"/>
                <w:bCs/>
                <w:color w:val="auto"/>
                <w:szCs w:val="21"/>
              </w:rPr>
            </w:pPr>
            <w:r>
              <w:rPr>
                <w:rFonts w:ascii="宋体" w:hAnsi="宋体" w:eastAsia="宋体" w:cs="宋体"/>
                <w:bCs/>
                <w:color w:val="auto"/>
                <w:szCs w:val="21"/>
              </w:rPr>
              <w:t>511</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5120FDE8">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开关</w:t>
            </w:r>
          </w:p>
        </w:tc>
        <w:tc>
          <w:tcPr>
            <w:tcW w:w="3738" w:type="pct"/>
            <w:tcBorders>
              <w:top w:val="single" w:color="000000" w:sz="4" w:space="0"/>
              <w:left w:val="single" w:color="000000" w:sz="4" w:space="0"/>
              <w:bottom w:val="single" w:color="000000" w:sz="4" w:space="0"/>
              <w:right w:val="single" w:color="000000" w:sz="4" w:space="0"/>
            </w:tcBorders>
            <w:noWrap/>
          </w:tcPr>
          <w:p w14:paraId="1408E760">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延时关闭开关(带远程就地转换)</w:t>
            </w:r>
          </w:p>
        </w:tc>
      </w:tr>
      <w:tr w14:paraId="49BB4F50">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72DACA4A">
            <w:pPr>
              <w:jc w:val="center"/>
              <w:textAlignment w:val="center"/>
              <w:rPr>
                <w:rFonts w:hint="eastAsia" w:ascii="宋体" w:hAnsi="宋体" w:eastAsia="宋体" w:cs="宋体"/>
                <w:bCs/>
                <w:color w:val="auto"/>
                <w:szCs w:val="21"/>
              </w:rPr>
            </w:pPr>
            <w:r>
              <w:rPr>
                <w:rFonts w:ascii="宋体" w:hAnsi="宋体" w:eastAsia="宋体" w:cs="宋体"/>
                <w:bCs/>
                <w:color w:val="auto"/>
                <w:szCs w:val="21"/>
              </w:rPr>
              <w:t>512</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475BBC63">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插座</w:t>
            </w:r>
          </w:p>
        </w:tc>
        <w:tc>
          <w:tcPr>
            <w:tcW w:w="3738" w:type="pct"/>
            <w:tcBorders>
              <w:top w:val="single" w:color="000000" w:sz="4" w:space="0"/>
              <w:left w:val="single" w:color="000000" w:sz="4" w:space="0"/>
              <w:bottom w:val="single" w:color="000000" w:sz="4" w:space="0"/>
              <w:right w:val="single" w:color="000000" w:sz="4" w:space="0"/>
            </w:tcBorders>
            <w:noWrap/>
          </w:tcPr>
          <w:p w14:paraId="307F37BB">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尺寸：86*86mm；材质：阻燃PC；其他：新国标</w:t>
            </w:r>
          </w:p>
        </w:tc>
      </w:tr>
      <w:tr w14:paraId="31AA5053">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40072F2F">
            <w:pPr>
              <w:jc w:val="center"/>
              <w:textAlignment w:val="center"/>
              <w:rPr>
                <w:rFonts w:hint="eastAsia" w:ascii="宋体" w:hAnsi="宋体" w:eastAsia="宋体" w:cs="宋体"/>
                <w:bCs/>
                <w:color w:val="auto"/>
                <w:szCs w:val="21"/>
              </w:rPr>
            </w:pPr>
            <w:r>
              <w:rPr>
                <w:rFonts w:ascii="宋体" w:hAnsi="宋体" w:eastAsia="宋体" w:cs="宋体"/>
                <w:bCs/>
                <w:color w:val="auto"/>
                <w:szCs w:val="21"/>
              </w:rPr>
              <w:t>513</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4E108393">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防水插座</w:t>
            </w:r>
          </w:p>
        </w:tc>
        <w:tc>
          <w:tcPr>
            <w:tcW w:w="3738" w:type="pct"/>
            <w:tcBorders>
              <w:top w:val="single" w:color="000000" w:sz="4" w:space="0"/>
              <w:left w:val="single" w:color="000000" w:sz="4" w:space="0"/>
              <w:bottom w:val="single" w:color="000000" w:sz="4" w:space="0"/>
              <w:right w:val="single" w:color="000000" w:sz="4" w:space="0"/>
            </w:tcBorders>
            <w:noWrap/>
          </w:tcPr>
          <w:p w14:paraId="4F9C0A03">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尺寸：86*86mm；材质：阻燃PC；其他：新国标</w:t>
            </w:r>
          </w:p>
        </w:tc>
      </w:tr>
      <w:tr w14:paraId="1896E8AF">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03671320">
            <w:pPr>
              <w:jc w:val="center"/>
              <w:textAlignment w:val="center"/>
              <w:rPr>
                <w:rFonts w:hint="eastAsia" w:ascii="宋体" w:hAnsi="宋体" w:eastAsia="宋体" w:cs="宋体"/>
                <w:bCs/>
                <w:color w:val="auto"/>
                <w:szCs w:val="21"/>
              </w:rPr>
            </w:pPr>
            <w:r>
              <w:rPr>
                <w:rFonts w:ascii="宋体" w:hAnsi="宋体" w:eastAsia="宋体" w:cs="宋体"/>
                <w:bCs/>
                <w:color w:val="auto"/>
                <w:szCs w:val="21"/>
              </w:rPr>
              <w:t>514</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51953196">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开关(插座)盒</w:t>
            </w:r>
          </w:p>
        </w:tc>
        <w:tc>
          <w:tcPr>
            <w:tcW w:w="3738" w:type="pct"/>
            <w:tcBorders>
              <w:top w:val="single" w:color="000000" w:sz="4" w:space="0"/>
              <w:left w:val="single" w:color="000000" w:sz="4" w:space="0"/>
              <w:bottom w:val="single" w:color="000000" w:sz="4" w:space="0"/>
              <w:right w:val="single" w:color="000000" w:sz="4" w:space="0"/>
            </w:tcBorders>
            <w:noWrap/>
          </w:tcPr>
          <w:p w14:paraId="2BA4FC77">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尺寸：86*86mm；材质：阻燃PC；其他：新国标</w:t>
            </w:r>
          </w:p>
        </w:tc>
      </w:tr>
      <w:tr w14:paraId="43C4E2A0">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186E7F34">
            <w:pPr>
              <w:jc w:val="center"/>
              <w:textAlignment w:val="center"/>
              <w:rPr>
                <w:rFonts w:hint="eastAsia" w:ascii="宋体" w:hAnsi="宋体" w:eastAsia="宋体" w:cs="宋体"/>
                <w:bCs/>
                <w:color w:val="auto"/>
                <w:szCs w:val="21"/>
              </w:rPr>
            </w:pPr>
            <w:r>
              <w:rPr>
                <w:rFonts w:ascii="宋体" w:hAnsi="宋体" w:eastAsia="宋体" w:cs="宋体"/>
                <w:bCs/>
                <w:color w:val="auto"/>
                <w:szCs w:val="21"/>
              </w:rPr>
              <w:t>515</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5B62EEA8">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灯头盒</w:t>
            </w:r>
          </w:p>
        </w:tc>
        <w:tc>
          <w:tcPr>
            <w:tcW w:w="3738" w:type="pct"/>
            <w:tcBorders>
              <w:top w:val="single" w:color="000000" w:sz="4" w:space="0"/>
              <w:left w:val="single" w:color="000000" w:sz="4" w:space="0"/>
              <w:bottom w:val="single" w:color="000000" w:sz="4" w:space="0"/>
              <w:right w:val="single" w:color="000000" w:sz="4" w:space="0"/>
            </w:tcBorders>
            <w:noWrap/>
          </w:tcPr>
          <w:p w14:paraId="25734EC2">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国标品质</w:t>
            </w:r>
          </w:p>
        </w:tc>
      </w:tr>
      <w:tr w14:paraId="7557EF49">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3594E220">
            <w:pPr>
              <w:jc w:val="center"/>
              <w:textAlignment w:val="center"/>
              <w:rPr>
                <w:rFonts w:hint="eastAsia" w:ascii="宋体" w:hAnsi="宋体" w:eastAsia="宋体" w:cs="宋体"/>
                <w:bCs/>
                <w:color w:val="auto"/>
                <w:szCs w:val="21"/>
              </w:rPr>
            </w:pPr>
            <w:r>
              <w:rPr>
                <w:rFonts w:ascii="宋体" w:hAnsi="宋体" w:eastAsia="宋体" w:cs="宋体"/>
                <w:bCs/>
                <w:color w:val="auto"/>
                <w:szCs w:val="21"/>
              </w:rPr>
              <w:t>516</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4C2B7F32">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金属软管</w:t>
            </w:r>
          </w:p>
        </w:tc>
        <w:tc>
          <w:tcPr>
            <w:tcW w:w="3738" w:type="pct"/>
            <w:tcBorders>
              <w:top w:val="single" w:color="000000" w:sz="4" w:space="0"/>
              <w:left w:val="single" w:color="000000" w:sz="4" w:space="0"/>
              <w:bottom w:val="single" w:color="000000" w:sz="4" w:space="0"/>
              <w:right w:val="single" w:color="000000" w:sz="4" w:space="0"/>
            </w:tcBorders>
            <w:noWrap/>
          </w:tcPr>
          <w:p w14:paraId="2185CC73">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国标品质</w:t>
            </w:r>
          </w:p>
        </w:tc>
      </w:tr>
      <w:tr w14:paraId="777955A8">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16DACD95">
            <w:pPr>
              <w:jc w:val="center"/>
              <w:textAlignment w:val="center"/>
              <w:rPr>
                <w:rFonts w:hint="eastAsia" w:ascii="宋体" w:hAnsi="宋体" w:eastAsia="宋体" w:cs="宋体"/>
                <w:bCs/>
                <w:color w:val="auto"/>
                <w:szCs w:val="21"/>
              </w:rPr>
            </w:pPr>
            <w:r>
              <w:rPr>
                <w:rFonts w:ascii="宋体" w:hAnsi="宋体" w:eastAsia="宋体" w:cs="宋体"/>
                <w:bCs/>
                <w:color w:val="auto"/>
                <w:szCs w:val="21"/>
              </w:rPr>
              <w:t>517</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3DA5997E">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等电位箱</w:t>
            </w:r>
          </w:p>
        </w:tc>
        <w:tc>
          <w:tcPr>
            <w:tcW w:w="3738" w:type="pct"/>
            <w:tcBorders>
              <w:top w:val="single" w:color="000000" w:sz="4" w:space="0"/>
              <w:left w:val="single" w:color="000000" w:sz="4" w:space="0"/>
              <w:bottom w:val="single" w:color="000000" w:sz="4" w:space="0"/>
              <w:right w:val="single" w:color="000000" w:sz="4" w:space="0"/>
            </w:tcBorders>
            <w:noWrap/>
          </w:tcPr>
          <w:p w14:paraId="4D137A55">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总等电位连接端子箱</w:t>
            </w:r>
          </w:p>
        </w:tc>
      </w:tr>
      <w:tr w14:paraId="4CC9C8CC">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5B48370A">
            <w:pPr>
              <w:jc w:val="center"/>
              <w:textAlignment w:val="center"/>
              <w:rPr>
                <w:rFonts w:hint="eastAsia" w:ascii="宋体" w:hAnsi="宋体" w:eastAsia="宋体" w:cs="宋体"/>
                <w:bCs/>
                <w:color w:val="auto"/>
                <w:szCs w:val="21"/>
              </w:rPr>
            </w:pPr>
            <w:r>
              <w:rPr>
                <w:rFonts w:ascii="宋体" w:hAnsi="宋体" w:eastAsia="宋体" w:cs="宋体"/>
                <w:bCs/>
                <w:color w:val="auto"/>
                <w:szCs w:val="21"/>
              </w:rPr>
              <w:t>518</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59E4454F">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等电位箱</w:t>
            </w:r>
          </w:p>
        </w:tc>
        <w:tc>
          <w:tcPr>
            <w:tcW w:w="3738" w:type="pct"/>
            <w:tcBorders>
              <w:top w:val="single" w:color="000000" w:sz="4" w:space="0"/>
              <w:left w:val="single" w:color="000000" w:sz="4" w:space="0"/>
              <w:bottom w:val="single" w:color="000000" w:sz="4" w:space="0"/>
              <w:right w:val="single" w:color="000000" w:sz="4" w:space="0"/>
            </w:tcBorders>
            <w:noWrap/>
          </w:tcPr>
          <w:p w14:paraId="10C4A6B9">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等电位端子箱</w:t>
            </w:r>
          </w:p>
        </w:tc>
      </w:tr>
      <w:tr w14:paraId="45BDF536">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72F940C4">
            <w:pPr>
              <w:jc w:val="center"/>
              <w:textAlignment w:val="center"/>
              <w:rPr>
                <w:rFonts w:hint="eastAsia" w:ascii="宋体" w:hAnsi="宋体" w:eastAsia="宋体" w:cs="宋体"/>
                <w:bCs/>
                <w:color w:val="auto"/>
                <w:szCs w:val="21"/>
              </w:rPr>
            </w:pPr>
            <w:r>
              <w:rPr>
                <w:rFonts w:ascii="宋体" w:hAnsi="宋体" w:eastAsia="宋体" w:cs="宋体"/>
                <w:bCs/>
                <w:color w:val="auto"/>
                <w:szCs w:val="21"/>
              </w:rPr>
              <w:t>519</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69A72CF9">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桥架</w:t>
            </w:r>
          </w:p>
        </w:tc>
        <w:tc>
          <w:tcPr>
            <w:tcW w:w="3738" w:type="pct"/>
            <w:tcBorders>
              <w:top w:val="single" w:color="000000" w:sz="4" w:space="0"/>
              <w:left w:val="single" w:color="000000" w:sz="4" w:space="0"/>
              <w:bottom w:val="single" w:color="000000" w:sz="4" w:space="0"/>
              <w:right w:val="single" w:color="000000" w:sz="4" w:space="0"/>
            </w:tcBorders>
            <w:noWrap/>
          </w:tcPr>
          <w:p w14:paraId="13B8910E">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200*100</w:t>
            </w:r>
          </w:p>
        </w:tc>
      </w:tr>
      <w:tr w14:paraId="1E436F56">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39AB18E5">
            <w:pPr>
              <w:jc w:val="center"/>
              <w:textAlignment w:val="center"/>
              <w:rPr>
                <w:rFonts w:hint="eastAsia" w:ascii="宋体" w:hAnsi="宋体" w:eastAsia="宋体" w:cs="宋体"/>
                <w:bCs/>
                <w:color w:val="auto"/>
                <w:szCs w:val="21"/>
              </w:rPr>
            </w:pPr>
            <w:r>
              <w:rPr>
                <w:rFonts w:ascii="宋体" w:hAnsi="宋体" w:eastAsia="宋体" w:cs="宋体"/>
                <w:bCs/>
                <w:color w:val="auto"/>
                <w:szCs w:val="21"/>
              </w:rPr>
              <w:t>520</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745B2DC5">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桥架</w:t>
            </w:r>
          </w:p>
        </w:tc>
        <w:tc>
          <w:tcPr>
            <w:tcW w:w="3738" w:type="pct"/>
            <w:tcBorders>
              <w:top w:val="single" w:color="000000" w:sz="4" w:space="0"/>
              <w:left w:val="single" w:color="000000" w:sz="4" w:space="0"/>
              <w:bottom w:val="single" w:color="000000" w:sz="4" w:space="0"/>
              <w:right w:val="single" w:color="000000" w:sz="4" w:space="0"/>
            </w:tcBorders>
            <w:noWrap/>
          </w:tcPr>
          <w:p w14:paraId="014277F5">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300*100</w:t>
            </w:r>
          </w:p>
        </w:tc>
      </w:tr>
      <w:tr w14:paraId="0CDBC959">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235927D5">
            <w:pPr>
              <w:jc w:val="center"/>
              <w:textAlignment w:val="center"/>
              <w:rPr>
                <w:rFonts w:hint="eastAsia" w:ascii="宋体" w:hAnsi="宋体" w:eastAsia="宋体" w:cs="宋体"/>
                <w:bCs/>
                <w:color w:val="auto"/>
                <w:szCs w:val="21"/>
              </w:rPr>
            </w:pPr>
            <w:r>
              <w:rPr>
                <w:rFonts w:ascii="宋体" w:hAnsi="宋体" w:eastAsia="宋体" w:cs="宋体"/>
                <w:bCs/>
                <w:color w:val="auto"/>
                <w:szCs w:val="21"/>
              </w:rPr>
              <w:t>521</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631C33C8">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电缆</w:t>
            </w:r>
          </w:p>
        </w:tc>
        <w:tc>
          <w:tcPr>
            <w:tcW w:w="3738" w:type="pct"/>
            <w:tcBorders>
              <w:top w:val="single" w:color="000000" w:sz="4" w:space="0"/>
              <w:left w:val="single" w:color="000000" w:sz="4" w:space="0"/>
              <w:bottom w:val="single" w:color="000000" w:sz="4" w:space="0"/>
              <w:right w:val="single" w:color="000000" w:sz="4" w:space="0"/>
            </w:tcBorders>
            <w:noWrap/>
          </w:tcPr>
          <w:p w14:paraId="429AE1CA">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NG-A-BTLY-4*25+1*16</w:t>
            </w:r>
          </w:p>
        </w:tc>
      </w:tr>
      <w:tr w14:paraId="769F0013">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45FA7520">
            <w:pPr>
              <w:jc w:val="center"/>
              <w:textAlignment w:val="center"/>
              <w:rPr>
                <w:rFonts w:hint="eastAsia" w:ascii="宋体" w:hAnsi="宋体" w:eastAsia="宋体" w:cs="宋体"/>
                <w:bCs/>
                <w:color w:val="auto"/>
                <w:szCs w:val="21"/>
              </w:rPr>
            </w:pPr>
            <w:r>
              <w:rPr>
                <w:rFonts w:ascii="宋体" w:hAnsi="宋体" w:eastAsia="宋体" w:cs="宋体"/>
                <w:bCs/>
                <w:color w:val="auto"/>
                <w:szCs w:val="21"/>
              </w:rPr>
              <w:t>522</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4845B225">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电缆</w:t>
            </w:r>
          </w:p>
        </w:tc>
        <w:tc>
          <w:tcPr>
            <w:tcW w:w="3738" w:type="pct"/>
            <w:tcBorders>
              <w:top w:val="single" w:color="000000" w:sz="4" w:space="0"/>
              <w:left w:val="single" w:color="000000" w:sz="4" w:space="0"/>
              <w:bottom w:val="single" w:color="000000" w:sz="4" w:space="0"/>
              <w:right w:val="single" w:color="000000" w:sz="4" w:space="0"/>
            </w:tcBorders>
            <w:noWrap/>
          </w:tcPr>
          <w:p w14:paraId="695D7B36">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NG-A-BTLY-5*10</w:t>
            </w:r>
          </w:p>
        </w:tc>
      </w:tr>
      <w:tr w14:paraId="3F23F061">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6E6CC439">
            <w:pPr>
              <w:jc w:val="center"/>
              <w:textAlignment w:val="center"/>
              <w:rPr>
                <w:rFonts w:hint="eastAsia" w:ascii="宋体" w:hAnsi="宋体" w:eastAsia="宋体" w:cs="宋体"/>
                <w:bCs/>
                <w:color w:val="auto"/>
                <w:szCs w:val="21"/>
              </w:rPr>
            </w:pPr>
            <w:r>
              <w:rPr>
                <w:rFonts w:ascii="宋体" w:hAnsi="宋体" w:eastAsia="宋体" w:cs="宋体"/>
                <w:bCs/>
                <w:color w:val="auto"/>
                <w:szCs w:val="21"/>
              </w:rPr>
              <w:t>523</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23FDDE19">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电缆</w:t>
            </w:r>
          </w:p>
        </w:tc>
        <w:tc>
          <w:tcPr>
            <w:tcW w:w="3738" w:type="pct"/>
            <w:tcBorders>
              <w:top w:val="single" w:color="000000" w:sz="4" w:space="0"/>
              <w:left w:val="single" w:color="000000" w:sz="4" w:space="0"/>
              <w:bottom w:val="single" w:color="000000" w:sz="4" w:space="0"/>
              <w:right w:val="single" w:color="000000" w:sz="4" w:space="0"/>
            </w:tcBorders>
            <w:noWrap/>
          </w:tcPr>
          <w:p w14:paraId="6FA13C0C">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NG-A-BTLY-3*6</w:t>
            </w:r>
          </w:p>
        </w:tc>
      </w:tr>
      <w:tr w14:paraId="61F819A8">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64B04476">
            <w:pPr>
              <w:jc w:val="center"/>
              <w:textAlignment w:val="center"/>
              <w:rPr>
                <w:rFonts w:hint="eastAsia" w:ascii="宋体" w:hAnsi="宋体" w:eastAsia="宋体" w:cs="宋体"/>
                <w:bCs/>
                <w:color w:val="auto"/>
                <w:szCs w:val="21"/>
              </w:rPr>
            </w:pPr>
            <w:r>
              <w:rPr>
                <w:rFonts w:ascii="宋体" w:hAnsi="宋体" w:eastAsia="宋体" w:cs="宋体"/>
                <w:bCs/>
                <w:color w:val="auto"/>
                <w:szCs w:val="21"/>
              </w:rPr>
              <w:t>524</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20E79B7D">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电缆</w:t>
            </w:r>
          </w:p>
        </w:tc>
        <w:tc>
          <w:tcPr>
            <w:tcW w:w="3738" w:type="pct"/>
            <w:tcBorders>
              <w:top w:val="single" w:color="000000" w:sz="4" w:space="0"/>
              <w:left w:val="single" w:color="000000" w:sz="4" w:space="0"/>
              <w:bottom w:val="single" w:color="000000" w:sz="4" w:space="0"/>
              <w:right w:val="single" w:color="000000" w:sz="4" w:space="0"/>
            </w:tcBorders>
            <w:noWrap/>
          </w:tcPr>
          <w:p w14:paraId="771DF8B5">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NG-A-BTLY-3*4</w:t>
            </w:r>
          </w:p>
        </w:tc>
      </w:tr>
      <w:tr w14:paraId="5BBDC6BE">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04BDC342">
            <w:pPr>
              <w:jc w:val="center"/>
              <w:textAlignment w:val="center"/>
              <w:rPr>
                <w:rFonts w:hint="eastAsia" w:ascii="宋体" w:hAnsi="宋体" w:eastAsia="宋体" w:cs="宋体"/>
                <w:bCs/>
                <w:color w:val="auto"/>
                <w:szCs w:val="21"/>
              </w:rPr>
            </w:pPr>
            <w:r>
              <w:rPr>
                <w:rFonts w:ascii="宋体" w:hAnsi="宋体" w:eastAsia="宋体" w:cs="宋体"/>
                <w:bCs/>
                <w:color w:val="auto"/>
                <w:szCs w:val="21"/>
              </w:rPr>
              <w:t>525</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706D9F7B">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电缆</w:t>
            </w:r>
          </w:p>
        </w:tc>
        <w:tc>
          <w:tcPr>
            <w:tcW w:w="3738" w:type="pct"/>
            <w:tcBorders>
              <w:top w:val="single" w:color="000000" w:sz="4" w:space="0"/>
              <w:left w:val="single" w:color="000000" w:sz="4" w:space="0"/>
              <w:bottom w:val="single" w:color="000000" w:sz="4" w:space="0"/>
              <w:right w:val="single" w:color="000000" w:sz="4" w:space="0"/>
            </w:tcBorders>
            <w:noWrap/>
          </w:tcPr>
          <w:p w14:paraId="3A99A45A">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WDZB-YJY-4*10</w:t>
            </w:r>
          </w:p>
        </w:tc>
      </w:tr>
      <w:tr w14:paraId="6B757C0C">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0229AC88">
            <w:pPr>
              <w:jc w:val="center"/>
              <w:textAlignment w:val="center"/>
              <w:rPr>
                <w:rFonts w:hint="eastAsia" w:ascii="宋体" w:hAnsi="宋体" w:eastAsia="宋体" w:cs="宋体"/>
                <w:bCs/>
                <w:color w:val="auto"/>
                <w:szCs w:val="21"/>
              </w:rPr>
            </w:pPr>
            <w:r>
              <w:rPr>
                <w:rFonts w:ascii="宋体" w:hAnsi="宋体" w:eastAsia="宋体" w:cs="宋体"/>
                <w:bCs/>
                <w:color w:val="auto"/>
                <w:szCs w:val="21"/>
              </w:rPr>
              <w:t>526</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789E6430">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电缆</w:t>
            </w:r>
          </w:p>
        </w:tc>
        <w:tc>
          <w:tcPr>
            <w:tcW w:w="3738" w:type="pct"/>
            <w:tcBorders>
              <w:top w:val="single" w:color="000000" w:sz="4" w:space="0"/>
              <w:left w:val="single" w:color="000000" w:sz="4" w:space="0"/>
              <w:bottom w:val="single" w:color="000000" w:sz="4" w:space="0"/>
              <w:right w:val="single" w:color="000000" w:sz="4" w:space="0"/>
            </w:tcBorders>
            <w:noWrap/>
          </w:tcPr>
          <w:p w14:paraId="1E061BB8">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WDZB-YJY-4*185+1*95</w:t>
            </w:r>
          </w:p>
        </w:tc>
      </w:tr>
      <w:tr w14:paraId="7F499920">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62AC6843">
            <w:pPr>
              <w:jc w:val="center"/>
              <w:textAlignment w:val="center"/>
              <w:rPr>
                <w:rFonts w:hint="eastAsia" w:ascii="宋体" w:hAnsi="宋体" w:eastAsia="宋体" w:cs="宋体"/>
                <w:bCs/>
                <w:color w:val="auto"/>
                <w:szCs w:val="21"/>
              </w:rPr>
            </w:pPr>
            <w:r>
              <w:rPr>
                <w:rFonts w:ascii="宋体" w:hAnsi="宋体" w:eastAsia="宋体" w:cs="宋体"/>
                <w:bCs/>
                <w:color w:val="auto"/>
                <w:szCs w:val="21"/>
              </w:rPr>
              <w:t>527</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50BC2F64">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电缆</w:t>
            </w:r>
          </w:p>
        </w:tc>
        <w:tc>
          <w:tcPr>
            <w:tcW w:w="3738" w:type="pct"/>
            <w:tcBorders>
              <w:top w:val="single" w:color="000000" w:sz="4" w:space="0"/>
              <w:left w:val="single" w:color="000000" w:sz="4" w:space="0"/>
              <w:bottom w:val="single" w:color="000000" w:sz="4" w:space="0"/>
              <w:right w:val="single" w:color="000000" w:sz="4" w:space="0"/>
            </w:tcBorders>
            <w:noWrap/>
          </w:tcPr>
          <w:p w14:paraId="42152CC6">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WDZB-YJY-4*240+1*120</w:t>
            </w:r>
          </w:p>
        </w:tc>
      </w:tr>
      <w:tr w14:paraId="10934E1E">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26584DE7">
            <w:pPr>
              <w:jc w:val="center"/>
              <w:textAlignment w:val="center"/>
              <w:rPr>
                <w:rFonts w:hint="eastAsia" w:ascii="宋体" w:hAnsi="宋体" w:eastAsia="宋体" w:cs="宋体"/>
                <w:bCs/>
                <w:color w:val="auto"/>
                <w:szCs w:val="21"/>
              </w:rPr>
            </w:pPr>
            <w:r>
              <w:rPr>
                <w:rFonts w:ascii="宋体" w:hAnsi="宋体" w:eastAsia="宋体" w:cs="宋体"/>
                <w:bCs/>
                <w:color w:val="auto"/>
                <w:szCs w:val="21"/>
              </w:rPr>
              <w:t>528</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3A6FA4E6">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电缆</w:t>
            </w:r>
          </w:p>
        </w:tc>
        <w:tc>
          <w:tcPr>
            <w:tcW w:w="3738" w:type="pct"/>
            <w:tcBorders>
              <w:top w:val="single" w:color="000000" w:sz="4" w:space="0"/>
              <w:left w:val="single" w:color="000000" w:sz="4" w:space="0"/>
              <w:bottom w:val="single" w:color="000000" w:sz="4" w:space="0"/>
              <w:right w:val="single" w:color="000000" w:sz="4" w:space="0"/>
            </w:tcBorders>
            <w:noWrap/>
          </w:tcPr>
          <w:p w14:paraId="666A28CB">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WDZB-YJY-4*185+1*70</w:t>
            </w:r>
          </w:p>
        </w:tc>
      </w:tr>
      <w:tr w14:paraId="2BF363DF">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16573712">
            <w:pPr>
              <w:jc w:val="center"/>
              <w:textAlignment w:val="center"/>
              <w:rPr>
                <w:rFonts w:hint="eastAsia" w:ascii="宋体" w:hAnsi="宋体" w:eastAsia="宋体" w:cs="宋体"/>
                <w:bCs/>
                <w:color w:val="auto"/>
                <w:szCs w:val="21"/>
              </w:rPr>
            </w:pPr>
            <w:r>
              <w:rPr>
                <w:rFonts w:ascii="宋体" w:hAnsi="宋体" w:eastAsia="宋体" w:cs="宋体"/>
                <w:bCs/>
                <w:color w:val="auto"/>
                <w:szCs w:val="21"/>
              </w:rPr>
              <w:t>529</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08484168">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电缆</w:t>
            </w:r>
          </w:p>
        </w:tc>
        <w:tc>
          <w:tcPr>
            <w:tcW w:w="3738" w:type="pct"/>
            <w:tcBorders>
              <w:top w:val="single" w:color="000000" w:sz="4" w:space="0"/>
              <w:left w:val="single" w:color="000000" w:sz="4" w:space="0"/>
              <w:bottom w:val="single" w:color="000000" w:sz="4" w:space="0"/>
              <w:right w:val="single" w:color="000000" w:sz="4" w:space="0"/>
            </w:tcBorders>
            <w:noWrap/>
          </w:tcPr>
          <w:p w14:paraId="51CB68F4">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WDZB-YJY-4*150+1*70</w:t>
            </w:r>
          </w:p>
        </w:tc>
      </w:tr>
      <w:tr w14:paraId="695AB69F">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1A0F3A2F">
            <w:pPr>
              <w:jc w:val="center"/>
              <w:textAlignment w:val="center"/>
              <w:rPr>
                <w:rFonts w:hint="eastAsia" w:ascii="宋体" w:hAnsi="宋体" w:eastAsia="宋体" w:cs="宋体"/>
                <w:bCs/>
                <w:color w:val="auto"/>
                <w:szCs w:val="21"/>
              </w:rPr>
            </w:pPr>
            <w:r>
              <w:rPr>
                <w:rFonts w:ascii="宋体" w:hAnsi="宋体" w:eastAsia="宋体" w:cs="宋体"/>
                <w:bCs/>
                <w:color w:val="auto"/>
                <w:szCs w:val="21"/>
              </w:rPr>
              <w:t>530</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388E59DF">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电缆</w:t>
            </w:r>
          </w:p>
        </w:tc>
        <w:tc>
          <w:tcPr>
            <w:tcW w:w="3738" w:type="pct"/>
            <w:tcBorders>
              <w:top w:val="single" w:color="000000" w:sz="4" w:space="0"/>
              <w:left w:val="single" w:color="000000" w:sz="4" w:space="0"/>
              <w:bottom w:val="single" w:color="000000" w:sz="4" w:space="0"/>
              <w:right w:val="single" w:color="000000" w:sz="4" w:space="0"/>
            </w:tcBorders>
            <w:noWrap/>
          </w:tcPr>
          <w:p w14:paraId="48B216BB">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WDZB-YJY-4*120+1*70</w:t>
            </w:r>
          </w:p>
        </w:tc>
      </w:tr>
      <w:tr w14:paraId="2F64848F">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7CAC72F3">
            <w:pPr>
              <w:jc w:val="center"/>
              <w:textAlignment w:val="center"/>
              <w:rPr>
                <w:rFonts w:hint="eastAsia" w:ascii="宋体" w:hAnsi="宋体" w:eastAsia="宋体" w:cs="宋体"/>
                <w:bCs/>
                <w:color w:val="auto"/>
                <w:szCs w:val="21"/>
              </w:rPr>
            </w:pPr>
            <w:r>
              <w:rPr>
                <w:rFonts w:ascii="宋体" w:hAnsi="宋体" w:eastAsia="宋体" w:cs="宋体"/>
                <w:bCs/>
                <w:color w:val="auto"/>
                <w:szCs w:val="21"/>
              </w:rPr>
              <w:t>531</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00E75ECE">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电缆</w:t>
            </w:r>
          </w:p>
        </w:tc>
        <w:tc>
          <w:tcPr>
            <w:tcW w:w="3738" w:type="pct"/>
            <w:tcBorders>
              <w:top w:val="single" w:color="000000" w:sz="4" w:space="0"/>
              <w:left w:val="single" w:color="000000" w:sz="4" w:space="0"/>
              <w:bottom w:val="single" w:color="000000" w:sz="4" w:space="0"/>
              <w:right w:val="single" w:color="000000" w:sz="4" w:space="0"/>
            </w:tcBorders>
            <w:noWrap/>
          </w:tcPr>
          <w:p w14:paraId="02A93BA1">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WDZB-YJY-3*4</w:t>
            </w:r>
          </w:p>
        </w:tc>
      </w:tr>
      <w:tr w14:paraId="3CB44560">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41B3FDBE">
            <w:pPr>
              <w:jc w:val="center"/>
              <w:textAlignment w:val="center"/>
              <w:rPr>
                <w:rFonts w:hint="eastAsia" w:ascii="宋体" w:hAnsi="宋体" w:eastAsia="宋体" w:cs="宋体"/>
                <w:bCs/>
                <w:color w:val="auto"/>
                <w:szCs w:val="21"/>
              </w:rPr>
            </w:pPr>
            <w:r>
              <w:rPr>
                <w:rFonts w:ascii="宋体" w:hAnsi="宋体" w:eastAsia="宋体" w:cs="宋体"/>
                <w:bCs/>
                <w:color w:val="auto"/>
                <w:szCs w:val="21"/>
              </w:rPr>
              <w:t>532</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7EDDF507">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电缆</w:t>
            </w:r>
          </w:p>
        </w:tc>
        <w:tc>
          <w:tcPr>
            <w:tcW w:w="3738" w:type="pct"/>
            <w:tcBorders>
              <w:top w:val="single" w:color="000000" w:sz="4" w:space="0"/>
              <w:left w:val="single" w:color="000000" w:sz="4" w:space="0"/>
              <w:bottom w:val="single" w:color="000000" w:sz="4" w:space="0"/>
              <w:right w:val="single" w:color="000000" w:sz="4" w:space="0"/>
            </w:tcBorders>
            <w:noWrap/>
          </w:tcPr>
          <w:p w14:paraId="13707B62">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WDZB-YJY-3*6</w:t>
            </w:r>
          </w:p>
        </w:tc>
      </w:tr>
      <w:tr w14:paraId="2498D01D">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48657A30">
            <w:pPr>
              <w:jc w:val="center"/>
              <w:textAlignment w:val="center"/>
              <w:rPr>
                <w:rFonts w:hint="eastAsia" w:ascii="宋体" w:hAnsi="宋体" w:eastAsia="宋体" w:cs="宋体"/>
                <w:bCs/>
                <w:color w:val="auto"/>
                <w:szCs w:val="21"/>
              </w:rPr>
            </w:pPr>
            <w:r>
              <w:rPr>
                <w:rFonts w:ascii="宋体" w:hAnsi="宋体" w:eastAsia="宋体" w:cs="宋体"/>
                <w:bCs/>
                <w:color w:val="auto"/>
                <w:szCs w:val="21"/>
              </w:rPr>
              <w:t>533</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1AF7207B">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电缆</w:t>
            </w:r>
          </w:p>
        </w:tc>
        <w:tc>
          <w:tcPr>
            <w:tcW w:w="3738" w:type="pct"/>
            <w:tcBorders>
              <w:top w:val="single" w:color="000000" w:sz="4" w:space="0"/>
              <w:left w:val="single" w:color="000000" w:sz="4" w:space="0"/>
              <w:bottom w:val="single" w:color="000000" w:sz="4" w:space="0"/>
              <w:right w:val="single" w:color="000000" w:sz="4" w:space="0"/>
            </w:tcBorders>
            <w:noWrap/>
          </w:tcPr>
          <w:p w14:paraId="4F1B9672">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WDZB-YJY-4*2.5</w:t>
            </w:r>
          </w:p>
        </w:tc>
      </w:tr>
      <w:tr w14:paraId="730102B1">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547EBAD6">
            <w:pPr>
              <w:jc w:val="center"/>
              <w:textAlignment w:val="center"/>
              <w:rPr>
                <w:rFonts w:hint="eastAsia" w:ascii="宋体" w:hAnsi="宋体" w:eastAsia="宋体" w:cs="宋体"/>
                <w:bCs/>
                <w:color w:val="auto"/>
                <w:szCs w:val="21"/>
              </w:rPr>
            </w:pPr>
            <w:r>
              <w:rPr>
                <w:rFonts w:ascii="宋体" w:hAnsi="宋体" w:eastAsia="宋体" w:cs="宋体"/>
                <w:bCs/>
                <w:color w:val="auto"/>
                <w:szCs w:val="21"/>
              </w:rPr>
              <w:t>534</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165ABE0A">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电缆</w:t>
            </w:r>
          </w:p>
        </w:tc>
        <w:tc>
          <w:tcPr>
            <w:tcW w:w="3738" w:type="pct"/>
            <w:tcBorders>
              <w:top w:val="single" w:color="000000" w:sz="4" w:space="0"/>
              <w:left w:val="single" w:color="000000" w:sz="4" w:space="0"/>
              <w:bottom w:val="single" w:color="000000" w:sz="4" w:space="0"/>
              <w:right w:val="single" w:color="000000" w:sz="4" w:space="0"/>
            </w:tcBorders>
            <w:noWrap/>
          </w:tcPr>
          <w:p w14:paraId="08694FEE">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WDZB-YJY-4*25+1*16</w:t>
            </w:r>
          </w:p>
        </w:tc>
      </w:tr>
      <w:tr w14:paraId="3C4FB158">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63429C39">
            <w:pPr>
              <w:jc w:val="center"/>
              <w:textAlignment w:val="center"/>
              <w:rPr>
                <w:rFonts w:hint="eastAsia" w:ascii="宋体" w:hAnsi="宋体" w:eastAsia="宋体" w:cs="宋体"/>
                <w:bCs/>
                <w:color w:val="auto"/>
                <w:szCs w:val="21"/>
              </w:rPr>
            </w:pPr>
            <w:r>
              <w:rPr>
                <w:rFonts w:ascii="宋体" w:hAnsi="宋体" w:eastAsia="宋体" w:cs="宋体"/>
                <w:bCs/>
                <w:color w:val="auto"/>
                <w:szCs w:val="21"/>
              </w:rPr>
              <w:t>535</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22EC9A25">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电缆</w:t>
            </w:r>
          </w:p>
        </w:tc>
        <w:tc>
          <w:tcPr>
            <w:tcW w:w="3738" w:type="pct"/>
            <w:tcBorders>
              <w:top w:val="single" w:color="000000" w:sz="4" w:space="0"/>
              <w:left w:val="single" w:color="000000" w:sz="4" w:space="0"/>
              <w:bottom w:val="single" w:color="000000" w:sz="4" w:space="0"/>
              <w:right w:val="single" w:color="000000" w:sz="4" w:space="0"/>
            </w:tcBorders>
            <w:noWrap/>
          </w:tcPr>
          <w:p w14:paraId="56D0F2A2">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WDZB-YJY-4*35+1*16</w:t>
            </w:r>
          </w:p>
        </w:tc>
      </w:tr>
      <w:tr w14:paraId="626DEE6F">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4D901E61">
            <w:pPr>
              <w:jc w:val="center"/>
              <w:textAlignment w:val="center"/>
              <w:rPr>
                <w:rFonts w:hint="eastAsia" w:ascii="宋体" w:hAnsi="宋体" w:eastAsia="宋体" w:cs="宋体"/>
                <w:bCs/>
                <w:color w:val="auto"/>
                <w:szCs w:val="21"/>
              </w:rPr>
            </w:pPr>
            <w:r>
              <w:rPr>
                <w:rFonts w:ascii="宋体" w:hAnsi="宋体" w:eastAsia="宋体" w:cs="宋体"/>
                <w:bCs/>
                <w:color w:val="auto"/>
                <w:szCs w:val="21"/>
              </w:rPr>
              <w:t>536</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0914E85D">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电缆</w:t>
            </w:r>
          </w:p>
        </w:tc>
        <w:tc>
          <w:tcPr>
            <w:tcW w:w="3738" w:type="pct"/>
            <w:tcBorders>
              <w:top w:val="single" w:color="000000" w:sz="4" w:space="0"/>
              <w:left w:val="single" w:color="000000" w:sz="4" w:space="0"/>
              <w:bottom w:val="single" w:color="000000" w:sz="4" w:space="0"/>
              <w:right w:val="single" w:color="000000" w:sz="4" w:space="0"/>
            </w:tcBorders>
            <w:noWrap/>
          </w:tcPr>
          <w:p w14:paraId="17205CDD">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WDZB-YJY-4*4</w:t>
            </w:r>
          </w:p>
        </w:tc>
      </w:tr>
      <w:tr w14:paraId="6847D720">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4CD270AC">
            <w:pPr>
              <w:jc w:val="center"/>
              <w:textAlignment w:val="center"/>
              <w:rPr>
                <w:rFonts w:hint="eastAsia" w:ascii="宋体" w:hAnsi="宋体" w:eastAsia="宋体" w:cs="宋体"/>
                <w:bCs/>
                <w:color w:val="auto"/>
                <w:szCs w:val="21"/>
              </w:rPr>
            </w:pPr>
            <w:r>
              <w:rPr>
                <w:rFonts w:ascii="宋体" w:hAnsi="宋体" w:eastAsia="宋体" w:cs="宋体"/>
                <w:bCs/>
                <w:color w:val="auto"/>
                <w:szCs w:val="21"/>
              </w:rPr>
              <w:t>537</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1156191C">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电缆</w:t>
            </w:r>
          </w:p>
        </w:tc>
        <w:tc>
          <w:tcPr>
            <w:tcW w:w="3738" w:type="pct"/>
            <w:tcBorders>
              <w:top w:val="single" w:color="000000" w:sz="4" w:space="0"/>
              <w:left w:val="single" w:color="000000" w:sz="4" w:space="0"/>
              <w:bottom w:val="single" w:color="000000" w:sz="4" w:space="0"/>
              <w:right w:val="single" w:color="000000" w:sz="4" w:space="0"/>
            </w:tcBorders>
            <w:noWrap/>
          </w:tcPr>
          <w:p w14:paraId="42666539">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WDZB-YJY-4*6</w:t>
            </w:r>
          </w:p>
        </w:tc>
      </w:tr>
      <w:tr w14:paraId="682C9911">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5E6C233B">
            <w:pPr>
              <w:jc w:val="center"/>
              <w:textAlignment w:val="center"/>
              <w:rPr>
                <w:rFonts w:hint="eastAsia" w:ascii="宋体" w:hAnsi="宋体" w:eastAsia="宋体" w:cs="宋体"/>
                <w:bCs/>
                <w:color w:val="auto"/>
                <w:szCs w:val="21"/>
              </w:rPr>
            </w:pPr>
            <w:r>
              <w:rPr>
                <w:rFonts w:ascii="宋体" w:hAnsi="宋体" w:eastAsia="宋体" w:cs="宋体"/>
                <w:bCs/>
                <w:color w:val="auto"/>
                <w:szCs w:val="21"/>
              </w:rPr>
              <w:t>538</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012396AB">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电缆</w:t>
            </w:r>
          </w:p>
        </w:tc>
        <w:tc>
          <w:tcPr>
            <w:tcW w:w="3738" w:type="pct"/>
            <w:tcBorders>
              <w:top w:val="single" w:color="000000" w:sz="4" w:space="0"/>
              <w:left w:val="single" w:color="000000" w:sz="4" w:space="0"/>
              <w:bottom w:val="single" w:color="000000" w:sz="4" w:space="0"/>
              <w:right w:val="single" w:color="000000" w:sz="4" w:space="0"/>
            </w:tcBorders>
            <w:noWrap/>
          </w:tcPr>
          <w:p w14:paraId="4141ABE3">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WDZB-YJY-5*10</w:t>
            </w:r>
          </w:p>
        </w:tc>
      </w:tr>
      <w:tr w14:paraId="674AA9C7">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0145E24E">
            <w:pPr>
              <w:jc w:val="center"/>
              <w:textAlignment w:val="center"/>
              <w:rPr>
                <w:rFonts w:hint="eastAsia" w:ascii="宋体" w:hAnsi="宋体" w:eastAsia="宋体" w:cs="宋体"/>
                <w:bCs/>
                <w:color w:val="auto"/>
                <w:szCs w:val="21"/>
              </w:rPr>
            </w:pPr>
            <w:r>
              <w:rPr>
                <w:rFonts w:ascii="宋体" w:hAnsi="宋体" w:eastAsia="宋体" w:cs="宋体"/>
                <w:bCs/>
                <w:color w:val="auto"/>
                <w:szCs w:val="21"/>
              </w:rPr>
              <w:t>539</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7D64817D">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电缆</w:t>
            </w:r>
          </w:p>
        </w:tc>
        <w:tc>
          <w:tcPr>
            <w:tcW w:w="3738" w:type="pct"/>
            <w:tcBorders>
              <w:top w:val="single" w:color="000000" w:sz="4" w:space="0"/>
              <w:left w:val="single" w:color="000000" w:sz="4" w:space="0"/>
              <w:bottom w:val="single" w:color="000000" w:sz="4" w:space="0"/>
              <w:right w:val="single" w:color="000000" w:sz="4" w:space="0"/>
            </w:tcBorders>
            <w:noWrap/>
          </w:tcPr>
          <w:p w14:paraId="03F2FF76">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WDZB-YJY-5*16</w:t>
            </w:r>
          </w:p>
        </w:tc>
      </w:tr>
      <w:tr w14:paraId="59DA7930">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4A37A050">
            <w:pPr>
              <w:jc w:val="center"/>
              <w:textAlignment w:val="center"/>
              <w:rPr>
                <w:rFonts w:hint="eastAsia" w:ascii="宋体" w:hAnsi="宋体" w:eastAsia="宋体" w:cs="宋体"/>
                <w:bCs/>
                <w:color w:val="auto"/>
                <w:szCs w:val="21"/>
              </w:rPr>
            </w:pPr>
            <w:r>
              <w:rPr>
                <w:rFonts w:ascii="宋体" w:hAnsi="宋体" w:eastAsia="宋体" w:cs="宋体"/>
                <w:bCs/>
                <w:color w:val="auto"/>
                <w:szCs w:val="21"/>
              </w:rPr>
              <w:t>540</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4476D54A">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电缆</w:t>
            </w:r>
          </w:p>
        </w:tc>
        <w:tc>
          <w:tcPr>
            <w:tcW w:w="3738" w:type="pct"/>
            <w:tcBorders>
              <w:top w:val="single" w:color="000000" w:sz="4" w:space="0"/>
              <w:left w:val="single" w:color="000000" w:sz="4" w:space="0"/>
              <w:bottom w:val="single" w:color="000000" w:sz="4" w:space="0"/>
              <w:right w:val="single" w:color="000000" w:sz="4" w:space="0"/>
            </w:tcBorders>
            <w:noWrap/>
          </w:tcPr>
          <w:p w14:paraId="02C471D2">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WDZB-YJY-5*4</w:t>
            </w:r>
          </w:p>
        </w:tc>
      </w:tr>
      <w:tr w14:paraId="49A6F956">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28AD7F29">
            <w:pPr>
              <w:jc w:val="center"/>
              <w:textAlignment w:val="center"/>
              <w:rPr>
                <w:rFonts w:hint="eastAsia" w:ascii="宋体" w:hAnsi="宋体" w:eastAsia="宋体" w:cs="宋体"/>
                <w:bCs/>
                <w:color w:val="auto"/>
                <w:szCs w:val="21"/>
              </w:rPr>
            </w:pPr>
            <w:r>
              <w:rPr>
                <w:rFonts w:ascii="宋体" w:hAnsi="宋体" w:eastAsia="宋体" w:cs="宋体"/>
                <w:bCs/>
                <w:color w:val="auto"/>
                <w:szCs w:val="21"/>
              </w:rPr>
              <w:t>541</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4D57DA8C">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电缆</w:t>
            </w:r>
          </w:p>
        </w:tc>
        <w:tc>
          <w:tcPr>
            <w:tcW w:w="3738" w:type="pct"/>
            <w:tcBorders>
              <w:top w:val="single" w:color="000000" w:sz="4" w:space="0"/>
              <w:left w:val="single" w:color="000000" w:sz="4" w:space="0"/>
              <w:bottom w:val="single" w:color="000000" w:sz="4" w:space="0"/>
              <w:right w:val="single" w:color="000000" w:sz="4" w:space="0"/>
            </w:tcBorders>
            <w:noWrap/>
          </w:tcPr>
          <w:p w14:paraId="75DA9FD9">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WDZB-YJY-5*6</w:t>
            </w:r>
          </w:p>
        </w:tc>
      </w:tr>
      <w:tr w14:paraId="5D9F7C0B">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18A6C974">
            <w:pPr>
              <w:jc w:val="center"/>
              <w:textAlignment w:val="center"/>
              <w:rPr>
                <w:rFonts w:hint="eastAsia" w:ascii="宋体" w:hAnsi="宋体" w:eastAsia="宋体" w:cs="宋体"/>
                <w:bCs/>
                <w:color w:val="auto"/>
                <w:szCs w:val="21"/>
              </w:rPr>
            </w:pPr>
            <w:r>
              <w:rPr>
                <w:rFonts w:ascii="宋体" w:hAnsi="宋体" w:eastAsia="宋体" w:cs="宋体"/>
                <w:bCs/>
                <w:color w:val="auto"/>
                <w:szCs w:val="21"/>
              </w:rPr>
              <w:t>542</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3EF81E9A">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电线</w:t>
            </w:r>
          </w:p>
        </w:tc>
        <w:tc>
          <w:tcPr>
            <w:tcW w:w="3738" w:type="pct"/>
            <w:tcBorders>
              <w:top w:val="single" w:color="000000" w:sz="4" w:space="0"/>
              <w:left w:val="single" w:color="000000" w:sz="4" w:space="0"/>
              <w:bottom w:val="single" w:color="000000" w:sz="4" w:space="0"/>
              <w:right w:val="single" w:color="000000" w:sz="4" w:space="0"/>
            </w:tcBorders>
            <w:noWrap/>
          </w:tcPr>
          <w:p w14:paraId="24F09040">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WDZB-BYJ4</w:t>
            </w:r>
          </w:p>
        </w:tc>
      </w:tr>
      <w:tr w14:paraId="034A4F33">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39FAD2D4">
            <w:pPr>
              <w:jc w:val="center"/>
              <w:textAlignment w:val="center"/>
              <w:rPr>
                <w:rFonts w:hint="eastAsia" w:ascii="宋体" w:hAnsi="宋体" w:eastAsia="宋体" w:cs="宋体"/>
                <w:bCs/>
                <w:color w:val="auto"/>
                <w:szCs w:val="21"/>
              </w:rPr>
            </w:pPr>
            <w:r>
              <w:rPr>
                <w:rFonts w:ascii="宋体" w:hAnsi="宋体" w:eastAsia="宋体" w:cs="宋体"/>
                <w:bCs/>
                <w:color w:val="auto"/>
                <w:szCs w:val="21"/>
              </w:rPr>
              <w:t>543</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7D2E6F13">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电线</w:t>
            </w:r>
          </w:p>
        </w:tc>
        <w:tc>
          <w:tcPr>
            <w:tcW w:w="3738" w:type="pct"/>
            <w:tcBorders>
              <w:top w:val="single" w:color="000000" w:sz="4" w:space="0"/>
              <w:left w:val="single" w:color="000000" w:sz="4" w:space="0"/>
              <w:bottom w:val="single" w:color="000000" w:sz="4" w:space="0"/>
              <w:right w:val="single" w:color="000000" w:sz="4" w:space="0"/>
            </w:tcBorders>
            <w:noWrap/>
          </w:tcPr>
          <w:p w14:paraId="5789C4DE">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WDZB-BYJ2.5</w:t>
            </w:r>
          </w:p>
        </w:tc>
      </w:tr>
      <w:tr w14:paraId="177DD344">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78A30E02">
            <w:pPr>
              <w:jc w:val="center"/>
              <w:textAlignment w:val="center"/>
              <w:rPr>
                <w:rFonts w:hint="eastAsia" w:ascii="宋体" w:hAnsi="宋体" w:eastAsia="宋体" w:cs="宋体"/>
                <w:bCs/>
                <w:color w:val="auto"/>
                <w:szCs w:val="21"/>
              </w:rPr>
            </w:pPr>
            <w:r>
              <w:rPr>
                <w:rFonts w:ascii="宋体" w:hAnsi="宋体" w:eastAsia="宋体" w:cs="宋体"/>
                <w:bCs/>
                <w:color w:val="auto"/>
                <w:szCs w:val="21"/>
              </w:rPr>
              <w:t>544</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454C8D2C">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电线</w:t>
            </w:r>
          </w:p>
        </w:tc>
        <w:tc>
          <w:tcPr>
            <w:tcW w:w="3738" w:type="pct"/>
            <w:tcBorders>
              <w:top w:val="single" w:color="000000" w:sz="4" w:space="0"/>
              <w:left w:val="single" w:color="000000" w:sz="4" w:space="0"/>
              <w:bottom w:val="single" w:color="000000" w:sz="4" w:space="0"/>
              <w:right w:val="single" w:color="000000" w:sz="4" w:space="0"/>
            </w:tcBorders>
            <w:noWrap/>
          </w:tcPr>
          <w:p w14:paraId="1FD30ACE">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WDZB-BYJ6</w:t>
            </w:r>
          </w:p>
        </w:tc>
      </w:tr>
      <w:tr w14:paraId="1D3398F9">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4ECAE926">
            <w:pPr>
              <w:jc w:val="center"/>
              <w:textAlignment w:val="center"/>
              <w:rPr>
                <w:rFonts w:hint="eastAsia" w:ascii="宋体" w:hAnsi="宋体" w:eastAsia="宋体" w:cs="宋体"/>
                <w:bCs/>
                <w:color w:val="auto"/>
                <w:szCs w:val="21"/>
              </w:rPr>
            </w:pPr>
            <w:r>
              <w:rPr>
                <w:rFonts w:ascii="宋体" w:hAnsi="宋体" w:eastAsia="宋体" w:cs="宋体"/>
                <w:bCs/>
                <w:color w:val="auto"/>
                <w:szCs w:val="21"/>
              </w:rPr>
              <w:t>545</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6995035E">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电缆</w:t>
            </w:r>
          </w:p>
        </w:tc>
        <w:tc>
          <w:tcPr>
            <w:tcW w:w="3738" w:type="pct"/>
            <w:tcBorders>
              <w:top w:val="single" w:color="000000" w:sz="4" w:space="0"/>
              <w:left w:val="single" w:color="000000" w:sz="4" w:space="0"/>
              <w:bottom w:val="single" w:color="000000" w:sz="4" w:space="0"/>
              <w:right w:val="single" w:color="000000" w:sz="4" w:space="0"/>
            </w:tcBorders>
            <w:noWrap/>
          </w:tcPr>
          <w:p w14:paraId="0D0F294B">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WDZBN-YJY-4*6</w:t>
            </w:r>
          </w:p>
        </w:tc>
      </w:tr>
      <w:tr w14:paraId="4C0A50E0">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70C1CE51">
            <w:pPr>
              <w:jc w:val="center"/>
              <w:textAlignment w:val="center"/>
              <w:rPr>
                <w:rFonts w:hint="eastAsia" w:ascii="宋体" w:hAnsi="宋体" w:eastAsia="宋体" w:cs="宋体"/>
                <w:bCs/>
                <w:color w:val="auto"/>
                <w:szCs w:val="21"/>
              </w:rPr>
            </w:pPr>
            <w:r>
              <w:rPr>
                <w:rFonts w:ascii="宋体" w:hAnsi="宋体" w:eastAsia="宋体" w:cs="宋体"/>
                <w:bCs/>
                <w:color w:val="auto"/>
                <w:szCs w:val="21"/>
              </w:rPr>
              <w:t>546</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087930B1">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电线</w:t>
            </w:r>
          </w:p>
        </w:tc>
        <w:tc>
          <w:tcPr>
            <w:tcW w:w="3738" w:type="pct"/>
            <w:tcBorders>
              <w:top w:val="single" w:color="000000" w:sz="4" w:space="0"/>
              <w:left w:val="single" w:color="000000" w:sz="4" w:space="0"/>
              <w:bottom w:val="single" w:color="000000" w:sz="4" w:space="0"/>
              <w:right w:val="single" w:color="000000" w:sz="4" w:space="0"/>
            </w:tcBorders>
            <w:noWrap/>
          </w:tcPr>
          <w:p w14:paraId="20F99257">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ZDN-KYJ-4*1.5</w:t>
            </w:r>
          </w:p>
        </w:tc>
      </w:tr>
      <w:tr w14:paraId="4E1767E5">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68107258">
            <w:pPr>
              <w:jc w:val="center"/>
              <w:textAlignment w:val="center"/>
              <w:rPr>
                <w:rFonts w:hint="eastAsia" w:ascii="宋体" w:hAnsi="宋体" w:eastAsia="宋体" w:cs="宋体"/>
                <w:bCs/>
                <w:color w:val="auto"/>
                <w:szCs w:val="21"/>
              </w:rPr>
            </w:pPr>
            <w:r>
              <w:rPr>
                <w:rFonts w:ascii="宋体" w:hAnsi="宋体" w:eastAsia="宋体" w:cs="宋体"/>
                <w:bCs/>
                <w:color w:val="auto"/>
                <w:szCs w:val="21"/>
              </w:rPr>
              <w:t>547</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53057BB5">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电线</w:t>
            </w:r>
          </w:p>
        </w:tc>
        <w:tc>
          <w:tcPr>
            <w:tcW w:w="3738" w:type="pct"/>
            <w:tcBorders>
              <w:top w:val="single" w:color="000000" w:sz="4" w:space="0"/>
              <w:left w:val="single" w:color="000000" w:sz="4" w:space="0"/>
              <w:bottom w:val="single" w:color="000000" w:sz="4" w:space="0"/>
              <w:right w:val="single" w:color="000000" w:sz="4" w:space="0"/>
            </w:tcBorders>
            <w:noWrap/>
          </w:tcPr>
          <w:p w14:paraId="12DB50CE">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ZDN-BYJ-1.5</w:t>
            </w:r>
          </w:p>
        </w:tc>
      </w:tr>
      <w:tr w14:paraId="4DD20718">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6792834E">
            <w:pPr>
              <w:jc w:val="center"/>
              <w:textAlignment w:val="center"/>
              <w:rPr>
                <w:rFonts w:hint="eastAsia" w:ascii="宋体" w:hAnsi="宋体" w:eastAsia="宋体" w:cs="宋体"/>
                <w:bCs/>
                <w:color w:val="auto"/>
                <w:szCs w:val="21"/>
              </w:rPr>
            </w:pPr>
            <w:r>
              <w:rPr>
                <w:rFonts w:ascii="宋体" w:hAnsi="宋体" w:eastAsia="宋体" w:cs="宋体"/>
                <w:bCs/>
                <w:color w:val="auto"/>
                <w:szCs w:val="21"/>
              </w:rPr>
              <w:t>548</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44FDF45C">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电线</w:t>
            </w:r>
          </w:p>
        </w:tc>
        <w:tc>
          <w:tcPr>
            <w:tcW w:w="3738" w:type="pct"/>
            <w:tcBorders>
              <w:top w:val="single" w:color="000000" w:sz="4" w:space="0"/>
              <w:left w:val="single" w:color="000000" w:sz="4" w:space="0"/>
              <w:bottom w:val="single" w:color="000000" w:sz="4" w:space="0"/>
              <w:right w:val="single" w:color="000000" w:sz="4" w:space="0"/>
            </w:tcBorders>
            <w:noWrap/>
          </w:tcPr>
          <w:p w14:paraId="0A682ECB">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WDZCN-BYJ-2.5</w:t>
            </w:r>
          </w:p>
        </w:tc>
      </w:tr>
      <w:tr w14:paraId="30E525A4">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22EC2E3B">
            <w:pPr>
              <w:jc w:val="center"/>
              <w:textAlignment w:val="center"/>
              <w:rPr>
                <w:rFonts w:hint="eastAsia" w:ascii="宋体" w:hAnsi="宋体" w:eastAsia="宋体" w:cs="宋体"/>
                <w:bCs/>
                <w:color w:val="auto"/>
                <w:szCs w:val="21"/>
              </w:rPr>
            </w:pPr>
            <w:r>
              <w:rPr>
                <w:rFonts w:ascii="宋体" w:hAnsi="宋体" w:eastAsia="宋体" w:cs="宋体"/>
                <w:bCs/>
                <w:color w:val="auto"/>
                <w:szCs w:val="21"/>
              </w:rPr>
              <w:t>549</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5DD9E84D">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电力电缆头</w:t>
            </w:r>
          </w:p>
        </w:tc>
        <w:tc>
          <w:tcPr>
            <w:tcW w:w="3738" w:type="pct"/>
            <w:tcBorders>
              <w:top w:val="single" w:color="000000" w:sz="4" w:space="0"/>
              <w:left w:val="single" w:color="000000" w:sz="4" w:space="0"/>
              <w:bottom w:val="single" w:color="000000" w:sz="4" w:space="0"/>
              <w:right w:val="single" w:color="000000" w:sz="4" w:space="0"/>
            </w:tcBorders>
            <w:noWrap/>
          </w:tcPr>
          <w:p w14:paraId="200E56AE">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电力电缆头 16～35mm2</w:t>
            </w:r>
          </w:p>
        </w:tc>
      </w:tr>
      <w:tr w14:paraId="4B17777D">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2B375A9E">
            <w:pPr>
              <w:jc w:val="center"/>
              <w:textAlignment w:val="center"/>
              <w:rPr>
                <w:rFonts w:hint="eastAsia" w:ascii="宋体" w:hAnsi="宋体" w:eastAsia="宋体" w:cs="宋体"/>
                <w:bCs/>
                <w:color w:val="auto"/>
                <w:szCs w:val="21"/>
              </w:rPr>
            </w:pPr>
            <w:r>
              <w:rPr>
                <w:rFonts w:ascii="宋体" w:hAnsi="宋体" w:eastAsia="宋体" w:cs="宋体"/>
                <w:bCs/>
                <w:color w:val="auto"/>
                <w:szCs w:val="21"/>
              </w:rPr>
              <w:t>550</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6B1D19CA">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电力电缆头</w:t>
            </w:r>
          </w:p>
        </w:tc>
        <w:tc>
          <w:tcPr>
            <w:tcW w:w="3738" w:type="pct"/>
            <w:tcBorders>
              <w:top w:val="single" w:color="000000" w:sz="4" w:space="0"/>
              <w:left w:val="single" w:color="000000" w:sz="4" w:space="0"/>
              <w:bottom w:val="single" w:color="000000" w:sz="4" w:space="0"/>
              <w:right w:val="single" w:color="000000" w:sz="4" w:space="0"/>
            </w:tcBorders>
            <w:noWrap/>
          </w:tcPr>
          <w:p w14:paraId="7BC9C3F8">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电力电缆头 50～120mm2）</w:t>
            </w:r>
          </w:p>
        </w:tc>
      </w:tr>
      <w:tr w14:paraId="4C70C327">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1352EBCC">
            <w:pPr>
              <w:jc w:val="center"/>
              <w:textAlignment w:val="center"/>
              <w:rPr>
                <w:rFonts w:hint="eastAsia" w:ascii="宋体" w:hAnsi="宋体" w:eastAsia="宋体" w:cs="宋体"/>
                <w:bCs/>
                <w:color w:val="auto"/>
                <w:szCs w:val="21"/>
              </w:rPr>
            </w:pPr>
            <w:r>
              <w:rPr>
                <w:rFonts w:ascii="宋体" w:hAnsi="宋体" w:eastAsia="宋体" w:cs="宋体"/>
                <w:bCs/>
                <w:color w:val="auto"/>
                <w:szCs w:val="21"/>
              </w:rPr>
              <w:t>551</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1911A91F">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电力电缆头</w:t>
            </w:r>
          </w:p>
        </w:tc>
        <w:tc>
          <w:tcPr>
            <w:tcW w:w="3738" w:type="pct"/>
            <w:tcBorders>
              <w:top w:val="single" w:color="000000" w:sz="4" w:space="0"/>
              <w:left w:val="single" w:color="000000" w:sz="4" w:space="0"/>
              <w:bottom w:val="single" w:color="000000" w:sz="4" w:space="0"/>
              <w:right w:val="single" w:color="000000" w:sz="4" w:space="0"/>
            </w:tcBorders>
            <w:noWrap/>
          </w:tcPr>
          <w:p w14:paraId="3A2D6274">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电力电缆头 150mm2及以上</w:t>
            </w:r>
          </w:p>
        </w:tc>
      </w:tr>
      <w:tr w14:paraId="4A8F53E4">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6C8628B1">
            <w:pPr>
              <w:jc w:val="center"/>
              <w:textAlignment w:val="center"/>
              <w:rPr>
                <w:rFonts w:hint="eastAsia" w:ascii="宋体" w:hAnsi="宋体" w:eastAsia="宋体" w:cs="宋体"/>
                <w:bCs/>
                <w:color w:val="auto"/>
                <w:szCs w:val="21"/>
              </w:rPr>
            </w:pPr>
            <w:r>
              <w:rPr>
                <w:rFonts w:ascii="宋体" w:hAnsi="宋体" w:eastAsia="宋体" w:cs="宋体"/>
                <w:bCs/>
                <w:color w:val="auto"/>
                <w:szCs w:val="21"/>
              </w:rPr>
              <w:t>552</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3E8C0C44">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电气配管</w:t>
            </w:r>
          </w:p>
        </w:tc>
        <w:tc>
          <w:tcPr>
            <w:tcW w:w="3738" w:type="pct"/>
            <w:tcBorders>
              <w:top w:val="single" w:color="000000" w:sz="4" w:space="0"/>
              <w:left w:val="single" w:color="000000" w:sz="4" w:space="0"/>
              <w:bottom w:val="single" w:color="000000" w:sz="4" w:space="0"/>
              <w:right w:val="single" w:color="000000" w:sz="4" w:space="0"/>
            </w:tcBorders>
            <w:noWrap/>
          </w:tcPr>
          <w:p w14:paraId="677165DF">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SC-100</w:t>
            </w:r>
          </w:p>
        </w:tc>
      </w:tr>
      <w:tr w14:paraId="1AE68A67">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0F716B99">
            <w:pPr>
              <w:jc w:val="center"/>
              <w:textAlignment w:val="center"/>
              <w:rPr>
                <w:rFonts w:hint="eastAsia" w:ascii="宋体" w:hAnsi="宋体" w:eastAsia="宋体" w:cs="宋体"/>
                <w:bCs/>
                <w:color w:val="auto"/>
                <w:szCs w:val="21"/>
              </w:rPr>
            </w:pPr>
            <w:r>
              <w:rPr>
                <w:rFonts w:ascii="宋体" w:hAnsi="宋体" w:eastAsia="宋体" w:cs="宋体"/>
                <w:bCs/>
                <w:color w:val="auto"/>
                <w:szCs w:val="21"/>
              </w:rPr>
              <w:t>553</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3BD23F61">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电气配管</w:t>
            </w:r>
          </w:p>
        </w:tc>
        <w:tc>
          <w:tcPr>
            <w:tcW w:w="3738" w:type="pct"/>
            <w:tcBorders>
              <w:top w:val="single" w:color="000000" w:sz="4" w:space="0"/>
              <w:left w:val="single" w:color="000000" w:sz="4" w:space="0"/>
              <w:bottom w:val="single" w:color="000000" w:sz="4" w:space="0"/>
              <w:right w:val="single" w:color="000000" w:sz="4" w:space="0"/>
            </w:tcBorders>
            <w:noWrap/>
          </w:tcPr>
          <w:p w14:paraId="5BA32BAA">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SC-125</w:t>
            </w:r>
          </w:p>
        </w:tc>
      </w:tr>
      <w:tr w14:paraId="64DA0DC7">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34924694">
            <w:pPr>
              <w:jc w:val="center"/>
              <w:textAlignment w:val="center"/>
              <w:rPr>
                <w:rFonts w:hint="eastAsia" w:ascii="宋体" w:hAnsi="宋体" w:eastAsia="宋体" w:cs="宋体"/>
                <w:bCs/>
                <w:color w:val="auto"/>
                <w:szCs w:val="21"/>
              </w:rPr>
            </w:pPr>
            <w:r>
              <w:rPr>
                <w:rFonts w:ascii="宋体" w:hAnsi="宋体" w:eastAsia="宋体" w:cs="宋体"/>
                <w:bCs/>
                <w:color w:val="auto"/>
                <w:szCs w:val="21"/>
              </w:rPr>
              <w:t>554</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412C263B">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电气配管</w:t>
            </w:r>
          </w:p>
        </w:tc>
        <w:tc>
          <w:tcPr>
            <w:tcW w:w="3738" w:type="pct"/>
            <w:tcBorders>
              <w:top w:val="single" w:color="000000" w:sz="4" w:space="0"/>
              <w:left w:val="single" w:color="000000" w:sz="4" w:space="0"/>
              <w:bottom w:val="single" w:color="000000" w:sz="4" w:space="0"/>
              <w:right w:val="single" w:color="000000" w:sz="4" w:space="0"/>
            </w:tcBorders>
            <w:noWrap/>
          </w:tcPr>
          <w:p w14:paraId="5471A47F">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SC-20</w:t>
            </w:r>
          </w:p>
        </w:tc>
      </w:tr>
      <w:tr w14:paraId="24434EB5">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424E7F5E">
            <w:pPr>
              <w:jc w:val="center"/>
              <w:textAlignment w:val="center"/>
              <w:rPr>
                <w:rFonts w:hint="eastAsia" w:ascii="宋体" w:hAnsi="宋体" w:eastAsia="宋体" w:cs="宋体"/>
                <w:bCs/>
                <w:color w:val="auto"/>
                <w:szCs w:val="21"/>
              </w:rPr>
            </w:pPr>
            <w:r>
              <w:rPr>
                <w:rFonts w:ascii="宋体" w:hAnsi="宋体" w:eastAsia="宋体" w:cs="宋体"/>
                <w:bCs/>
                <w:color w:val="auto"/>
                <w:szCs w:val="21"/>
              </w:rPr>
              <w:t>555</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611D436B">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电气配管</w:t>
            </w:r>
          </w:p>
        </w:tc>
        <w:tc>
          <w:tcPr>
            <w:tcW w:w="3738" w:type="pct"/>
            <w:tcBorders>
              <w:top w:val="single" w:color="000000" w:sz="4" w:space="0"/>
              <w:left w:val="single" w:color="000000" w:sz="4" w:space="0"/>
              <w:bottom w:val="single" w:color="000000" w:sz="4" w:space="0"/>
              <w:right w:val="single" w:color="000000" w:sz="4" w:space="0"/>
            </w:tcBorders>
            <w:noWrap/>
          </w:tcPr>
          <w:p w14:paraId="6A57D577">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SC-25</w:t>
            </w:r>
          </w:p>
        </w:tc>
      </w:tr>
      <w:tr w14:paraId="2C90636D">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57AF5CC0">
            <w:pPr>
              <w:jc w:val="center"/>
              <w:textAlignment w:val="center"/>
              <w:rPr>
                <w:rFonts w:hint="eastAsia" w:ascii="宋体" w:hAnsi="宋体" w:eastAsia="宋体" w:cs="宋体"/>
                <w:bCs/>
                <w:color w:val="auto"/>
                <w:szCs w:val="21"/>
              </w:rPr>
            </w:pPr>
            <w:r>
              <w:rPr>
                <w:rFonts w:ascii="宋体" w:hAnsi="宋体" w:eastAsia="宋体" w:cs="宋体"/>
                <w:bCs/>
                <w:color w:val="auto"/>
                <w:szCs w:val="21"/>
              </w:rPr>
              <w:t>556</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5ACD3943">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电气配管</w:t>
            </w:r>
          </w:p>
        </w:tc>
        <w:tc>
          <w:tcPr>
            <w:tcW w:w="3738" w:type="pct"/>
            <w:tcBorders>
              <w:top w:val="single" w:color="000000" w:sz="4" w:space="0"/>
              <w:left w:val="single" w:color="000000" w:sz="4" w:space="0"/>
              <w:bottom w:val="single" w:color="000000" w:sz="4" w:space="0"/>
              <w:right w:val="single" w:color="000000" w:sz="4" w:space="0"/>
            </w:tcBorders>
            <w:noWrap/>
          </w:tcPr>
          <w:p w14:paraId="0E8C2C62">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SC-32</w:t>
            </w:r>
          </w:p>
        </w:tc>
      </w:tr>
      <w:tr w14:paraId="548C08E7">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1DD072EB">
            <w:pPr>
              <w:jc w:val="center"/>
              <w:textAlignment w:val="center"/>
              <w:rPr>
                <w:rFonts w:hint="eastAsia" w:ascii="宋体" w:hAnsi="宋体" w:eastAsia="宋体" w:cs="宋体"/>
                <w:bCs/>
                <w:color w:val="auto"/>
                <w:szCs w:val="21"/>
              </w:rPr>
            </w:pPr>
            <w:r>
              <w:rPr>
                <w:rFonts w:ascii="宋体" w:hAnsi="宋体" w:eastAsia="宋体" w:cs="宋体"/>
                <w:bCs/>
                <w:color w:val="auto"/>
                <w:szCs w:val="21"/>
              </w:rPr>
              <w:t>557</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66F7AD4A">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电气配管</w:t>
            </w:r>
          </w:p>
        </w:tc>
        <w:tc>
          <w:tcPr>
            <w:tcW w:w="3738" w:type="pct"/>
            <w:tcBorders>
              <w:top w:val="single" w:color="000000" w:sz="4" w:space="0"/>
              <w:left w:val="single" w:color="000000" w:sz="4" w:space="0"/>
              <w:bottom w:val="single" w:color="000000" w:sz="4" w:space="0"/>
              <w:right w:val="single" w:color="000000" w:sz="4" w:space="0"/>
            </w:tcBorders>
            <w:noWrap/>
          </w:tcPr>
          <w:p w14:paraId="31DB3B73">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SC-40</w:t>
            </w:r>
          </w:p>
        </w:tc>
      </w:tr>
      <w:tr w14:paraId="43C350D5">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53817185">
            <w:pPr>
              <w:jc w:val="center"/>
              <w:textAlignment w:val="center"/>
              <w:rPr>
                <w:rFonts w:hint="eastAsia" w:ascii="宋体" w:hAnsi="宋体" w:eastAsia="宋体" w:cs="宋体"/>
                <w:bCs/>
                <w:color w:val="auto"/>
                <w:szCs w:val="21"/>
              </w:rPr>
            </w:pPr>
            <w:r>
              <w:rPr>
                <w:rFonts w:ascii="宋体" w:hAnsi="宋体" w:eastAsia="宋体" w:cs="宋体"/>
                <w:bCs/>
                <w:color w:val="auto"/>
                <w:szCs w:val="21"/>
              </w:rPr>
              <w:t>558</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25E4AD06">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电气配管</w:t>
            </w:r>
          </w:p>
        </w:tc>
        <w:tc>
          <w:tcPr>
            <w:tcW w:w="3738" w:type="pct"/>
            <w:tcBorders>
              <w:top w:val="single" w:color="000000" w:sz="4" w:space="0"/>
              <w:left w:val="single" w:color="000000" w:sz="4" w:space="0"/>
              <w:bottom w:val="single" w:color="000000" w:sz="4" w:space="0"/>
              <w:right w:val="single" w:color="000000" w:sz="4" w:space="0"/>
            </w:tcBorders>
            <w:noWrap/>
          </w:tcPr>
          <w:p w14:paraId="40F085BA">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SC-50</w:t>
            </w:r>
          </w:p>
        </w:tc>
      </w:tr>
      <w:tr w14:paraId="520F6EE7">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676E5D4C">
            <w:pPr>
              <w:jc w:val="center"/>
              <w:textAlignment w:val="center"/>
              <w:rPr>
                <w:rFonts w:hint="eastAsia" w:ascii="宋体" w:hAnsi="宋体" w:eastAsia="宋体" w:cs="宋体"/>
                <w:bCs/>
                <w:color w:val="auto"/>
                <w:szCs w:val="21"/>
              </w:rPr>
            </w:pPr>
            <w:r>
              <w:rPr>
                <w:rFonts w:ascii="宋体" w:hAnsi="宋体" w:eastAsia="宋体" w:cs="宋体"/>
                <w:bCs/>
                <w:color w:val="auto"/>
                <w:szCs w:val="21"/>
              </w:rPr>
              <w:t>559</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6C886164">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电气配管</w:t>
            </w:r>
          </w:p>
        </w:tc>
        <w:tc>
          <w:tcPr>
            <w:tcW w:w="3738" w:type="pct"/>
            <w:tcBorders>
              <w:top w:val="single" w:color="000000" w:sz="4" w:space="0"/>
              <w:left w:val="single" w:color="000000" w:sz="4" w:space="0"/>
              <w:bottom w:val="single" w:color="000000" w:sz="4" w:space="0"/>
              <w:right w:val="single" w:color="000000" w:sz="4" w:space="0"/>
            </w:tcBorders>
            <w:noWrap/>
          </w:tcPr>
          <w:p w14:paraId="6E40643D">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SC-65</w:t>
            </w:r>
          </w:p>
        </w:tc>
      </w:tr>
      <w:tr w14:paraId="681F4788">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698FA93A">
            <w:pPr>
              <w:jc w:val="center"/>
              <w:textAlignment w:val="center"/>
              <w:rPr>
                <w:rFonts w:hint="eastAsia" w:ascii="宋体" w:hAnsi="宋体" w:eastAsia="宋体" w:cs="宋体"/>
                <w:bCs/>
                <w:color w:val="auto"/>
                <w:szCs w:val="21"/>
              </w:rPr>
            </w:pPr>
            <w:r>
              <w:rPr>
                <w:rFonts w:ascii="宋体" w:hAnsi="宋体" w:eastAsia="宋体" w:cs="宋体"/>
                <w:bCs/>
                <w:color w:val="auto"/>
                <w:szCs w:val="21"/>
              </w:rPr>
              <w:t>560</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22CAF173">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电气配管</w:t>
            </w:r>
          </w:p>
        </w:tc>
        <w:tc>
          <w:tcPr>
            <w:tcW w:w="3738" w:type="pct"/>
            <w:tcBorders>
              <w:top w:val="single" w:color="000000" w:sz="4" w:space="0"/>
              <w:left w:val="single" w:color="000000" w:sz="4" w:space="0"/>
              <w:bottom w:val="single" w:color="000000" w:sz="4" w:space="0"/>
              <w:right w:val="single" w:color="000000" w:sz="4" w:space="0"/>
            </w:tcBorders>
            <w:noWrap/>
          </w:tcPr>
          <w:p w14:paraId="0007E565">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SC-70</w:t>
            </w:r>
          </w:p>
        </w:tc>
      </w:tr>
      <w:tr w14:paraId="5DBE4128">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1740E9C2">
            <w:pPr>
              <w:jc w:val="center"/>
              <w:textAlignment w:val="center"/>
              <w:rPr>
                <w:rFonts w:hint="eastAsia" w:ascii="宋体" w:hAnsi="宋体" w:eastAsia="宋体" w:cs="宋体"/>
                <w:bCs/>
                <w:color w:val="auto"/>
                <w:szCs w:val="21"/>
              </w:rPr>
            </w:pPr>
            <w:r>
              <w:rPr>
                <w:rFonts w:ascii="宋体" w:hAnsi="宋体" w:eastAsia="宋体" w:cs="宋体"/>
                <w:bCs/>
                <w:color w:val="auto"/>
                <w:szCs w:val="21"/>
              </w:rPr>
              <w:t>561</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55A434F4">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支架制作安装</w:t>
            </w:r>
          </w:p>
        </w:tc>
        <w:tc>
          <w:tcPr>
            <w:tcW w:w="3738" w:type="pct"/>
            <w:tcBorders>
              <w:top w:val="single" w:color="000000" w:sz="4" w:space="0"/>
              <w:left w:val="single" w:color="000000" w:sz="4" w:space="0"/>
              <w:bottom w:val="single" w:color="000000" w:sz="4" w:space="0"/>
              <w:right w:val="single" w:color="000000" w:sz="4" w:space="0"/>
            </w:tcBorders>
            <w:noWrap/>
          </w:tcPr>
          <w:p w14:paraId="7CDE5BE3">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支架制作安装及除锈、刷油</w:t>
            </w:r>
          </w:p>
        </w:tc>
      </w:tr>
      <w:tr w14:paraId="353EF14C">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33C6C013">
            <w:pPr>
              <w:jc w:val="center"/>
              <w:textAlignment w:val="center"/>
              <w:rPr>
                <w:rFonts w:hint="eastAsia" w:ascii="宋体" w:hAnsi="宋体" w:eastAsia="宋体" w:cs="宋体"/>
                <w:bCs/>
                <w:color w:val="auto"/>
                <w:szCs w:val="21"/>
              </w:rPr>
            </w:pPr>
            <w:r>
              <w:rPr>
                <w:rFonts w:ascii="宋体" w:hAnsi="宋体" w:eastAsia="宋体" w:cs="宋体"/>
                <w:bCs/>
                <w:color w:val="auto"/>
                <w:szCs w:val="21"/>
              </w:rPr>
              <w:t>562</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7DB726B8">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接地母线</w:t>
            </w:r>
          </w:p>
        </w:tc>
        <w:tc>
          <w:tcPr>
            <w:tcW w:w="3738" w:type="pct"/>
            <w:tcBorders>
              <w:top w:val="single" w:color="000000" w:sz="4" w:space="0"/>
              <w:left w:val="single" w:color="000000" w:sz="4" w:space="0"/>
              <w:bottom w:val="single" w:color="000000" w:sz="4" w:space="0"/>
              <w:right w:val="single" w:color="000000" w:sz="4" w:space="0"/>
            </w:tcBorders>
            <w:noWrap/>
          </w:tcPr>
          <w:p w14:paraId="53226438">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40*4热镀锌扁钢</w:t>
            </w:r>
          </w:p>
        </w:tc>
      </w:tr>
      <w:tr w14:paraId="54AEE352">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0B1F2C27">
            <w:pPr>
              <w:jc w:val="center"/>
              <w:textAlignment w:val="center"/>
              <w:rPr>
                <w:rFonts w:hint="eastAsia" w:ascii="宋体" w:hAnsi="宋体" w:eastAsia="宋体" w:cs="宋体"/>
                <w:bCs/>
                <w:color w:val="auto"/>
                <w:szCs w:val="21"/>
              </w:rPr>
            </w:pPr>
            <w:r>
              <w:rPr>
                <w:rFonts w:ascii="宋体" w:hAnsi="宋体" w:eastAsia="宋体" w:cs="宋体"/>
                <w:bCs/>
                <w:color w:val="auto"/>
                <w:szCs w:val="21"/>
              </w:rPr>
              <w:t>563</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2BDA9587">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避雷网</w:t>
            </w:r>
          </w:p>
        </w:tc>
        <w:tc>
          <w:tcPr>
            <w:tcW w:w="3738" w:type="pct"/>
            <w:tcBorders>
              <w:top w:val="single" w:color="000000" w:sz="4" w:space="0"/>
              <w:left w:val="single" w:color="000000" w:sz="4" w:space="0"/>
              <w:bottom w:val="single" w:color="000000" w:sz="4" w:space="0"/>
              <w:right w:val="single" w:color="000000" w:sz="4" w:space="0"/>
            </w:tcBorders>
            <w:noWrap/>
          </w:tcPr>
          <w:p w14:paraId="6BC5E1E4">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Φ10热镀锌圆钢</w:t>
            </w:r>
          </w:p>
        </w:tc>
      </w:tr>
      <w:tr w14:paraId="417C9207">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7DD5867D">
            <w:pPr>
              <w:jc w:val="center"/>
              <w:textAlignment w:val="center"/>
              <w:rPr>
                <w:rFonts w:hint="eastAsia" w:ascii="宋体" w:hAnsi="宋体" w:eastAsia="宋体" w:cs="宋体"/>
                <w:bCs/>
                <w:color w:val="auto"/>
                <w:szCs w:val="21"/>
              </w:rPr>
            </w:pPr>
            <w:r>
              <w:rPr>
                <w:rFonts w:ascii="宋体" w:hAnsi="宋体" w:eastAsia="宋体" w:cs="宋体"/>
                <w:bCs/>
                <w:color w:val="auto"/>
                <w:szCs w:val="21"/>
              </w:rPr>
              <w:t>564</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7D7577E3">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防火堵洞</w:t>
            </w:r>
          </w:p>
        </w:tc>
        <w:tc>
          <w:tcPr>
            <w:tcW w:w="3738" w:type="pct"/>
            <w:tcBorders>
              <w:top w:val="single" w:color="000000" w:sz="4" w:space="0"/>
              <w:left w:val="single" w:color="000000" w:sz="4" w:space="0"/>
              <w:bottom w:val="single" w:color="000000" w:sz="4" w:space="0"/>
              <w:right w:val="single" w:color="000000" w:sz="4" w:space="0"/>
            </w:tcBorders>
            <w:noWrap/>
          </w:tcPr>
          <w:p w14:paraId="16729AF9">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国标品质</w:t>
            </w:r>
          </w:p>
        </w:tc>
      </w:tr>
      <w:tr w14:paraId="49F91477">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535FE270">
            <w:pPr>
              <w:jc w:val="center"/>
              <w:textAlignment w:val="center"/>
              <w:rPr>
                <w:rFonts w:hint="eastAsia" w:ascii="宋体" w:hAnsi="宋体" w:eastAsia="宋体" w:cs="宋体"/>
                <w:bCs/>
                <w:color w:val="auto"/>
                <w:szCs w:val="21"/>
              </w:rPr>
            </w:pPr>
            <w:r>
              <w:rPr>
                <w:rFonts w:ascii="宋体" w:hAnsi="宋体" w:eastAsia="宋体" w:cs="宋体"/>
                <w:bCs/>
                <w:color w:val="auto"/>
                <w:szCs w:val="21"/>
              </w:rPr>
              <w:t>565</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33C4CC4D">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防火隔板</w:t>
            </w:r>
          </w:p>
        </w:tc>
        <w:tc>
          <w:tcPr>
            <w:tcW w:w="3738" w:type="pct"/>
            <w:tcBorders>
              <w:top w:val="single" w:color="000000" w:sz="4" w:space="0"/>
              <w:left w:val="single" w:color="000000" w:sz="4" w:space="0"/>
              <w:bottom w:val="single" w:color="000000" w:sz="4" w:space="0"/>
              <w:right w:val="single" w:color="000000" w:sz="4" w:space="0"/>
            </w:tcBorders>
            <w:noWrap/>
          </w:tcPr>
          <w:p w14:paraId="35A5DB04">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国标品质</w:t>
            </w:r>
          </w:p>
        </w:tc>
      </w:tr>
      <w:tr w14:paraId="625B0C78">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4B2E256E">
            <w:pPr>
              <w:jc w:val="center"/>
              <w:textAlignment w:val="center"/>
              <w:rPr>
                <w:rFonts w:hint="eastAsia" w:ascii="宋体" w:hAnsi="宋体" w:eastAsia="宋体" w:cs="宋体"/>
                <w:bCs/>
                <w:color w:val="auto"/>
                <w:szCs w:val="21"/>
              </w:rPr>
            </w:pPr>
            <w:r>
              <w:rPr>
                <w:rFonts w:ascii="宋体" w:hAnsi="宋体" w:eastAsia="宋体" w:cs="宋体"/>
                <w:bCs/>
                <w:color w:val="auto"/>
                <w:szCs w:val="21"/>
              </w:rPr>
              <w:t>566</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0527F787">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送配电装置系统</w:t>
            </w:r>
          </w:p>
        </w:tc>
        <w:tc>
          <w:tcPr>
            <w:tcW w:w="3738" w:type="pct"/>
            <w:tcBorders>
              <w:top w:val="single" w:color="000000" w:sz="4" w:space="0"/>
              <w:left w:val="single" w:color="000000" w:sz="4" w:space="0"/>
              <w:bottom w:val="single" w:color="000000" w:sz="4" w:space="0"/>
              <w:right w:val="single" w:color="000000" w:sz="4" w:space="0"/>
            </w:tcBorders>
            <w:noWrap/>
          </w:tcPr>
          <w:p w14:paraId="3C99DCA2">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系统架构与布局：根据送配电装置系统的详细设计图纸，进行整体调试；设备清单及规格：梳理系统中各类电力设备的内容，如变压器、开关柜、断路器、隔离开关、母线等，做好标识，包括：型号、规格、容量、电压等级等参数。做好对应安全标识粘贴。</w:t>
            </w:r>
          </w:p>
        </w:tc>
      </w:tr>
      <w:tr w14:paraId="6C906A4D">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47FC5687">
            <w:pPr>
              <w:jc w:val="center"/>
              <w:textAlignment w:val="center"/>
              <w:rPr>
                <w:rFonts w:hint="eastAsia" w:ascii="宋体" w:hAnsi="宋体" w:eastAsia="宋体" w:cs="宋体"/>
                <w:bCs/>
                <w:color w:val="auto"/>
                <w:szCs w:val="21"/>
              </w:rPr>
            </w:pPr>
            <w:r>
              <w:rPr>
                <w:rFonts w:ascii="宋体" w:hAnsi="宋体" w:eastAsia="宋体" w:cs="宋体"/>
                <w:bCs/>
                <w:color w:val="auto"/>
                <w:szCs w:val="21"/>
              </w:rPr>
              <w:t>567</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2D778055">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2#动物房弱电工程</w:t>
            </w:r>
          </w:p>
        </w:tc>
        <w:tc>
          <w:tcPr>
            <w:tcW w:w="3738" w:type="pct"/>
            <w:tcBorders>
              <w:top w:val="single" w:color="000000" w:sz="4" w:space="0"/>
              <w:left w:val="single" w:color="000000" w:sz="4" w:space="0"/>
              <w:bottom w:val="single" w:color="000000" w:sz="4" w:space="0"/>
              <w:right w:val="single" w:color="000000" w:sz="4" w:space="0"/>
            </w:tcBorders>
            <w:noWrap/>
          </w:tcPr>
          <w:p w14:paraId="44BEF8BB">
            <w:pPr>
              <w:widowControl/>
              <w:jc w:val="left"/>
              <w:textAlignment w:val="top"/>
              <w:rPr>
                <w:rFonts w:hint="eastAsia" w:ascii="宋体" w:hAnsi="宋体" w:eastAsia="宋体" w:cs="宋体"/>
                <w:snapToGrid w:val="0"/>
                <w:color w:val="auto"/>
                <w:kern w:val="0"/>
                <w:sz w:val="20"/>
                <w:szCs w:val="20"/>
                <w:lang w:bidi="ar"/>
              </w:rPr>
            </w:pPr>
          </w:p>
        </w:tc>
      </w:tr>
      <w:tr w14:paraId="031EC309">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200C88BB">
            <w:pPr>
              <w:jc w:val="center"/>
              <w:textAlignment w:val="center"/>
              <w:rPr>
                <w:rFonts w:hint="eastAsia" w:ascii="宋体" w:hAnsi="宋体" w:eastAsia="宋体" w:cs="宋体"/>
                <w:bCs/>
                <w:color w:val="auto"/>
                <w:szCs w:val="21"/>
              </w:rPr>
            </w:pPr>
            <w:r>
              <w:rPr>
                <w:rFonts w:ascii="宋体" w:hAnsi="宋体" w:eastAsia="宋体" w:cs="宋体"/>
                <w:bCs/>
                <w:color w:val="auto"/>
                <w:szCs w:val="21"/>
              </w:rPr>
              <w:t>568</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178E8031">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综合布线系统楼层部分</w:t>
            </w:r>
          </w:p>
        </w:tc>
        <w:tc>
          <w:tcPr>
            <w:tcW w:w="3738" w:type="pct"/>
            <w:tcBorders>
              <w:top w:val="single" w:color="000000" w:sz="4" w:space="0"/>
              <w:left w:val="single" w:color="000000" w:sz="4" w:space="0"/>
              <w:bottom w:val="single" w:color="000000" w:sz="4" w:space="0"/>
              <w:right w:val="single" w:color="000000" w:sz="4" w:space="0"/>
            </w:tcBorders>
            <w:noWrap/>
          </w:tcPr>
          <w:p w14:paraId="78E7A330">
            <w:pPr>
              <w:widowControl/>
              <w:jc w:val="left"/>
              <w:textAlignment w:val="top"/>
              <w:rPr>
                <w:rFonts w:hint="eastAsia" w:ascii="宋体" w:hAnsi="宋体" w:eastAsia="宋体" w:cs="宋体"/>
                <w:snapToGrid w:val="0"/>
                <w:color w:val="auto"/>
                <w:kern w:val="0"/>
                <w:sz w:val="20"/>
                <w:szCs w:val="20"/>
                <w:lang w:bidi="ar"/>
              </w:rPr>
            </w:pPr>
          </w:p>
        </w:tc>
      </w:tr>
      <w:tr w14:paraId="31E1DEF6">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4E12850D">
            <w:pPr>
              <w:jc w:val="center"/>
              <w:textAlignment w:val="center"/>
              <w:rPr>
                <w:rFonts w:hint="eastAsia" w:ascii="宋体" w:hAnsi="宋体" w:eastAsia="宋体" w:cs="宋体"/>
                <w:bCs/>
                <w:color w:val="auto"/>
                <w:szCs w:val="21"/>
              </w:rPr>
            </w:pPr>
            <w:r>
              <w:rPr>
                <w:rFonts w:ascii="宋体" w:hAnsi="宋体" w:eastAsia="宋体" w:cs="宋体"/>
                <w:bCs/>
                <w:color w:val="auto"/>
                <w:szCs w:val="21"/>
              </w:rPr>
              <w:t>569</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58BE06B3">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网络面板</w:t>
            </w:r>
          </w:p>
        </w:tc>
        <w:tc>
          <w:tcPr>
            <w:tcW w:w="3738" w:type="pct"/>
            <w:tcBorders>
              <w:top w:val="single" w:color="000000" w:sz="4" w:space="0"/>
              <w:left w:val="single" w:color="000000" w:sz="4" w:space="0"/>
              <w:bottom w:val="single" w:color="000000" w:sz="4" w:space="0"/>
              <w:right w:val="single" w:color="000000" w:sz="4" w:space="0"/>
            </w:tcBorders>
            <w:noWrap/>
          </w:tcPr>
          <w:p w14:paraId="5481DE32">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六类非屏蔽单口面板</w:t>
            </w:r>
          </w:p>
        </w:tc>
      </w:tr>
      <w:tr w14:paraId="41D42C69">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1E11E802">
            <w:pPr>
              <w:jc w:val="center"/>
              <w:textAlignment w:val="center"/>
              <w:rPr>
                <w:rFonts w:hint="eastAsia" w:ascii="宋体" w:hAnsi="宋体" w:eastAsia="宋体" w:cs="宋体"/>
                <w:bCs/>
                <w:color w:val="auto"/>
                <w:szCs w:val="21"/>
              </w:rPr>
            </w:pPr>
            <w:r>
              <w:rPr>
                <w:rFonts w:ascii="宋体" w:hAnsi="宋体" w:eastAsia="宋体" w:cs="宋体"/>
                <w:bCs/>
                <w:color w:val="auto"/>
                <w:szCs w:val="21"/>
              </w:rPr>
              <w:t>570</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47F8A186">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六类网线</w:t>
            </w:r>
          </w:p>
        </w:tc>
        <w:tc>
          <w:tcPr>
            <w:tcW w:w="3738" w:type="pct"/>
            <w:tcBorders>
              <w:top w:val="single" w:color="000000" w:sz="4" w:space="0"/>
              <w:left w:val="single" w:color="000000" w:sz="4" w:space="0"/>
              <w:bottom w:val="single" w:color="000000" w:sz="4" w:space="0"/>
              <w:right w:val="single" w:color="000000" w:sz="4" w:space="0"/>
            </w:tcBorders>
            <w:noWrap/>
          </w:tcPr>
          <w:p w14:paraId="4A97D214">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六类非屏蔽低烟无卤</w:t>
            </w:r>
          </w:p>
        </w:tc>
      </w:tr>
      <w:tr w14:paraId="17C2432D">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5E6E3F1A">
            <w:pPr>
              <w:jc w:val="center"/>
              <w:textAlignment w:val="center"/>
              <w:rPr>
                <w:rFonts w:hint="eastAsia" w:ascii="宋体" w:hAnsi="宋体" w:eastAsia="宋体" w:cs="宋体"/>
                <w:bCs/>
                <w:color w:val="auto"/>
                <w:szCs w:val="21"/>
              </w:rPr>
            </w:pPr>
            <w:r>
              <w:rPr>
                <w:rFonts w:ascii="宋体" w:hAnsi="宋体" w:eastAsia="宋体" w:cs="宋体"/>
                <w:bCs/>
                <w:color w:val="auto"/>
                <w:szCs w:val="21"/>
              </w:rPr>
              <w:t>571</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24593452">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24口网络配线架</w:t>
            </w:r>
          </w:p>
        </w:tc>
        <w:tc>
          <w:tcPr>
            <w:tcW w:w="3738" w:type="pct"/>
            <w:tcBorders>
              <w:top w:val="single" w:color="000000" w:sz="4" w:space="0"/>
              <w:left w:val="single" w:color="000000" w:sz="4" w:space="0"/>
              <w:bottom w:val="single" w:color="000000" w:sz="4" w:space="0"/>
              <w:right w:val="single" w:color="000000" w:sz="4" w:space="0"/>
            </w:tcBorders>
            <w:noWrap/>
          </w:tcPr>
          <w:p w14:paraId="6B02D458">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6类非屏蔽24口配线架，含模块</w:t>
            </w:r>
          </w:p>
        </w:tc>
      </w:tr>
      <w:tr w14:paraId="26E48A9E">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49A42B12">
            <w:pPr>
              <w:jc w:val="center"/>
              <w:textAlignment w:val="center"/>
              <w:rPr>
                <w:rFonts w:hint="eastAsia" w:ascii="宋体" w:hAnsi="宋体" w:eastAsia="宋体" w:cs="宋体"/>
                <w:bCs/>
                <w:color w:val="auto"/>
                <w:szCs w:val="21"/>
              </w:rPr>
            </w:pPr>
            <w:r>
              <w:rPr>
                <w:rFonts w:ascii="宋体" w:hAnsi="宋体" w:eastAsia="宋体" w:cs="宋体"/>
                <w:bCs/>
                <w:color w:val="auto"/>
                <w:szCs w:val="21"/>
              </w:rPr>
              <w:t>572</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3377EF11">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网络跳线</w:t>
            </w:r>
          </w:p>
        </w:tc>
        <w:tc>
          <w:tcPr>
            <w:tcW w:w="3738" w:type="pct"/>
            <w:tcBorders>
              <w:top w:val="single" w:color="000000" w:sz="4" w:space="0"/>
              <w:left w:val="single" w:color="000000" w:sz="4" w:space="0"/>
              <w:bottom w:val="single" w:color="000000" w:sz="4" w:space="0"/>
              <w:right w:val="single" w:color="000000" w:sz="4" w:space="0"/>
            </w:tcBorders>
            <w:noWrap/>
          </w:tcPr>
          <w:p w14:paraId="03829BDD">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六类非屏蔽跳线(0.3米白色)</w:t>
            </w:r>
          </w:p>
        </w:tc>
      </w:tr>
      <w:tr w14:paraId="7FC5E858">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56851384">
            <w:pPr>
              <w:jc w:val="center"/>
              <w:textAlignment w:val="center"/>
              <w:rPr>
                <w:rFonts w:hint="eastAsia" w:ascii="宋体" w:hAnsi="宋体" w:eastAsia="宋体" w:cs="宋体"/>
                <w:bCs/>
                <w:color w:val="auto"/>
                <w:szCs w:val="21"/>
              </w:rPr>
            </w:pPr>
            <w:r>
              <w:rPr>
                <w:rFonts w:ascii="宋体" w:hAnsi="宋体" w:eastAsia="宋体" w:cs="宋体"/>
                <w:bCs/>
                <w:color w:val="auto"/>
                <w:szCs w:val="21"/>
              </w:rPr>
              <w:t>573</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5A03BE6A">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24口接入交换机</w:t>
            </w:r>
          </w:p>
        </w:tc>
        <w:tc>
          <w:tcPr>
            <w:tcW w:w="3738" w:type="pct"/>
            <w:tcBorders>
              <w:top w:val="single" w:color="000000" w:sz="4" w:space="0"/>
              <w:left w:val="single" w:color="000000" w:sz="4" w:space="0"/>
              <w:bottom w:val="single" w:color="000000" w:sz="4" w:space="0"/>
              <w:right w:val="single" w:color="000000" w:sz="4" w:space="0"/>
            </w:tcBorders>
            <w:noWrap/>
          </w:tcPr>
          <w:p w14:paraId="35E724A1">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(24个10/100/1000BASE-T以太网端口,4个万兆SFP+,交流供电)；交换容量≥672Gbps/6.72Tbps，包转发率≥126Mpps，无风扇静音款</w:t>
            </w:r>
          </w:p>
        </w:tc>
      </w:tr>
      <w:tr w14:paraId="0D0CDD26">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5ED7BC36">
            <w:pPr>
              <w:jc w:val="center"/>
              <w:textAlignment w:val="center"/>
              <w:rPr>
                <w:rFonts w:hint="eastAsia" w:ascii="宋体" w:hAnsi="宋体" w:eastAsia="宋体" w:cs="宋体"/>
                <w:bCs/>
                <w:color w:val="auto"/>
                <w:szCs w:val="21"/>
              </w:rPr>
            </w:pPr>
            <w:r>
              <w:rPr>
                <w:rFonts w:ascii="宋体" w:hAnsi="宋体" w:eastAsia="宋体" w:cs="宋体"/>
                <w:bCs/>
                <w:color w:val="auto"/>
                <w:szCs w:val="21"/>
              </w:rPr>
              <w:t>574</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65372EE1">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光纤跳线</w:t>
            </w:r>
          </w:p>
        </w:tc>
        <w:tc>
          <w:tcPr>
            <w:tcW w:w="3738" w:type="pct"/>
            <w:tcBorders>
              <w:top w:val="single" w:color="000000" w:sz="4" w:space="0"/>
              <w:left w:val="single" w:color="000000" w:sz="4" w:space="0"/>
              <w:bottom w:val="single" w:color="000000" w:sz="4" w:space="0"/>
              <w:right w:val="single" w:color="000000" w:sz="4" w:space="0"/>
            </w:tcBorders>
            <w:noWrap/>
          </w:tcPr>
          <w:p w14:paraId="2A6ED9BB">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LC-LC3米</w:t>
            </w:r>
          </w:p>
        </w:tc>
      </w:tr>
      <w:tr w14:paraId="42CE3984">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0DA3C20A">
            <w:pPr>
              <w:jc w:val="center"/>
              <w:textAlignment w:val="center"/>
              <w:rPr>
                <w:rFonts w:hint="eastAsia" w:ascii="宋体" w:hAnsi="宋体" w:eastAsia="宋体" w:cs="宋体"/>
                <w:bCs/>
                <w:color w:val="auto"/>
                <w:szCs w:val="21"/>
              </w:rPr>
            </w:pPr>
            <w:r>
              <w:rPr>
                <w:rFonts w:ascii="宋体" w:hAnsi="宋体" w:eastAsia="宋体" w:cs="宋体"/>
                <w:bCs/>
                <w:color w:val="auto"/>
                <w:szCs w:val="21"/>
              </w:rPr>
              <w:t>575</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5D0CF694">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光模块</w:t>
            </w:r>
          </w:p>
        </w:tc>
        <w:tc>
          <w:tcPr>
            <w:tcW w:w="3738" w:type="pct"/>
            <w:tcBorders>
              <w:top w:val="single" w:color="000000" w:sz="4" w:space="0"/>
              <w:left w:val="single" w:color="000000" w:sz="4" w:space="0"/>
              <w:bottom w:val="single" w:color="000000" w:sz="4" w:space="0"/>
              <w:right w:val="single" w:color="000000" w:sz="4" w:space="0"/>
            </w:tcBorders>
            <w:noWrap/>
          </w:tcPr>
          <w:p w14:paraId="76B02F05">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光模块-SFP+-10G-单模模块(1310nm,10km,LC)</w:t>
            </w:r>
          </w:p>
        </w:tc>
      </w:tr>
      <w:tr w14:paraId="65605B54">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7DFF9AE9">
            <w:pPr>
              <w:jc w:val="center"/>
              <w:textAlignment w:val="center"/>
              <w:rPr>
                <w:rFonts w:hint="eastAsia" w:ascii="宋体" w:hAnsi="宋体" w:eastAsia="宋体" w:cs="宋体"/>
                <w:bCs/>
                <w:color w:val="auto"/>
                <w:szCs w:val="21"/>
              </w:rPr>
            </w:pPr>
            <w:r>
              <w:rPr>
                <w:rFonts w:ascii="宋体" w:hAnsi="宋体" w:eastAsia="宋体" w:cs="宋体"/>
                <w:bCs/>
                <w:color w:val="auto"/>
                <w:szCs w:val="21"/>
              </w:rPr>
              <w:t>576</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00B96470">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无线网络系统楼层部分</w:t>
            </w:r>
          </w:p>
        </w:tc>
        <w:tc>
          <w:tcPr>
            <w:tcW w:w="3738" w:type="pct"/>
            <w:tcBorders>
              <w:top w:val="single" w:color="000000" w:sz="4" w:space="0"/>
              <w:left w:val="single" w:color="000000" w:sz="4" w:space="0"/>
              <w:bottom w:val="single" w:color="000000" w:sz="4" w:space="0"/>
              <w:right w:val="single" w:color="000000" w:sz="4" w:space="0"/>
            </w:tcBorders>
            <w:noWrap/>
          </w:tcPr>
          <w:p w14:paraId="2FBDA07E">
            <w:pPr>
              <w:widowControl/>
              <w:jc w:val="left"/>
              <w:textAlignment w:val="top"/>
              <w:rPr>
                <w:rFonts w:hint="eastAsia" w:ascii="宋体" w:hAnsi="宋体" w:eastAsia="宋体" w:cs="宋体"/>
                <w:snapToGrid w:val="0"/>
                <w:color w:val="auto"/>
                <w:kern w:val="0"/>
                <w:sz w:val="20"/>
                <w:szCs w:val="20"/>
                <w:lang w:bidi="ar"/>
              </w:rPr>
            </w:pPr>
          </w:p>
        </w:tc>
      </w:tr>
      <w:tr w14:paraId="403D6D9B">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3E9B1FFA">
            <w:pPr>
              <w:jc w:val="center"/>
              <w:textAlignment w:val="center"/>
              <w:rPr>
                <w:rFonts w:hint="eastAsia" w:ascii="宋体" w:hAnsi="宋体" w:eastAsia="宋体" w:cs="宋体"/>
                <w:bCs/>
                <w:color w:val="auto"/>
                <w:szCs w:val="21"/>
              </w:rPr>
            </w:pPr>
            <w:r>
              <w:rPr>
                <w:rFonts w:ascii="宋体" w:hAnsi="宋体" w:eastAsia="宋体" w:cs="宋体"/>
                <w:bCs/>
                <w:color w:val="auto"/>
                <w:szCs w:val="21"/>
              </w:rPr>
              <w:t>577</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57279CBE">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无线AP</w:t>
            </w:r>
          </w:p>
        </w:tc>
        <w:tc>
          <w:tcPr>
            <w:tcW w:w="3738" w:type="pct"/>
            <w:tcBorders>
              <w:top w:val="single" w:color="000000" w:sz="4" w:space="0"/>
              <w:left w:val="single" w:color="000000" w:sz="4" w:space="0"/>
              <w:bottom w:val="single" w:color="000000" w:sz="4" w:space="0"/>
              <w:right w:val="single" w:color="000000" w:sz="4" w:space="0"/>
            </w:tcBorders>
            <w:noWrap/>
          </w:tcPr>
          <w:p w14:paraId="2D347586">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(11ax室内型,2+2双频,智能天线,USB,蓝牙)；推荐并发用户数≥36，整机数率≥1.775Gbps，最大发射功率可达到23dBm，参考覆盖距离≥19m，LeaderAP能力≥24个，最大功耗可达到14.2W，支持USB</w:t>
            </w:r>
          </w:p>
        </w:tc>
      </w:tr>
      <w:tr w14:paraId="1EB52117">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211FDDCF">
            <w:pPr>
              <w:jc w:val="center"/>
              <w:textAlignment w:val="center"/>
              <w:rPr>
                <w:rFonts w:hint="eastAsia" w:ascii="宋体" w:hAnsi="宋体" w:eastAsia="宋体" w:cs="宋体"/>
                <w:bCs/>
                <w:color w:val="auto"/>
                <w:szCs w:val="21"/>
              </w:rPr>
            </w:pPr>
            <w:r>
              <w:rPr>
                <w:rFonts w:ascii="宋体" w:hAnsi="宋体" w:eastAsia="宋体" w:cs="宋体"/>
                <w:bCs/>
                <w:color w:val="auto"/>
                <w:szCs w:val="21"/>
              </w:rPr>
              <w:t>578</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4182819C">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六类网线</w:t>
            </w:r>
          </w:p>
        </w:tc>
        <w:tc>
          <w:tcPr>
            <w:tcW w:w="3738" w:type="pct"/>
            <w:tcBorders>
              <w:top w:val="single" w:color="000000" w:sz="4" w:space="0"/>
              <w:left w:val="single" w:color="000000" w:sz="4" w:space="0"/>
              <w:bottom w:val="single" w:color="000000" w:sz="4" w:space="0"/>
              <w:right w:val="single" w:color="000000" w:sz="4" w:space="0"/>
            </w:tcBorders>
            <w:noWrap/>
          </w:tcPr>
          <w:p w14:paraId="1FEAAAA3">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六类非屏蔽低烟无卤</w:t>
            </w:r>
          </w:p>
        </w:tc>
      </w:tr>
      <w:tr w14:paraId="4AEA57CF">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68F8AF48">
            <w:pPr>
              <w:jc w:val="center"/>
              <w:textAlignment w:val="center"/>
              <w:rPr>
                <w:rFonts w:hint="eastAsia" w:ascii="宋体" w:hAnsi="宋体" w:eastAsia="宋体" w:cs="宋体"/>
                <w:bCs/>
                <w:color w:val="auto"/>
                <w:szCs w:val="21"/>
              </w:rPr>
            </w:pPr>
            <w:r>
              <w:rPr>
                <w:rFonts w:ascii="宋体" w:hAnsi="宋体" w:eastAsia="宋体" w:cs="宋体"/>
                <w:bCs/>
                <w:color w:val="auto"/>
                <w:szCs w:val="21"/>
              </w:rPr>
              <w:t>579</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7455D1F1">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24口网络配线架</w:t>
            </w:r>
          </w:p>
        </w:tc>
        <w:tc>
          <w:tcPr>
            <w:tcW w:w="3738" w:type="pct"/>
            <w:tcBorders>
              <w:top w:val="single" w:color="000000" w:sz="4" w:space="0"/>
              <w:left w:val="single" w:color="000000" w:sz="4" w:space="0"/>
              <w:bottom w:val="single" w:color="000000" w:sz="4" w:space="0"/>
              <w:right w:val="single" w:color="000000" w:sz="4" w:space="0"/>
            </w:tcBorders>
            <w:noWrap/>
          </w:tcPr>
          <w:p w14:paraId="36C6D2E2">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6类非屏蔽24口配线架，含模块</w:t>
            </w:r>
          </w:p>
        </w:tc>
      </w:tr>
      <w:tr w14:paraId="5B30ABC0">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6C547C2C">
            <w:pPr>
              <w:jc w:val="center"/>
              <w:textAlignment w:val="center"/>
              <w:rPr>
                <w:rFonts w:hint="eastAsia" w:ascii="宋体" w:hAnsi="宋体" w:eastAsia="宋体" w:cs="宋体"/>
                <w:bCs/>
                <w:color w:val="auto"/>
                <w:szCs w:val="21"/>
              </w:rPr>
            </w:pPr>
            <w:r>
              <w:rPr>
                <w:rFonts w:ascii="宋体" w:hAnsi="宋体" w:eastAsia="宋体" w:cs="宋体"/>
                <w:bCs/>
                <w:color w:val="auto"/>
                <w:szCs w:val="21"/>
              </w:rPr>
              <w:t>580</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7BF03348">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网络跳线</w:t>
            </w:r>
          </w:p>
        </w:tc>
        <w:tc>
          <w:tcPr>
            <w:tcW w:w="3738" w:type="pct"/>
            <w:tcBorders>
              <w:top w:val="single" w:color="000000" w:sz="4" w:space="0"/>
              <w:left w:val="single" w:color="000000" w:sz="4" w:space="0"/>
              <w:bottom w:val="single" w:color="000000" w:sz="4" w:space="0"/>
              <w:right w:val="single" w:color="000000" w:sz="4" w:space="0"/>
            </w:tcBorders>
            <w:noWrap/>
          </w:tcPr>
          <w:p w14:paraId="668FDBCC">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六类非屏蔽跳线(0.3米白色)</w:t>
            </w:r>
          </w:p>
        </w:tc>
      </w:tr>
      <w:tr w14:paraId="7F5C95AC">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5C902D30">
            <w:pPr>
              <w:jc w:val="center"/>
              <w:textAlignment w:val="center"/>
              <w:rPr>
                <w:rFonts w:hint="eastAsia" w:ascii="宋体" w:hAnsi="宋体" w:eastAsia="宋体" w:cs="宋体"/>
                <w:bCs/>
                <w:color w:val="auto"/>
                <w:szCs w:val="21"/>
              </w:rPr>
            </w:pPr>
            <w:r>
              <w:rPr>
                <w:rFonts w:ascii="宋体" w:hAnsi="宋体" w:eastAsia="宋体" w:cs="宋体"/>
                <w:bCs/>
                <w:color w:val="auto"/>
                <w:szCs w:val="21"/>
              </w:rPr>
              <w:t>581</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4F3AA7F9">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24口POE交换机</w:t>
            </w:r>
          </w:p>
        </w:tc>
        <w:tc>
          <w:tcPr>
            <w:tcW w:w="3738" w:type="pct"/>
            <w:tcBorders>
              <w:top w:val="single" w:color="000000" w:sz="4" w:space="0"/>
              <w:left w:val="single" w:color="000000" w:sz="4" w:space="0"/>
              <w:bottom w:val="single" w:color="000000" w:sz="4" w:space="0"/>
              <w:right w:val="single" w:color="000000" w:sz="4" w:space="0"/>
            </w:tcBorders>
            <w:noWrap/>
          </w:tcPr>
          <w:p w14:paraId="68B7ACF9">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(24个10/100/1000BASE-T以太网端口,4个万兆SFP+,PoE+,交流供电)；交换容量≥672Gbps/6.72Tbps，包转发率≥126Mpps，POE功率≥400W</w:t>
            </w:r>
          </w:p>
        </w:tc>
      </w:tr>
      <w:tr w14:paraId="3F7F336F">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521B17DF">
            <w:pPr>
              <w:jc w:val="center"/>
              <w:textAlignment w:val="center"/>
              <w:rPr>
                <w:rFonts w:hint="eastAsia" w:ascii="宋体" w:hAnsi="宋体" w:eastAsia="宋体" w:cs="宋体"/>
                <w:bCs/>
                <w:color w:val="auto"/>
                <w:szCs w:val="21"/>
              </w:rPr>
            </w:pPr>
            <w:r>
              <w:rPr>
                <w:rFonts w:ascii="宋体" w:hAnsi="宋体" w:eastAsia="宋体" w:cs="宋体"/>
                <w:bCs/>
                <w:color w:val="auto"/>
                <w:szCs w:val="21"/>
              </w:rPr>
              <w:t>582</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56A1DF15">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光纤跳线</w:t>
            </w:r>
          </w:p>
        </w:tc>
        <w:tc>
          <w:tcPr>
            <w:tcW w:w="3738" w:type="pct"/>
            <w:tcBorders>
              <w:top w:val="single" w:color="000000" w:sz="4" w:space="0"/>
              <w:left w:val="single" w:color="000000" w:sz="4" w:space="0"/>
              <w:bottom w:val="single" w:color="000000" w:sz="4" w:space="0"/>
              <w:right w:val="single" w:color="000000" w:sz="4" w:space="0"/>
            </w:tcBorders>
            <w:noWrap/>
          </w:tcPr>
          <w:p w14:paraId="523F505D">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LC-LC3米</w:t>
            </w:r>
          </w:p>
        </w:tc>
      </w:tr>
      <w:tr w14:paraId="3D0D88E7">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6F416BCE">
            <w:pPr>
              <w:jc w:val="center"/>
              <w:textAlignment w:val="center"/>
              <w:rPr>
                <w:rFonts w:hint="eastAsia" w:ascii="宋体" w:hAnsi="宋体" w:eastAsia="宋体" w:cs="宋体"/>
                <w:bCs/>
                <w:color w:val="auto"/>
                <w:szCs w:val="21"/>
              </w:rPr>
            </w:pPr>
            <w:r>
              <w:rPr>
                <w:rFonts w:ascii="宋体" w:hAnsi="宋体" w:eastAsia="宋体" w:cs="宋体"/>
                <w:bCs/>
                <w:color w:val="auto"/>
                <w:szCs w:val="21"/>
              </w:rPr>
              <w:t>583</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6ABDEEFE">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光模块</w:t>
            </w:r>
          </w:p>
        </w:tc>
        <w:tc>
          <w:tcPr>
            <w:tcW w:w="3738" w:type="pct"/>
            <w:tcBorders>
              <w:top w:val="single" w:color="000000" w:sz="4" w:space="0"/>
              <w:left w:val="single" w:color="000000" w:sz="4" w:space="0"/>
              <w:bottom w:val="single" w:color="000000" w:sz="4" w:space="0"/>
              <w:right w:val="single" w:color="000000" w:sz="4" w:space="0"/>
            </w:tcBorders>
            <w:noWrap/>
          </w:tcPr>
          <w:p w14:paraId="516AFC3F">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光模块-SFP+-10G-单模模块(1310nm,10km,LC)</w:t>
            </w:r>
          </w:p>
        </w:tc>
      </w:tr>
      <w:tr w14:paraId="00FCF010">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4918FE23">
            <w:pPr>
              <w:jc w:val="center"/>
              <w:textAlignment w:val="center"/>
              <w:rPr>
                <w:rFonts w:hint="eastAsia" w:ascii="宋体" w:hAnsi="宋体" w:eastAsia="宋体" w:cs="宋体"/>
                <w:bCs/>
                <w:color w:val="auto"/>
                <w:szCs w:val="21"/>
              </w:rPr>
            </w:pPr>
            <w:r>
              <w:rPr>
                <w:rFonts w:ascii="宋体" w:hAnsi="宋体" w:eastAsia="宋体" w:cs="宋体"/>
                <w:bCs/>
                <w:color w:val="auto"/>
                <w:szCs w:val="21"/>
              </w:rPr>
              <w:t>584</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30831F95">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视频监控系统楼层部分</w:t>
            </w:r>
          </w:p>
        </w:tc>
        <w:tc>
          <w:tcPr>
            <w:tcW w:w="3738" w:type="pct"/>
            <w:tcBorders>
              <w:top w:val="single" w:color="000000" w:sz="4" w:space="0"/>
              <w:left w:val="single" w:color="000000" w:sz="4" w:space="0"/>
              <w:bottom w:val="single" w:color="000000" w:sz="4" w:space="0"/>
              <w:right w:val="single" w:color="000000" w:sz="4" w:space="0"/>
            </w:tcBorders>
            <w:noWrap/>
          </w:tcPr>
          <w:p w14:paraId="67FBAD17">
            <w:pPr>
              <w:widowControl/>
              <w:jc w:val="left"/>
              <w:textAlignment w:val="top"/>
              <w:rPr>
                <w:rFonts w:hint="eastAsia" w:ascii="宋体" w:hAnsi="宋体" w:eastAsia="宋体" w:cs="宋体"/>
                <w:snapToGrid w:val="0"/>
                <w:color w:val="auto"/>
                <w:kern w:val="0"/>
                <w:sz w:val="20"/>
                <w:szCs w:val="20"/>
                <w:lang w:bidi="ar"/>
              </w:rPr>
            </w:pPr>
          </w:p>
        </w:tc>
      </w:tr>
      <w:tr w14:paraId="532E3BB4">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1873216E">
            <w:pPr>
              <w:jc w:val="center"/>
              <w:textAlignment w:val="center"/>
              <w:rPr>
                <w:rFonts w:hint="eastAsia" w:ascii="宋体" w:hAnsi="宋体" w:eastAsia="宋体" w:cs="宋体"/>
                <w:bCs/>
                <w:color w:val="auto"/>
                <w:szCs w:val="21"/>
              </w:rPr>
            </w:pPr>
            <w:r>
              <w:rPr>
                <w:rFonts w:ascii="宋体" w:hAnsi="宋体" w:eastAsia="宋体" w:cs="宋体"/>
                <w:bCs/>
                <w:color w:val="auto"/>
                <w:szCs w:val="21"/>
              </w:rPr>
              <w:t>585</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25CF09ED">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半球摄像头</w:t>
            </w:r>
          </w:p>
        </w:tc>
        <w:tc>
          <w:tcPr>
            <w:tcW w:w="3738" w:type="pct"/>
            <w:tcBorders>
              <w:top w:val="single" w:color="000000" w:sz="4" w:space="0"/>
              <w:left w:val="single" w:color="000000" w:sz="4" w:space="0"/>
              <w:bottom w:val="single" w:color="000000" w:sz="4" w:space="0"/>
              <w:right w:val="single" w:color="000000" w:sz="4" w:space="0"/>
            </w:tcBorders>
            <w:noWrap/>
          </w:tcPr>
          <w:p w14:paraId="5239D8A5">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400万变焦半球型网络摄像机</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最高分辨率可达2560×1440 @25 fps，在该分辨率下可输出实时图像</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支持Smart侦测：场景变更侦测，区域入侵侦测，越界侦测，进入区域侦测，离开区域侦测，物品遗留侦测，物品拿取侦测，徘徊侦测，停车侦测，人员聚集侦测，快速移动侦测，音频异常侦测，音频陡升侦测，音频陡降侦测</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支持背光补偿，强光抑制，3D数字降噪，数字宽动态，适应不同环境</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采用高效阵列红外灯，红外照射距离最远可达30m</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支持电动变焦</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≥1个内置麦克风</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支持最大512 GB MicroSD/MicroSDHC/MicroSDXC卡本地存储</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≥1路报警输入，≥1路报警输出（输出最大支持DC12 V，30 mA），≥1路音频输入，≥1路音频输出</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符合IP67防尘防水及IK10防暴设计，可靠性高</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传感器类型：1/2.7" Progressive Scan CMOS</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最低照度：彩色：≥0.005 Lux</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调节角度：水平：≥0°~355°，垂直：≥0°~75°，旋转：≥0°~355°</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焦距&amp;视场角：≥2.7~13.5 mm，水平视场角：≥110°~33°，垂直视场角：≥57°~18°，对角视场角：≥133.5°~38°</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补光灯类型：红外灯</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补光距离：最远可达30 m</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防补光过曝：支持</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红外波长范围：≥850 nm</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最大分辨率：≥2560 × 1440</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视频压缩标准：主码流：H.265/H.264，支持超级智能编码</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子码流：H.265/H.264/MJPEG</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 xml:space="preserve">宽动态：数字宽动态 </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网络：≥1个RJ45 10 M/100 M自适应以太网口</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SD卡扩展：内置MicroSD/MicroSDHC/MicroSDXC插槽，最大支持512 GB</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音频：≥1个内置麦克风</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≥1路输入（Line in），最大输入幅值：3.3 Vpp，输入阻抗：4.7 k</w:t>
            </w:r>
            <w:r>
              <w:rPr>
                <w:rFonts w:ascii="宋体" w:hAnsi="宋体" w:eastAsia="宋体" w:cs="宋体"/>
                <w:snapToGrid w:val="0"/>
                <w:color w:val="auto"/>
                <w:kern w:val="0"/>
                <w:sz w:val="20"/>
                <w:szCs w:val="20"/>
                <w:lang w:bidi="ar"/>
              </w:rPr>
              <w:t>Ω</w:t>
            </w:r>
            <w:r>
              <w:rPr>
                <w:rFonts w:hint="eastAsia" w:ascii="宋体" w:hAnsi="宋体" w:eastAsia="宋体" w:cs="宋体"/>
                <w:snapToGrid w:val="0"/>
                <w:color w:val="auto"/>
                <w:kern w:val="0"/>
                <w:sz w:val="20"/>
                <w:szCs w:val="20"/>
                <w:lang w:bidi="ar"/>
              </w:rPr>
              <w:t>，接口类型：非平衡</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 xml:space="preserve">≥1路输出（Line out），最大输出幅值：3.3 Vpp，输出阻抗：100 </w:t>
            </w:r>
            <w:r>
              <w:rPr>
                <w:rFonts w:ascii="宋体" w:hAnsi="宋体" w:eastAsia="宋体" w:cs="宋体"/>
                <w:snapToGrid w:val="0"/>
                <w:color w:val="auto"/>
                <w:kern w:val="0"/>
                <w:sz w:val="20"/>
                <w:szCs w:val="20"/>
                <w:lang w:bidi="ar"/>
              </w:rPr>
              <w:t>Ω</w:t>
            </w:r>
            <w:r>
              <w:rPr>
                <w:rFonts w:hint="eastAsia" w:ascii="宋体" w:hAnsi="宋体" w:eastAsia="宋体" w:cs="宋体"/>
                <w:snapToGrid w:val="0"/>
                <w:color w:val="auto"/>
                <w:kern w:val="0"/>
                <w:sz w:val="20"/>
                <w:szCs w:val="20"/>
                <w:lang w:bidi="ar"/>
              </w:rPr>
              <w:t>，接口类型：非平衡</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报警：≥1路输入，≥1路输出（报警输出最大支持DC12 V，30 mA）</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 xml:space="preserve">复位：支持 </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启动和工作温湿度：-30 °C~60 °C，湿度小于95%（无凝结）</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恢复出厂设置：支持RESET按键，客户端或浏览器恢复</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电流及功耗：DC：12 V，0.8 A，最大功耗：9.6 W</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供电方式：DC：12 V ± 25%，支持防反接保护</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防护等级不低于：IP67，IK10</w:t>
            </w:r>
          </w:p>
        </w:tc>
      </w:tr>
      <w:tr w14:paraId="63AE3CCB">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377F9865">
            <w:pPr>
              <w:jc w:val="center"/>
              <w:textAlignment w:val="center"/>
              <w:rPr>
                <w:rFonts w:hint="eastAsia" w:ascii="宋体" w:hAnsi="宋体" w:eastAsia="宋体" w:cs="宋体"/>
                <w:bCs/>
                <w:color w:val="auto"/>
                <w:szCs w:val="21"/>
              </w:rPr>
            </w:pPr>
            <w:r>
              <w:rPr>
                <w:rFonts w:ascii="宋体" w:hAnsi="宋体" w:eastAsia="宋体" w:cs="宋体"/>
                <w:bCs/>
                <w:color w:val="auto"/>
                <w:szCs w:val="21"/>
              </w:rPr>
              <w:t>586</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50147113">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六类网线</w:t>
            </w:r>
          </w:p>
        </w:tc>
        <w:tc>
          <w:tcPr>
            <w:tcW w:w="3738" w:type="pct"/>
            <w:tcBorders>
              <w:top w:val="single" w:color="000000" w:sz="4" w:space="0"/>
              <w:left w:val="single" w:color="000000" w:sz="4" w:space="0"/>
              <w:bottom w:val="single" w:color="000000" w:sz="4" w:space="0"/>
              <w:right w:val="single" w:color="000000" w:sz="4" w:space="0"/>
            </w:tcBorders>
            <w:noWrap/>
          </w:tcPr>
          <w:p w14:paraId="2B14E044">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六类非屏蔽低烟无卤</w:t>
            </w:r>
          </w:p>
        </w:tc>
      </w:tr>
      <w:tr w14:paraId="7AE47DC8">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2FDFF360">
            <w:pPr>
              <w:jc w:val="center"/>
              <w:textAlignment w:val="center"/>
              <w:rPr>
                <w:rFonts w:hint="eastAsia" w:ascii="宋体" w:hAnsi="宋体" w:eastAsia="宋体" w:cs="宋体"/>
                <w:bCs/>
                <w:color w:val="auto"/>
                <w:szCs w:val="21"/>
              </w:rPr>
            </w:pPr>
            <w:r>
              <w:rPr>
                <w:rFonts w:ascii="宋体" w:hAnsi="宋体" w:eastAsia="宋体" w:cs="宋体"/>
                <w:bCs/>
                <w:color w:val="auto"/>
                <w:szCs w:val="21"/>
              </w:rPr>
              <w:t>587</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08D05504">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24口网络配线架</w:t>
            </w:r>
          </w:p>
        </w:tc>
        <w:tc>
          <w:tcPr>
            <w:tcW w:w="3738" w:type="pct"/>
            <w:tcBorders>
              <w:top w:val="single" w:color="000000" w:sz="4" w:space="0"/>
              <w:left w:val="single" w:color="000000" w:sz="4" w:space="0"/>
              <w:bottom w:val="single" w:color="000000" w:sz="4" w:space="0"/>
              <w:right w:val="single" w:color="000000" w:sz="4" w:space="0"/>
            </w:tcBorders>
            <w:noWrap/>
          </w:tcPr>
          <w:p w14:paraId="7A5BA458">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6类非屏蔽24口配线架，含模块</w:t>
            </w:r>
          </w:p>
        </w:tc>
      </w:tr>
      <w:tr w14:paraId="4B3E325F">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0D21DC1C">
            <w:pPr>
              <w:jc w:val="center"/>
              <w:textAlignment w:val="center"/>
              <w:rPr>
                <w:rFonts w:hint="eastAsia" w:ascii="宋体" w:hAnsi="宋体" w:eastAsia="宋体" w:cs="宋体"/>
                <w:bCs/>
                <w:color w:val="auto"/>
                <w:szCs w:val="21"/>
              </w:rPr>
            </w:pPr>
            <w:r>
              <w:rPr>
                <w:rFonts w:ascii="宋体" w:hAnsi="宋体" w:eastAsia="宋体" w:cs="宋体"/>
                <w:bCs/>
                <w:color w:val="auto"/>
                <w:szCs w:val="21"/>
              </w:rPr>
              <w:t>588</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103BF50F">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网络跳线</w:t>
            </w:r>
          </w:p>
        </w:tc>
        <w:tc>
          <w:tcPr>
            <w:tcW w:w="3738" w:type="pct"/>
            <w:tcBorders>
              <w:top w:val="single" w:color="000000" w:sz="4" w:space="0"/>
              <w:left w:val="single" w:color="000000" w:sz="4" w:space="0"/>
              <w:bottom w:val="single" w:color="000000" w:sz="4" w:space="0"/>
              <w:right w:val="single" w:color="000000" w:sz="4" w:space="0"/>
            </w:tcBorders>
            <w:noWrap/>
          </w:tcPr>
          <w:p w14:paraId="75E8669D">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六类非屏蔽跳线(0.3米白色)</w:t>
            </w:r>
          </w:p>
        </w:tc>
      </w:tr>
      <w:tr w14:paraId="5D338DB1">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77ADB7C3">
            <w:pPr>
              <w:jc w:val="center"/>
              <w:textAlignment w:val="center"/>
              <w:rPr>
                <w:rFonts w:hint="eastAsia" w:ascii="宋体" w:hAnsi="宋体" w:eastAsia="宋体" w:cs="宋体"/>
                <w:bCs/>
                <w:color w:val="auto"/>
                <w:szCs w:val="21"/>
              </w:rPr>
            </w:pPr>
            <w:r>
              <w:rPr>
                <w:rFonts w:ascii="宋体" w:hAnsi="宋体" w:eastAsia="宋体" w:cs="宋体"/>
                <w:bCs/>
                <w:color w:val="auto"/>
                <w:szCs w:val="21"/>
              </w:rPr>
              <w:t>589</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34DBE243">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24口POE交换机</w:t>
            </w:r>
          </w:p>
        </w:tc>
        <w:tc>
          <w:tcPr>
            <w:tcW w:w="3738" w:type="pct"/>
            <w:tcBorders>
              <w:top w:val="single" w:color="000000" w:sz="4" w:space="0"/>
              <w:left w:val="single" w:color="000000" w:sz="4" w:space="0"/>
              <w:bottom w:val="single" w:color="000000" w:sz="4" w:space="0"/>
              <w:right w:val="single" w:color="000000" w:sz="4" w:space="0"/>
            </w:tcBorders>
            <w:noWrap/>
          </w:tcPr>
          <w:p w14:paraId="504A2CB0">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(24个10/100/1000BASE-T以太网端口,4个万兆SFP+,PoE+,交流供电)；交换容量≥672Gbps/6.72Tbps，包转发率≥126Mpps，POE功率≥400W</w:t>
            </w:r>
          </w:p>
        </w:tc>
      </w:tr>
      <w:tr w14:paraId="43E67B33">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361629B5">
            <w:pPr>
              <w:jc w:val="center"/>
              <w:textAlignment w:val="center"/>
              <w:rPr>
                <w:rFonts w:hint="eastAsia" w:ascii="宋体" w:hAnsi="宋体" w:eastAsia="宋体" w:cs="宋体"/>
                <w:bCs/>
                <w:color w:val="auto"/>
                <w:szCs w:val="21"/>
              </w:rPr>
            </w:pPr>
            <w:r>
              <w:rPr>
                <w:rFonts w:ascii="宋体" w:hAnsi="宋体" w:eastAsia="宋体" w:cs="宋体"/>
                <w:bCs/>
                <w:color w:val="auto"/>
                <w:szCs w:val="21"/>
              </w:rPr>
              <w:t>590</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54D9095C">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光纤跳线</w:t>
            </w:r>
          </w:p>
        </w:tc>
        <w:tc>
          <w:tcPr>
            <w:tcW w:w="3738" w:type="pct"/>
            <w:tcBorders>
              <w:top w:val="single" w:color="000000" w:sz="4" w:space="0"/>
              <w:left w:val="single" w:color="000000" w:sz="4" w:space="0"/>
              <w:bottom w:val="single" w:color="000000" w:sz="4" w:space="0"/>
              <w:right w:val="single" w:color="000000" w:sz="4" w:space="0"/>
            </w:tcBorders>
            <w:noWrap/>
          </w:tcPr>
          <w:p w14:paraId="4CF6FA80">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LC-LC3米</w:t>
            </w:r>
          </w:p>
        </w:tc>
      </w:tr>
      <w:tr w14:paraId="6BC3DFD4">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66FEF0AA">
            <w:pPr>
              <w:jc w:val="center"/>
              <w:textAlignment w:val="center"/>
              <w:rPr>
                <w:rFonts w:hint="eastAsia" w:ascii="宋体" w:hAnsi="宋体" w:eastAsia="宋体" w:cs="宋体"/>
                <w:bCs/>
                <w:color w:val="auto"/>
                <w:szCs w:val="21"/>
              </w:rPr>
            </w:pPr>
            <w:r>
              <w:rPr>
                <w:rFonts w:ascii="宋体" w:hAnsi="宋体" w:eastAsia="宋体" w:cs="宋体"/>
                <w:bCs/>
                <w:color w:val="auto"/>
                <w:szCs w:val="21"/>
              </w:rPr>
              <w:t>591</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60A633EA">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光模块</w:t>
            </w:r>
          </w:p>
        </w:tc>
        <w:tc>
          <w:tcPr>
            <w:tcW w:w="3738" w:type="pct"/>
            <w:tcBorders>
              <w:top w:val="single" w:color="000000" w:sz="4" w:space="0"/>
              <w:left w:val="single" w:color="000000" w:sz="4" w:space="0"/>
              <w:bottom w:val="single" w:color="000000" w:sz="4" w:space="0"/>
              <w:right w:val="single" w:color="000000" w:sz="4" w:space="0"/>
            </w:tcBorders>
            <w:noWrap/>
          </w:tcPr>
          <w:p w14:paraId="78501EC8">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光模块-SFP+-10G-单模模块(1310nm,10km,LC)</w:t>
            </w:r>
          </w:p>
        </w:tc>
      </w:tr>
      <w:tr w14:paraId="145A718D">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4B57EF81">
            <w:pPr>
              <w:jc w:val="center"/>
              <w:textAlignment w:val="center"/>
              <w:rPr>
                <w:rFonts w:hint="eastAsia" w:ascii="宋体" w:hAnsi="宋体" w:eastAsia="宋体" w:cs="宋体"/>
                <w:bCs/>
                <w:color w:val="auto"/>
                <w:szCs w:val="21"/>
              </w:rPr>
            </w:pPr>
            <w:r>
              <w:rPr>
                <w:rFonts w:ascii="宋体" w:hAnsi="宋体" w:eastAsia="宋体" w:cs="宋体"/>
                <w:bCs/>
                <w:color w:val="auto"/>
                <w:szCs w:val="21"/>
              </w:rPr>
              <w:t>592</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6E5EAE93">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时钟系统楼层部分</w:t>
            </w:r>
          </w:p>
        </w:tc>
        <w:tc>
          <w:tcPr>
            <w:tcW w:w="3738" w:type="pct"/>
            <w:tcBorders>
              <w:top w:val="single" w:color="000000" w:sz="4" w:space="0"/>
              <w:left w:val="single" w:color="000000" w:sz="4" w:space="0"/>
              <w:bottom w:val="single" w:color="000000" w:sz="4" w:space="0"/>
              <w:right w:val="single" w:color="000000" w:sz="4" w:space="0"/>
            </w:tcBorders>
            <w:noWrap/>
          </w:tcPr>
          <w:p w14:paraId="376C78E2">
            <w:pPr>
              <w:widowControl/>
              <w:jc w:val="left"/>
              <w:textAlignment w:val="top"/>
              <w:rPr>
                <w:rFonts w:hint="eastAsia" w:ascii="宋体" w:hAnsi="宋体" w:eastAsia="宋体" w:cs="宋体"/>
                <w:snapToGrid w:val="0"/>
                <w:color w:val="auto"/>
                <w:kern w:val="0"/>
                <w:sz w:val="20"/>
                <w:szCs w:val="20"/>
                <w:lang w:bidi="ar"/>
              </w:rPr>
            </w:pPr>
          </w:p>
        </w:tc>
      </w:tr>
      <w:tr w14:paraId="188DDBE2">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40B3BE8B">
            <w:pPr>
              <w:jc w:val="center"/>
              <w:textAlignment w:val="center"/>
              <w:rPr>
                <w:rFonts w:hint="eastAsia" w:ascii="宋体" w:hAnsi="宋体" w:eastAsia="宋体" w:cs="宋体"/>
                <w:bCs/>
                <w:color w:val="auto"/>
                <w:szCs w:val="21"/>
              </w:rPr>
            </w:pPr>
            <w:r>
              <w:rPr>
                <w:rFonts w:ascii="宋体" w:hAnsi="宋体" w:eastAsia="宋体" w:cs="宋体"/>
                <w:bCs/>
                <w:color w:val="auto"/>
                <w:szCs w:val="21"/>
              </w:rPr>
              <w:t>593</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2B0218A3">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单面数字式子钟</w:t>
            </w:r>
          </w:p>
        </w:tc>
        <w:tc>
          <w:tcPr>
            <w:tcW w:w="3738" w:type="pct"/>
            <w:tcBorders>
              <w:top w:val="single" w:color="000000" w:sz="4" w:space="0"/>
              <w:left w:val="single" w:color="000000" w:sz="4" w:space="0"/>
              <w:bottom w:val="single" w:color="000000" w:sz="4" w:space="0"/>
              <w:right w:val="single" w:color="000000" w:sz="4" w:space="0"/>
            </w:tcBorders>
            <w:noWrap/>
          </w:tcPr>
          <w:p w14:paraId="4D616993">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显示内容：时分秒（红色3英寸）；接口：RJ45(NTP) ；电源：AC220V/POE；同步走时精度：1-10ms；环境要求：－10℃～+65℃；MTBF：≥8万小时； 1.磨砂PC面板，防眩光，不刺眼。2.超薄金属外壳设计，静电喷塑。；*3.计算机远程开启显示屏，关闭显示屏，集中管理，点对点监控；  4.计算机远程控制显示屏夜间白天亮度自动调节。</w:t>
            </w:r>
          </w:p>
        </w:tc>
      </w:tr>
      <w:tr w14:paraId="2FDE78EB">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4D709F3C">
            <w:pPr>
              <w:jc w:val="center"/>
              <w:textAlignment w:val="center"/>
              <w:rPr>
                <w:rFonts w:hint="eastAsia" w:ascii="宋体" w:hAnsi="宋体" w:eastAsia="宋体" w:cs="宋体"/>
                <w:bCs/>
                <w:color w:val="auto"/>
                <w:szCs w:val="21"/>
              </w:rPr>
            </w:pPr>
            <w:r>
              <w:rPr>
                <w:rFonts w:ascii="宋体" w:hAnsi="宋体" w:eastAsia="宋体" w:cs="宋体"/>
                <w:bCs/>
                <w:color w:val="auto"/>
                <w:szCs w:val="21"/>
              </w:rPr>
              <w:t>594</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17106D2F">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双面数字式子钟</w:t>
            </w:r>
          </w:p>
        </w:tc>
        <w:tc>
          <w:tcPr>
            <w:tcW w:w="3738" w:type="pct"/>
            <w:tcBorders>
              <w:top w:val="single" w:color="000000" w:sz="4" w:space="0"/>
              <w:left w:val="single" w:color="000000" w:sz="4" w:space="0"/>
              <w:bottom w:val="single" w:color="000000" w:sz="4" w:space="0"/>
              <w:right w:val="single" w:color="000000" w:sz="4" w:space="0"/>
            </w:tcBorders>
            <w:noWrap/>
          </w:tcPr>
          <w:p w14:paraId="25B09DAC">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显示内容：时分秒（红色3英寸）；接口：RJ45(NTP) ；电源：AC220V/POE；同步走时精度：1-10ms；环境要求：－10℃～+65℃；MTBF：≥8万小时 ； 1.高亮度数码管，长寿命；2.磨砂PC面板，防眩光，不刺眼；3.超薄金属外壳设计，静电喷塑； 4.计算机远程开启显示屏，关闭显示屏，集中管理，点对点监控； 5.计算机远程控制显示屏夜间白天亮度自动调节。</w:t>
            </w:r>
          </w:p>
        </w:tc>
      </w:tr>
      <w:tr w14:paraId="0805810E">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725BF0FB">
            <w:pPr>
              <w:jc w:val="center"/>
              <w:textAlignment w:val="center"/>
              <w:rPr>
                <w:rFonts w:hint="eastAsia" w:ascii="宋体" w:hAnsi="宋体" w:eastAsia="宋体" w:cs="宋体"/>
                <w:bCs/>
                <w:color w:val="auto"/>
                <w:szCs w:val="21"/>
              </w:rPr>
            </w:pPr>
            <w:r>
              <w:rPr>
                <w:rFonts w:ascii="宋体" w:hAnsi="宋体" w:eastAsia="宋体" w:cs="宋体"/>
                <w:bCs/>
                <w:color w:val="auto"/>
                <w:szCs w:val="21"/>
              </w:rPr>
              <w:t>595</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6DCB1B29">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六类网线</w:t>
            </w:r>
          </w:p>
        </w:tc>
        <w:tc>
          <w:tcPr>
            <w:tcW w:w="3738" w:type="pct"/>
            <w:tcBorders>
              <w:top w:val="single" w:color="000000" w:sz="4" w:space="0"/>
              <w:left w:val="single" w:color="000000" w:sz="4" w:space="0"/>
              <w:bottom w:val="single" w:color="000000" w:sz="4" w:space="0"/>
              <w:right w:val="single" w:color="000000" w:sz="4" w:space="0"/>
            </w:tcBorders>
            <w:noWrap/>
          </w:tcPr>
          <w:p w14:paraId="0D9EC330">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六类非屏蔽低烟无卤</w:t>
            </w:r>
          </w:p>
        </w:tc>
      </w:tr>
      <w:tr w14:paraId="659627AB">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52B9D6F8">
            <w:pPr>
              <w:jc w:val="center"/>
              <w:textAlignment w:val="center"/>
              <w:rPr>
                <w:rFonts w:hint="eastAsia" w:ascii="宋体" w:hAnsi="宋体" w:eastAsia="宋体" w:cs="宋体"/>
                <w:bCs/>
                <w:color w:val="auto"/>
                <w:szCs w:val="21"/>
              </w:rPr>
            </w:pPr>
            <w:r>
              <w:rPr>
                <w:rFonts w:ascii="宋体" w:hAnsi="宋体" w:eastAsia="宋体" w:cs="宋体"/>
                <w:bCs/>
                <w:color w:val="auto"/>
                <w:szCs w:val="21"/>
              </w:rPr>
              <w:t>596</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13103941">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24口网络配线架</w:t>
            </w:r>
          </w:p>
        </w:tc>
        <w:tc>
          <w:tcPr>
            <w:tcW w:w="3738" w:type="pct"/>
            <w:tcBorders>
              <w:top w:val="single" w:color="000000" w:sz="4" w:space="0"/>
              <w:left w:val="single" w:color="000000" w:sz="4" w:space="0"/>
              <w:bottom w:val="single" w:color="000000" w:sz="4" w:space="0"/>
              <w:right w:val="single" w:color="000000" w:sz="4" w:space="0"/>
            </w:tcBorders>
            <w:noWrap/>
          </w:tcPr>
          <w:p w14:paraId="6E55B550">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6类非屏蔽24口配线架，含模块</w:t>
            </w:r>
          </w:p>
        </w:tc>
      </w:tr>
      <w:tr w14:paraId="712811A4">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6D6A427E">
            <w:pPr>
              <w:jc w:val="center"/>
              <w:textAlignment w:val="center"/>
              <w:rPr>
                <w:rFonts w:hint="eastAsia" w:ascii="宋体" w:hAnsi="宋体" w:eastAsia="宋体" w:cs="宋体"/>
                <w:bCs/>
                <w:color w:val="auto"/>
                <w:szCs w:val="21"/>
              </w:rPr>
            </w:pPr>
            <w:r>
              <w:rPr>
                <w:rFonts w:ascii="宋体" w:hAnsi="宋体" w:eastAsia="宋体" w:cs="宋体"/>
                <w:bCs/>
                <w:color w:val="auto"/>
                <w:szCs w:val="21"/>
              </w:rPr>
              <w:t>597</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2A308ABF">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网络跳线</w:t>
            </w:r>
          </w:p>
        </w:tc>
        <w:tc>
          <w:tcPr>
            <w:tcW w:w="3738" w:type="pct"/>
            <w:tcBorders>
              <w:top w:val="single" w:color="000000" w:sz="4" w:space="0"/>
              <w:left w:val="single" w:color="000000" w:sz="4" w:space="0"/>
              <w:bottom w:val="single" w:color="000000" w:sz="4" w:space="0"/>
              <w:right w:val="single" w:color="000000" w:sz="4" w:space="0"/>
            </w:tcBorders>
            <w:noWrap/>
          </w:tcPr>
          <w:p w14:paraId="411810D5">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六类非屏蔽跳线(0.3米白色)</w:t>
            </w:r>
          </w:p>
        </w:tc>
      </w:tr>
      <w:tr w14:paraId="16E63FE7">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47B73AA8">
            <w:pPr>
              <w:jc w:val="center"/>
              <w:textAlignment w:val="center"/>
              <w:rPr>
                <w:rFonts w:hint="eastAsia" w:ascii="宋体" w:hAnsi="宋体" w:eastAsia="宋体" w:cs="宋体"/>
                <w:bCs/>
                <w:color w:val="auto"/>
                <w:szCs w:val="21"/>
              </w:rPr>
            </w:pPr>
            <w:r>
              <w:rPr>
                <w:rFonts w:ascii="宋体" w:hAnsi="宋体" w:eastAsia="宋体" w:cs="宋体"/>
                <w:bCs/>
                <w:color w:val="auto"/>
                <w:szCs w:val="21"/>
              </w:rPr>
              <w:t>598</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4AF8DA5A">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24口POE交换机</w:t>
            </w:r>
          </w:p>
        </w:tc>
        <w:tc>
          <w:tcPr>
            <w:tcW w:w="3738" w:type="pct"/>
            <w:tcBorders>
              <w:top w:val="single" w:color="000000" w:sz="4" w:space="0"/>
              <w:left w:val="single" w:color="000000" w:sz="4" w:space="0"/>
              <w:bottom w:val="single" w:color="000000" w:sz="4" w:space="0"/>
              <w:right w:val="single" w:color="000000" w:sz="4" w:space="0"/>
            </w:tcBorders>
            <w:noWrap/>
          </w:tcPr>
          <w:p w14:paraId="5DAE83D6">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(24个10/100/1000BASE-T以太网端口,≥4个万兆SFP+,PoE+,交流供电)；交换容量≥672Gbps/6.72Tbps，包转发率≥126Mpps，POE功率≥400W</w:t>
            </w:r>
          </w:p>
        </w:tc>
      </w:tr>
      <w:tr w14:paraId="4CBBD679">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767454EA">
            <w:pPr>
              <w:jc w:val="center"/>
              <w:textAlignment w:val="center"/>
              <w:rPr>
                <w:rFonts w:hint="eastAsia" w:ascii="宋体" w:hAnsi="宋体" w:eastAsia="宋体" w:cs="宋体"/>
                <w:bCs/>
                <w:color w:val="auto"/>
                <w:szCs w:val="21"/>
              </w:rPr>
            </w:pPr>
            <w:r>
              <w:rPr>
                <w:rFonts w:ascii="宋体" w:hAnsi="宋体" w:eastAsia="宋体" w:cs="宋体"/>
                <w:bCs/>
                <w:color w:val="auto"/>
                <w:szCs w:val="21"/>
              </w:rPr>
              <w:t>600</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2D265C9C">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光纤跳线</w:t>
            </w:r>
          </w:p>
        </w:tc>
        <w:tc>
          <w:tcPr>
            <w:tcW w:w="3738" w:type="pct"/>
            <w:tcBorders>
              <w:top w:val="single" w:color="000000" w:sz="4" w:space="0"/>
              <w:left w:val="single" w:color="000000" w:sz="4" w:space="0"/>
              <w:bottom w:val="single" w:color="000000" w:sz="4" w:space="0"/>
              <w:right w:val="single" w:color="000000" w:sz="4" w:space="0"/>
            </w:tcBorders>
            <w:noWrap/>
          </w:tcPr>
          <w:p w14:paraId="2F0AD511">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LC-LC3米</w:t>
            </w:r>
          </w:p>
        </w:tc>
      </w:tr>
      <w:tr w14:paraId="227234D8">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1559716B">
            <w:pPr>
              <w:jc w:val="center"/>
              <w:textAlignment w:val="center"/>
              <w:rPr>
                <w:rFonts w:hint="eastAsia" w:ascii="宋体" w:hAnsi="宋体" w:eastAsia="宋体" w:cs="宋体"/>
                <w:bCs/>
                <w:color w:val="auto"/>
                <w:szCs w:val="21"/>
              </w:rPr>
            </w:pPr>
            <w:r>
              <w:rPr>
                <w:rFonts w:ascii="宋体" w:hAnsi="宋体" w:eastAsia="宋体" w:cs="宋体"/>
                <w:bCs/>
                <w:color w:val="auto"/>
                <w:szCs w:val="21"/>
              </w:rPr>
              <w:t>601</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7174BC42">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光模块</w:t>
            </w:r>
          </w:p>
        </w:tc>
        <w:tc>
          <w:tcPr>
            <w:tcW w:w="3738" w:type="pct"/>
            <w:tcBorders>
              <w:top w:val="single" w:color="000000" w:sz="4" w:space="0"/>
              <w:left w:val="single" w:color="000000" w:sz="4" w:space="0"/>
              <w:bottom w:val="single" w:color="000000" w:sz="4" w:space="0"/>
              <w:right w:val="single" w:color="000000" w:sz="4" w:space="0"/>
            </w:tcBorders>
            <w:noWrap/>
          </w:tcPr>
          <w:p w14:paraId="5853CC22">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光模块-SFP+-10G-单模模块(1310nm,10km,LC)</w:t>
            </w:r>
          </w:p>
        </w:tc>
      </w:tr>
      <w:tr w14:paraId="7961CC77">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17B4D21B">
            <w:pPr>
              <w:jc w:val="center"/>
              <w:textAlignment w:val="center"/>
              <w:rPr>
                <w:rFonts w:hint="eastAsia" w:ascii="宋体" w:hAnsi="宋体" w:eastAsia="宋体" w:cs="宋体"/>
                <w:bCs/>
                <w:color w:val="auto"/>
                <w:szCs w:val="21"/>
              </w:rPr>
            </w:pPr>
            <w:r>
              <w:rPr>
                <w:rFonts w:ascii="宋体" w:hAnsi="宋体" w:eastAsia="宋体" w:cs="宋体"/>
                <w:bCs/>
                <w:color w:val="auto"/>
                <w:szCs w:val="21"/>
              </w:rPr>
              <w:t>602</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02F753FA">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门禁系统楼层部分</w:t>
            </w:r>
          </w:p>
        </w:tc>
        <w:tc>
          <w:tcPr>
            <w:tcW w:w="3738" w:type="pct"/>
            <w:tcBorders>
              <w:top w:val="single" w:color="000000" w:sz="4" w:space="0"/>
              <w:left w:val="single" w:color="000000" w:sz="4" w:space="0"/>
              <w:bottom w:val="single" w:color="000000" w:sz="4" w:space="0"/>
              <w:right w:val="single" w:color="000000" w:sz="4" w:space="0"/>
            </w:tcBorders>
            <w:noWrap/>
          </w:tcPr>
          <w:p w14:paraId="23B13D4D">
            <w:pPr>
              <w:widowControl/>
              <w:jc w:val="left"/>
              <w:textAlignment w:val="top"/>
              <w:rPr>
                <w:rFonts w:hint="eastAsia" w:ascii="宋体" w:hAnsi="宋体" w:eastAsia="宋体" w:cs="宋体"/>
                <w:snapToGrid w:val="0"/>
                <w:color w:val="auto"/>
                <w:kern w:val="0"/>
                <w:sz w:val="20"/>
                <w:szCs w:val="20"/>
                <w:lang w:bidi="ar"/>
              </w:rPr>
            </w:pPr>
          </w:p>
        </w:tc>
      </w:tr>
      <w:tr w14:paraId="38AA57E5">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2DE8517A">
            <w:pPr>
              <w:jc w:val="center"/>
              <w:textAlignment w:val="center"/>
              <w:rPr>
                <w:rFonts w:hint="eastAsia" w:ascii="宋体" w:hAnsi="宋体" w:eastAsia="宋体" w:cs="宋体"/>
                <w:bCs/>
                <w:color w:val="auto"/>
                <w:szCs w:val="21"/>
              </w:rPr>
            </w:pPr>
            <w:r>
              <w:rPr>
                <w:rFonts w:ascii="宋体" w:hAnsi="宋体" w:eastAsia="宋体" w:cs="宋体"/>
                <w:bCs/>
                <w:color w:val="auto"/>
                <w:szCs w:val="21"/>
              </w:rPr>
              <w:t>603</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4F9CEE3D">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人脸识别一体机</w:t>
            </w:r>
          </w:p>
        </w:tc>
        <w:tc>
          <w:tcPr>
            <w:tcW w:w="3738" w:type="pct"/>
            <w:tcBorders>
              <w:top w:val="single" w:color="000000" w:sz="4" w:space="0"/>
              <w:left w:val="single" w:color="000000" w:sz="4" w:space="0"/>
              <w:bottom w:val="single" w:color="000000" w:sz="4" w:space="0"/>
              <w:right w:val="single" w:color="000000" w:sz="4" w:space="0"/>
            </w:tcBorders>
            <w:noWrap/>
          </w:tcPr>
          <w:p w14:paraId="0D2ECC4A">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显示屏 参考尺寸7英寸触摸屏；用户容量≥10000个；面部容量≥10000张；指纹容量 \卡容量（IC）≥10000张；记录容量≥30万条；通讯方式：TCP/IP、U盘、选配WiFi；基础功能： 可视对讲、IP65、高级门禁、无线门铃、记录查询；选配功能： ID、BS；电源规格 DC12V 3A；工作温度 -5℃~45℃；工作湿度 10%RH~90%RH；</w:t>
            </w:r>
          </w:p>
        </w:tc>
      </w:tr>
      <w:tr w14:paraId="778901B0">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7B351601">
            <w:pPr>
              <w:jc w:val="center"/>
              <w:textAlignment w:val="center"/>
              <w:rPr>
                <w:rFonts w:hint="eastAsia" w:ascii="宋体" w:hAnsi="宋体" w:eastAsia="宋体" w:cs="宋体"/>
                <w:bCs/>
                <w:color w:val="auto"/>
                <w:szCs w:val="21"/>
              </w:rPr>
            </w:pPr>
            <w:r>
              <w:rPr>
                <w:rFonts w:ascii="宋体" w:hAnsi="宋体" w:eastAsia="宋体" w:cs="宋体"/>
                <w:bCs/>
                <w:color w:val="auto"/>
                <w:szCs w:val="21"/>
              </w:rPr>
              <w:t>604</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6A978EF2">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门禁电源</w:t>
            </w:r>
          </w:p>
        </w:tc>
        <w:tc>
          <w:tcPr>
            <w:tcW w:w="3738" w:type="pct"/>
            <w:tcBorders>
              <w:top w:val="single" w:color="000000" w:sz="4" w:space="0"/>
              <w:left w:val="single" w:color="000000" w:sz="4" w:space="0"/>
              <w:bottom w:val="single" w:color="000000" w:sz="4" w:space="0"/>
              <w:right w:val="single" w:color="000000" w:sz="4" w:space="0"/>
            </w:tcBorders>
            <w:noWrap/>
          </w:tcPr>
          <w:p w14:paraId="791BCF31">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输入电压  100V-240V AC；输出电压 12.8-13.2V；瞬间电流 3.5A；持续电流 3A；额定功率≥36W；工作温度 -20℃至85℃；工作湿度 10%-90%RH；开门延时 0~10秒可调节；电池接口 有（不含电池）</w:t>
            </w:r>
          </w:p>
        </w:tc>
      </w:tr>
      <w:tr w14:paraId="57F6F4D6">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6BF69D68">
            <w:pPr>
              <w:jc w:val="center"/>
              <w:textAlignment w:val="center"/>
              <w:rPr>
                <w:rFonts w:hint="eastAsia" w:ascii="宋体" w:hAnsi="宋体" w:eastAsia="宋体" w:cs="宋体"/>
                <w:bCs/>
                <w:color w:val="auto"/>
                <w:szCs w:val="21"/>
              </w:rPr>
            </w:pPr>
            <w:r>
              <w:rPr>
                <w:rFonts w:ascii="宋体" w:hAnsi="宋体" w:eastAsia="宋体" w:cs="宋体"/>
                <w:bCs/>
                <w:color w:val="auto"/>
                <w:szCs w:val="21"/>
              </w:rPr>
              <w:t>605</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314B3020">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单门控制器</w:t>
            </w:r>
          </w:p>
        </w:tc>
        <w:tc>
          <w:tcPr>
            <w:tcW w:w="3738" w:type="pct"/>
            <w:tcBorders>
              <w:top w:val="single" w:color="000000" w:sz="4" w:space="0"/>
              <w:left w:val="single" w:color="000000" w:sz="4" w:space="0"/>
              <w:bottom w:val="single" w:color="000000" w:sz="4" w:space="0"/>
              <w:right w:val="single" w:color="000000" w:sz="4" w:space="0"/>
            </w:tcBorders>
            <w:noWrap/>
          </w:tcPr>
          <w:p w14:paraId="0F0E55B4">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1、单门/双门/四门控制器；卡 容 量≥3万；记录容量≥10万；通讯方式：TCP/IP、RS485；门控数：单门/双门/四门；Wiegand读头：2/4/4；辅助输入：无/2/4；辅助输出：1/2/4；工作电源：DC12V 0.5A；工作环境 0℃-55℃摄氏度；工作湿度 10%-80%；锁控继电器输出；辅助继电器输出；最大开关电压:36V(DC),最大开关电流：5A；最大开关电压：36V（DC）,最大开关电流：2A</w:t>
            </w:r>
          </w:p>
        </w:tc>
      </w:tr>
      <w:tr w14:paraId="798BA0C8">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794C2B29">
            <w:pPr>
              <w:jc w:val="center"/>
              <w:textAlignment w:val="center"/>
              <w:rPr>
                <w:rFonts w:hint="eastAsia" w:ascii="宋体" w:hAnsi="宋体" w:eastAsia="宋体" w:cs="宋体"/>
                <w:bCs/>
                <w:color w:val="auto"/>
                <w:szCs w:val="21"/>
              </w:rPr>
            </w:pPr>
            <w:r>
              <w:rPr>
                <w:rFonts w:ascii="宋体" w:hAnsi="宋体" w:eastAsia="宋体" w:cs="宋体"/>
                <w:bCs/>
                <w:color w:val="auto"/>
                <w:szCs w:val="21"/>
              </w:rPr>
              <w:t>606</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0E587F1E">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三门控制器（带互锁功能）</w:t>
            </w:r>
          </w:p>
        </w:tc>
        <w:tc>
          <w:tcPr>
            <w:tcW w:w="3738" w:type="pct"/>
            <w:tcBorders>
              <w:top w:val="single" w:color="000000" w:sz="4" w:space="0"/>
              <w:left w:val="single" w:color="000000" w:sz="4" w:space="0"/>
              <w:bottom w:val="single" w:color="000000" w:sz="4" w:space="0"/>
              <w:right w:val="single" w:color="000000" w:sz="4" w:space="0"/>
            </w:tcBorders>
            <w:noWrap/>
          </w:tcPr>
          <w:p w14:paraId="611F81FD">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1、卡 容 量≥ 3万；记录容量 ≥10万；通讯方式： TCP/IP、RS485；门控数： 单门/双门/四门；Wiegand读头： 2/4/4；辅助输入： 无/2/4；辅助输出：1/2/4；工作电源 DC12V 0.5A；工作环境 0℃-55℃摄氏度；工作湿度 10%-80%；锁控继电器输出；辅助继电器输出；最大开关电压:36V(DC),最大开关电流：5A；最大开关电压：36V（DC）,最大开关电流：2A</w:t>
            </w:r>
          </w:p>
        </w:tc>
      </w:tr>
      <w:tr w14:paraId="63D15004">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16E9B390">
            <w:pPr>
              <w:jc w:val="center"/>
              <w:textAlignment w:val="center"/>
              <w:rPr>
                <w:rFonts w:hint="eastAsia" w:ascii="宋体" w:hAnsi="宋体" w:eastAsia="宋体" w:cs="宋体"/>
                <w:bCs/>
                <w:color w:val="auto"/>
                <w:szCs w:val="21"/>
              </w:rPr>
            </w:pPr>
            <w:r>
              <w:rPr>
                <w:rFonts w:ascii="宋体" w:hAnsi="宋体" w:eastAsia="宋体" w:cs="宋体"/>
                <w:bCs/>
                <w:color w:val="auto"/>
                <w:szCs w:val="21"/>
              </w:rPr>
              <w:t>607</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505315E6">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单门磁力锁</w:t>
            </w:r>
          </w:p>
        </w:tc>
        <w:tc>
          <w:tcPr>
            <w:tcW w:w="3738" w:type="pct"/>
            <w:tcBorders>
              <w:top w:val="single" w:color="000000" w:sz="4" w:space="0"/>
              <w:left w:val="single" w:color="000000" w:sz="4" w:space="0"/>
              <w:bottom w:val="single" w:color="000000" w:sz="4" w:space="0"/>
              <w:right w:val="single" w:color="000000" w:sz="4" w:space="0"/>
            </w:tcBorders>
            <w:noWrap/>
          </w:tcPr>
          <w:p w14:paraId="78EC703B">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壳体材质 铝合金；吸块材质 铁镀锌；工作电压 DC 12V；工作电流 440mA±10%；环境温度 -20°C~+55°C；开关角度 90度、180度；产品寿命≥50万次</w:t>
            </w:r>
          </w:p>
        </w:tc>
      </w:tr>
      <w:tr w14:paraId="643AFDCE">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23E9B7D9">
            <w:pPr>
              <w:jc w:val="center"/>
              <w:textAlignment w:val="center"/>
              <w:rPr>
                <w:rFonts w:hint="eastAsia" w:ascii="宋体" w:hAnsi="宋体" w:eastAsia="宋体" w:cs="宋体"/>
                <w:bCs/>
                <w:color w:val="auto"/>
                <w:szCs w:val="21"/>
              </w:rPr>
            </w:pPr>
            <w:r>
              <w:rPr>
                <w:rFonts w:ascii="宋体" w:hAnsi="宋体" w:eastAsia="宋体" w:cs="宋体"/>
                <w:bCs/>
                <w:color w:val="auto"/>
                <w:szCs w:val="21"/>
              </w:rPr>
              <w:t>608</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2274A63E">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磁力锁支架</w:t>
            </w:r>
          </w:p>
        </w:tc>
        <w:tc>
          <w:tcPr>
            <w:tcW w:w="3738" w:type="pct"/>
            <w:tcBorders>
              <w:top w:val="single" w:color="000000" w:sz="4" w:space="0"/>
              <w:left w:val="single" w:color="000000" w:sz="4" w:space="0"/>
              <w:bottom w:val="single" w:color="000000" w:sz="4" w:space="0"/>
              <w:right w:val="single" w:color="000000" w:sz="4" w:space="0"/>
            </w:tcBorders>
            <w:noWrap/>
          </w:tcPr>
          <w:p w14:paraId="5902A857">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使用范围： 与CL-280双门磁力锁配套使用，用于安装CL-280系列单门磁力锁，L支架用于安装锁体，Z支架用于安装铁板；材质： 铝合金；储存湿度： 10~95%</w:t>
            </w:r>
          </w:p>
        </w:tc>
      </w:tr>
      <w:tr w14:paraId="00417ECF">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18658EF9">
            <w:pPr>
              <w:jc w:val="center"/>
              <w:textAlignment w:val="center"/>
              <w:rPr>
                <w:rFonts w:hint="eastAsia" w:ascii="宋体" w:hAnsi="宋体" w:eastAsia="宋体" w:cs="宋体"/>
                <w:bCs/>
                <w:color w:val="auto"/>
                <w:szCs w:val="21"/>
              </w:rPr>
            </w:pPr>
            <w:r>
              <w:rPr>
                <w:rFonts w:ascii="宋体" w:hAnsi="宋体" w:eastAsia="宋体" w:cs="宋体"/>
                <w:bCs/>
                <w:color w:val="auto"/>
                <w:szCs w:val="21"/>
              </w:rPr>
              <w:t>609</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648BAE0F">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红外感应出门开关</w:t>
            </w:r>
          </w:p>
        </w:tc>
        <w:tc>
          <w:tcPr>
            <w:tcW w:w="3738" w:type="pct"/>
            <w:tcBorders>
              <w:top w:val="single" w:color="000000" w:sz="4" w:space="0"/>
              <w:left w:val="single" w:color="000000" w:sz="4" w:space="0"/>
              <w:bottom w:val="single" w:color="000000" w:sz="4" w:space="0"/>
              <w:right w:val="single" w:color="000000" w:sz="4" w:space="0"/>
            </w:tcBorders>
            <w:noWrap/>
          </w:tcPr>
          <w:p w14:paraId="1C45B41B">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工业防护级别：不低于 IP55；工作规格： DC9-16V（NO NC COM）；工作温度： 20℃~55℃；使用寿命：≥ 10万次；</w:t>
            </w:r>
          </w:p>
        </w:tc>
      </w:tr>
      <w:tr w14:paraId="397C51C3">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63333FFF">
            <w:pPr>
              <w:jc w:val="center"/>
              <w:textAlignment w:val="center"/>
              <w:rPr>
                <w:rFonts w:hint="eastAsia" w:ascii="宋体" w:hAnsi="宋体" w:eastAsia="宋体" w:cs="宋体"/>
                <w:bCs/>
                <w:color w:val="auto"/>
                <w:szCs w:val="21"/>
              </w:rPr>
            </w:pPr>
            <w:r>
              <w:rPr>
                <w:rFonts w:ascii="宋体" w:hAnsi="宋体" w:eastAsia="宋体" w:cs="宋体"/>
                <w:bCs/>
                <w:color w:val="auto"/>
                <w:szCs w:val="21"/>
              </w:rPr>
              <w:t>610</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2FED191D">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KVV2*1.0</w:t>
            </w:r>
          </w:p>
        </w:tc>
        <w:tc>
          <w:tcPr>
            <w:tcW w:w="3738" w:type="pct"/>
            <w:tcBorders>
              <w:top w:val="single" w:color="000000" w:sz="4" w:space="0"/>
              <w:left w:val="single" w:color="000000" w:sz="4" w:space="0"/>
              <w:bottom w:val="single" w:color="000000" w:sz="4" w:space="0"/>
              <w:right w:val="single" w:color="000000" w:sz="4" w:space="0"/>
            </w:tcBorders>
            <w:noWrap/>
          </w:tcPr>
          <w:p w14:paraId="568993D1">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KVV2*1.0</w:t>
            </w:r>
          </w:p>
        </w:tc>
      </w:tr>
      <w:tr w14:paraId="3C5B8DA1">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6E5374BF">
            <w:pPr>
              <w:jc w:val="center"/>
              <w:textAlignment w:val="center"/>
              <w:rPr>
                <w:rFonts w:hint="eastAsia" w:ascii="宋体" w:hAnsi="宋体" w:eastAsia="宋体" w:cs="宋体"/>
                <w:bCs/>
                <w:color w:val="auto"/>
                <w:szCs w:val="21"/>
              </w:rPr>
            </w:pPr>
            <w:r>
              <w:rPr>
                <w:rFonts w:ascii="宋体" w:hAnsi="宋体" w:eastAsia="宋体" w:cs="宋体"/>
                <w:bCs/>
                <w:color w:val="auto"/>
                <w:szCs w:val="21"/>
              </w:rPr>
              <w:t>611</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55126B25">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KVVP4*1.0</w:t>
            </w:r>
          </w:p>
        </w:tc>
        <w:tc>
          <w:tcPr>
            <w:tcW w:w="3738" w:type="pct"/>
            <w:tcBorders>
              <w:top w:val="single" w:color="000000" w:sz="4" w:space="0"/>
              <w:left w:val="single" w:color="000000" w:sz="4" w:space="0"/>
              <w:bottom w:val="single" w:color="000000" w:sz="4" w:space="0"/>
              <w:right w:val="single" w:color="000000" w:sz="4" w:space="0"/>
            </w:tcBorders>
            <w:noWrap/>
          </w:tcPr>
          <w:p w14:paraId="1F200203">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KVVP4*1.0</w:t>
            </w:r>
          </w:p>
        </w:tc>
      </w:tr>
      <w:tr w14:paraId="321F7F1F">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531DF718">
            <w:pPr>
              <w:jc w:val="center"/>
              <w:textAlignment w:val="center"/>
              <w:rPr>
                <w:rFonts w:hint="eastAsia" w:ascii="宋体" w:hAnsi="宋体" w:eastAsia="宋体" w:cs="宋体"/>
                <w:bCs/>
                <w:color w:val="auto"/>
                <w:szCs w:val="21"/>
              </w:rPr>
            </w:pPr>
            <w:r>
              <w:rPr>
                <w:rFonts w:ascii="宋体" w:hAnsi="宋体" w:eastAsia="宋体" w:cs="宋体"/>
                <w:bCs/>
                <w:color w:val="auto"/>
                <w:szCs w:val="21"/>
              </w:rPr>
              <w:t>612</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42BB70F5">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WDZ-BYJ-3x2.5</w:t>
            </w:r>
          </w:p>
        </w:tc>
        <w:tc>
          <w:tcPr>
            <w:tcW w:w="3738" w:type="pct"/>
            <w:tcBorders>
              <w:top w:val="single" w:color="000000" w:sz="4" w:space="0"/>
              <w:left w:val="single" w:color="000000" w:sz="4" w:space="0"/>
              <w:bottom w:val="single" w:color="000000" w:sz="4" w:space="0"/>
              <w:right w:val="single" w:color="000000" w:sz="4" w:space="0"/>
            </w:tcBorders>
            <w:noWrap/>
          </w:tcPr>
          <w:p w14:paraId="4F7186F2">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WDZ-BYJ-3x2.5</w:t>
            </w:r>
          </w:p>
        </w:tc>
      </w:tr>
      <w:tr w14:paraId="394D167D">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73F80009">
            <w:pPr>
              <w:jc w:val="center"/>
              <w:textAlignment w:val="center"/>
              <w:rPr>
                <w:rFonts w:hint="eastAsia" w:ascii="宋体" w:hAnsi="宋体" w:eastAsia="宋体" w:cs="宋体"/>
                <w:bCs/>
                <w:color w:val="auto"/>
                <w:szCs w:val="21"/>
              </w:rPr>
            </w:pPr>
            <w:r>
              <w:rPr>
                <w:rFonts w:ascii="宋体" w:hAnsi="宋体" w:eastAsia="宋体" w:cs="宋体"/>
                <w:bCs/>
                <w:color w:val="auto"/>
                <w:szCs w:val="21"/>
              </w:rPr>
              <w:t>613</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4990DC83">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24口网络配线架</w:t>
            </w:r>
          </w:p>
        </w:tc>
        <w:tc>
          <w:tcPr>
            <w:tcW w:w="3738" w:type="pct"/>
            <w:tcBorders>
              <w:top w:val="single" w:color="000000" w:sz="4" w:space="0"/>
              <w:left w:val="single" w:color="000000" w:sz="4" w:space="0"/>
              <w:bottom w:val="single" w:color="000000" w:sz="4" w:space="0"/>
              <w:right w:val="single" w:color="000000" w:sz="4" w:space="0"/>
            </w:tcBorders>
            <w:noWrap/>
          </w:tcPr>
          <w:p w14:paraId="5EB80E2D">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6类非屏蔽24口配线架，含模块</w:t>
            </w:r>
          </w:p>
        </w:tc>
      </w:tr>
      <w:tr w14:paraId="39FC562A">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4B78A7D1">
            <w:pPr>
              <w:jc w:val="center"/>
              <w:textAlignment w:val="center"/>
              <w:rPr>
                <w:rFonts w:hint="eastAsia" w:ascii="宋体" w:hAnsi="宋体" w:eastAsia="宋体" w:cs="宋体"/>
                <w:bCs/>
                <w:color w:val="auto"/>
                <w:szCs w:val="21"/>
              </w:rPr>
            </w:pPr>
            <w:r>
              <w:rPr>
                <w:rFonts w:ascii="宋体" w:hAnsi="宋体" w:eastAsia="宋体" w:cs="宋体"/>
                <w:bCs/>
                <w:color w:val="auto"/>
                <w:szCs w:val="21"/>
              </w:rPr>
              <w:t>614</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7255C723">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网络跳线</w:t>
            </w:r>
          </w:p>
        </w:tc>
        <w:tc>
          <w:tcPr>
            <w:tcW w:w="3738" w:type="pct"/>
            <w:tcBorders>
              <w:top w:val="single" w:color="000000" w:sz="4" w:space="0"/>
              <w:left w:val="single" w:color="000000" w:sz="4" w:space="0"/>
              <w:bottom w:val="single" w:color="000000" w:sz="4" w:space="0"/>
              <w:right w:val="single" w:color="000000" w:sz="4" w:space="0"/>
            </w:tcBorders>
            <w:noWrap/>
          </w:tcPr>
          <w:p w14:paraId="125004DC">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六类非屏蔽跳线(0.3米白色)</w:t>
            </w:r>
          </w:p>
        </w:tc>
      </w:tr>
      <w:tr w14:paraId="7D1C5B9E">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07D27D9D">
            <w:pPr>
              <w:jc w:val="center"/>
              <w:textAlignment w:val="center"/>
              <w:rPr>
                <w:rFonts w:hint="eastAsia" w:ascii="宋体" w:hAnsi="宋体" w:eastAsia="宋体" w:cs="宋体"/>
                <w:bCs/>
                <w:color w:val="auto"/>
                <w:szCs w:val="21"/>
              </w:rPr>
            </w:pPr>
            <w:r>
              <w:rPr>
                <w:rFonts w:ascii="宋体" w:hAnsi="宋体" w:eastAsia="宋体" w:cs="宋体"/>
                <w:bCs/>
                <w:color w:val="auto"/>
                <w:szCs w:val="21"/>
              </w:rPr>
              <w:t>615</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07A0B706">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六类网线</w:t>
            </w:r>
          </w:p>
        </w:tc>
        <w:tc>
          <w:tcPr>
            <w:tcW w:w="3738" w:type="pct"/>
            <w:tcBorders>
              <w:top w:val="single" w:color="000000" w:sz="4" w:space="0"/>
              <w:left w:val="single" w:color="000000" w:sz="4" w:space="0"/>
              <w:bottom w:val="single" w:color="000000" w:sz="4" w:space="0"/>
              <w:right w:val="single" w:color="000000" w:sz="4" w:space="0"/>
            </w:tcBorders>
            <w:noWrap/>
          </w:tcPr>
          <w:p w14:paraId="457447F1">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六类非屏蔽低烟无卤</w:t>
            </w:r>
          </w:p>
        </w:tc>
      </w:tr>
      <w:tr w14:paraId="3D6C9602">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6A8385FF">
            <w:pPr>
              <w:jc w:val="center"/>
              <w:textAlignment w:val="center"/>
              <w:rPr>
                <w:rFonts w:hint="eastAsia" w:ascii="宋体" w:hAnsi="宋体" w:eastAsia="宋体" w:cs="宋体"/>
                <w:bCs/>
                <w:color w:val="auto"/>
                <w:szCs w:val="21"/>
              </w:rPr>
            </w:pPr>
            <w:r>
              <w:rPr>
                <w:rFonts w:ascii="宋体" w:hAnsi="宋体" w:eastAsia="宋体" w:cs="宋体"/>
                <w:bCs/>
                <w:color w:val="auto"/>
                <w:szCs w:val="21"/>
              </w:rPr>
              <w:t>616</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6369A225">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实验房一层弱电部分</w:t>
            </w:r>
          </w:p>
        </w:tc>
        <w:tc>
          <w:tcPr>
            <w:tcW w:w="3738" w:type="pct"/>
            <w:tcBorders>
              <w:top w:val="single" w:color="000000" w:sz="4" w:space="0"/>
              <w:left w:val="single" w:color="000000" w:sz="4" w:space="0"/>
              <w:bottom w:val="single" w:color="000000" w:sz="4" w:space="0"/>
              <w:right w:val="single" w:color="000000" w:sz="4" w:space="0"/>
            </w:tcBorders>
            <w:noWrap/>
          </w:tcPr>
          <w:p w14:paraId="51B7513C">
            <w:pPr>
              <w:widowControl/>
              <w:jc w:val="left"/>
              <w:textAlignment w:val="top"/>
              <w:rPr>
                <w:rFonts w:hint="eastAsia" w:ascii="宋体" w:hAnsi="宋体" w:eastAsia="宋体" w:cs="宋体"/>
                <w:snapToGrid w:val="0"/>
                <w:color w:val="auto"/>
                <w:kern w:val="0"/>
                <w:sz w:val="20"/>
                <w:szCs w:val="20"/>
                <w:lang w:bidi="ar"/>
              </w:rPr>
            </w:pPr>
          </w:p>
        </w:tc>
      </w:tr>
      <w:tr w14:paraId="7346DA84">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348018D5">
            <w:pPr>
              <w:jc w:val="center"/>
              <w:textAlignment w:val="center"/>
              <w:rPr>
                <w:rFonts w:hint="eastAsia" w:ascii="宋体" w:hAnsi="宋体" w:eastAsia="宋体" w:cs="宋体"/>
                <w:bCs/>
                <w:color w:val="auto"/>
                <w:szCs w:val="21"/>
              </w:rPr>
            </w:pPr>
            <w:r>
              <w:rPr>
                <w:rFonts w:ascii="宋体" w:hAnsi="宋体" w:eastAsia="宋体" w:cs="宋体"/>
                <w:bCs/>
                <w:color w:val="auto"/>
                <w:szCs w:val="21"/>
              </w:rPr>
              <w:t>627</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3448A72A">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综合布线系统楼层部分</w:t>
            </w:r>
          </w:p>
        </w:tc>
        <w:tc>
          <w:tcPr>
            <w:tcW w:w="3738" w:type="pct"/>
            <w:tcBorders>
              <w:top w:val="single" w:color="000000" w:sz="4" w:space="0"/>
              <w:left w:val="single" w:color="000000" w:sz="4" w:space="0"/>
              <w:bottom w:val="single" w:color="000000" w:sz="4" w:space="0"/>
              <w:right w:val="single" w:color="000000" w:sz="4" w:space="0"/>
            </w:tcBorders>
            <w:noWrap/>
          </w:tcPr>
          <w:p w14:paraId="07D04D64">
            <w:pPr>
              <w:widowControl/>
              <w:jc w:val="left"/>
              <w:textAlignment w:val="top"/>
              <w:rPr>
                <w:rFonts w:hint="eastAsia" w:ascii="宋体" w:hAnsi="宋体" w:eastAsia="宋体" w:cs="宋体"/>
                <w:snapToGrid w:val="0"/>
                <w:color w:val="auto"/>
                <w:kern w:val="0"/>
                <w:sz w:val="20"/>
                <w:szCs w:val="20"/>
                <w:lang w:bidi="ar"/>
              </w:rPr>
            </w:pPr>
          </w:p>
        </w:tc>
      </w:tr>
      <w:tr w14:paraId="1F23A132">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60386096">
            <w:pPr>
              <w:jc w:val="center"/>
              <w:textAlignment w:val="center"/>
              <w:rPr>
                <w:rFonts w:hint="eastAsia" w:ascii="宋体" w:hAnsi="宋体" w:eastAsia="宋体" w:cs="宋体"/>
                <w:bCs/>
                <w:color w:val="auto"/>
                <w:szCs w:val="21"/>
              </w:rPr>
            </w:pPr>
            <w:r>
              <w:rPr>
                <w:rFonts w:ascii="宋体" w:hAnsi="宋体" w:eastAsia="宋体" w:cs="宋体"/>
                <w:bCs/>
                <w:color w:val="auto"/>
                <w:szCs w:val="21"/>
              </w:rPr>
              <w:t>628</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0A024D8E">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网络面板</w:t>
            </w:r>
          </w:p>
        </w:tc>
        <w:tc>
          <w:tcPr>
            <w:tcW w:w="3738" w:type="pct"/>
            <w:tcBorders>
              <w:top w:val="single" w:color="000000" w:sz="4" w:space="0"/>
              <w:left w:val="single" w:color="000000" w:sz="4" w:space="0"/>
              <w:bottom w:val="single" w:color="000000" w:sz="4" w:space="0"/>
              <w:right w:val="single" w:color="000000" w:sz="4" w:space="0"/>
            </w:tcBorders>
            <w:noWrap/>
          </w:tcPr>
          <w:p w14:paraId="7339F771">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六类非屏蔽单口面板</w:t>
            </w:r>
          </w:p>
        </w:tc>
      </w:tr>
      <w:tr w14:paraId="3175A8CA">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6A915F46">
            <w:pPr>
              <w:jc w:val="center"/>
              <w:textAlignment w:val="center"/>
              <w:rPr>
                <w:rFonts w:hint="eastAsia" w:ascii="宋体" w:hAnsi="宋体" w:eastAsia="宋体" w:cs="宋体"/>
                <w:bCs/>
                <w:color w:val="auto"/>
                <w:szCs w:val="21"/>
              </w:rPr>
            </w:pPr>
            <w:r>
              <w:rPr>
                <w:rFonts w:ascii="宋体" w:hAnsi="宋体" w:eastAsia="宋体" w:cs="宋体"/>
                <w:bCs/>
                <w:color w:val="auto"/>
                <w:szCs w:val="21"/>
              </w:rPr>
              <w:t>629</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43B2FE32">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六类网线</w:t>
            </w:r>
          </w:p>
        </w:tc>
        <w:tc>
          <w:tcPr>
            <w:tcW w:w="3738" w:type="pct"/>
            <w:tcBorders>
              <w:top w:val="single" w:color="000000" w:sz="4" w:space="0"/>
              <w:left w:val="single" w:color="000000" w:sz="4" w:space="0"/>
              <w:bottom w:val="single" w:color="000000" w:sz="4" w:space="0"/>
              <w:right w:val="single" w:color="000000" w:sz="4" w:space="0"/>
            </w:tcBorders>
            <w:noWrap/>
          </w:tcPr>
          <w:p w14:paraId="4403B531">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六类非屏蔽低烟无卤</w:t>
            </w:r>
          </w:p>
        </w:tc>
      </w:tr>
      <w:tr w14:paraId="6F1CA0BE">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28144A5F">
            <w:pPr>
              <w:jc w:val="center"/>
              <w:textAlignment w:val="center"/>
              <w:rPr>
                <w:rFonts w:hint="eastAsia" w:ascii="宋体" w:hAnsi="宋体" w:eastAsia="宋体" w:cs="宋体"/>
                <w:bCs/>
                <w:color w:val="auto"/>
                <w:szCs w:val="21"/>
              </w:rPr>
            </w:pPr>
            <w:r>
              <w:rPr>
                <w:rFonts w:ascii="宋体" w:hAnsi="宋体" w:eastAsia="宋体" w:cs="宋体"/>
                <w:bCs/>
                <w:color w:val="auto"/>
                <w:szCs w:val="21"/>
              </w:rPr>
              <w:t>630</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75EC8D26">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24口网络配线架</w:t>
            </w:r>
          </w:p>
        </w:tc>
        <w:tc>
          <w:tcPr>
            <w:tcW w:w="3738" w:type="pct"/>
            <w:tcBorders>
              <w:top w:val="single" w:color="000000" w:sz="4" w:space="0"/>
              <w:left w:val="single" w:color="000000" w:sz="4" w:space="0"/>
              <w:bottom w:val="single" w:color="000000" w:sz="4" w:space="0"/>
              <w:right w:val="single" w:color="000000" w:sz="4" w:space="0"/>
            </w:tcBorders>
            <w:noWrap/>
          </w:tcPr>
          <w:p w14:paraId="34E747A3">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6类非屏蔽24口配线架，含模块</w:t>
            </w:r>
          </w:p>
        </w:tc>
      </w:tr>
      <w:tr w14:paraId="53A44B54">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1A1170F7">
            <w:pPr>
              <w:jc w:val="center"/>
              <w:textAlignment w:val="center"/>
              <w:rPr>
                <w:rFonts w:hint="eastAsia" w:ascii="宋体" w:hAnsi="宋体" w:eastAsia="宋体" w:cs="宋体"/>
                <w:bCs/>
                <w:color w:val="auto"/>
                <w:szCs w:val="21"/>
              </w:rPr>
            </w:pPr>
            <w:r>
              <w:rPr>
                <w:rFonts w:ascii="宋体" w:hAnsi="宋体" w:eastAsia="宋体" w:cs="宋体"/>
                <w:bCs/>
                <w:color w:val="auto"/>
                <w:szCs w:val="21"/>
              </w:rPr>
              <w:t>631</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008C5444">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网络跳线</w:t>
            </w:r>
          </w:p>
        </w:tc>
        <w:tc>
          <w:tcPr>
            <w:tcW w:w="3738" w:type="pct"/>
            <w:tcBorders>
              <w:top w:val="single" w:color="000000" w:sz="4" w:space="0"/>
              <w:left w:val="single" w:color="000000" w:sz="4" w:space="0"/>
              <w:bottom w:val="single" w:color="000000" w:sz="4" w:space="0"/>
              <w:right w:val="single" w:color="000000" w:sz="4" w:space="0"/>
            </w:tcBorders>
            <w:noWrap/>
          </w:tcPr>
          <w:p w14:paraId="0BEC8A3D">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六类非屏蔽跳线(0.3米白色)</w:t>
            </w:r>
          </w:p>
        </w:tc>
      </w:tr>
      <w:tr w14:paraId="6B605D4C">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4C0B7932">
            <w:pPr>
              <w:jc w:val="center"/>
              <w:textAlignment w:val="center"/>
              <w:rPr>
                <w:rFonts w:hint="eastAsia" w:ascii="宋体" w:hAnsi="宋体" w:eastAsia="宋体" w:cs="宋体"/>
                <w:bCs/>
                <w:color w:val="auto"/>
                <w:szCs w:val="21"/>
              </w:rPr>
            </w:pPr>
            <w:r>
              <w:rPr>
                <w:rFonts w:ascii="宋体" w:hAnsi="宋体" w:eastAsia="宋体" w:cs="宋体"/>
                <w:bCs/>
                <w:color w:val="auto"/>
                <w:szCs w:val="21"/>
              </w:rPr>
              <w:t>632</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42CF69F6">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24口接入交换机</w:t>
            </w:r>
          </w:p>
        </w:tc>
        <w:tc>
          <w:tcPr>
            <w:tcW w:w="3738" w:type="pct"/>
            <w:tcBorders>
              <w:top w:val="single" w:color="000000" w:sz="4" w:space="0"/>
              <w:left w:val="single" w:color="000000" w:sz="4" w:space="0"/>
              <w:bottom w:val="single" w:color="000000" w:sz="4" w:space="0"/>
              <w:right w:val="single" w:color="000000" w:sz="4" w:space="0"/>
            </w:tcBorders>
            <w:noWrap/>
          </w:tcPr>
          <w:p w14:paraId="7B26CBB6">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(24个10/100/1000BASE-T以太网端口,≥4个万兆SFP+,交流供电)；交换容量≥672Gbps/6.72Tbps，包转发率≥126Mpps，无风扇静音款</w:t>
            </w:r>
          </w:p>
        </w:tc>
      </w:tr>
      <w:tr w14:paraId="39230560">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3326FC63">
            <w:pPr>
              <w:jc w:val="center"/>
              <w:textAlignment w:val="center"/>
              <w:rPr>
                <w:rFonts w:hint="eastAsia" w:ascii="宋体" w:hAnsi="宋体" w:eastAsia="宋体" w:cs="宋体"/>
                <w:bCs/>
                <w:color w:val="auto"/>
                <w:szCs w:val="21"/>
              </w:rPr>
            </w:pPr>
            <w:r>
              <w:rPr>
                <w:rFonts w:ascii="宋体" w:hAnsi="宋体" w:eastAsia="宋体" w:cs="宋体"/>
                <w:bCs/>
                <w:color w:val="auto"/>
                <w:szCs w:val="21"/>
              </w:rPr>
              <w:t>633</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1B7C5F87">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光纤跳线</w:t>
            </w:r>
          </w:p>
        </w:tc>
        <w:tc>
          <w:tcPr>
            <w:tcW w:w="3738" w:type="pct"/>
            <w:tcBorders>
              <w:top w:val="single" w:color="000000" w:sz="4" w:space="0"/>
              <w:left w:val="single" w:color="000000" w:sz="4" w:space="0"/>
              <w:bottom w:val="single" w:color="000000" w:sz="4" w:space="0"/>
              <w:right w:val="single" w:color="000000" w:sz="4" w:space="0"/>
            </w:tcBorders>
            <w:noWrap/>
          </w:tcPr>
          <w:p w14:paraId="31AD90D5">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LC-LC3米</w:t>
            </w:r>
          </w:p>
        </w:tc>
      </w:tr>
      <w:tr w14:paraId="4B8CEAC4">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6B3E48FA">
            <w:pPr>
              <w:jc w:val="center"/>
              <w:textAlignment w:val="center"/>
              <w:rPr>
                <w:rFonts w:hint="eastAsia" w:ascii="宋体" w:hAnsi="宋体" w:eastAsia="宋体" w:cs="宋体"/>
                <w:bCs/>
                <w:color w:val="auto"/>
                <w:szCs w:val="21"/>
              </w:rPr>
            </w:pPr>
            <w:r>
              <w:rPr>
                <w:rFonts w:ascii="宋体" w:hAnsi="宋体" w:eastAsia="宋体" w:cs="宋体"/>
                <w:bCs/>
                <w:color w:val="auto"/>
                <w:szCs w:val="21"/>
              </w:rPr>
              <w:t>634</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14125FAA">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光模块</w:t>
            </w:r>
          </w:p>
        </w:tc>
        <w:tc>
          <w:tcPr>
            <w:tcW w:w="3738" w:type="pct"/>
            <w:tcBorders>
              <w:top w:val="single" w:color="000000" w:sz="4" w:space="0"/>
              <w:left w:val="single" w:color="000000" w:sz="4" w:space="0"/>
              <w:bottom w:val="single" w:color="000000" w:sz="4" w:space="0"/>
              <w:right w:val="single" w:color="000000" w:sz="4" w:space="0"/>
            </w:tcBorders>
            <w:noWrap/>
          </w:tcPr>
          <w:p w14:paraId="572131DB">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光模块-SFP+-10G-单模模块(1310nm,10km,LC)</w:t>
            </w:r>
          </w:p>
        </w:tc>
      </w:tr>
      <w:tr w14:paraId="18B8FD8E">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5A41D5D8">
            <w:pPr>
              <w:jc w:val="center"/>
              <w:textAlignment w:val="center"/>
              <w:rPr>
                <w:rFonts w:hint="eastAsia" w:ascii="宋体" w:hAnsi="宋体" w:eastAsia="宋体" w:cs="宋体"/>
                <w:bCs/>
                <w:color w:val="auto"/>
                <w:szCs w:val="21"/>
              </w:rPr>
            </w:pPr>
            <w:r>
              <w:rPr>
                <w:rFonts w:ascii="宋体" w:hAnsi="宋体" w:eastAsia="宋体" w:cs="宋体"/>
                <w:bCs/>
                <w:color w:val="auto"/>
                <w:szCs w:val="21"/>
              </w:rPr>
              <w:t>635</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7717B49B">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无线网络系统楼层部分</w:t>
            </w:r>
          </w:p>
        </w:tc>
        <w:tc>
          <w:tcPr>
            <w:tcW w:w="3738" w:type="pct"/>
            <w:tcBorders>
              <w:top w:val="single" w:color="000000" w:sz="4" w:space="0"/>
              <w:left w:val="single" w:color="000000" w:sz="4" w:space="0"/>
              <w:bottom w:val="single" w:color="000000" w:sz="4" w:space="0"/>
              <w:right w:val="single" w:color="000000" w:sz="4" w:space="0"/>
            </w:tcBorders>
            <w:noWrap/>
          </w:tcPr>
          <w:p w14:paraId="31374089">
            <w:pPr>
              <w:widowControl/>
              <w:jc w:val="left"/>
              <w:textAlignment w:val="top"/>
              <w:rPr>
                <w:rFonts w:hint="eastAsia" w:ascii="宋体" w:hAnsi="宋体" w:eastAsia="宋体" w:cs="宋体"/>
                <w:snapToGrid w:val="0"/>
                <w:color w:val="auto"/>
                <w:kern w:val="0"/>
                <w:sz w:val="20"/>
                <w:szCs w:val="20"/>
                <w:lang w:bidi="ar"/>
              </w:rPr>
            </w:pPr>
          </w:p>
        </w:tc>
      </w:tr>
      <w:tr w14:paraId="17EECCD5">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1DBC715F">
            <w:pPr>
              <w:jc w:val="center"/>
              <w:textAlignment w:val="center"/>
              <w:rPr>
                <w:rFonts w:hint="eastAsia" w:ascii="宋体" w:hAnsi="宋体" w:eastAsia="宋体" w:cs="宋体"/>
                <w:bCs/>
                <w:color w:val="auto"/>
                <w:szCs w:val="21"/>
              </w:rPr>
            </w:pPr>
            <w:r>
              <w:rPr>
                <w:rFonts w:ascii="宋体" w:hAnsi="宋体" w:eastAsia="宋体" w:cs="宋体"/>
                <w:bCs/>
                <w:color w:val="auto"/>
                <w:szCs w:val="21"/>
              </w:rPr>
              <w:t>636</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41391FA5">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无线AP</w:t>
            </w:r>
          </w:p>
        </w:tc>
        <w:tc>
          <w:tcPr>
            <w:tcW w:w="3738" w:type="pct"/>
            <w:tcBorders>
              <w:top w:val="single" w:color="000000" w:sz="4" w:space="0"/>
              <w:left w:val="single" w:color="000000" w:sz="4" w:space="0"/>
              <w:bottom w:val="single" w:color="000000" w:sz="4" w:space="0"/>
              <w:right w:val="single" w:color="000000" w:sz="4" w:space="0"/>
            </w:tcBorders>
            <w:noWrap/>
          </w:tcPr>
          <w:p w14:paraId="1850C05F">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(11ax室内型,2+2双频,智能天线,USB,蓝牙)；推荐并发用户数≥36，整机数率≥1.775Gbps，最大发射功率≥23dBm，参考覆盖距离≥19m，LeaderAP能力≥24个，最大功耗≥14W，支持USB</w:t>
            </w:r>
          </w:p>
        </w:tc>
      </w:tr>
      <w:tr w14:paraId="683282DC">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416805F6">
            <w:pPr>
              <w:jc w:val="center"/>
              <w:textAlignment w:val="center"/>
              <w:rPr>
                <w:rFonts w:hint="eastAsia" w:ascii="宋体" w:hAnsi="宋体" w:eastAsia="宋体" w:cs="宋体"/>
                <w:bCs/>
                <w:color w:val="auto"/>
                <w:szCs w:val="21"/>
              </w:rPr>
            </w:pPr>
            <w:r>
              <w:rPr>
                <w:rFonts w:ascii="宋体" w:hAnsi="宋体" w:eastAsia="宋体" w:cs="宋体"/>
                <w:bCs/>
                <w:color w:val="auto"/>
                <w:szCs w:val="21"/>
              </w:rPr>
              <w:t>637</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10707F94">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六类网线</w:t>
            </w:r>
          </w:p>
        </w:tc>
        <w:tc>
          <w:tcPr>
            <w:tcW w:w="3738" w:type="pct"/>
            <w:tcBorders>
              <w:top w:val="single" w:color="000000" w:sz="4" w:space="0"/>
              <w:left w:val="single" w:color="000000" w:sz="4" w:space="0"/>
              <w:bottom w:val="single" w:color="000000" w:sz="4" w:space="0"/>
              <w:right w:val="single" w:color="000000" w:sz="4" w:space="0"/>
            </w:tcBorders>
            <w:noWrap/>
          </w:tcPr>
          <w:p w14:paraId="2A092C35">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六类非屏蔽低烟无卤</w:t>
            </w:r>
          </w:p>
        </w:tc>
      </w:tr>
      <w:tr w14:paraId="1307E913">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74211A75">
            <w:pPr>
              <w:jc w:val="center"/>
              <w:textAlignment w:val="center"/>
              <w:rPr>
                <w:rFonts w:hint="eastAsia" w:ascii="宋体" w:hAnsi="宋体" w:eastAsia="宋体" w:cs="宋体"/>
                <w:bCs/>
                <w:color w:val="auto"/>
                <w:szCs w:val="21"/>
              </w:rPr>
            </w:pPr>
            <w:r>
              <w:rPr>
                <w:rFonts w:ascii="宋体" w:hAnsi="宋体" w:eastAsia="宋体" w:cs="宋体"/>
                <w:bCs/>
                <w:color w:val="auto"/>
                <w:szCs w:val="21"/>
              </w:rPr>
              <w:t>638</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0A7CC8DA">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24口网络配线架</w:t>
            </w:r>
          </w:p>
        </w:tc>
        <w:tc>
          <w:tcPr>
            <w:tcW w:w="3738" w:type="pct"/>
            <w:tcBorders>
              <w:top w:val="single" w:color="000000" w:sz="4" w:space="0"/>
              <w:left w:val="single" w:color="000000" w:sz="4" w:space="0"/>
              <w:bottom w:val="single" w:color="000000" w:sz="4" w:space="0"/>
              <w:right w:val="single" w:color="000000" w:sz="4" w:space="0"/>
            </w:tcBorders>
            <w:noWrap/>
          </w:tcPr>
          <w:p w14:paraId="097C13DD">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6类非屏蔽24口配线架，含模块</w:t>
            </w:r>
          </w:p>
        </w:tc>
      </w:tr>
      <w:tr w14:paraId="4C889B79">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70B7E748">
            <w:pPr>
              <w:jc w:val="center"/>
              <w:textAlignment w:val="center"/>
              <w:rPr>
                <w:rFonts w:hint="eastAsia" w:ascii="宋体" w:hAnsi="宋体" w:eastAsia="宋体" w:cs="宋体"/>
                <w:bCs/>
                <w:color w:val="auto"/>
                <w:szCs w:val="21"/>
              </w:rPr>
            </w:pPr>
            <w:r>
              <w:rPr>
                <w:rFonts w:ascii="宋体" w:hAnsi="宋体" w:eastAsia="宋体" w:cs="宋体"/>
                <w:bCs/>
                <w:color w:val="auto"/>
                <w:szCs w:val="21"/>
              </w:rPr>
              <w:t>639</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246FF097">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网络跳线</w:t>
            </w:r>
          </w:p>
        </w:tc>
        <w:tc>
          <w:tcPr>
            <w:tcW w:w="3738" w:type="pct"/>
            <w:tcBorders>
              <w:top w:val="single" w:color="000000" w:sz="4" w:space="0"/>
              <w:left w:val="single" w:color="000000" w:sz="4" w:space="0"/>
              <w:bottom w:val="single" w:color="000000" w:sz="4" w:space="0"/>
              <w:right w:val="single" w:color="000000" w:sz="4" w:space="0"/>
            </w:tcBorders>
            <w:noWrap/>
          </w:tcPr>
          <w:p w14:paraId="65CBCE7B">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六类非屏蔽跳线(0.3米白色)</w:t>
            </w:r>
          </w:p>
        </w:tc>
      </w:tr>
      <w:tr w14:paraId="183CB0B3">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143D7637">
            <w:pPr>
              <w:jc w:val="center"/>
              <w:textAlignment w:val="center"/>
              <w:rPr>
                <w:rFonts w:hint="eastAsia" w:ascii="宋体" w:hAnsi="宋体" w:eastAsia="宋体" w:cs="宋体"/>
                <w:bCs/>
                <w:color w:val="auto"/>
                <w:szCs w:val="21"/>
              </w:rPr>
            </w:pPr>
            <w:r>
              <w:rPr>
                <w:rFonts w:ascii="宋体" w:hAnsi="宋体" w:eastAsia="宋体" w:cs="宋体"/>
                <w:bCs/>
                <w:color w:val="auto"/>
                <w:szCs w:val="21"/>
              </w:rPr>
              <w:t>640</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3806ED06">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24口POE交换机</w:t>
            </w:r>
          </w:p>
        </w:tc>
        <w:tc>
          <w:tcPr>
            <w:tcW w:w="3738" w:type="pct"/>
            <w:tcBorders>
              <w:top w:val="single" w:color="000000" w:sz="4" w:space="0"/>
              <w:left w:val="single" w:color="000000" w:sz="4" w:space="0"/>
              <w:bottom w:val="single" w:color="000000" w:sz="4" w:space="0"/>
              <w:right w:val="single" w:color="000000" w:sz="4" w:space="0"/>
            </w:tcBorders>
            <w:noWrap/>
          </w:tcPr>
          <w:p w14:paraId="38EEA2A4">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(24个10/100/1000BASE-T以太网端口,≥4个万兆SFP+,PoE+,交流供电)；交换容量≥672Gbps/6.72Tbps，包转发率≥126Mpps，POE功率≥400W</w:t>
            </w:r>
          </w:p>
        </w:tc>
      </w:tr>
      <w:tr w14:paraId="30F4C344">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6AE9C309">
            <w:pPr>
              <w:jc w:val="center"/>
              <w:textAlignment w:val="center"/>
              <w:rPr>
                <w:rFonts w:hint="eastAsia" w:ascii="宋体" w:hAnsi="宋体" w:eastAsia="宋体" w:cs="宋体"/>
                <w:bCs/>
                <w:color w:val="auto"/>
                <w:szCs w:val="21"/>
              </w:rPr>
            </w:pPr>
            <w:r>
              <w:rPr>
                <w:rFonts w:ascii="宋体" w:hAnsi="宋体" w:eastAsia="宋体" w:cs="宋体"/>
                <w:bCs/>
                <w:color w:val="auto"/>
                <w:szCs w:val="21"/>
              </w:rPr>
              <w:t>641</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53470892">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光纤跳线</w:t>
            </w:r>
          </w:p>
        </w:tc>
        <w:tc>
          <w:tcPr>
            <w:tcW w:w="3738" w:type="pct"/>
            <w:tcBorders>
              <w:top w:val="single" w:color="000000" w:sz="4" w:space="0"/>
              <w:left w:val="single" w:color="000000" w:sz="4" w:space="0"/>
              <w:bottom w:val="single" w:color="000000" w:sz="4" w:space="0"/>
              <w:right w:val="single" w:color="000000" w:sz="4" w:space="0"/>
            </w:tcBorders>
            <w:noWrap/>
          </w:tcPr>
          <w:p w14:paraId="26A4F6B2">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LC-LC3米</w:t>
            </w:r>
          </w:p>
        </w:tc>
      </w:tr>
      <w:tr w14:paraId="4DAA4A78">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2CAF4265">
            <w:pPr>
              <w:jc w:val="center"/>
              <w:textAlignment w:val="center"/>
              <w:rPr>
                <w:rFonts w:hint="eastAsia" w:ascii="宋体" w:hAnsi="宋体" w:eastAsia="宋体" w:cs="宋体"/>
                <w:bCs/>
                <w:color w:val="auto"/>
                <w:szCs w:val="21"/>
              </w:rPr>
            </w:pPr>
            <w:r>
              <w:rPr>
                <w:rFonts w:ascii="宋体" w:hAnsi="宋体" w:eastAsia="宋体" w:cs="宋体"/>
                <w:bCs/>
                <w:color w:val="auto"/>
                <w:szCs w:val="21"/>
              </w:rPr>
              <w:t>642</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641B9ACB">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光模块</w:t>
            </w:r>
          </w:p>
        </w:tc>
        <w:tc>
          <w:tcPr>
            <w:tcW w:w="3738" w:type="pct"/>
            <w:tcBorders>
              <w:top w:val="single" w:color="000000" w:sz="4" w:space="0"/>
              <w:left w:val="single" w:color="000000" w:sz="4" w:space="0"/>
              <w:bottom w:val="single" w:color="000000" w:sz="4" w:space="0"/>
              <w:right w:val="single" w:color="000000" w:sz="4" w:space="0"/>
            </w:tcBorders>
            <w:noWrap/>
          </w:tcPr>
          <w:p w14:paraId="5659B3DC">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光模块-SFP+-10G-单模模块(1310nm,10km,LC)</w:t>
            </w:r>
          </w:p>
        </w:tc>
      </w:tr>
      <w:tr w14:paraId="3F86E344">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52047C4F">
            <w:pPr>
              <w:jc w:val="center"/>
              <w:textAlignment w:val="center"/>
              <w:rPr>
                <w:rFonts w:hint="eastAsia" w:ascii="宋体" w:hAnsi="宋体" w:eastAsia="宋体" w:cs="宋体"/>
                <w:bCs/>
                <w:color w:val="auto"/>
                <w:szCs w:val="21"/>
              </w:rPr>
            </w:pPr>
            <w:r>
              <w:rPr>
                <w:rFonts w:ascii="宋体" w:hAnsi="宋体" w:eastAsia="宋体" w:cs="宋体"/>
                <w:bCs/>
                <w:color w:val="auto"/>
                <w:szCs w:val="21"/>
              </w:rPr>
              <w:t>643</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5908EECF">
            <w:pPr>
              <w:widowControl/>
              <w:textAlignment w:val="center"/>
              <w:rPr>
                <w:rFonts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视频监控系统楼层部分</w:t>
            </w:r>
          </w:p>
        </w:tc>
        <w:tc>
          <w:tcPr>
            <w:tcW w:w="3738" w:type="pct"/>
            <w:tcBorders>
              <w:top w:val="single" w:color="000000" w:sz="4" w:space="0"/>
              <w:left w:val="single" w:color="000000" w:sz="4" w:space="0"/>
              <w:bottom w:val="single" w:color="000000" w:sz="4" w:space="0"/>
              <w:right w:val="single" w:color="000000" w:sz="4" w:space="0"/>
            </w:tcBorders>
            <w:noWrap/>
          </w:tcPr>
          <w:p w14:paraId="3823A9AB">
            <w:pPr>
              <w:widowControl/>
              <w:jc w:val="left"/>
              <w:textAlignment w:val="top"/>
              <w:rPr>
                <w:rFonts w:hint="eastAsia" w:ascii="宋体" w:hAnsi="宋体" w:eastAsia="宋体" w:cs="宋体"/>
                <w:snapToGrid w:val="0"/>
                <w:color w:val="auto"/>
                <w:kern w:val="0"/>
                <w:sz w:val="20"/>
                <w:szCs w:val="20"/>
                <w:lang w:bidi="ar"/>
              </w:rPr>
            </w:pPr>
          </w:p>
        </w:tc>
      </w:tr>
      <w:tr w14:paraId="7D3A99C8">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33919B55">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644</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56812515">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半球摄像头</w:t>
            </w:r>
          </w:p>
        </w:tc>
        <w:tc>
          <w:tcPr>
            <w:tcW w:w="3738" w:type="pct"/>
            <w:tcBorders>
              <w:top w:val="single" w:color="000000" w:sz="4" w:space="0"/>
              <w:left w:val="single" w:color="000000" w:sz="4" w:space="0"/>
              <w:bottom w:val="single" w:color="000000" w:sz="4" w:space="0"/>
              <w:right w:val="single" w:color="000000" w:sz="4" w:space="0"/>
            </w:tcBorders>
            <w:noWrap/>
          </w:tcPr>
          <w:p w14:paraId="25997372">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400万变焦半球型网络摄像机</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最高分辨率可达2560×1440 @25 fps，在该分辨率下可输出实时图像</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支持Smart侦测：场景变更侦测，区域入侵侦测，越界侦测，进入区域侦测，离开区域侦测，物品遗留侦测，物品拿取侦测，徘徊侦测，停车侦测，人员聚集侦测，快速移动侦测，音频异常侦测，音频陡升侦测，音频陡降侦测</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支持背光补偿，强光抑制，3D数字降噪，数字宽动态，适应不同环境</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采用高效阵列红外灯，红外照射距离最远可达30m</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支持电动变焦</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≥1个内置麦克风</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支持最大512 GB MicroSD/MicroSDHC/MicroSDXC卡本地存储</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≥1路报警输入，≥1路报警输出（输出最大支持DC12 V，30 mA），≥1路音频输入，≥1路音频输出</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符合IP67防尘防水及IK10防暴设计，可靠性高</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传感器类型：1/2.7" Progressive Scan CMOS</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最低照度：彩色：≥0.005 Lux</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调节角度：水平：≥0°~355°，垂直：≥0°~75°，旋转：≥0°~355°</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焦距&amp;视场角：≥2.7~13.5 mm，水平视场角：≥110°~33°，垂直视场角：≥57°~18°，对角视场角：≥133.5°~38°</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补光灯类型：红外灯</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补光距离：最远可达30 m</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防补光过曝：支持</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红外波长范围：≥850 nm</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最大分辨率：≥2560 × 1440</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视频压缩标准：主码流：H.265/H.264，支持超级智能编码</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子码流：H.265/H.264/MJPEG</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 xml:space="preserve">宽动态：数字宽动态 </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网络：≥1个RJ45 10 M/100 M自适应以太网口</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SD卡扩展：内置MicroSD/MicroSDHC/MicroSDXC插槽，最大支持512 GB</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音频：≥1个内置麦克风</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≥1路输入（Line in），最大输入幅值：3.3 Vpp，输入阻抗：4.7 k</w:t>
            </w:r>
            <w:r>
              <w:rPr>
                <w:rFonts w:ascii="宋体" w:hAnsi="宋体" w:eastAsia="宋体" w:cs="宋体"/>
                <w:snapToGrid w:val="0"/>
                <w:color w:val="auto"/>
                <w:kern w:val="0"/>
                <w:sz w:val="20"/>
                <w:szCs w:val="20"/>
                <w:lang w:bidi="ar"/>
              </w:rPr>
              <w:t>Ω</w:t>
            </w:r>
            <w:r>
              <w:rPr>
                <w:rFonts w:hint="eastAsia" w:ascii="宋体" w:hAnsi="宋体" w:eastAsia="宋体" w:cs="宋体"/>
                <w:snapToGrid w:val="0"/>
                <w:color w:val="auto"/>
                <w:kern w:val="0"/>
                <w:sz w:val="20"/>
                <w:szCs w:val="20"/>
                <w:lang w:bidi="ar"/>
              </w:rPr>
              <w:t>，接口类型：非平衡</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 xml:space="preserve">≥1路输出（Line out），最大输出幅值：3.3 Vpp，输出阻抗：100 </w:t>
            </w:r>
            <w:r>
              <w:rPr>
                <w:rFonts w:ascii="宋体" w:hAnsi="宋体" w:eastAsia="宋体" w:cs="宋体"/>
                <w:snapToGrid w:val="0"/>
                <w:color w:val="auto"/>
                <w:kern w:val="0"/>
                <w:sz w:val="20"/>
                <w:szCs w:val="20"/>
                <w:lang w:bidi="ar"/>
              </w:rPr>
              <w:t>Ω</w:t>
            </w:r>
            <w:r>
              <w:rPr>
                <w:rFonts w:hint="eastAsia" w:ascii="宋体" w:hAnsi="宋体" w:eastAsia="宋体" w:cs="宋体"/>
                <w:snapToGrid w:val="0"/>
                <w:color w:val="auto"/>
                <w:kern w:val="0"/>
                <w:sz w:val="20"/>
                <w:szCs w:val="20"/>
                <w:lang w:bidi="ar"/>
              </w:rPr>
              <w:t>，接口类型：非平衡</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报警：≥1路输入，≥1路输出（报警输出最大支持DC12 V，30 mA）</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 xml:space="preserve">复位：支持 </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启动和工作温湿度：-30 °C~60 °C，湿度小于95%（无凝结）</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恢复出厂设置：支持RESET按键，客户端或浏览器恢复</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电流及功耗：DC：12 V，0.8 A，最大功耗：9.6 W</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供电方式：DC：12 V ± 25%，支持防反接保护</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防护等级不低于：IP67，IK10</w:t>
            </w:r>
          </w:p>
        </w:tc>
      </w:tr>
      <w:tr w14:paraId="7E92CD01">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4396A925">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645</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1754FBF2">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六类网线</w:t>
            </w:r>
          </w:p>
        </w:tc>
        <w:tc>
          <w:tcPr>
            <w:tcW w:w="3738" w:type="pct"/>
            <w:tcBorders>
              <w:top w:val="single" w:color="000000" w:sz="4" w:space="0"/>
              <w:left w:val="single" w:color="000000" w:sz="4" w:space="0"/>
              <w:bottom w:val="single" w:color="000000" w:sz="4" w:space="0"/>
              <w:right w:val="single" w:color="000000" w:sz="4" w:space="0"/>
            </w:tcBorders>
            <w:noWrap/>
          </w:tcPr>
          <w:p w14:paraId="683EC285">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六类非屏蔽低烟无卤</w:t>
            </w:r>
          </w:p>
        </w:tc>
      </w:tr>
      <w:tr w14:paraId="52225917">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39C5626B">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646</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0E1D27EA">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24口网络配线架</w:t>
            </w:r>
          </w:p>
        </w:tc>
        <w:tc>
          <w:tcPr>
            <w:tcW w:w="3738" w:type="pct"/>
            <w:tcBorders>
              <w:top w:val="single" w:color="000000" w:sz="4" w:space="0"/>
              <w:left w:val="single" w:color="000000" w:sz="4" w:space="0"/>
              <w:bottom w:val="single" w:color="000000" w:sz="4" w:space="0"/>
              <w:right w:val="single" w:color="000000" w:sz="4" w:space="0"/>
            </w:tcBorders>
            <w:noWrap/>
          </w:tcPr>
          <w:p w14:paraId="0A765158">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6类非屏蔽24口配线架，含模块</w:t>
            </w:r>
          </w:p>
        </w:tc>
      </w:tr>
      <w:tr w14:paraId="18D3B34F">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28C4BCFB">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647</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715286CA">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网络跳线</w:t>
            </w:r>
          </w:p>
        </w:tc>
        <w:tc>
          <w:tcPr>
            <w:tcW w:w="3738" w:type="pct"/>
            <w:tcBorders>
              <w:top w:val="single" w:color="000000" w:sz="4" w:space="0"/>
              <w:left w:val="single" w:color="000000" w:sz="4" w:space="0"/>
              <w:bottom w:val="single" w:color="000000" w:sz="4" w:space="0"/>
              <w:right w:val="single" w:color="000000" w:sz="4" w:space="0"/>
            </w:tcBorders>
            <w:noWrap/>
          </w:tcPr>
          <w:p w14:paraId="71B47F42">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六类非屏蔽跳线(0.3米白色)</w:t>
            </w:r>
          </w:p>
        </w:tc>
      </w:tr>
      <w:tr w14:paraId="261466BE">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1F836A55">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648</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0D43589A">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24口POE交换机</w:t>
            </w:r>
          </w:p>
        </w:tc>
        <w:tc>
          <w:tcPr>
            <w:tcW w:w="3738" w:type="pct"/>
            <w:tcBorders>
              <w:top w:val="single" w:color="000000" w:sz="4" w:space="0"/>
              <w:left w:val="single" w:color="000000" w:sz="4" w:space="0"/>
              <w:bottom w:val="single" w:color="000000" w:sz="4" w:space="0"/>
              <w:right w:val="single" w:color="000000" w:sz="4" w:space="0"/>
            </w:tcBorders>
            <w:noWrap/>
          </w:tcPr>
          <w:p w14:paraId="4EC99D81">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(24个10/100/1000BASE-T以太网端口,≥4个万兆SFP+,PoE+,交流供电)；交换容量≥672Gbps/6.72Tbps，包转发率≥126Mpps，POE功率≥400W</w:t>
            </w:r>
          </w:p>
        </w:tc>
      </w:tr>
      <w:tr w14:paraId="43652668">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65DD5CEC">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649</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32EC6800">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光纤跳线</w:t>
            </w:r>
          </w:p>
        </w:tc>
        <w:tc>
          <w:tcPr>
            <w:tcW w:w="3738" w:type="pct"/>
            <w:tcBorders>
              <w:top w:val="single" w:color="000000" w:sz="4" w:space="0"/>
              <w:left w:val="single" w:color="000000" w:sz="4" w:space="0"/>
              <w:bottom w:val="single" w:color="000000" w:sz="4" w:space="0"/>
              <w:right w:val="single" w:color="000000" w:sz="4" w:space="0"/>
            </w:tcBorders>
            <w:noWrap/>
          </w:tcPr>
          <w:p w14:paraId="52631779">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LC-LC3米</w:t>
            </w:r>
          </w:p>
        </w:tc>
      </w:tr>
      <w:tr w14:paraId="5541B93D">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07FDC584">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650</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79E5B681">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光模块</w:t>
            </w:r>
          </w:p>
        </w:tc>
        <w:tc>
          <w:tcPr>
            <w:tcW w:w="3738" w:type="pct"/>
            <w:tcBorders>
              <w:top w:val="single" w:color="000000" w:sz="4" w:space="0"/>
              <w:left w:val="single" w:color="000000" w:sz="4" w:space="0"/>
              <w:bottom w:val="single" w:color="000000" w:sz="4" w:space="0"/>
              <w:right w:val="single" w:color="000000" w:sz="4" w:space="0"/>
            </w:tcBorders>
            <w:noWrap/>
          </w:tcPr>
          <w:p w14:paraId="483E14CB">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光模块-SFP+-10G-单模模块(1310nm,10km,LC)</w:t>
            </w:r>
          </w:p>
        </w:tc>
      </w:tr>
      <w:tr w14:paraId="51485A52">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5147A6BA">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651</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73D39103">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时钟系统楼层部分</w:t>
            </w:r>
          </w:p>
        </w:tc>
        <w:tc>
          <w:tcPr>
            <w:tcW w:w="3738" w:type="pct"/>
            <w:tcBorders>
              <w:top w:val="single" w:color="000000" w:sz="4" w:space="0"/>
              <w:left w:val="single" w:color="000000" w:sz="4" w:space="0"/>
              <w:bottom w:val="single" w:color="000000" w:sz="4" w:space="0"/>
              <w:right w:val="single" w:color="000000" w:sz="4" w:space="0"/>
            </w:tcBorders>
            <w:noWrap/>
          </w:tcPr>
          <w:p w14:paraId="4C7D6488">
            <w:pPr>
              <w:widowControl/>
              <w:jc w:val="left"/>
              <w:textAlignment w:val="top"/>
              <w:rPr>
                <w:rFonts w:hint="eastAsia" w:ascii="宋体" w:hAnsi="宋体" w:eastAsia="宋体" w:cs="宋体"/>
                <w:snapToGrid w:val="0"/>
                <w:color w:val="auto"/>
                <w:kern w:val="0"/>
                <w:sz w:val="20"/>
                <w:szCs w:val="20"/>
                <w:lang w:bidi="ar"/>
              </w:rPr>
            </w:pPr>
          </w:p>
        </w:tc>
      </w:tr>
      <w:tr w14:paraId="279FFACA">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7173DCEC">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652</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47712A57">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单面数字式子钟</w:t>
            </w:r>
          </w:p>
        </w:tc>
        <w:tc>
          <w:tcPr>
            <w:tcW w:w="3738" w:type="pct"/>
            <w:tcBorders>
              <w:top w:val="single" w:color="000000" w:sz="4" w:space="0"/>
              <w:left w:val="single" w:color="000000" w:sz="4" w:space="0"/>
              <w:bottom w:val="single" w:color="000000" w:sz="4" w:space="0"/>
              <w:right w:val="single" w:color="000000" w:sz="4" w:space="0"/>
            </w:tcBorders>
            <w:noWrap/>
          </w:tcPr>
          <w:p w14:paraId="58A6204C">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显示内容：时分秒（红色3英寸）；接口：RJ45(NTP) ；电源：AC220V/POE；同步走时精度：1-10ms；环境要求：－10℃～+65℃；MTBF：≥8万小时； 1.磨砂PC面板，防眩光，不刺眼。2.超薄金属外壳设计，静电喷塑。*3.计算机远程开启显示屏，关闭显示屏，集中管理，点对点监控；  4.计算机远程控制显示屏夜间白天亮度自动调节。</w:t>
            </w:r>
          </w:p>
        </w:tc>
      </w:tr>
      <w:tr w14:paraId="545EDED9">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2AB90376">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653</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142912A4">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双面数字式子钟</w:t>
            </w:r>
          </w:p>
        </w:tc>
        <w:tc>
          <w:tcPr>
            <w:tcW w:w="3738" w:type="pct"/>
            <w:tcBorders>
              <w:top w:val="single" w:color="000000" w:sz="4" w:space="0"/>
              <w:left w:val="single" w:color="000000" w:sz="4" w:space="0"/>
              <w:bottom w:val="single" w:color="000000" w:sz="4" w:space="0"/>
              <w:right w:val="single" w:color="000000" w:sz="4" w:space="0"/>
            </w:tcBorders>
            <w:noWrap/>
          </w:tcPr>
          <w:p w14:paraId="76566197">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显示内容：时分秒（红色3英寸）；接口：RJ45(NTP) ；电源：AC220V/POE；同步走时精度：1-10ms；环境要求：－10℃～+65℃；MTBF：≥8万小时 ； 1.高亮度数码管，长寿命；2.磨砂PC面板，防眩光，不刺眼；3.超薄金属外壳设计，静电喷塑； 4.计算机远程开启显示屏，关闭显示屏，集中管理，点对点监控； 5.计算机远程控制显示屏夜间白天亮度自动调节。</w:t>
            </w:r>
          </w:p>
        </w:tc>
      </w:tr>
      <w:tr w14:paraId="37A434AE">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48C34F5F">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654</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7D4992DE">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六类网线</w:t>
            </w:r>
          </w:p>
        </w:tc>
        <w:tc>
          <w:tcPr>
            <w:tcW w:w="3738" w:type="pct"/>
            <w:tcBorders>
              <w:top w:val="single" w:color="000000" w:sz="4" w:space="0"/>
              <w:left w:val="single" w:color="000000" w:sz="4" w:space="0"/>
              <w:bottom w:val="single" w:color="000000" w:sz="4" w:space="0"/>
              <w:right w:val="single" w:color="000000" w:sz="4" w:space="0"/>
            </w:tcBorders>
            <w:noWrap/>
          </w:tcPr>
          <w:p w14:paraId="55788489">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六类非屏蔽低烟无卤</w:t>
            </w:r>
          </w:p>
        </w:tc>
      </w:tr>
      <w:tr w14:paraId="6A4BB64F">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6CDEECE0">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655</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02FE6389">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24口网络配线架</w:t>
            </w:r>
          </w:p>
        </w:tc>
        <w:tc>
          <w:tcPr>
            <w:tcW w:w="3738" w:type="pct"/>
            <w:tcBorders>
              <w:top w:val="single" w:color="000000" w:sz="4" w:space="0"/>
              <w:left w:val="single" w:color="000000" w:sz="4" w:space="0"/>
              <w:bottom w:val="single" w:color="000000" w:sz="4" w:space="0"/>
              <w:right w:val="single" w:color="000000" w:sz="4" w:space="0"/>
            </w:tcBorders>
            <w:noWrap/>
          </w:tcPr>
          <w:p w14:paraId="65AC2477">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6类非屏蔽24口配线架，含模块</w:t>
            </w:r>
          </w:p>
        </w:tc>
      </w:tr>
      <w:tr w14:paraId="349274BE">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393D1FCD">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656</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09D5B92E">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网络跳线</w:t>
            </w:r>
          </w:p>
        </w:tc>
        <w:tc>
          <w:tcPr>
            <w:tcW w:w="3738" w:type="pct"/>
            <w:tcBorders>
              <w:top w:val="single" w:color="000000" w:sz="4" w:space="0"/>
              <w:left w:val="single" w:color="000000" w:sz="4" w:space="0"/>
              <w:bottom w:val="single" w:color="000000" w:sz="4" w:space="0"/>
              <w:right w:val="single" w:color="000000" w:sz="4" w:space="0"/>
            </w:tcBorders>
            <w:noWrap/>
          </w:tcPr>
          <w:p w14:paraId="5B5CF6CC">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六类非屏蔽跳线(0.3米白色)</w:t>
            </w:r>
          </w:p>
        </w:tc>
      </w:tr>
      <w:tr w14:paraId="174DFF6A">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6FF5FB92">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657</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7F6D791D">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24口POE交换机</w:t>
            </w:r>
          </w:p>
        </w:tc>
        <w:tc>
          <w:tcPr>
            <w:tcW w:w="3738" w:type="pct"/>
            <w:tcBorders>
              <w:top w:val="single" w:color="000000" w:sz="4" w:space="0"/>
              <w:left w:val="single" w:color="000000" w:sz="4" w:space="0"/>
              <w:bottom w:val="single" w:color="000000" w:sz="4" w:space="0"/>
              <w:right w:val="single" w:color="000000" w:sz="4" w:space="0"/>
            </w:tcBorders>
            <w:noWrap/>
          </w:tcPr>
          <w:p w14:paraId="36517053">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(24个10/100/1000BASE-T以太网端口,≥4个万兆SFP+,PoE+,交流供电)；交换容量≥672Gbps/6.72Tbps，包转发率≥126Mpps，POE功率≥400W</w:t>
            </w:r>
          </w:p>
        </w:tc>
      </w:tr>
      <w:tr w14:paraId="048ADA33">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58F5567A">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658</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7C07316B">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光纤跳线</w:t>
            </w:r>
          </w:p>
        </w:tc>
        <w:tc>
          <w:tcPr>
            <w:tcW w:w="3738" w:type="pct"/>
            <w:tcBorders>
              <w:top w:val="single" w:color="000000" w:sz="4" w:space="0"/>
              <w:left w:val="single" w:color="000000" w:sz="4" w:space="0"/>
              <w:bottom w:val="single" w:color="000000" w:sz="4" w:space="0"/>
              <w:right w:val="single" w:color="000000" w:sz="4" w:space="0"/>
            </w:tcBorders>
            <w:noWrap/>
          </w:tcPr>
          <w:p w14:paraId="51771AA0">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LC-LC3米</w:t>
            </w:r>
          </w:p>
        </w:tc>
      </w:tr>
      <w:tr w14:paraId="04974AC9">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7A6CEF64">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659</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176A00A7">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光模块</w:t>
            </w:r>
          </w:p>
        </w:tc>
        <w:tc>
          <w:tcPr>
            <w:tcW w:w="3738" w:type="pct"/>
            <w:tcBorders>
              <w:top w:val="single" w:color="000000" w:sz="4" w:space="0"/>
              <w:left w:val="single" w:color="000000" w:sz="4" w:space="0"/>
              <w:bottom w:val="single" w:color="000000" w:sz="4" w:space="0"/>
              <w:right w:val="single" w:color="000000" w:sz="4" w:space="0"/>
            </w:tcBorders>
            <w:noWrap/>
          </w:tcPr>
          <w:p w14:paraId="6851166C">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光模块-SFP+-10G-单模模块(1310nm,10km,LC)</w:t>
            </w:r>
          </w:p>
        </w:tc>
      </w:tr>
      <w:tr w14:paraId="2D4A10D2">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2E66F236">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660</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7A7523EA">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门禁系统楼层部分</w:t>
            </w:r>
          </w:p>
        </w:tc>
        <w:tc>
          <w:tcPr>
            <w:tcW w:w="3738" w:type="pct"/>
            <w:tcBorders>
              <w:top w:val="single" w:color="000000" w:sz="4" w:space="0"/>
              <w:left w:val="single" w:color="000000" w:sz="4" w:space="0"/>
              <w:bottom w:val="single" w:color="000000" w:sz="4" w:space="0"/>
              <w:right w:val="single" w:color="000000" w:sz="4" w:space="0"/>
            </w:tcBorders>
            <w:noWrap/>
          </w:tcPr>
          <w:p w14:paraId="3F140EE9">
            <w:pPr>
              <w:widowControl/>
              <w:jc w:val="left"/>
              <w:textAlignment w:val="top"/>
              <w:rPr>
                <w:rFonts w:hint="eastAsia" w:ascii="宋体" w:hAnsi="宋体" w:eastAsia="宋体" w:cs="宋体"/>
                <w:snapToGrid w:val="0"/>
                <w:color w:val="auto"/>
                <w:kern w:val="0"/>
                <w:sz w:val="20"/>
                <w:szCs w:val="20"/>
                <w:lang w:bidi="ar"/>
              </w:rPr>
            </w:pPr>
          </w:p>
        </w:tc>
      </w:tr>
      <w:tr w14:paraId="7D84AF3D">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2C03D5FE">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661</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1AA62465">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人脸识别一体机</w:t>
            </w:r>
          </w:p>
        </w:tc>
        <w:tc>
          <w:tcPr>
            <w:tcW w:w="3738" w:type="pct"/>
            <w:tcBorders>
              <w:top w:val="single" w:color="000000" w:sz="4" w:space="0"/>
              <w:left w:val="single" w:color="000000" w:sz="4" w:space="0"/>
              <w:bottom w:val="single" w:color="000000" w:sz="4" w:space="0"/>
              <w:right w:val="single" w:color="000000" w:sz="4" w:space="0"/>
            </w:tcBorders>
            <w:noWrap/>
          </w:tcPr>
          <w:p w14:paraId="3223F605">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显示屏参考尺寸7英寸触摸屏；用户容量≥10000个；面部容量≥10000张；指纹容量 \卡容量（IC）≥10000张；记录容量≥30万条；通讯方式 ：TCP/IP、U盘、选配WiFi；基础功能： 可视对讲、IP65、高级门禁、无线门铃、记录查询；选配功能： ID、BS；电源规格 DC12V 3A；工作温度 -5℃~45℃；工作湿度 10%RH~90%RH；</w:t>
            </w:r>
          </w:p>
        </w:tc>
      </w:tr>
      <w:tr w14:paraId="709BDD99">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68BDF567">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662</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4E3C91EC">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门禁电源</w:t>
            </w:r>
          </w:p>
        </w:tc>
        <w:tc>
          <w:tcPr>
            <w:tcW w:w="3738" w:type="pct"/>
            <w:tcBorders>
              <w:top w:val="single" w:color="000000" w:sz="4" w:space="0"/>
              <w:left w:val="single" w:color="000000" w:sz="4" w:space="0"/>
              <w:bottom w:val="single" w:color="000000" w:sz="4" w:space="0"/>
              <w:right w:val="single" w:color="000000" w:sz="4" w:space="0"/>
            </w:tcBorders>
            <w:noWrap/>
          </w:tcPr>
          <w:p w14:paraId="78B28CD3">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输入电压  100V-240V AC；输出电压 12.8-13.2V；瞬间电流 3.5A；持续电流 3A；额定功率 36W；工作温度 -20℃至85℃；工作湿度 10%-90%RH；开门延时 0~10秒可调节；电池接口 有（不含电池）</w:t>
            </w:r>
          </w:p>
        </w:tc>
      </w:tr>
      <w:tr w14:paraId="209006DF">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4DAFB3FB">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663</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7E8A0534">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单门控制器</w:t>
            </w:r>
          </w:p>
        </w:tc>
        <w:tc>
          <w:tcPr>
            <w:tcW w:w="3738" w:type="pct"/>
            <w:tcBorders>
              <w:top w:val="single" w:color="000000" w:sz="4" w:space="0"/>
              <w:left w:val="single" w:color="000000" w:sz="4" w:space="0"/>
              <w:bottom w:val="single" w:color="000000" w:sz="4" w:space="0"/>
              <w:right w:val="single" w:color="000000" w:sz="4" w:space="0"/>
            </w:tcBorders>
            <w:noWrap/>
          </w:tcPr>
          <w:p w14:paraId="3801037C">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卡 容 量 ≥3万；记录容量≥ 10万；通讯方式 ：TCP/IP、RS485；门控数： 单门/双门/四门；Wiegand读头 ：2/4/4；辅助输入： 无/2/4；辅助输出：1/2/4；工作电源 DC12V 0.5A；工作环境 0℃-55℃摄氏度；工作湿度 10%-80%；锁控继电器输出；辅助继电器输出；最大开关电压:36V(DC),最大开关电流：5A；最大开关电压：36V（DC）,最大开关电流：2A</w:t>
            </w:r>
          </w:p>
        </w:tc>
      </w:tr>
      <w:tr w14:paraId="442D3FED">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48767C7A">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664</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09CDB6BE">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双门控制器（带互锁功能）</w:t>
            </w:r>
          </w:p>
        </w:tc>
        <w:tc>
          <w:tcPr>
            <w:tcW w:w="3738" w:type="pct"/>
            <w:tcBorders>
              <w:top w:val="single" w:color="000000" w:sz="4" w:space="0"/>
              <w:left w:val="single" w:color="000000" w:sz="4" w:space="0"/>
              <w:bottom w:val="single" w:color="000000" w:sz="4" w:space="0"/>
              <w:right w:val="single" w:color="000000" w:sz="4" w:space="0"/>
            </w:tcBorders>
            <w:noWrap/>
          </w:tcPr>
          <w:p w14:paraId="12159218">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卡 容 量≥ 3万；记录容量≥ 10万；通讯方式 ：TCP/IP、RS485；门控数： 单门/双门/四门；Wiegand读头： 2/4/4；辅助输入： 无/2/4；辅助输出：1/2/4；工作电源 DC12V 0.5A；工作环境 0℃-55℃摄氏度；工作湿度 10%-80%；锁控继电器输出；辅助继电器输出；最大开关电压:36V(DC),最大开关电流：5A；最大开关电压：36V（DC）,最大开关电流：2A</w:t>
            </w:r>
          </w:p>
        </w:tc>
      </w:tr>
      <w:tr w14:paraId="10351FF5">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722D9649">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665</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012EC1CB">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三门控制器（带互锁功能）</w:t>
            </w:r>
          </w:p>
        </w:tc>
        <w:tc>
          <w:tcPr>
            <w:tcW w:w="3738" w:type="pct"/>
            <w:tcBorders>
              <w:top w:val="single" w:color="000000" w:sz="4" w:space="0"/>
              <w:left w:val="single" w:color="000000" w:sz="4" w:space="0"/>
              <w:bottom w:val="single" w:color="000000" w:sz="4" w:space="0"/>
              <w:right w:val="single" w:color="000000" w:sz="4" w:space="0"/>
            </w:tcBorders>
            <w:noWrap/>
          </w:tcPr>
          <w:p w14:paraId="1B2F2E62">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卡 容 量 ≥3万；记录容量≥ 10万；通讯方式： TCP/IP、RS485；门控数 ：单门/双门/四门；Wiegand读头： 2/4/4；辅助输入： 无/2/4；辅助输出： 1/2/4；工作电源 DC12V 0.5A；工作环境 0℃-55℃摄氏度；工作湿度 10%-80%；锁控继电器输出；辅助继电器输出；最大开关电压:36V(DC),最大开关电流：5A；最大开关电压：36V（DC）,最大开关电流：2A</w:t>
            </w:r>
          </w:p>
        </w:tc>
      </w:tr>
      <w:tr w14:paraId="1B344133">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04195E46">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666</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22BB0E9F">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单门磁力锁</w:t>
            </w:r>
          </w:p>
        </w:tc>
        <w:tc>
          <w:tcPr>
            <w:tcW w:w="3738" w:type="pct"/>
            <w:tcBorders>
              <w:top w:val="single" w:color="000000" w:sz="4" w:space="0"/>
              <w:left w:val="single" w:color="000000" w:sz="4" w:space="0"/>
              <w:bottom w:val="single" w:color="000000" w:sz="4" w:space="0"/>
              <w:right w:val="single" w:color="000000" w:sz="4" w:space="0"/>
            </w:tcBorders>
            <w:noWrap/>
          </w:tcPr>
          <w:p w14:paraId="7E61B378">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壳体材质 铝合金；吸块材质 铁镀锌；工作电压 DC 12V；工作电流 440mA±10%；环境温度 -20°C~+55°C，开关角度 90度、180度；产品寿命 ≥50万次</w:t>
            </w:r>
          </w:p>
        </w:tc>
      </w:tr>
      <w:tr w14:paraId="773E58A4">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16B678E2">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667</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35B8769A">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磁力锁支架</w:t>
            </w:r>
          </w:p>
        </w:tc>
        <w:tc>
          <w:tcPr>
            <w:tcW w:w="3738" w:type="pct"/>
            <w:tcBorders>
              <w:top w:val="single" w:color="000000" w:sz="4" w:space="0"/>
              <w:left w:val="single" w:color="000000" w:sz="4" w:space="0"/>
              <w:bottom w:val="single" w:color="000000" w:sz="4" w:space="0"/>
              <w:right w:val="single" w:color="000000" w:sz="4" w:space="0"/>
            </w:tcBorders>
            <w:noWrap/>
          </w:tcPr>
          <w:p w14:paraId="79BB43B4">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使用范围： 与CL-280双门磁力锁配套使用， 用于安装CL-280系列单门磁力锁，L支架用于安装锁体，Z支架用于安装铁板；材质： 铝合金；储存湿度： 10~95%</w:t>
            </w:r>
          </w:p>
        </w:tc>
      </w:tr>
      <w:tr w14:paraId="150965DF">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013EA5C8">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668</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382756C3">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红外感应出门开关</w:t>
            </w:r>
          </w:p>
        </w:tc>
        <w:tc>
          <w:tcPr>
            <w:tcW w:w="3738" w:type="pct"/>
            <w:tcBorders>
              <w:top w:val="single" w:color="000000" w:sz="4" w:space="0"/>
              <w:left w:val="single" w:color="000000" w:sz="4" w:space="0"/>
              <w:bottom w:val="single" w:color="000000" w:sz="4" w:space="0"/>
              <w:right w:val="single" w:color="000000" w:sz="4" w:space="0"/>
            </w:tcBorders>
            <w:noWrap/>
          </w:tcPr>
          <w:p w14:paraId="603DF958">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工业防护级别：≥ IP55；工作规格： DC9-16V（NO NC COM）；工作温度： 20℃~55℃；使用寿命：≥ 10万次；</w:t>
            </w:r>
          </w:p>
        </w:tc>
      </w:tr>
      <w:tr w14:paraId="4859CB29">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1D13E985">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669</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65E579C0">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KVV2*1.0</w:t>
            </w:r>
          </w:p>
        </w:tc>
        <w:tc>
          <w:tcPr>
            <w:tcW w:w="3738" w:type="pct"/>
            <w:tcBorders>
              <w:top w:val="single" w:color="000000" w:sz="4" w:space="0"/>
              <w:left w:val="single" w:color="000000" w:sz="4" w:space="0"/>
              <w:bottom w:val="single" w:color="000000" w:sz="4" w:space="0"/>
              <w:right w:val="single" w:color="000000" w:sz="4" w:space="0"/>
            </w:tcBorders>
            <w:noWrap/>
          </w:tcPr>
          <w:p w14:paraId="20AE113C">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KVV2*1.0</w:t>
            </w:r>
          </w:p>
        </w:tc>
      </w:tr>
      <w:tr w14:paraId="5DFBFF2B">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02CBFB74">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670</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62CAD40E">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KVVP4*1.0</w:t>
            </w:r>
          </w:p>
        </w:tc>
        <w:tc>
          <w:tcPr>
            <w:tcW w:w="3738" w:type="pct"/>
            <w:tcBorders>
              <w:top w:val="single" w:color="000000" w:sz="4" w:space="0"/>
              <w:left w:val="single" w:color="000000" w:sz="4" w:space="0"/>
              <w:bottom w:val="single" w:color="000000" w:sz="4" w:space="0"/>
              <w:right w:val="single" w:color="000000" w:sz="4" w:space="0"/>
            </w:tcBorders>
            <w:noWrap/>
          </w:tcPr>
          <w:p w14:paraId="473EF6E3">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KVVP4*1.0</w:t>
            </w:r>
          </w:p>
        </w:tc>
      </w:tr>
      <w:tr w14:paraId="70860623">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224C320A">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671</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1D261895">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WDZ-BYJ-3x2.5</w:t>
            </w:r>
          </w:p>
        </w:tc>
        <w:tc>
          <w:tcPr>
            <w:tcW w:w="3738" w:type="pct"/>
            <w:tcBorders>
              <w:top w:val="single" w:color="000000" w:sz="4" w:space="0"/>
              <w:left w:val="single" w:color="000000" w:sz="4" w:space="0"/>
              <w:bottom w:val="single" w:color="000000" w:sz="4" w:space="0"/>
              <w:right w:val="single" w:color="000000" w:sz="4" w:space="0"/>
            </w:tcBorders>
            <w:noWrap/>
          </w:tcPr>
          <w:p w14:paraId="646E1708">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WDZ-BYJ-3x2.5</w:t>
            </w:r>
          </w:p>
        </w:tc>
      </w:tr>
      <w:tr w14:paraId="4051BB1D">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2CE55E77">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672</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41AA13AD">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24口网络配线架</w:t>
            </w:r>
          </w:p>
        </w:tc>
        <w:tc>
          <w:tcPr>
            <w:tcW w:w="3738" w:type="pct"/>
            <w:tcBorders>
              <w:top w:val="single" w:color="000000" w:sz="4" w:space="0"/>
              <w:left w:val="single" w:color="000000" w:sz="4" w:space="0"/>
              <w:bottom w:val="single" w:color="000000" w:sz="4" w:space="0"/>
              <w:right w:val="single" w:color="000000" w:sz="4" w:space="0"/>
            </w:tcBorders>
            <w:noWrap/>
          </w:tcPr>
          <w:p w14:paraId="6427ABD4">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6类非屏蔽24口配线架，含模块</w:t>
            </w:r>
          </w:p>
        </w:tc>
      </w:tr>
      <w:tr w14:paraId="0ECFD3CE">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13635272">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673</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5907B564">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网络跳线</w:t>
            </w:r>
          </w:p>
        </w:tc>
        <w:tc>
          <w:tcPr>
            <w:tcW w:w="3738" w:type="pct"/>
            <w:tcBorders>
              <w:top w:val="single" w:color="000000" w:sz="4" w:space="0"/>
              <w:left w:val="single" w:color="000000" w:sz="4" w:space="0"/>
              <w:bottom w:val="single" w:color="000000" w:sz="4" w:space="0"/>
              <w:right w:val="single" w:color="000000" w:sz="4" w:space="0"/>
            </w:tcBorders>
            <w:noWrap/>
          </w:tcPr>
          <w:p w14:paraId="07330317">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六类非屏蔽跳线(0.3米白色)</w:t>
            </w:r>
          </w:p>
        </w:tc>
      </w:tr>
      <w:tr w14:paraId="644F2EB5">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583F3A09">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674</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5B3E87A1">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六类网线</w:t>
            </w:r>
          </w:p>
        </w:tc>
        <w:tc>
          <w:tcPr>
            <w:tcW w:w="3738" w:type="pct"/>
            <w:tcBorders>
              <w:top w:val="single" w:color="000000" w:sz="4" w:space="0"/>
              <w:left w:val="single" w:color="000000" w:sz="4" w:space="0"/>
              <w:bottom w:val="single" w:color="000000" w:sz="4" w:space="0"/>
              <w:right w:val="single" w:color="000000" w:sz="4" w:space="0"/>
            </w:tcBorders>
            <w:noWrap/>
          </w:tcPr>
          <w:p w14:paraId="00572A1A">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六类非屏蔽低烟无卤</w:t>
            </w:r>
          </w:p>
        </w:tc>
      </w:tr>
      <w:tr w14:paraId="2D1732FE">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128E5EA2">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675</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78FA69BA">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监控主信息机房弱电部分</w:t>
            </w:r>
          </w:p>
        </w:tc>
        <w:tc>
          <w:tcPr>
            <w:tcW w:w="3738" w:type="pct"/>
            <w:tcBorders>
              <w:top w:val="single" w:color="000000" w:sz="4" w:space="0"/>
              <w:left w:val="single" w:color="000000" w:sz="4" w:space="0"/>
              <w:bottom w:val="single" w:color="000000" w:sz="4" w:space="0"/>
              <w:right w:val="single" w:color="000000" w:sz="4" w:space="0"/>
            </w:tcBorders>
            <w:noWrap/>
          </w:tcPr>
          <w:p w14:paraId="6C5D2E6B">
            <w:pPr>
              <w:widowControl/>
              <w:jc w:val="left"/>
              <w:textAlignment w:val="top"/>
              <w:rPr>
                <w:rFonts w:hint="eastAsia" w:ascii="宋体" w:hAnsi="宋体" w:eastAsia="宋体" w:cs="宋体"/>
                <w:snapToGrid w:val="0"/>
                <w:color w:val="auto"/>
                <w:kern w:val="0"/>
                <w:sz w:val="20"/>
                <w:szCs w:val="20"/>
                <w:lang w:bidi="ar"/>
              </w:rPr>
            </w:pPr>
          </w:p>
        </w:tc>
      </w:tr>
      <w:tr w14:paraId="6EDE6F4C">
        <w:tblPrEx>
          <w:tblCellMar>
            <w:top w:w="0" w:type="dxa"/>
            <w:left w:w="108" w:type="dxa"/>
            <w:bottom w:w="0" w:type="dxa"/>
            <w:right w:w="108" w:type="dxa"/>
          </w:tblCellMar>
        </w:tblPrEx>
        <w:trPr>
          <w:trHeight w:val="439" w:hRule="atLeast"/>
        </w:trPr>
        <w:tc>
          <w:tcPr>
            <w:tcW w:w="432" w:type="pct"/>
            <w:vMerge w:val="restart"/>
            <w:tcBorders>
              <w:top w:val="single" w:color="000000" w:sz="4" w:space="0"/>
              <w:left w:val="single" w:color="000000" w:sz="4" w:space="0"/>
              <w:right w:val="single" w:color="000000" w:sz="4" w:space="0"/>
            </w:tcBorders>
            <w:noWrap/>
            <w:vAlign w:val="center"/>
          </w:tcPr>
          <w:p w14:paraId="4C55560F">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676</w:t>
            </w:r>
          </w:p>
        </w:tc>
        <w:tc>
          <w:tcPr>
            <w:tcW w:w="830" w:type="pct"/>
            <w:vMerge w:val="restart"/>
            <w:tcBorders>
              <w:top w:val="single" w:color="000000" w:sz="4" w:space="0"/>
              <w:left w:val="single" w:color="000000" w:sz="4" w:space="0"/>
              <w:right w:val="single" w:color="000000" w:sz="4" w:space="0"/>
            </w:tcBorders>
            <w:noWrap/>
            <w:vAlign w:val="center"/>
          </w:tcPr>
          <w:p w14:paraId="4829BC88">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网络机柜</w:t>
            </w:r>
          </w:p>
        </w:tc>
        <w:tc>
          <w:tcPr>
            <w:tcW w:w="3738" w:type="pct"/>
            <w:tcBorders>
              <w:top w:val="single" w:color="000000" w:sz="4" w:space="0"/>
              <w:left w:val="single" w:color="000000" w:sz="4" w:space="0"/>
              <w:bottom w:val="single" w:color="000000" w:sz="4" w:space="0"/>
              <w:right w:val="single" w:color="000000" w:sz="4" w:space="0"/>
            </w:tcBorders>
            <w:noWrap/>
          </w:tcPr>
          <w:p w14:paraId="637D01BF">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参考尺寸600*800*2055MM，配置：前单后双网孔门，固定板部件3块，M6卡式方螺母40颗，M6*12内六角B头螺钉40颗，8位竖装国际电源排插1个，2个内嵌式2位风扇模块，2重型脚轮4只：M12支脚4只，M12支脚4只内六角T型扳手1只。另加配：2个8位10A 排插，一包M6卡式方螺母30颗。</w:t>
            </w:r>
          </w:p>
        </w:tc>
      </w:tr>
      <w:tr w14:paraId="265823C5">
        <w:tblPrEx>
          <w:tblCellMar>
            <w:top w:w="0" w:type="dxa"/>
            <w:left w:w="108" w:type="dxa"/>
            <w:bottom w:w="0" w:type="dxa"/>
            <w:right w:w="108" w:type="dxa"/>
          </w:tblCellMar>
        </w:tblPrEx>
        <w:trPr>
          <w:trHeight w:val="439" w:hRule="atLeast"/>
        </w:trPr>
        <w:tc>
          <w:tcPr>
            <w:tcW w:w="432" w:type="pct"/>
            <w:vMerge w:val="continue"/>
            <w:tcBorders>
              <w:left w:val="single" w:color="000000" w:sz="4" w:space="0"/>
              <w:bottom w:val="single" w:color="000000" w:sz="4" w:space="0"/>
              <w:right w:val="single" w:color="000000" w:sz="4" w:space="0"/>
            </w:tcBorders>
            <w:noWrap/>
            <w:vAlign w:val="center"/>
          </w:tcPr>
          <w:p w14:paraId="2F1D54AE">
            <w:pPr>
              <w:jc w:val="center"/>
              <w:textAlignment w:val="center"/>
              <w:rPr>
                <w:rFonts w:ascii="宋体" w:hAnsi="宋体" w:eastAsia="宋体" w:cs="宋体"/>
                <w:bCs/>
                <w:color w:val="auto"/>
                <w:szCs w:val="21"/>
              </w:rPr>
            </w:pPr>
          </w:p>
        </w:tc>
        <w:tc>
          <w:tcPr>
            <w:tcW w:w="830" w:type="pct"/>
            <w:vMerge w:val="continue"/>
            <w:tcBorders>
              <w:left w:val="single" w:color="000000" w:sz="4" w:space="0"/>
              <w:bottom w:val="single" w:color="000000" w:sz="4" w:space="0"/>
              <w:right w:val="single" w:color="000000" w:sz="4" w:space="0"/>
            </w:tcBorders>
            <w:noWrap/>
            <w:vAlign w:val="center"/>
          </w:tcPr>
          <w:p w14:paraId="27241343">
            <w:pPr>
              <w:widowControl/>
              <w:textAlignment w:val="center"/>
              <w:rPr>
                <w:rFonts w:ascii="宋体" w:hAnsi="宋体" w:eastAsia="宋体" w:cs="宋体"/>
                <w:snapToGrid w:val="0"/>
                <w:color w:val="auto"/>
                <w:kern w:val="0"/>
                <w:sz w:val="20"/>
                <w:szCs w:val="20"/>
                <w:lang w:bidi="ar"/>
              </w:rPr>
            </w:pPr>
          </w:p>
        </w:tc>
        <w:tc>
          <w:tcPr>
            <w:tcW w:w="3738" w:type="pct"/>
            <w:tcBorders>
              <w:top w:val="single" w:color="000000" w:sz="4" w:space="0"/>
              <w:left w:val="single" w:color="000000" w:sz="4" w:space="0"/>
              <w:bottom w:val="single" w:color="000000" w:sz="4" w:space="0"/>
              <w:right w:val="single" w:color="000000" w:sz="4" w:space="0"/>
            </w:tcBorders>
            <w:noWrap/>
          </w:tcPr>
          <w:p w14:paraId="513A5938">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为保证动物房特殊环境使用，柜体金属喷漆质量需满足：（1）耐腐蚀测试：不低于168h耐循环腐蚀测试，且未划线区无起泡、开裂、生锈、剥落等现象，划线区单边锈蚀宽度≤1mm；（2）附着力满足≤1级；（3）耐冲击满足≥40 cm；（4）弯曲试验满足≤4 mm；（5）重金属可溶性测试，满足铅、镉、汞、铬、锑、砷、硒、钡 未检出；（6）乙酸盐雾实验：连续喷雾不低于24h,涂层本身耐腐蚀等级不低于10级；涂层对基体的保护等级不低于10级。（7）耐擦伤性：40N未有划伤，投标时须提供国家认可的第三方检测机构出具具备CMA（或CNAS）标志的检测报告复印件并加盖公章。</w:t>
            </w:r>
          </w:p>
        </w:tc>
      </w:tr>
      <w:tr w14:paraId="344D37E9">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1BED6E64">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677</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780C285E">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监控操作台</w:t>
            </w:r>
          </w:p>
        </w:tc>
        <w:tc>
          <w:tcPr>
            <w:tcW w:w="3738" w:type="pct"/>
            <w:tcBorders>
              <w:top w:val="single" w:color="000000" w:sz="4" w:space="0"/>
              <w:left w:val="single" w:color="000000" w:sz="4" w:space="0"/>
              <w:bottom w:val="single" w:color="000000" w:sz="4" w:space="0"/>
              <w:right w:val="single" w:color="000000" w:sz="4" w:space="0"/>
            </w:tcBorders>
            <w:noWrap/>
          </w:tcPr>
          <w:p w14:paraId="4F8827B2">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4联监控室操作台，参考尺寸2400*900*750mm，灰白色</w:t>
            </w:r>
          </w:p>
        </w:tc>
      </w:tr>
      <w:tr w14:paraId="74882191">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197AF518">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678</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7DF85846">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路由器</w:t>
            </w:r>
          </w:p>
        </w:tc>
        <w:tc>
          <w:tcPr>
            <w:tcW w:w="3738" w:type="pct"/>
            <w:tcBorders>
              <w:top w:val="single" w:color="000000" w:sz="4" w:space="0"/>
              <w:left w:val="single" w:color="000000" w:sz="4" w:space="0"/>
              <w:bottom w:val="single" w:color="000000" w:sz="4" w:space="0"/>
              <w:right w:val="single" w:color="000000" w:sz="4" w:space="0"/>
            </w:tcBorders>
            <w:noWrap/>
          </w:tcPr>
          <w:p w14:paraId="0E961D3C">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AR6121E-S，WAN口数：≥2*GE Combo+1*10GE光，LAN口数：≥1*GE Combo+8*GE电，≥2*SIC插槽，带机量≥800台PC，转发性能9Mpps-25Mpps</w:t>
            </w:r>
          </w:p>
        </w:tc>
      </w:tr>
      <w:tr w14:paraId="6055BC7A">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3043231F">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679</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14B97138">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核心交换机</w:t>
            </w:r>
          </w:p>
        </w:tc>
        <w:tc>
          <w:tcPr>
            <w:tcW w:w="3738" w:type="pct"/>
            <w:tcBorders>
              <w:top w:val="single" w:color="000000" w:sz="4" w:space="0"/>
              <w:left w:val="single" w:color="000000" w:sz="4" w:space="0"/>
              <w:bottom w:val="single" w:color="000000" w:sz="4" w:space="0"/>
              <w:right w:val="single" w:color="000000" w:sz="4" w:space="0"/>
            </w:tcBorders>
            <w:noWrap/>
          </w:tcPr>
          <w:p w14:paraId="4FDB9CD5">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总装机箱</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主控处理单元D</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800W交流电源模块(黑色)</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包含软件费用</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48端口十兆/百兆/千兆以太网电接口板(EA1,RJ45)</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24端口万兆以太网光接口和24端口千兆以太网光接口板(X6S,SFP+)</w:t>
            </w:r>
          </w:p>
        </w:tc>
      </w:tr>
      <w:tr w14:paraId="770B191C">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565161CC">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680</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2BAAF00B">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汇聚网络交换机</w:t>
            </w:r>
          </w:p>
        </w:tc>
        <w:tc>
          <w:tcPr>
            <w:tcW w:w="3738" w:type="pct"/>
            <w:tcBorders>
              <w:top w:val="single" w:color="000000" w:sz="4" w:space="0"/>
              <w:left w:val="single" w:color="000000" w:sz="4" w:space="0"/>
              <w:bottom w:val="single" w:color="000000" w:sz="4" w:space="0"/>
              <w:right w:val="single" w:color="000000" w:sz="4" w:space="0"/>
            </w:tcBorders>
            <w:noWrap/>
          </w:tcPr>
          <w:p w14:paraId="50628CF9">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组合配置(24个万兆SFP+,6个40GE QSFP,含1个600W交流电源)交换容量≥2.56Tbps/25.6Tbps，包转发率≥792Mpps</w:t>
            </w:r>
          </w:p>
        </w:tc>
      </w:tr>
      <w:tr w14:paraId="005AF4B1">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05A77ABF">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681</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28E7AE63">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无线控制器</w:t>
            </w:r>
          </w:p>
        </w:tc>
        <w:tc>
          <w:tcPr>
            <w:tcW w:w="3738" w:type="pct"/>
            <w:tcBorders>
              <w:top w:val="single" w:color="000000" w:sz="4" w:space="0"/>
              <w:left w:val="single" w:color="000000" w:sz="4" w:space="0"/>
              <w:bottom w:val="single" w:color="000000" w:sz="4" w:space="0"/>
              <w:right w:val="single" w:color="000000" w:sz="4" w:space="0"/>
            </w:tcBorders>
            <w:noWrap/>
          </w:tcPr>
          <w:p w14:paraId="2E7D8772">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(≥10个千兆以太口,≥2个万兆SFP+,含AC/DC 电源适配器)最大可管理可达到128个AP；无线接入控制器AP资源授权(≥32 AP)</w:t>
            </w:r>
          </w:p>
        </w:tc>
      </w:tr>
      <w:tr w14:paraId="1438B131">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4D3FCBC1">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682</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3F37CC55">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NTP网络时间服务器</w:t>
            </w:r>
          </w:p>
        </w:tc>
        <w:tc>
          <w:tcPr>
            <w:tcW w:w="3738" w:type="pct"/>
            <w:tcBorders>
              <w:top w:val="single" w:color="000000" w:sz="4" w:space="0"/>
              <w:left w:val="single" w:color="000000" w:sz="4" w:space="0"/>
              <w:bottom w:val="single" w:color="000000" w:sz="4" w:space="0"/>
              <w:right w:val="single" w:color="000000" w:sz="4" w:space="0"/>
            </w:tcBorders>
            <w:noWrap/>
          </w:tcPr>
          <w:p w14:paraId="065DACB0">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1.规格：1、外观：19"1U机架式，功能模块插卡式设计，≥1个输入插槽、≥3个输出插槽，自然风冷；</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界面：LCD液晶屏显示；</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时间来源：北斗、GPS双卫星时间信号；</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守时功能：高精度OCXO守时晶振、开机预加热，失去卫星信号后，仍能对系统提供标准时钟同步信号；</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校时信号：支持网络NTP/PTP、串口RS232/485、脉冲PPS/等；</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输出接口：≥3路10/100M嵌入式独立NTP授时口，可扩展；</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局域网时间同步精度：0.1～10ms（经典值），NTP请求量：≥2000次/秒，支持SNTP/NTP v2 v3 v4等协议。</w:t>
            </w:r>
          </w:p>
        </w:tc>
      </w:tr>
      <w:tr w14:paraId="4347558A">
        <w:tblPrEx>
          <w:tblCellMar>
            <w:top w:w="0" w:type="dxa"/>
            <w:left w:w="108" w:type="dxa"/>
            <w:bottom w:w="0" w:type="dxa"/>
            <w:right w:w="108" w:type="dxa"/>
          </w:tblCellMar>
        </w:tblPrEx>
        <w:trPr>
          <w:trHeight w:val="439" w:hRule="atLeast"/>
        </w:trPr>
        <w:tc>
          <w:tcPr>
            <w:tcW w:w="432" w:type="pct"/>
            <w:vMerge w:val="restart"/>
            <w:tcBorders>
              <w:top w:val="single" w:color="000000" w:sz="4" w:space="0"/>
              <w:left w:val="single" w:color="000000" w:sz="4" w:space="0"/>
              <w:right w:val="single" w:color="000000" w:sz="4" w:space="0"/>
            </w:tcBorders>
            <w:noWrap/>
            <w:vAlign w:val="center"/>
          </w:tcPr>
          <w:p w14:paraId="43DA5C4D">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683</w:t>
            </w:r>
          </w:p>
        </w:tc>
        <w:tc>
          <w:tcPr>
            <w:tcW w:w="830" w:type="pct"/>
            <w:vMerge w:val="restart"/>
            <w:tcBorders>
              <w:top w:val="single" w:color="000000" w:sz="4" w:space="0"/>
              <w:left w:val="single" w:color="000000" w:sz="4" w:space="0"/>
              <w:right w:val="single" w:color="000000" w:sz="4" w:space="0"/>
            </w:tcBorders>
            <w:noWrap/>
            <w:vAlign w:val="center"/>
          </w:tcPr>
          <w:p w14:paraId="7D973D57">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综合安防管理平台软件</w:t>
            </w:r>
          </w:p>
        </w:tc>
        <w:tc>
          <w:tcPr>
            <w:tcW w:w="3738" w:type="pct"/>
            <w:tcBorders>
              <w:top w:val="single" w:color="000000" w:sz="4" w:space="0"/>
              <w:left w:val="single" w:color="000000" w:sz="4" w:space="0"/>
              <w:bottom w:val="single" w:color="000000" w:sz="4" w:space="0"/>
              <w:right w:val="single" w:color="000000" w:sz="4" w:space="0"/>
            </w:tcBorders>
            <w:noWrap/>
          </w:tcPr>
          <w:p w14:paraId="230BF7AB">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1、提供门户首页内容自定义能力，支持自定义快捷入口、自定义菜单内容、自定义页面元素设置；支持门户展示元素自定义，包括页面logo图标、修改网站标题、设置并添加网站外部链接；</w:t>
            </w:r>
          </w:p>
        </w:tc>
      </w:tr>
      <w:tr w14:paraId="6E7641E7">
        <w:tblPrEx>
          <w:tblCellMar>
            <w:top w:w="0" w:type="dxa"/>
            <w:left w:w="108" w:type="dxa"/>
            <w:bottom w:w="0" w:type="dxa"/>
            <w:right w:w="108" w:type="dxa"/>
          </w:tblCellMar>
        </w:tblPrEx>
        <w:trPr>
          <w:trHeight w:val="439" w:hRule="atLeast"/>
        </w:trPr>
        <w:tc>
          <w:tcPr>
            <w:tcW w:w="432" w:type="pct"/>
            <w:vMerge w:val="continue"/>
            <w:tcBorders>
              <w:left w:val="single" w:color="000000" w:sz="4" w:space="0"/>
              <w:right w:val="single" w:color="000000" w:sz="4" w:space="0"/>
            </w:tcBorders>
            <w:noWrap/>
            <w:vAlign w:val="center"/>
          </w:tcPr>
          <w:p w14:paraId="77EC0FD1">
            <w:pPr>
              <w:jc w:val="center"/>
              <w:textAlignment w:val="center"/>
              <w:rPr>
                <w:rFonts w:ascii="宋体" w:hAnsi="宋体" w:eastAsia="宋体" w:cs="宋体"/>
                <w:bCs/>
                <w:color w:val="auto"/>
                <w:szCs w:val="21"/>
              </w:rPr>
            </w:pPr>
          </w:p>
        </w:tc>
        <w:tc>
          <w:tcPr>
            <w:tcW w:w="830" w:type="pct"/>
            <w:vMerge w:val="continue"/>
            <w:tcBorders>
              <w:left w:val="single" w:color="000000" w:sz="4" w:space="0"/>
              <w:right w:val="single" w:color="000000" w:sz="4" w:space="0"/>
            </w:tcBorders>
            <w:noWrap/>
            <w:vAlign w:val="center"/>
          </w:tcPr>
          <w:p w14:paraId="1BA3AC0B">
            <w:pPr>
              <w:widowControl/>
              <w:textAlignment w:val="center"/>
              <w:rPr>
                <w:rFonts w:ascii="宋体" w:hAnsi="宋体" w:eastAsia="宋体" w:cs="宋体"/>
                <w:snapToGrid w:val="0"/>
                <w:color w:val="auto"/>
                <w:kern w:val="0"/>
                <w:sz w:val="20"/>
                <w:szCs w:val="20"/>
                <w:lang w:bidi="ar"/>
              </w:rPr>
            </w:pPr>
          </w:p>
        </w:tc>
        <w:tc>
          <w:tcPr>
            <w:tcW w:w="3738" w:type="pct"/>
            <w:tcBorders>
              <w:top w:val="single" w:color="000000" w:sz="4" w:space="0"/>
              <w:left w:val="single" w:color="000000" w:sz="4" w:space="0"/>
              <w:bottom w:val="single" w:color="000000" w:sz="4" w:space="0"/>
              <w:right w:val="single" w:color="000000" w:sz="4" w:space="0"/>
            </w:tcBorders>
            <w:noWrap/>
          </w:tcPr>
          <w:p w14:paraId="0AD4C121">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2、提供统一的认证、鉴权管理、应用管理、菜单管理、用户管理、角色管理、组织管理、资源管理等能力；</w:t>
            </w:r>
          </w:p>
        </w:tc>
      </w:tr>
      <w:tr w14:paraId="2C9D0B22">
        <w:tblPrEx>
          <w:tblCellMar>
            <w:top w:w="0" w:type="dxa"/>
            <w:left w:w="108" w:type="dxa"/>
            <w:bottom w:w="0" w:type="dxa"/>
            <w:right w:w="108" w:type="dxa"/>
          </w:tblCellMar>
        </w:tblPrEx>
        <w:trPr>
          <w:trHeight w:val="439" w:hRule="atLeast"/>
        </w:trPr>
        <w:tc>
          <w:tcPr>
            <w:tcW w:w="432" w:type="pct"/>
            <w:vMerge w:val="continue"/>
            <w:tcBorders>
              <w:left w:val="single" w:color="000000" w:sz="4" w:space="0"/>
              <w:right w:val="single" w:color="000000" w:sz="4" w:space="0"/>
            </w:tcBorders>
            <w:noWrap/>
            <w:vAlign w:val="center"/>
          </w:tcPr>
          <w:p w14:paraId="3DA09843">
            <w:pPr>
              <w:jc w:val="center"/>
              <w:textAlignment w:val="center"/>
              <w:rPr>
                <w:rFonts w:ascii="宋体" w:hAnsi="宋体" w:eastAsia="宋体" w:cs="宋体"/>
                <w:bCs/>
                <w:color w:val="auto"/>
                <w:szCs w:val="21"/>
              </w:rPr>
            </w:pPr>
          </w:p>
        </w:tc>
        <w:tc>
          <w:tcPr>
            <w:tcW w:w="830" w:type="pct"/>
            <w:vMerge w:val="continue"/>
            <w:tcBorders>
              <w:left w:val="single" w:color="000000" w:sz="4" w:space="0"/>
              <w:right w:val="single" w:color="000000" w:sz="4" w:space="0"/>
            </w:tcBorders>
            <w:noWrap/>
            <w:vAlign w:val="center"/>
          </w:tcPr>
          <w:p w14:paraId="012DF6DD">
            <w:pPr>
              <w:widowControl/>
              <w:textAlignment w:val="center"/>
              <w:rPr>
                <w:rFonts w:ascii="宋体" w:hAnsi="宋体" w:eastAsia="宋体" w:cs="宋体"/>
                <w:snapToGrid w:val="0"/>
                <w:color w:val="auto"/>
                <w:kern w:val="0"/>
                <w:sz w:val="20"/>
                <w:szCs w:val="20"/>
                <w:lang w:bidi="ar"/>
              </w:rPr>
            </w:pPr>
          </w:p>
        </w:tc>
        <w:tc>
          <w:tcPr>
            <w:tcW w:w="3738" w:type="pct"/>
            <w:tcBorders>
              <w:top w:val="single" w:color="000000" w:sz="4" w:space="0"/>
              <w:left w:val="single" w:color="000000" w:sz="4" w:space="0"/>
              <w:bottom w:val="single" w:color="000000" w:sz="4" w:space="0"/>
              <w:right w:val="single" w:color="000000" w:sz="4" w:space="0"/>
            </w:tcBorders>
            <w:noWrap/>
          </w:tcPr>
          <w:p w14:paraId="3A0BF661">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3、提供用户权限管理能力，包括菜单权限、组织权限、区域权限、资源权限、功能控制权限；</w:t>
            </w:r>
          </w:p>
        </w:tc>
      </w:tr>
      <w:tr w14:paraId="5DC2A9E0">
        <w:tblPrEx>
          <w:tblCellMar>
            <w:top w:w="0" w:type="dxa"/>
            <w:left w:w="108" w:type="dxa"/>
            <w:bottom w:w="0" w:type="dxa"/>
            <w:right w:w="108" w:type="dxa"/>
          </w:tblCellMar>
        </w:tblPrEx>
        <w:trPr>
          <w:trHeight w:val="439" w:hRule="atLeast"/>
        </w:trPr>
        <w:tc>
          <w:tcPr>
            <w:tcW w:w="432" w:type="pct"/>
            <w:vMerge w:val="continue"/>
            <w:tcBorders>
              <w:left w:val="single" w:color="000000" w:sz="4" w:space="0"/>
              <w:right w:val="single" w:color="000000" w:sz="4" w:space="0"/>
            </w:tcBorders>
            <w:noWrap/>
            <w:vAlign w:val="center"/>
          </w:tcPr>
          <w:p w14:paraId="59397B6F">
            <w:pPr>
              <w:jc w:val="center"/>
              <w:textAlignment w:val="center"/>
              <w:rPr>
                <w:rFonts w:ascii="宋体" w:hAnsi="宋体" w:eastAsia="宋体" w:cs="宋体"/>
                <w:bCs/>
                <w:color w:val="auto"/>
                <w:szCs w:val="21"/>
              </w:rPr>
            </w:pPr>
          </w:p>
        </w:tc>
        <w:tc>
          <w:tcPr>
            <w:tcW w:w="830" w:type="pct"/>
            <w:vMerge w:val="continue"/>
            <w:tcBorders>
              <w:left w:val="single" w:color="000000" w:sz="4" w:space="0"/>
              <w:right w:val="single" w:color="000000" w:sz="4" w:space="0"/>
            </w:tcBorders>
            <w:noWrap/>
            <w:vAlign w:val="center"/>
          </w:tcPr>
          <w:p w14:paraId="624D2F5E">
            <w:pPr>
              <w:widowControl/>
              <w:textAlignment w:val="center"/>
              <w:rPr>
                <w:rFonts w:ascii="宋体" w:hAnsi="宋体" w:eastAsia="宋体" w:cs="宋体"/>
                <w:snapToGrid w:val="0"/>
                <w:color w:val="auto"/>
                <w:kern w:val="0"/>
                <w:sz w:val="20"/>
                <w:szCs w:val="20"/>
                <w:lang w:bidi="ar"/>
              </w:rPr>
            </w:pPr>
          </w:p>
        </w:tc>
        <w:tc>
          <w:tcPr>
            <w:tcW w:w="3738" w:type="pct"/>
            <w:tcBorders>
              <w:top w:val="single" w:color="000000" w:sz="4" w:space="0"/>
              <w:left w:val="single" w:color="000000" w:sz="4" w:space="0"/>
              <w:bottom w:val="single" w:color="000000" w:sz="4" w:space="0"/>
              <w:right w:val="single" w:color="000000" w:sz="4" w:space="0"/>
            </w:tcBorders>
            <w:noWrap/>
          </w:tcPr>
          <w:p w14:paraId="2A6C61D5">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4、提供组织、区域、设备、人员、卡片、车辆等资源统一管理；</w:t>
            </w:r>
          </w:p>
        </w:tc>
      </w:tr>
      <w:tr w14:paraId="7C389D3D">
        <w:tblPrEx>
          <w:tblCellMar>
            <w:top w:w="0" w:type="dxa"/>
            <w:left w:w="108" w:type="dxa"/>
            <w:bottom w:w="0" w:type="dxa"/>
            <w:right w:w="108" w:type="dxa"/>
          </w:tblCellMar>
        </w:tblPrEx>
        <w:trPr>
          <w:trHeight w:val="439" w:hRule="atLeast"/>
        </w:trPr>
        <w:tc>
          <w:tcPr>
            <w:tcW w:w="432" w:type="pct"/>
            <w:vMerge w:val="continue"/>
            <w:tcBorders>
              <w:left w:val="single" w:color="000000" w:sz="4" w:space="0"/>
              <w:right w:val="single" w:color="000000" w:sz="4" w:space="0"/>
            </w:tcBorders>
            <w:noWrap/>
            <w:vAlign w:val="center"/>
          </w:tcPr>
          <w:p w14:paraId="42A67B3B">
            <w:pPr>
              <w:jc w:val="center"/>
              <w:textAlignment w:val="center"/>
              <w:rPr>
                <w:rFonts w:ascii="宋体" w:hAnsi="宋体" w:eastAsia="宋体" w:cs="宋体"/>
                <w:bCs/>
                <w:color w:val="auto"/>
                <w:szCs w:val="21"/>
              </w:rPr>
            </w:pPr>
          </w:p>
        </w:tc>
        <w:tc>
          <w:tcPr>
            <w:tcW w:w="830" w:type="pct"/>
            <w:vMerge w:val="continue"/>
            <w:tcBorders>
              <w:left w:val="single" w:color="000000" w:sz="4" w:space="0"/>
              <w:right w:val="single" w:color="000000" w:sz="4" w:space="0"/>
            </w:tcBorders>
            <w:noWrap/>
            <w:vAlign w:val="center"/>
          </w:tcPr>
          <w:p w14:paraId="55880784">
            <w:pPr>
              <w:widowControl/>
              <w:textAlignment w:val="center"/>
              <w:rPr>
                <w:rFonts w:ascii="宋体" w:hAnsi="宋体" w:eastAsia="宋体" w:cs="宋体"/>
                <w:snapToGrid w:val="0"/>
                <w:color w:val="auto"/>
                <w:kern w:val="0"/>
                <w:sz w:val="20"/>
                <w:szCs w:val="20"/>
                <w:lang w:bidi="ar"/>
              </w:rPr>
            </w:pPr>
          </w:p>
        </w:tc>
        <w:tc>
          <w:tcPr>
            <w:tcW w:w="3738" w:type="pct"/>
            <w:tcBorders>
              <w:top w:val="single" w:color="000000" w:sz="4" w:space="0"/>
              <w:left w:val="single" w:color="000000" w:sz="4" w:space="0"/>
              <w:bottom w:val="single" w:color="000000" w:sz="4" w:space="0"/>
              <w:right w:val="single" w:color="000000" w:sz="4" w:space="0"/>
            </w:tcBorders>
            <w:noWrap/>
          </w:tcPr>
          <w:p w14:paraId="00A15212">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5、提供用户安全管理，支持账户绑定用户mac地址及IP地址能力，提供账户安全设置，支持账户密码有效期设置，支持登录类型（Web端、PC客户端、移动端）和认证方式（密码、PKI）的配置；</w:t>
            </w:r>
          </w:p>
        </w:tc>
      </w:tr>
      <w:tr w14:paraId="782914FE">
        <w:tblPrEx>
          <w:tblCellMar>
            <w:top w:w="0" w:type="dxa"/>
            <w:left w:w="108" w:type="dxa"/>
            <w:bottom w:w="0" w:type="dxa"/>
            <w:right w:w="108" w:type="dxa"/>
          </w:tblCellMar>
        </w:tblPrEx>
        <w:trPr>
          <w:trHeight w:val="439" w:hRule="atLeast"/>
        </w:trPr>
        <w:tc>
          <w:tcPr>
            <w:tcW w:w="432" w:type="pct"/>
            <w:vMerge w:val="continue"/>
            <w:tcBorders>
              <w:left w:val="single" w:color="000000" w:sz="4" w:space="0"/>
              <w:right w:val="single" w:color="000000" w:sz="4" w:space="0"/>
            </w:tcBorders>
            <w:noWrap/>
            <w:vAlign w:val="center"/>
          </w:tcPr>
          <w:p w14:paraId="7E94BEFD">
            <w:pPr>
              <w:jc w:val="center"/>
              <w:textAlignment w:val="center"/>
              <w:rPr>
                <w:rFonts w:ascii="宋体" w:hAnsi="宋体" w:eastAsia="宋体" w:cs="宋体"/>
                <w:bCs/>
                <w:color w:val="auto"/>
                <w:szCs w:val="21"/>
              </w:rPr>
            </w:pPr>
          </w:p>
        </w:tc>
        <w:tc>
          <w:tcPr>
            <w:tcW w:w="830" w:type="pct"/>
            <w:vMerge w:val="continue"/>
            <w:tcBorders>
              <w:left w:val="single" w:color="000000" w:sz="4" w:space="0"/>
              <w:right w:val="single" w:color="000000" w:sz="4" w:space="0"/>
            </w:tcBorders>
            <w:noWrap/>
            <w:vAlign w:val="center"/>
          </w:tcPr>
          <w:p w14:paraId="2D8A87B4">
            <w:pPr>
              <w:widowControl/>
              <w:textAlignment w:val="center"/>
              <w:rPr>
                <w:rFonts w:ascii="宋体" w:hAnsi="宋体" w:eastAsia="宋体" w:cs="宋体"/>
                <w:snapToGrid w:val="0"/>
                <w:color w:val="auto"/>
                <w:kern w:val="0"/>
                <w:sz w:val="20"/>
                <w:szCs w:val="20"/>
                <w:lang w:bidi="ar"/>
              </w:rPr>
            </w:pPr>
          </w:p>
        </w:tc>
        <w:tc>
          <w:tcPr>
            <w:tcW w:w="3738" w:type="pct"/>
            <w:tcBorders>
              <w:top w:val="single" w:color="000000" w:sz="4" w:space="0"/>
              <w:left w:val="single" w:color="000000" w:sz="4" w:space="0"/>
              <w:bottom w:val="single" w:color="000000" w:sz="4" w:space="0"/>
              <w:right w:val="single" w:color="000000" w:sz="4" w:space="0"/>
            </w:tcBorders>
            <w:noWrap/>
          </w:tcPr>
          <w:p w14:paraId="75CEC29D">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6、提供NTP校时服务能力，支持对设备和服务器统一校时;</w:t>
            </w:r>
          </w:p>
        </w:tc>
      </w:tr>
      <w:tr w14:paraId="12DEE8B5">
        <w:tblPrEx>
          <w:tblCellMar>
            <w:top w:w="0" w:type="dxa"/>
            <w:left w:w="108" w:type="dxa"/>
            <w:bottom w:w="0" w:type="dxa"/>
            <w:right w:w="108" w:type="dxa"/>
          </w:tblCellMar>
        </w:tblPrEx>
        <w:trPr>
          <w:trHeight w:val="439" w:hRule="atLeast"/>
        </w:trPr>
        <w:tc>
          <w:tcPr>
            <w:tcW w:w="432" w:type="pct"/>
            <w:vMerge w:val="continue"/>
            <w:tcBorders>
              <w:left w:val="single" w:color="000000" w:sz="4" w:space="0"/>
              <w:right w:val="single" w:color="000000" w:sz="4" w:space="0"/>
            </w:tcBorders>
            <w:noWrap/>
            <w:vAlign w:val="center"/>
          </w:tcPr>
          <w:p w14:paraId="276D4F8F">
            <w:pPr>
              <w:jc w:val="center"/>
              <w:textAlignment w:val="center"/>
              <w:rPr>
                <w:rFonts w:ascii="宋体" w:hAnsi="宋体" w:eastAsia="宋体" w:cs="宋体"/>
                <w:bCs/>
                <w:color w:val="auto"/>
                <w:szCs w:val="21"/>
              </w:rPr>
            </w:pPr>
          </w:p>
        </w:tc>
        <w:tc>
          <w:tcPr>
            <w:tcW w:w="830" w:type="pct"/>
            <w:vMerge w:val="continue"/>
            <w:tcBorders>
              <w:left w:val="single" w:color="000000" w:sz="4" w:space="0"/>
              <w:right w:val="single" w:color="000000" w:sz="4" w:space="0"/>
            </w:tcBorders>
            <w:noWrap/>
            <w:vAlign w:val="center"/>
          </w:tcPr>
          <w:p w14:paraId="12E6F1A4">
            <w:pPr>
              <w:widowControl/>
              <w:textAlignment w:val="center"/>
              <w:rPr>
                <w:rFonts w:ascii="宋体" w:hAnsi="宋体" w:eastAsia="宋体" w:cs="宋体"/>
                <w:snapToGrid w:val="0"/>
                <w:color w:val="auto"/>
                <w:kern w:val="0"/>
                <w:sz w:val="20"/>
                <w:szCs w:val="20"/>
                <w:lang w:bidi="ar"/>
              </w:rPr>
            </w:pPr>
          </w:p>
        </w:tc>
        <w:tc>
          <w:tcPr>
            <w:tcW w:w="3738" w:type="pct"/>
            <w:tcBorders>
              <w:top w:val="single" w:color="000000" w:sz="4" w:space="0"/>
              <w:left w:val="single" w:color="000000" w:sz="4" w:space="0"/>
              <w:bottom w:val="single" w:color="000000" w:sz="4" w:space="0"/>
              <w:right w:val="single" w:color="000000" w:sz="4" w:space="0"/>
            </w:tcBorders>
            <w:noWrap/>
          </w:tcPr>
          <w:p w14:paraId="0F9A4495">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7、提供数据、服务等统一开放能力；</w:t>
            </w:r>
          </w:p>
        </w:tc>
      </w:tr>
      <w:tr w14:paraId="421AA0FF">
        <w:tblPrEx>
          <w:tblCellMar>
            <w:top w:w="0" w:type="dxa"/>
            <w:left w:w="108" w:type="dxa"/>
            <w:bottom w:w="0" w:type="dxa"/>
            <w:right w:w="108" w:type="dxa"/>
          </w:tblCellMar>
        </w:tblPrEx>
        <w:trPr>
          <w:trHeight w:val="439" w:hRule="atLeast"/>
        </w:trPr>
        <w:tc>
          <w:tcPr>
            <w:tcW w:w="432" w:type="pct"/>
            <w:vMerge w:val="continue"/>
            <w:tcBorders>
              <w:left w:val="single" w:color="000000" w:sz="4" w:space="0"/>
              <w:right w:val="single" w:color="000000" w:sz="4" w:space="0"/>
            </w:tcBorders>
            <w:noWrap/>
            <w:vAlign w:val="center"/>
          </w:tcPr>
          <w:p w14:paraId="405C7482">
            <w:pPr>
              <w:jc w:val="center"/>
              <w:textAlignment w:val="center"/>
              <w:rPr>
                <w:rFonts w:ascii="宋体" w:hAnsi="宋体" w:eastAsia="宋体" w:cs="宋体"/>
                <w:bCs/>
                <w:color w:val="auto"/>
                <w:szCs w:val="21"/>
              </w:rPr>
            </w:pPr>
          </w:p>
        </w:tc>
        <w:tc>
          <w:tcPr>
            <w:tcW w:w="830" w:type="pct"/>
            <w:vMerge w:val="continue"/>
            <w:tcBorders>
              <w:left w:val="single" w:color="000000" w:sz="4" w:space="0"/>
              <w:right w:val="single" w:color="000000" w:sz="4" w:space="0"/>
            </w:tcBorders>
            <w:noWrap/>
            <w:vAlign w:val="center"/>
          </w:tcPr>
          <w:p w14:paraId="2851B84F">
            <w:pPr>
              <w:widowControl/>
              <w:textAlignment w:val="center"/>
              <w:rPr>
                <w:rFonts w:ascii="宋体" w:hAnsi="宋体" w:eastAsia="宋体" w:cs="宋体"/>
                <w:snapToGrid w:val="0"/>
                <w:color w:val="auto"/>
                <w:kern w:val="0"/>
                <w:sz w:val="20"/>
                <w:szCs w:val="20"/>
                <w:lang w:bidi="ar"/>
              </w:rPr>
            </w:pPr>
          </w:p>
        </w:tc>
        <w:tc>
          <w:tcPr>
            <w:tcW w:w="3738" w:type="pct"/>
            <w:tcBorders>
              <w:top w:val="single" w:color="000000" w:sz="4" w:space="0"/>
              <w:left w:val="single" w:color="000000" w:sz="4" w:space="0"/>
              <w:bottom w:val="single" w:color="000000" w:sz="4" w:space="0"/>
              <w:right w:val="single" w:color="000000" w:sz="4" w:space="0"/>
            </w:tcBorders>
            <w:noWrap/>
          </w:tcPr>
          <w:p w14:paraId="1A2D021A">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8、提供系统运行状态监测能力，包括运行服务监控、运行服务统计、运行数据报告和运行服务解析概览。</w:t>
            </w:r>
          </w:p>
        </w:tc>
      </w:tr>
      <w:tr w14:paraId="67188544">
        <w:tblPrEx>
          <w:tblCellMar>
            <w:top w:w="0" w:type="dxa"/>
            <w:left w:w="108" w:type="dxa"/>
            <w:bottom w:w="0" w:type="dxa"/>
            <w:right w:w="108" w:type="dxa"/>
          </w:tblCellMar>
        </w:tblPrEx>
        <w:trPr>
          <w:trHeight w:val="439" w:hRule="atLeast"/>
        </w:trPr>
        <w:tc>
          <w:tcPr>
            <w:tcW w:w="432" w:type="pct"/>
            <w:vMerge w:val="continue"/>
            <w:tcBorders>
              <w:left w:val="single" w:color="000000" w:sz="4" w:space="0"/>
              <w:right w:val="single" w:color="000000" w:sz="4" w:space="0"/>
            </w:tcBorders>
            <w:noWrap/>
            <w:vAlign w:val="center"/>
          </w:tcPr>
          <w:p w14:paraId="1CFEEFBC">
            <w:pPr>
              <w:jc w:val="center"/>
              <w:textAlignment w:val="center"/>
              <w:rPr>
                <w:rFonts w:ascii="宋体" w:hAnsi="宋体" w:eastAsia="宋体" w:cs="宋体"/>
                <w:bCs/>
                <w:color w:val="auto"/>
                <w:szCs w:val="21"/>
              </w:rPr>
            </w:pPr>
          </w:p>
        </w:tc>
        <w:tc>
          <w:tcPr>
            <w:tcW w:w="830" w:type="pct"/>
            <w:vMerge w:val="continue"/>
            <w:tcBorders>
              <w:left w:val="single" w:color="000000" w:sz="4" w:space="0"/>
              <w:right w:val="single" w:color="000000" w:sz="4" w:space="0"/>
            </w:tcBorders>
            <w:noWrap/>
            <w:vAlign w:val="center"/>
          </w:tcPr>
          <w:p w14:paraId="48E7FC74">
            <w:pPr>
              <w:widowControl/>
              <w:textAlignment w:val="center"/>
              <w:rPr>
                <w:rFonts w:ascii="宋体" w:hAnsi="宋体" w:eastAsia="宋体" w:cs="宋体"/>
                <w:snapToGrid w:val="0"/>
                <w:color w:val="auto"/>
                <w:kern w:val="0"/>
                <w:sz w:val="20"/>
                <w:szCs w:val="20"/>
                <w:lang w:bidi="ar"/>
              </w:rPr>
            </w:pPr>
          </w:p>
        </w:tc>
        <w:tc>
          <w:tcPr>
            <w:tcW w:w="3738" w:type="pct"/>
            <w:tcBorders>
              <w:top w:val="single" w:color="000000" w:sz="4" w:space="0"/>
              <w:left w:val="single" w:color="000000" w:sz="4" w:space="0"/>
              <w:bottom w:val="single" w:color="000000" w:sz="4" w:space="0"/>
              <w:right w:val="single" w:color="000000" w:sz="4" w:space="0"/>
            </w:tcBorders>
            <w:noWrap/>
          </w:tcPr>
          <w:p w14:paraId="7B71FD36">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1、提供安保管理员、安保值班员、后勤管理员、行政管理员、运维管理员五类用户角色门户工作台；</w:t>
            </w:r>
          </w:p>
        </w:tc>
      </w:tr>
      <w:tr w14:paraId="4CB66DE7">
        <w:tblPrEx>
          <w:tblCellMar>
            <w:top w:w="0" w:type="dxa"/>
            <w:left w:w="108" w:type="dxa"/>
            <w:bottom w:w="0" w:type="dxa"/>
            <w:right w:w="108" w:type="dxa"/>
          </w:tblCellMar>
        </w:tblPrEx>
        <w:trPr>
          <w:trHeight w:val="439" w:hRule="atLeast"/>
        </w:trPr>
        <w:tc>
          <w:tcPr>
            <w:tcW w:w="432" w:type="pct"/>
            <w:vMerge w:val="continue"/>
            <w:tcBorders>
              <w:left w:val="single" w:color="000000" w:sz="4" w:space="0"/>
              <w:right w:val="single" w:color="000000" w:sz="4" w:space="0"/>
            </w:tcBorders>
            <w:noWrap/>
            <w:vAlign w:val="center"/>
          </w:tcPr>
          <w:p w14:paraId="3218FFE1">
            <w:pPr>
              <w:jc w:val="center"/>
              <w:textAlignment w:val="center"/>
              <w:rPr>
                <w:rFonts w:ascii="宋体" w:hAnsi="宋体" w:eastAsia="宋体" w:cs="宋体"/>
                <w:bCs/>
                <w:color w:val="auto"/>
                <w:szCs w:val="21"/>
              </w:rPr>
            </w:pPr>
          </w:p>
        </w:tc>
        <w:tc>
          <w:tcPr>
            <w:tcW w:w="830" w:type="pct"/>
            <w:vMerge w:val="continue"/>
            <w:tcBorders>
              <w:left w:val="single" w:color="000000" w:sz="4" w:space="0"/>
              <w:right w:val="single" w:color="000000" w:sz="4" w:space="0"/>
            </w:tcBorders>
            <w:noWrap/>
            <w:vAlign w:val="center"/>
          </w:tcPr>
          <w:p w14:paraId="106369F8">
            <w:pPr>
              <w:widowControl/>
              <w:textAlignment w:val="center"/>
              <w:rPr>
                <w:rFonts w:ascii="宋体" w:hAnsi="宋体" w:eastAsia="宋体" w:cs="宋体"/>
                <w:snapToGrid w:val="0"/>
                <w:color w:val="auto"/>
                <w:kern w:val="0"/>
                <w:sz w:val="20"/>
                <w:szCs w:val="20"/>
                <w:lang w:bidi="ar"/>
              </w:rPr>
            </w:pPr>
          </w:p>
        </w:tc>
        <w:tc>
          <w:tcPr>
            <w:tcW w:w="3738" w:type="pct"/>
            <w:tcBorders>
              <w:top w:val="single" w:color="000000" w:sz="4" w:space="0"/>
              <w:left w:val="single" w:color="000000" w:sz="4" w:space="0"/>
              <w:bottom w:val="single" w:color="000000" w:sz="4" w:space="0"/>
              <w:right w:val="single" w:color="000000" w:sz="4" w:space="0"/>
            </w:tcBorders>
            <w:noWrap/>
          </w:tcPr>
          <w:p w14:paraId="253A8F32">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2、提供工作台自定义能力，用户可以自由配置业务展示内容，制定专属的工作台显示内容；</w:t>
            </w:r>
          </w:p>
        </w:tc>
      </w:tr>
      <w:tr w14:paraId="5632588F">
        <w:tblPrEx>
          <w:tblCellMar>
            <w:top w:w="0" w:type="dxa"/>
            <w:left w:w="108" w:type="dxa"/>
            <w:bottom w:w="0" w:type="dxa"/>
            <w:right w:w="108" w:type="dxa"/>
          </w:tblCellMar>
        </w:tblPrEx>
        <w:trPr>
          <w:trHeight w:val="439" w:hRule="atLeast"/>
        </w:trPr>
        <w:tc>
          <w:tcPr>
            <w:tcW w:w="432" w:type="pct"/>
            <w:vMerge w:val="continue"/>
            <w:tcBorders>
              <w:left w:val="single" w:color="000000" w:sz="4" w:space="0"/>
              <w:right w:val="single" w:color="000000" w:sz="4" w:space="0"/>
            </w:tcBorders>
            <w:noWrap/>
            <w:vAlign w:val="center"/>
          </w:tcPr>
          <w:p w14:paraId="4F406A3B">
            <w:pPr>
              <w:jc w:val="center"/>
              <w:textAlignment w:val="center"/>
              <w:rPr>
                <w:rFonts w:ascii="宋体" w:hAnsi="宋体" w:eastAsia="宋体" w:cs="宋体"/>
                <w:bCs/>
                <w:color w:val="auto"/>
                <w:szCs w:val="21"/>
              </w:rPr>
            </w:pPr>
          </w:p>
        </w:tc>
        <w:tc>
          <w:tcPr>
            <w:tcW w:w="830" w:type="pct"/>
            <w:vMerge w:val="continue"/>
            <w:tcBorders>
              <w:left w:val="single" w:color="000000" w:sz="4" w:space="0"/>
              <w:right w:val="single" w:color="000000" w:sz="4" w:space="0"/>
            </w:tcBorders>
            <w:noWrap/>
            <w:vAlign w:val="center"/>
          </w:tcPr>
          <w:p w14:paraId="7E993BED">
            <w:pPr>
              <w:widowControl/>
              <w:textAlignment w:val="center"/>
              <w:rPr>
                <w:rFonts w:ascii="宋体" w:hAnsi="宋体" w:eastAsia="宋体" w:cs="宋体"/>
                <w:snapToGrid w:val="0"/>
                <w:color w:val="auto"/>
                <w:kern w:val="0"/>
                <w:sz w:val="20"/>
                <w:szCs w:val="20"/>
                <w:lang w:bidi="ar"/>
              </w:rPr>
            </w:pPr>
          </w:p>
        </w:tc>
        <w:tc>
          <w:tcPr>
            <w:tcW w:w="3738" w:type="pct"/>
            <w:tcBorders>
              <w:top w:val="single" w:color="000000" w:sz="4" w:space="0"/>
              <w:left w:val="single" w:color="000000" w:sz="4" w:space="0"/>
              <w:bottom w:val="single" w:color="000000" w:sz="4" w:space="0"/>
              <w:right w:val="single" w:color="000000" w:sz="4" w:space="0"/>
            </w:tcBorders>
            <w:noWrap/>
          </w:tcPr>
          <w:p w14:paraId="387B32DC">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3、提供应用菜单导航、应用快捷入口、待办消息提醒等能力。</w:t>
            </w:r>
          </w:p>
        </w:tc>
      </w:tr>
      <w:tr w14:paraId="131E2D1A">
        <w:tblPrEx>
          <w:tblCellMar>
            <w:top w:w="0" w:type="dxa"/>
            <w:left w:w="108" w:type="dxa"/>
            <w:bottom w:w="0" w:type="dxa"/>
            <w:right w:w="108" w:type="dxa"/>
          </w:tblCellMar>
        </w:tblPrEx>
        <w:trPr>
          <w:trHeight w:val="439" w:hRule="atLeast"/>
        </w:trPr>
        <w:tc>
          <w:tcPr>
            <w:tcW w:w="432" w:type="pct"/>
            <w:vMerge w:val="continue"/>
            <w:tcBorders>
              <w:left w:val="single" w:color="000000" w:sz="4" w:space="0"/>
              <w:right w:val="single" w:color="000000" w:sz="4" w:space="0"/>
            </w:tcBorders>
            <w:noWrap/>
            <w:vAlign w:val="center"/>
          </w:tcPr>
          <w:p w14:paraId="657F7640">
            <w:pPr>
              <w:jc w:val="center"/>
              <w:textAlignment w:val="center"/>
              <w:rPr>
                <w:rFonts w:ascii="宋体" w:hAnsi="宋体" w:eastAsia="宋体" w:cs="宋体"/>
                <w:bCs/>
                <w:color w:val="auto"/>
                <w:szCs w:val="21"/>
              </w:rPr>
            </w:pPr>
          </w:p>
        </w:tc>
        <w:tc>
          <w:tcPr>
            <w:tcW w:w="830" w:type="pct"/>
            <w:vMerge w:val="continue"/>
            <w:tcBorders>
              <w:left w:val="single" w:color="000000" w:sz="4" w:space="0"/>
              <w:right w:val="single" w:color="000000" w:sz="4" w:space="0"/>
            </w:tcBorders>
            <w:noWrap/>
            <w:vAlign w:val="center"/>
          </w:tcPr>
          <w:p w14:paraId="7666D67E">
            <w:pPr>
              <w:widowControl/>
              <w:textAlignment w:val="center"/>
              <w:rPr>
                <w:rFonts w:ascii="宋体" w:hAnsi="宋体" w:eastAsia="宋体" w:cs="宋体"/>
                <w:snapToGrid w:val="0"/>
                <w:color w:val="auto"/>
                <w:kern w:val="0"/>
                <w:sz w:val="20"/>
                <w:szCs w:val="20"/>
                <w:lang w:bidi="ar"/>
              </w:rPr>
            </w:pPr>
          </w:p>
        </w:tc>
        <w:tc>
          <w:tcPr>
            <w:tcW w:w="3738" w:type="pct"/>
            <w:tcBorders>
              <w:top w:val="single" w:color="000000" w:sz="4" w:space="0"/>
              <w:left w:val="single" w:color="000000" w:sz="4" w:space="0"/>
              <w:bottom w:val="single" w:color="000000" w:sz="4" w:space="0"/>
              <w:right w:val="single" w:color="000000" w:sz="4" w:space="0"/>
            </w:tcBorders>
            <w:noWrap/>
          </w:tcPr>
          <w:p w14:paraId="3E29C105">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提供系统报警事件接收、事件处理、事件联动、事件检索能力，提供场景化的事件联动应用（在“特定条件”下执行“特定动作”），报警事件产生时，可以通过多种方式、多种联动场景提醒安保人员，联动方式包含视频弹窗、视频上墙、录像联动、云台联动、短信联动、邮箱联动、IO联动、抓图联动、门禁反控联动等。</w:t>
            </w:r>
          </w:p>
        </w:tc>
      </w:tr>
      <w:tr w14:paraId="12663403">
        <w:tblPrEx>
          <w:tblCellMar>
            <w:top w:w="0" w:type="dxa"/>
            <w:left w:w="108" w:type="dxa"/>
            <w:bottom w:w="0" w:type="dxa"/>
            <w:right w:w="108" w:type="dxa"/>
          </w:tblCellMar>
        </w:tblPrEx>
        <w:trPr>
          <w:trHeight w:val="439" w:hRule="atLeast"/>
        </w:trPr>
        <w:tc>
          <w:tcPr>
            <w:tcW w:w="432" w:type="pct"/>
            <w:vMerge w:val="continue"/>
            <w:tcBorders>
              <w:left w:val="single" w:color="000000" w:sz="4" w:space="0"/>
              <w:right w:val="single" w:color="000000" w:sz="4" w:space="0"/>
            </w:tcBorders>
            <w:noWrap/>
            <w:vAlign w:val="center"/>
          </w:tcPr>
          <w:p w14:paraId="7AAF6375">
            <w:pPr>
              <w:jc w:val="center"/>
              <w:textAlignment w:val="center"/>
              <w:rPr>
                <w:rFonts w:ascii="宋体" w:hAnsi="宋体" w:eastAsia="宋体" w:cs="宋体"/>
                <w:bCs/>
                <w:color w:val="auto"/>
                <w:szCs w:val="21"/>
              </w:rPr>
            </w:pPr>
          </w:p>
        </w:tc>
        <w:tc>
          <w:tcPr>
            <w:tcW w:w="830" w:type="pct"/>
            <w:vMerge w:val="continue"/>
            <w:tcBorders>
              <w:left w:val="single" w:color="000000" w:sz="4" w:space="0"/>
              <w:right w:val="single" w:color="000000" w:sz="4" w:space="0"/>
            </w:tcBorders>
            <w:noWrap/>
            <w:vAlign w:val="center"/>
          </w:tcPr>
          <w:p w14:paraId="4779DC9C">
            <w:pPr>
              <w:widowControl/>
              <w:textAlignment w:val="center"/>
              <w:rPr>
                <w:rFonts w:ascii="宋体" w:hAnsi="宋体" w:eastAsia="宋体" w:cs="宋体"/>
                <w:snapToGrid w:val="0"/>
                <w:color w:val="auto"/>
                <w:kern w:val="0"/>
                <w:sz w:val="20"/>
                <w:szCs w:val="20"/>
                <w:lang w:bidi="ar"/>
              </w:rPr>
            </w:pPr>
          </w:p>
        </w:tc>
        <w:tc>
          <w:tcPr>
            <w:tcW w:w="3738" w:type="pct"/>
            <w:tcBorders>
              <w:top w:val="single" w:color="000000" w:sz="4" w:space="0"/>
              <w:left w:val="single" w:color="000000" w:sz="4" w:space="0"/>
              <w:bottom w:val="single" w:color="000000" w:sz="4" w:space="0"/>
              <w:right w:val="single" w:color="000000" w:sz="4" w:space="0"/>
            </w:tcBorders>
            <w:noWrap/>
          </w:tcPr>
          <w:p w14:paraId="06212A00">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一、事件联动管理1、支持事件联动规则配置管理，包括规则增删改查，支持自定义联动规则模板；</w:t>
            </w:r>
          </w:p>
        </w:tc>
      </w:tr>
      <w:tr w14:paraId="00823F37">
        <w:tblPrEx>
          <w:tblCellMar>
            <w:top w:w="0" w:type="dxa"/>
            <w:left w:w="108" w:type="dxa"/>
            <w:bottom w:w="0" w:type="dxa"/>
            <w:right w:w="108" w:type="dxa"/>
          </w:tblCellMar>
        </w:tblPrEx>
        <w:trPr>
          <w:trHeight w:val="439" w:hRule="atLeast"/>
        </w:trPr>
        <w:tc>
          <w:tcPr>
            <w:tcW w:w="432" w:type="pct"/>
            <w:vMerge w:val="continue"/>
            <w:tcBorders>
              <w:left w:val="single" w:color="000000" w:sz="4" w:space="0"/>
              <w:right w:val="single" w:color="000000" w:sz="4" w:space="0"/>
            </w:tcBorders>
            <w:noWrap/>
            <w:vAlign w:val="center"/>
          </w:tcPr>
          <w:p w14:paraId="577EA7FD">
            <w:pPr>
              <w:jc w:val="center"/>
              <w:textAlignment w:val="center"/>
              <w:rPr>
                <w:rFonts w:ascii="宋体" w:hAnsi="宋体" w:eastAsia="宋体" w:cs="宋体"/>
                <w:bCs/>
                <w:color w:val="auto"/>
                <w:szCs w:val="21"/>
              </w:rPr>
            </w:pPr>
          </w:p>
        </w:tc>
        <w:tc>
          <w:tcPr>
            <w:tcW w:w="830" w:type="pct"/>
            <w:vMerge w:val="continue"/>
            <w:tcBorders>
              <w:left w:val="single" w:color="000000" w:sz="4" w:space="0"/>
              <w:right w:val="single" w:color="000000" w:sz="4" w:space="0"/>
            </w:tcBorders>
            <w:noWrap/>
            <w:vAlign w:val="center"/>
          </w:tcPr>
          <w:p w14:paraId="010C792B">
            <w:pPr>
              <w:widowControl/>
              <w:textAlignment w:val="center"/>
              <w:rPr>
                <w:rFonts w:ascii="宋体" w:hAnsi="宋体" w:eastAsia="宋体" w:cs="宋体"/>
                <w:snapToGrid w:val="0"/>
                <w:color w:val="auto"/>
                <w:kern w:val="0"/>
                <w:sz w:val="20"/>
                <w:szCs w:val="20"/>
                <w:lang w:bidi="ar"/>
              </w:rPr>
            </w:pPr>
          </w:p>
        </w:tc>
        <w:tc>
          <w:tcPr>
            <w:tcW w:w="3738" w:type="pct"/>
            <w:tcBorders>
              <w:top w:val="single" w:color="000000" w:sz="4" w:space="0"/>
              <w:left w:val="single" w:color="000000" w:sz="4" w:space="0"/>
              <w:bottom w:val="single" w:color="000000" w:sz="4" w:space="0"/>
              <w:right w:val="single" w:color="000000" w:sz="4" w:space="0"/>
            </w:tcBorders>
            <w:noWrap/>
          </w:tcPr>
          <w:p w14:paraId="16E627F7">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2、支持事件规则计划模板，包括全天候模式、工作日模式、周末模式及自定义模式；</w:t>
            </w:r>
          </w:p>
        </w:tc>
      </w:tr>
      <w:tr w14:paraId="43DBF686">
        <w:tblPrEx>
          <w:tblCellMar>
            <w:top w:w="0" w:type="dxa"/>
            <w:left w:w="108" w:type="dxa"/>
            <w:bottom w:w="0" w:type="dxa"/>
            <w:right w:w="108" w:type="dxa"/>
          </w:tblCellMar>
        </w:tblPrEx>
        <w:trPr>
          <w:trHeight w:val="439" w:hRule="atLeast"/>
        </w:trPr>
        <w:tc>
          <w:tcPr>
            <w:tcW w:w="432" w:type="pct"/>
            <w:vMerge w:val="continue"/>
            <w:tcBorders>
              <w:left w:val="single" w:color="000000" w:sz="4" w:space="0"/>
              <w:right w:val="single" w:color="000000" w:sz="4" w:space="0"/>
            </w:tcBorders>
            <w:noWrap/>
            <w:vAlign w:val="center"/>
          </w:tcPr>
          <w:p w14:paraId="4AAD095B">
            <w:pPr>
              <w:jc w:val="center"/>
              <w:textAlignment w:val="center"/>
              <w:rPr>
                <w:rFonts w:ascii="宋体" w:hAnsi="宋体" w:eastAsia="宋体" w:cs="宋体"/>
                <w:bCs/>
                <w:color w:val="auto"/>
                <w:szCs w:val="21"/>
              </w:rPr>
            </w:pPr>
          </w:p>
        </w:tc>
        <w:tc>
          <w:tcPr>
            <w:tcW w:w="830" w:type="pct"/>
            <w:vMerge w:val="continue"/>
            <w:tcBorders>
              <w:left w:val="single" w:color="000000" w:sz="4" w:space="0"/>
              <w:right w:val="single" w:color="000000" w:sz="4" w:space="0"/>
            </w:tcBorders>
            <w:noWrap/>
            <w:vAlign w:val="center"/>
          </w:tcPr>
          <w:p w14:paraId="3F37D954">
            <w:pPr>
              <w:widowControl/>
              <w:textAlignment w:val="center"/>
              <w:rPr>
                <w:rFonts w:ascii="宋体" w:hAnsi="宋体" w:eastAsia="宋体" w:cs="宋体"/>
                <w:snapToGrid w:val="0"/>
                <w:color w:val="auto"/>
                <w:kern w:val="0"/>
                <w:sz w:val="20"/>
                <w:szCs w:val="20"/>
                <w:lang w:bidi="ar"/>
              </w:rPr>
            </w:pPr>
          </w:p>
        </w:tc>
        <w:tc>
          <w:tcPr>
            <w:tcW w:w="3738" w:type="pct"/>
            <w:tcBorders>
              <w:top w:val="single" w:color="000000" w:sz="4" w:space="0"/>
              <w:left w:val="single" w:color="000000" w:sz="4" w:space="0"/>
              <w:bottom w:val="single" w:color="000000" w:sz="4" w:space="0"/>
              <w:right w:val="single" w:color="000000" w:sz="4" w:space="0"/>
            </w:tcBorders>
            <w:noWrap/>
          </w:tcPr>
          <w:p w14:paraId="15958068">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3、支持多种报警事件配置联动，包括：视频事件、入侵报警事件、IO事件、门禁事件、停车场事件、可视对讲事件、行车监控事件、梯控事件、动环事件、紧急报警事件、人脸事件、卡口事件、消防事件、测温事件等事件联动动作配置；</w:t>
            </w:r>
          </w:p>
        </w:tc>
      </w:tr>
      <w:tr w14:paraId="3F758AF2">
        <w:tblPrEx>
          <w:tblCellMar>
            <w:top w:w="0" w:type="dxa"/>
            <w:left w:w="108" w:type="dxa"/>
            <w:bottom w:w="0" w:type="dxa"/>
            <w:right w:w="108" w:type="dxa"/>
          </w:tblCellMar>
        </w:tblPrEx>
        <w:trPr>
          <w:trHeight w:val="439" w:hRule="atLeast"/>
        </w:trPr>
        <w:tc>
          <w:tcPr>
            <w:tcW w:w="432" w:type="pct"/>
            <w:vMerge w:val="continue"/>
            <w:tcBorders>
              <w:left w:val="single" w:color="000000" w:sz="4" w:space="0"/>
              <w:right w:val="single" w:color="000000" w:sz="4" w:space="0"/>
            </w:tcBorders>
            <w:noWrap/>
            <w:vAlign w:val="center"/>
          </w:tcPr>
          <w:p w14:paraId="338B613D">
            <w:pPr>
              <w:jc w:val="center"/>
              <w:textAlignment w:val="center"/>
              <w:rPr>
                <w:rFonts w:ascii="宋体" w:hAnsi="宋体" w:eastAsia="宋体" w:cs="宋体"/>
                <w:bCs/>
                <w:color w:val="auto"/>
                <w:szCs w:val="21"/>
              </w:rPr>
            </w:pPr>
          </w:p>
        </w:tc>
        <w:tc>
          <w:tcPr>
            <w:tcW w:w="830" w:type="pct"/>
            <w:vMerge w:val="continue"/>
            <w:tcBorders>
              <w:left w:val="single" w:color="000000" w:sz="4" w:space="0"/>
              <w:right w:val="single" w:color="000000" w:sz="4" w:space="0"/>
            </w:tcBorders>
            <w:noWrap/>
            <w:vAlign w:val="center"/>
          </w:tcPr>
          <w:p w14:paraId="0D0D6383">
            <w:pPr>
              <w:widowControl/>
              <w:textAlignment w:val="center"/>
              <w:rPr>
                <w:rFonts w:ascii="宋体" w:hAnsi="宋体" w:eastAsia="宋体" w:cs="宋体"/>
                <w:snapToGrid w:val="0"/>
                <w:color w:val="auto"/>
                <w:kern w:val="0"/>
                <w:sz w:val="20"/>
                <w:szCs w:val="20"/>
                <w:lang w:bidi="ar"/>
              </w:rPr>
            </w:pPr>
          </w:p>
        </w:tc>
        <w:tc>
          <w:tcPr>
            <w:tcW w:w="3738" w:type="pct"/>
            <w:tcBorders>
              <w:top w:val="single" w:color="000000" w:sz="4" w:space="0"/>
              <w:left w:val="single" w:color="000000" w:sz="4" w:space="0"/>
              <w:bottom w:val="single" w:color="000000" w:sz="4" w:space="0"/>
              <w:right w:val="single" w:color="000000" w:sz="4" w:space="0"/>
            </w:tcBorders>
            <w:noWrap/>
          </w:tcPr>
          <w:p w14:paraId="00C1FD8A">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4、提供不低于7种高级联动规则模版配置，支持配置满足在指定时间段存在多个触发事件类型而联动多个并发动作的场景。</w:t>
            </w:r>
          </w:p>
        </w:tc>
      </w:tr>
      <w:tr w14:paraId="07579060">
        <w:tblPrEx>
          <w:tblCellMar>
            <w:top w:w="0" w:type="dxa"/>
            <w:left w:w="108" w:type="dxa"/>
            <w:bottom w:w="0" w:type="dxa"/>
            <w:right w:w="108" w:type="dxa"/>
          </w:tblCellMar>
        </w:tblPrEx>
        <w:trPr>
          <w:trHeight w:val="439" w:hRule="atLeast"/>
        </w:trPr>
        <w:tc>
          <w:tcPr>
            <w:tcW w:w="432" w:type="pct"/>
            <w:vMerge w:val="continue"/>
            <w:tcBorders>
              <w:left w:val="single" w:color="000000" w:sz="4" w:space="0"/>
              <w:right w:val="single" w:color="000000" w:sz="4" w:space="0"/>
            </w:tcBorders>
            <w:noWrap/>
            <w:vAlign w:val="center"/>
          </w:tcPr>
          <w:p w14:paraId="0FFA0E18">
            <w:pPr>
              <w:jc w:val="center"/>
              <w:textAlignment w:val="center"/>
              <w:rPr>
                <w:rFonts w:ascii="宋体" w:hAnsi="宋体" w:eastAsia="宋体" w:cs="宋体"/>
                <w:bCs/>
                <w:color w:val="auto"/>
                <w:szCs w:val="21"/>
              </w:rPr>
            </w:pPr>
          </w:p>
        </w:tc>
        <w:tc>
          <w:tcPr>
            <w:tcW w:w="830" w:type="pct"/>
            <w:vMerge w:val="continue"/>
            <w:tcBorders>
              <w:left w:val="single" w:color="000000" w:sz="4" w:space="0"/>
              <w:right w:val="single" w:color="000000" w:sz="4" w:space="0"/>
            </w:tcBorders>
            <w:noWrap/>
            <w:vAlign w:val="center"/>
          </w:tcPr>
          <w:p w14:paraId="68081A2B">
            <w:pPr>
              <w:widowControl/>
              <w:textAlignment w:val="center"/>
              <w:rPr>
                <w:rFonts w:ascii="宋体" w:hAnsi="宋体" w:eastAsia="宋体" w:cs="宋体"/>
                <w:snapToGrid w:val="0"/>
                <w:color w:val="auto"/>
                <w:kern w:val="0"/>
                <w:sz w:val="20"/>
                <w:szCs w:val="20"/>
                <w:lang w:bidi="ar"/>
              </w:rPr>
            </w:pPr>
          </w:p>
        </w:tc>
        <w:tc>
          <w:tcPr>
            <w:tcW w:w="3738" w:type="pct"/>
            <w:tcBorders>
              <w:top w:val="single" w:color="000000" w:sz="4" w:space="0"/>
              <w:left w:val="single" w:color="000000" w:sz="4" w:space="0"/>
              <w:bottom w:val="single" w:color="000000" w:sz="4" w:space="0"/>
              <w:right w:val="single" w:color="000000" w:sz="4" w:space="0"/>
            </w:tcBorders>
            <w:noWrap/>
          </w:tcPr>
          <w:p w14:paraId="6ED760C9">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二、事件检索管理1、支持报警事件自定义时间存储，最长支持36个月存储；</w:t>
            </w:r>
          </w:p>
        </w:tc>
      </w:tr>
      <w:tr w14:paraId="43F7B9DE">
        <w:tblPrEx>
          <w:tblCellMar>
            <w:top w:w="0" w:type="dxa"/>
            <w:left w:w="108" w:type="dxa"/>
            <w:bottom w:w="0" w:type="dxa"/>
            <w:right w:w="108" w:type="dxa"/>
          </w:tblCellMar>
        </w:tblPrEx>
        <w:trPr>
          <w:trHeight w:val="439" w:hRule="atLeast"/>
        </w:trPr>
        <w:tc>
          <w:tcPr>
            <w:tcW w:w="432" w:type="pct"/>
            <w:vMerge w:val="continue"/>
            <w:tcBorders>
              <w:left w:val="single" w:color="000000" w:sz="4" w:space="0"/>
              <w:right w:val="single" w:color="000000" w:sz="4" w:space="0"/>
            </w:tcBorders>
            <w:noWrap/>
            <w:vAlign w:val="center"/>
          </w:tcPr>
          <w:p w14:paraId="50D5A5D9">
            <w:pPr>
              <w:jc w:val="center"/>
              <w:textAlignment w:val="center"/>
              <w:rPr>
                <w:rFonts w:ascii="宋体" w:hAnsi="宋体" w:eastAsia="宋体" w:cs="宋体"/>
                <w:bCs/>
                <w:color w:val="auto"/>
                <w:szCs w:val="21"/>
              </w:rPr>
            </w:pPr>
          </w:p>
        </w:tc>
        <w:tc>
          <w:tcPr>
            <w:tcW w:w="830" w:type="pct"/>
            <w:vMerge w:val="continue"/>
            <w:tcBorders>
              <w:left w:val="single" w:color="000000" w:sz="4" w:space="0"/>
              <w:right w:val="single" w:color="000000" w:sz="4" w:space="0"/>
            </w:tcBorders>
            <w:noWrap/>
            <w:vAlign w:val="center"/>
          </w:tcPr>
          <w:p w14:paraId="41E1C5F8">
            <w:pPr>
              <w:widowControl/>
              <w:textAlignment w:val="center"/>
              <w:rPr>
                <w:rFonts w:ascii="宋体" w:hAnsi="宋体" w:eastAsia="宋体" w:cs="宋体"/>
                <w:snapToGrid w:val="0"/>
                <w:color w:val="auto"/>
                <w:kern w:val="0"/>
                <w:sz w:val="20"/>
                <w:szCs w:val="20"/>
                <w:lang w:bidi="ar"/>
              </w:rPr>
            </w:pPr>
          </w:p>
        </w:tc>
        <w:tc>
          <w:tcPr>
            <w:tcW w:w="3738" w:type="pct"/>
            <w:tcBorders>
              <w:top w:val="single" w:color="000000" w:sz="4" w:space="0"/>
              <w:left w:val="single" w:color="000000" w:sz="4" w:space="0"/>
              <w:bottom w:val="single" w:color="000000" w:sz="4" w:space="0"/>
              <w:right w:val="single" w:color="000000" w:sz="4" w:space="0"/>
            </w:tcBorders>
            <w:noWrap/>
          </w:tcPr>
          <w:p w14:paraId="476E800D">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2、支持多种维度检索报警事件，包括：区域、位置、事件源、事件等级、时间、状态等维度；</w:t>
            </w:r>
          </w:p>
        </w:tc>
      </w:tr>
      <w:tr w14:paraId="6CC81189">
        <w:tblPrEx>
          <w:tblCellMar>
            <w:top w:w="0" w:type="dxa"/>
            <w:left w:w="108" w:type="dxa"/>
            <w:bottom w:w="0" w:type="dxa"/>
            <w:right w:w="108" w:type="dxa"/>
          </w:tblCellMar>
        </w:tblPrEx>
        <w:trPr>
          <w:trHeight w:val="439" w:hRule="atLeast"/>
        </w:trPr>
        <w:tc>
          <w:tcPr>
            <w:tcW w:w="432" w:type="pct"/>
            <w:vMerge w:val="continue"/>
            <w:tcBorders>
              <w:left w:val="single" w:color="000000" w:sz="4" w:space="0"/>
              <w:right w:val="single" w:color="000000" w:sz="4" w:space="0"/>
            </w:tcBorders>
            <w:noWrap/>
            <w:vAlign w:val="center"/>
          </w:tcPr>
          <w:p w14:paraId="497BE5BE">
            <w:pPr>
              <w:jc w:val="center"/>
              <w:textAlignment w:val="center"/>
              <w:rPr>
                <w:rFonts w:ascii="宋体" w:hAnsi="宋体" w:eastAsia="宋体" w:cs="宋体"/>
                <w:bCs/>
                <w:color w:val="auto"/>
                <w:szCs w:val="21"/>
              </w:rPr>
            </w:pPr>
          </w:p>
        </w:tc>
        <w:tc>
          <w:tcPr>
            <w:tcW w:w="830" w:type="pct"/>
            <w:vMerge w:val="continue"/>
            <w:tcBorders>
              <w:left w:val="single" w:color="000000" w:sz="4" w:space="0"/>
              <w:right w:val="single" w:color="000000" w:sz="4" w:space="0"/>
            </w:tcBorders>
            <w:noWrap/>
            <w:vAlign w:val="center"/>
          </w:tcPr>
          <w:p w14:paraId="618ED148">
            <w:pPr>
              <w:widowControl/>
              <w:textAlignment w:val="center"/>
              <w:rPr>
                <w:rFonts w:ascii="宋体" w:hAnsi="宋体" w:eastAsia="宋体" w:cs="宋体"/>
                <w:snapToGrid w:val="0"/>
                <w:color w:val="auto"/>
                <w:kern w:val="0"/>
                <w:sz w:val="20"/>
                <w:szCs w:val="20"/>
                <w:lang w:bidi="ar"/>
              </w:rPr>
            </w:pPr>
          </w:p>
        </w:tc>
        <w:tc>
          <w:tcPr>
            <w:tcW w:w="3738" w:type="pct"/>
            <w:tcBorders>
              <w:top w:val="single" w:color="000000" w:sz="4" w:space="0"/>
              <w:left w:val="single" w:color="000000" w:sz="4" w:space="0"/>
              <w:bottom w:val="single" w:color="000000" w:sz="4" w:space="0"/>
              <w:right w:val="single" w:color="000000" w:sz="4" w:space="0"/>
            </w:tcBorders>
            <w:noWrap/>
          </w:tcPr>
          <w:p w14:paraId="475697FF">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3、支持事件详情查看，包括抓图、录像等；</w:t>
            </w:r>
          </w:p>
        </w:tc>
      </w:tr>
      <w:tr w14:paraId="2B35C6EB">
        <w:tblPrEx>
          <w:tblCellMar>
            <w:top w:w="0" w:type="dxa"/>
            <w:left w:w="108" w:type="dxa"/>
            <w:bottom w:w="0" w:type="dxa"/>
            <w:right w:w="108" w:type="dxa"/>
          </w:tblCellMar>
        </w:tblPrEx>
        <w:trPr>
          <w:trHeight w:val="439" w:hRule="atLeast"/>
        </w:trPr>
        <w:tc>
          <w:tcPr>
            <w:tcW w:w="432" w:type="pct"/>
            <w:vMerge w:val="continue"/>
            <w:tcBorders>
              <w:left w:val="single" w:color="000000" w:sz="4" w:space="0"/>
              <w:right w:val="single" w:color="000000" w:sz="4" w:space="0"/>
            </w:tcBorders>
            <w:noWrap/>
            <w:vAlign w:val="center"/>
          </w:tcPr>
          <w:p w14:paraId="6A564D9B">
            <w:pPr>
              <w:jc w:val="center"/>
              <w:textAlignment w:val="center"/>
              <w:rPr>
                <w:rFonts w:ascii="宋体" w:hAnsi="宋体" w:eastAsia="宋体" w:cs="宋体"/>
                <w:bCs/>
                <w:color w:val="auto"/>
                <w:szCs w:val="21"/>
              </w:rPr>
            </w:pPr>
          </w:p>
        </w:tc>
        <w:tc>
          <w:tcPr>
            <w:tcW w:w="830" w:type="pct"/>
            <w:vMerge w:val="continue"/>
            <w:tcBorders>
              <w:left w:val="single" w:color="000000" w:sz="4" w:space="0"/>
              <w:right w:val="single" w:color="000000" w:sz="4" w:space="0"/>
            </w:tcBorders>
            <w:noWrap/>
            <w:vAlign w:val="center"/>
          </w:tcPr>
          <w:p w14:paraId="7841E888">
            <w:pPr>
              <w:widowControl/>
              <w:textAlignment w:val="center"/>
              <w:rPr>
                <w:rFonts w:ascii="宋体" w:hAnsi="宋体" w:eastAsia="宋体" w:cs="宋体"/>
                <w:snapToGrid w:val="0"/>
                <w:color w:val="auto"/>
                <w:kern w:val="0"/>
                <w:sz w:val="20"/>
                <w:szCs w:val="20"/>
                <w:lang w:bidi="ar"/>
              </w:rPr>
            </w:pPr>
          </w:p>
        </w:tc>
        <w:tc>
          <w:tcPr>
            <w:tcW w:w="3738" w:type="pct"/>
            <w:tcBorders>
              <w:top w:val="single" w:color="000000" w:sz="4" w:space="0"/>
              <w:left w:val="single" w:color="000000" w:sz="4" w:space="0"/>
              <w:bottom w:val="single" w:color="000000" w:sz="4" w:space="0"/>
              <w:right w:val="single" w:color="000000" w:sz="4" w:space="0"/>
            </w:tcBorders>
            <w:noWrap/>
          </w:tcPr>
          <w:p w14:paraId="69B537A4">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4、支持对报警事件进行标记、处理以及导出。</w:t>
            </w:r>
          </w:p>
        </w:tc>
      </w:tr>
      <w:tr w14:paraId="6B875DA2">
        <w:tblPrEx>
          <w:tblCellMar>
            <w:top w:w="0" w:type="dxa"/>
            <w:left w:w="108" w:type="dxa"/>
            <w:bottom w:w="0" w:type="dxa"/>
            <w:right w:w="108" w:type="dxa"/>
          </w:tblCellMar>
        </w:tblPrEx>
        <w:trPr>
          <w:trHeight w:val="439" w:hRule="atLeast"/>
        </w:trPr>
        <w:tc>
          <w:tcPr>
            <w:tcW w:w="432" w:type="pct"/>
            <w:vMerge w:val="continue"/>
            <w:tcBorders>
              <w:left w:val="single" w:color="000000" w:sz="4" w:space="0"/>
              <w:right w:val="single" w:color="000000" w:sz="4" w:space="0"/>
            </w:tcBorders>
            <w:noWrap/>
            <w:vAlign w:val="center"/>
          </w:tcPr>
          <w:p w14:paraId="10AE8042">
            <w:pPr>
              <w:jc w:val="center"/>
              <w:textAlignment w:val="center"/>
              <w:rPr>
                <w:rFonts w:ascii="宋体" w:hAnsi="宋体" w:eastAsia="宋体" w:cs="宋体"/>
                <w:bCs/>
                <w:color w:val="auto"/>
                <w:szCs w:val="21"/>
              </w:rPr>
            </w:pPr>
          </w:p>
        </w:tc>
        <w:tc>
          <w:tcPr>
            <w:tcW w:w="830" w:type="pct"/>
            <w:vMerge w:val="continue"/>
            <w:tcBorders>
              <w:left w:val="single" w:color="000000" w:sz="4" w:space="0"/>
              <w:right w:val="single" w:color="000000" w:sz="4" w:space="0"/>
            </w:tcBorders>
            <w:noWrap/>
            <w:vAlign w:val="center"/>
          </w:tcPr>
          <w:p w14:paraId="4DAE28EC">
            <w:pPr>
              <w:widowControl/>
              <w:textAlignment w:val="center"/>
              <w:rPr>
                <w:rFonts w:ascii="宋体" w:hAnsi="宋体" w:eastAsia="宋体" w:cs="宋体"/>
                <w:snapToGrid w:val="0"/>
                <w:color w:val="auto"/>
                <w:kern w:val="0"/>
                <w:sz w:val="20"/>
                <w:szCs w:val="20"/>
                <w:lang w:bidi="ar"/>
              </w:rPr>
            </w:pPr>
          </w:p>
        </w:tc>
        <w:tc>
          <w:tcPr>
            <w:tcW w:w="3738" w:type="pct"/>
            <w:tcBorders>
              <w:top w:val="single" w:color="000000" w:sz="4" w:space="0"/>
              <w:left w:val="single" w:color="000000" w:sz="4" w:space="0"/>
              <w:bottom w:val="single" w:color="000000" w:sz="4" w:space="0"/>
              <w:right w:val="single" w:color="000000" w:sz="4" w:space="0"/>
            </w:tcBorders>
            <w:noWrap/>
          </w:tcPr>
          <w:p w14:paraId="0AAF37EF">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三、提供各类资源图上展示及控制操作，在地图上可展示各类资源点的地理位置，通过接收资源点报警事件，实现报警信息可视化展示。</w:t>
            </w:r>
          </w:p>
        </w:tc>
      </w:tr>
      <w:tr w14:paraId="2949B181">
        <w:tblPrEx>
          <w:tblCellMar>
            <w:top w:w="0" w:type="dxa"/>
            <w:left w:w="108" w:type="dxa"/>
            <w:bottom w:w="0" w:type="dxa"/>
            <w:right w:w="108" w:type="dxa"/>
          </w:tblCellMar>
        </w:tblPrEx>
        <w:trPr>
          <w:trHeight w:val="439" w:hRule="atLeast"/>
        </w:trPr>
        <w:tc>
          <w:tcPr>
            <w:tcW w:w="432" w:type="pct"/>
            <w:vMerge w:val="continue"/>
            <w:tcBorders>
              <w:left w:val="single" w:color="000000" w:sz="4" w:space="0"/>
              <w:right w:val="single" w:color="000000" w:sz="4" w:space="0"/>
            </w:tcBorders>
            <w:noWrap/>
            <w:vAlign w:val="center"/>
          </w:tcPr>
          <w:p w14:paraId="2C702A50">
            <w:pPr>
              <w:jc w:val="center"/>
              <w:textAlignment w:val="center"/>
              <w:rPr>
                <w:rFonts w:ascii="宋体" w:hAnsi="宋体" w:eastAsia="宋体" w:cs="宋体"/>
                <w:bCs/>
                <w:color w:val="auto"/>
                <w:szCs w:val="21"/>
              </w:rPr>
            </w:pPr>
          </w:p>
        </w:tc>
        <w:tc>
          <w:tcPr>
            <w:tcW w:w="830" w:type="pct"/>
            <w:vMerge w:val="continue"/>
            <w:tcBorders>
              <w:left w:val="single" w:color="000000" w:sz="4" w:space="0"/>
              <w:right w:val="single" w:color="000000" w:sz="4" w:space="0"/>
            </w:tcBorders>
            <w:noWrap/>
            <w:vAlign w:val="center"/>
          </w:tcPr>
          <w:p w14:paraId="21A984F8">
            <w:pPr>
              <w:widowControl/>
              <w:textAlignment w:val="center"/>
              <w:rPr>
                <w:rFonts w:ascii="宋体" w:hAnsi="宋体" w:eastAsia="宋体" w:cs="宋体"/>
                <w:snapToGrid w:val="0"/>
                <w:color w:val="auto"/>
                <w:kern w:val="0"/>
                <w:sz w:val="20"/>
                <w:szCs w:val="20"/>
                <w:lang w:bidi="ar"/>
              </w:rPr>
            </w:pPr>
          </w:p>
        </w:tc>
        <w:tc>
          <w:tcPr>
            <w:tcW w:w="3738" w:type="pct"/>
            <w:tcBorders>
              <w:top w:val="single" w:color="000000" w:sz="4" w:space="0"/>
              <w:left w:val="single" w:color="000000" w:sz="4" w:space="0"/>
              <w:bottom w:val="single" w:color="000000" w:sz="4" w:space="0"/>
              <w:right w:val="single" w:color="000000" w:sz="4" w:space="0"/>
            </w:tcBorders>
            <w:noWrap/>
          </w:tcPr>
          <w:p w14:paraId="0C7F73E5">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1、支持地图配置能力，包含在线（高德）、离线GIS地图（高德、自定义）；</w:t>
            </w:r>
          </w:p>
        </w:tc>
      </w:tr>
      <w:tr w14:paraId="5A778AC3">
        <w:tblPrEx>
          <w:tblCellMar>
            <w:top w:w="0" w:type="dxa"/>
            <w:left w:w="108" w:type="dxa"/>
            <w:bottom w:w="0" w:type="dxa"/>
            <w:right w:w="108" w:type="dxa"/>
          </w:tblCellMar>
        </w:tblPrEx>
        <w:trPr>
          <w:trHeight w:val="439" w:hRule="atLeast"/>
        </w:trPr>
        <w:tc>
          <w:tcPr>
            <w:tcW w:w="432" w:type="pct"/>
            <w:vMerge w:val="continue"/>
            <w:tcBorders>
              <w:left w:val="single" w:color="000000" w:sz="4" w:space="0"/>
              <w:right w:val="single" w:color="000000" w:sz="4" w:space="0"/>
            </w:tcBorders>
            <w:noWrap/>
            <w:vAlign w:val="center"/>
          </w:tcPr>
          <w:p w14:paraId="1AF5891D">
            <w:pPr>
              <w:jc w:val="center"/>
              <w:textAlignment w:val="center"/>
              <w:rPr>
                <w:rFonts w:ascii="宋体" w:hAnsi="宋体" w:eastAsia="宋体" w:cs="宋体"/>
                <w:bCs/>
                <w:color w:val="auto"/>
                <w:szCs w:val="21"/>
              </w:rPr>
            </w:pPr>
          </w:p>
        </w:tc>
        <w:tc>
          <w:tcPr>
            <w:tcW w:w="830" w:type="pct"/>
            <w:vMerge w:val="continue"/>
            <w:tcBorders>
              <w:left w:val="single" w:color="000000" w:sz="4" w:space="0"/>
              <w:right w:val="single" w:color="000000" w:sz="4" w:space="0"/>
            </w:tcBorders>
            <w:noWrap/>
            <w:vAlign w:val="center"/>
          </w:tcPr>
          <w:p w14:paraId="7A2E2DE4">
            <w:pPr>
              <w:widowControl/>
              <w:textAlignment w:val="center"/>
              <w:rPr>
                <w:rFonts w:ascii="宋体" w:hAnsi="宋体" w:eastAsia="宋体" w:cs="宋体"/>
                <w:snapToGrid w:val="0"/>
                <w:color w:val="auto"/>
                <w:kern w:val="0"/>
                <w:sz w:val="20"/>
                <w:szCs w:val="20"/>
                <w:lang w:bidi="ar"/>
              </w:rPr>
            </w:pPr>
          </w:p>
        </w:tc>
        <w:tc>
          <w:tcPr>
            <w:tcW w:w="3738" w:type="pct"/>
            <w:tcBorders>
              <w:top w:val="single" w:color="000000" w:sz="4" w:space="0"/>
              <w:left w:val="single" w:color="000000" w:sz="4" w:space="0"/>
              <w:bottom w:val="single" w:color="000000" w:sz="4" w:space="0"/>
              <w:right w:val="single" w:color="000000" w:sz="4" w:space="0"/>
            </w:tcBorders>
            <w:noWrap/>
          </w:tcPr>
          <w:p w14:paraId="6956FF97">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2、支持资源上图配置能力，实现资源的地图可视化展示及控制操作，资源类型包含监控点、报警输出、报警输入、门禁点、出入口、停车场、传感器、手持视频终端、园区卡口资源、防区、报警输入、报警输出、报警主机IO输出、消防设备等；</w:t>
            </w:r>
          </w:p>
        </w:tc>
      </w:tr>
      <w:tr w14:paraId="665D75E0">
        <w:tblPrEx>
          <w:tblCellMar>
            <w:top w:w="0" w:type="dxa"/>
            <w:left w:w="108" w:type="dxa"/>
            <w:bottom w:w="0" w:type="dxa"/>
            <w:right w:w="108" w:type="dxa"/>
          </w:tblCellMar>
        </w:tblPrEx>
        <w:trPr>
          <w:trHeight w:val="439" w:hRule="atLeast"/>
        </w:trPr>
        <w:tc>
          <w:tcPr>
            <w:tcW w:w="432" w:type="pct"/>
            <w:vMerge w:val="continue"/>
            <w:tcBorders>
              <w:left w:val="single" w:color="000000" w:sz="4" w:space="0"/>
              <w:right w:val="single" w:color="000000" w:sz="4" w:space="0"/>
            </w:tcBorders>
            <w:noWrap/>
            <w:vAlign w:val="center"/>
          </w:tcPr>
          <w:p w14:paraId="053F9A89">
            <w:pPr>
              <w:jc w:val="center"/>
              <w:textAlignment w:val="center"/>
              <w:rPr>
                <w:rFonts w:ascii="宋体" w:hAnsi="宋体" w:eastAsia="宋体" w:cs="宋体"/>
                <w:bCs/>
                <w:color w:val="auto"/>
                <w:szCs w:val="21"/>
              </w:rPr>
            </w:pPr>
          </w:p>
        </w:tc>
        <w:tc>
          <w:tcPr>
            <w:tcW w:w="830" w:type="pct"/>
            <w:vMerge w:val="continue"/>
            <w:tcBorders>
              <w:left w:val="single" w:color="000000" w:sz="4" w:space="0"/>
              <w:right w:val="single" w:color="000000" w:sz="4" w:space="0"/>
            </w:tcBorders>
            <w:noWrap/>
            <w:vAlign w:val="center"/>
          </w:tcPr>
          <w:p w14:paraId="47C1C6C5">
            <w:pPr>
              <w:widowControl/>
              <w:textAlignment w:val="center"/>
              <w:rPr>
                <w:rFonts w:ascii="宋体" w:hAnsi="宋体" w:eastAsia="宋体" w:cs="宋体"/>
                <w:snapToGrid w:val="0"/>
                <w:color w:val="auto"/>
                <w:kern w:val="0"/>
                <w:sz w:val="20"/>
                <w:szCs w:val="20"/>
                <w:lang w:bidi="ar"/>
              </w:rPr>
            </w:pPr>
          </w:p>
        </w:tc>
        <w:tc>
          <w:tcPr>
            <w:tcW w:w="3738" w:type="pct"/>
            <w:tcBorders>
              <w:top w:val="single" w:color="000000" w:sz="4" w:space="0"/>
              <w:left w:val="single" w:color="000000" w:sz="4" w:space="0"/>
              <w:bottom w:val="single" w:color="000000" w:sz="4" w:space="0"/>
              <w:right w:val="single" w:color="000000" w:sz="4" w:space="0"/>
            </w:tcBorders>
            <w:noWrap/>
          </w:tcPr>
          <w:p w14:paraId="594AA0CE">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3、支持事件可视化监控能力，实时展示报警事件，支持历史报警事件查询；</w:t>
            </w:r>
          </w:p>
        </w:tc>
      </w:tr>
      <w:tr w14:paraId="43AFCCAB">
        <w:tblPrEx>
          <w:tblCellMar>
            <w:top w:w="0" w:type="dxa"/>
            <w:left w:w="108" w:type="dxa"/>
            <w:bottom w:w="0" w:type="dxa"/>
            <w:right w:w="108" w:type="dxa"/>
          </w:tblCellMar>
        </w:tblPrEx>
        <w:trPr>
          <w:trHeight w:val="439" w:hRule="atLeast"/>
        </w:trPr>
        <w:tc>
          <w:tcPr>
            <w:tcW w:w="432" w:type="pct"/>
            <w:vMerge w:val="continue"/>
            <w:tcBorders>
              <w:left w:val="single" w:color="000000" w:sz="4" w:space="0"/>
              <w:right w:val="single" w:color="000000" w:sz="4" w:space="0"/>
            </w:tcBorders>
            <w:noWrap/>
            <w:vAlign w:val="center"/>
          </w:tcPr>
          <w:p w14:paraId="63B3003A">
            <w:pPr>
              <w:jc w:val="center"/>
              <w:textAlignment w:val="center"/>
              <w:rPr>
                <w:rFonts w:ascii="宋体" w:hAnsi="宋体" w:eastAsia="宋体" w:cs="宋体"/>
                <w:bCs/>
                <w:color w:val="auto"/>
                <w:szCs w:val="21"/>
              </w:rPr>
            </w:pPr>
          </w:p>
        </w:tc>
        <w:tc>
          <w:tcPr>
            <w:tcW w:w="830" w:type="pct"/>
            <w:vMerge w:val="continue"/>
            <w:tcBorders>
              <w:left w:val="single" w:color="000000" w:sz="4" w:space="0"/>
              <w:right w:val="single" w:color="000000" w:sz="4" w:space="0"/>
            </w:tcBorders>
            <w:noWrap/>
            <w:vAlign w:val="center"/>
          </w:tcPr>
          <w:p w14:paraId="5948D95A">
            <w:pPr>
              <w:widowControl/>
              <w:textAlignment w:val="center"/>
              <w:rPr>
                <w:rFonts w:ascii="宋体" w:hAnsi="宋体" w:eastAsia="宋体" w:cs="宋体"/>
                <w:snapToGrid w:val="0"/>
                <w:color w:val="auto"/>
                <w:kern w:val="0"/>
                <w:sz w:val="20"/>
                <w:szCs w:val="20"/>
                <w:lang w:bidi="ar"/>
              </w:rPr>
            </w:pPr>
          </w:p>
        </w:tc>
        <w:tc>
          <w:tcPr>
            <w:tcW w:w="3738" w:type="pct"/>
            <w:tcBorders>
              <w:top w:val="single" w:color="000000" w:sz="4" w:space="0"/>
              <w:left w:val="single" w:color="000000" w:sz="4" w:space="0"/>
              <w:bottom w:val="single" w:color="000000" w:sz="4" w:space="0"/>
              <w:right w:val="single" w:color="000000" w:sz="4" w:space="0"/>
            </w:tcBorders>
            <w:noWrap/>
          </w:tcPr>
          <w:p w14:paraId="454CA57B">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4、支持针对移动GPS设备的运行轨迹回放能力，如单兵设备。</w:t>
            </w:r>
          </w:p>
        </w:tc>
      </w:tr>
      <w:tr w14:paraId="293427A4">
        <w:tblPrEx>
          <w:tblCellMar>
            <w:top w:w="0" w:type="dxa"/>
            <w:left w:w="108" w:type="dxa"/>
            <w:bottom w:w="0" w:type="dxa"/>
            <w:right w:w="108" w:type="dxa"/>
          </w:tblCellMar>
        </w:tblPrEx>
        <w:trPr>
          <w:trHeight w:val="439" w:hRule="atLeast"/>
        </w:trPr>
        <w:tc>
          <w:tcPr>
            <w:tcW w:w="432" w:type="pct"/>
            <w:vMerge w:val="continue"/>
            <w:tcBorders>
              <w:left w:val="single" w:color="000000" w:sz="4" w:space="0"/>
              <w:right w:val="single" w:color="000000" w:sz="4" w:space="0"/>
            </w:tcBorders>
            <w:noWrap/>
            <w:vAlign w:val="center"/>
          </w:tcPr>
          <w:p w14:paraId="3E2E2CB1">
            <w:pPr>
              <w:jc w:val="center"/>
              <w:textAlignment w:val="center"/>
              <w:rPr>
                <w:rFonts w:ascii="宋体" w:hAnsi="宋体" w:eastAsia="宋体" w:cs="宋体"/>
                <w:bCs/>
                <w:color w:val="auto"/>
                <w:szCs w:val="21"/>
              </w:rPr>
            </w:pPr>
          </w:p>
        </w:tc>
        <w:tc>
          <w:tcPr>
            <w:tcW w:w="830" w:type="pct"/>
            <w:vMerge w:val="continue"/>
            <w:tcBorders>
              <w:left w:val="single" w:color="000000" w:sz="4" w:space="0"/>
              <w:right w:val="single" w:color="000000" w:sz="4" w:space="0"/>
            </w:tcBorders>
            <w:noWrap/>
            <w:vAlign w:val="center"/>
          </w:tcPr>
          <w:p w14:paraId="63E4379F">
            <w:pPr>
              <w:widowControl/>
              <w:textAlignment w:val="center"/>
              <w:rPr>
                <w:rFonts w:ascii="宋体" w:hAnsi="宋体" w:eastAsia="宋体" w:cs="宋体"/>
                <w:snapToGrid w:val="0"/>
                <w:color w:val="auto"/>
                <w:kern w:val="0"/>
                <w:sz w:val="20"/>
                <w:szCs w:val="20"/>
                <w:lang w:bidi="ar"/>
              </w:rPr>
            </w:pPr>
          </w:p>
        </w:tc>
        <w:tc>
          <w:tcPr>
            <w:tcW w:w="3738" w:type="pct"/>
            <w:tcBorders>
              <w:top w:val="single" w:color="000000" w:sz="4" w:space="0"/>
              <w:left w:val="single" w:color="000000" w:sz="4" w:space="0"/>
              <w:bottom w:val="single" w:color="000000" w:sz="4" w:space="0"/>
              <w:right w:val="single" w:color="000000" w:sz="4" w:space="0"/>
            </w:tcBorders>
            <w:noWrap/>
          </w:tcPr>
          <w:p w14:paraId="68B32E3C">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四、面向管理人员、员工提供移动APP端应用，包含应用搜索、消息、待办及各类业务应用。</w:t>
            </w:r>
          </w:p>
        </w:tc>
      </w:tr>
      <w:tr w14:paraId="4B290534">
        <w:tblPrEx>
          <w:tblCellMar>
            <w:top w:w="0" w:type="dxa"/>
            <w:left w:w="108" w:type="dxa"/>
            <w:bottom w:w="0" w:type="dxa"/>
            <w:right w:w="108" w:type="dxa"/>
          </w:tblCellMar>
        </w:tblPrEx>
        <w:trPr>
          <w:trHeight w:val="439" w:hRule="atLeast"/>
        </w:trPr>
        <w:tc>
          <w:tcPr>
            <w:tcW w:w="432" w:type="pct"/>
            <w:vMerge w:val="continue"/>
            <w:tcBorders>
              <w:left w:val="single" w:color="000000" w:sz="4" w:space="0"/>
              <w:right w:val="single" w:color="000000" w:sz="4" w:space="0"/>
            </w:tcBorders>
            <w:noWrap/>
            <w:vAlign w:val="center"/>
          </w:tcPr>
          <w:p w14:paraId="5BE0029A">
            <w:pPr>
              <w:jc w:val="center"/>
              <w:textAlignment w:val="center"/>
              <w:rPr>
                <w:rFonts w:ascii="宋体" w:hAnsi="宋体" w:eastAsia="宋体" w:cs="宋体"/>
                <w:bCs/>
                <w:color w:val="auto"/>
                <w:szCs w:val="21"/>
              </w:rPr>
            </w:pPr>
          </w:p>
        </w:tc>
        <w:tc>
          <w:tcPr>
            <w:tcW w:w="830" w:type="pct"/>
            <w:vMerge w:val="continue"/>
            <w:tcBorders>
              <w:left w:val="single" w:color="000000" w:sz="4" w:space="0"/>
              <w:right w:val="single" w:color="000000" w:sz="4" w:space="0"/>
            </w:tcBorders>
            <w:noWrap/>
            <w:vAlign w:val="center"/>
          </w:tcPr>
          <w:p w14:paraId="6D24FA76">
            <w:pPr>
              <w:widowControl/>
              <w:textAlignment w:val="center"/>
              <w:rPr>
                <w:rFonts w:ascii="宋体" w:hAnsi="宋体" w:eastAsia="宋体" w:cs="宋体"/>
                <w:snapToGrid w:val="0"/>
                <w:color w:val="auto"/>
                <w:kern w:val="0"/>
                <w:sz w:val="20"/>
                <w:szCs w:val="20"/>
                <w:lang w:bidi="ar"/>
              </w:rPr>
            </w:pPr>
          </w:p>
        </w:tc>
        <w:tc>
          <w:tcPr>
            <w:tcW w:w="3738" w:type="pct"/>
            <w:tcBorders>
              <w:top w:val="single" w:color="000000" w:sz="4" w:space="0"/>
              <w:left w:val="single" w:color="000000" w:sz="4" w:space="0"/>
              <w:bottom w:val="single" w:color="000000" w:sz="4" w:space="0"/>
              <w:right w:val="single" w:color="000000" w:sz="4" w:space="0"/>
            </w:tcBorders>
            <w:noWrap/>
          </w:tcPr>
          <w:p w14:paraId="50C588E7">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1、支持管理员和员工登录APP，根据管理员的角色权限展示对应的管理应用，员工端支持访客、食堂消费、考勤、场库导览、报修应用；</w:t>
            </w:r>
          </w:p>
        </w:tc>
      </w:tr>
      <w:tr w14:paraId="65F32A91">
        <w:tblPrEx>
          <w:tblCellMar>
            <w:top w:w="0" w:type="dxa"/>
            <w:left w:w="108" w:type="dxa"/>
            <w:bottom w:w="0" w:type="dxa"/>
            <w:right w:w="108" w:type="dxa"/>
          </w:tblCellMar>
        </w:tblPrEx>
        <w:trPr>
          <w:trHeight w:val="439" w:hRule="atLeast"/>
        </w:trPr>
        <w:tc>
          <w:tcPr>
            <w:tcW w:w="432" w:type="pct"/>
            <w:vMerge w:val="continue"/>
            <w:tcBorders>
              <w:left w:val="single" w:color="000000" w:sz="4" w:space="0"/>
              <w:right w:val="single" w:color="000000" w:sz="4" w:space="0"/>
            </w:tcBorders>
            <w:noWrap/>
            <w:vAlign w:val="center"/>
          </w:tcPr>
          <w:p w14:paraId="3596BCF4">
            <w:pPr>
              <w:jc w:val="center"/>
              <w:textAlignment w:val="center"/>
              <w:rPr>
                <w:rFonts w:ascii="宋体" w:hAnsi="宋体" w:eastAsia="宋体" w:cs="宋体"/>
                <w:bCs/>
                <w:color w:val="auto"/>
                <w:szCs w:val="21"/>
              </w:rPr>
            </w:pPr>
          </w:p>
        </w:tc>
        <w:tc>
          <w:tcPr>
            <w:tcW w:w="830" w:type="pct"/>
            <w:vMerge w:val="continue"/>
            <w:tcBorders>
              <w:left w:val="single" w:color="000000" w:sz="4" w:space="0"/>
              <w:right w:val="single" w:color="000000" w:sz="4" w:space="0"/>
            </w:tcBorders>
            <w:noWrap/>
            <w:vAlign w:val="center"/>
          </w:tcPr>
          <w:p w14:paraId="383F67B8">
            <w:pPr>
              <w:widowControl/>
              <w:textAlignment w:val="center"/>
              <w:rPr>
                <w:rFonts w:ascii="宋体" w:hAnsi="宋体" w:eastAsia="宋体" w:cs="宋体"/>
                <w:snapToGrid w:val="0"/>
                <w:color w:val="auto"/>
                <w:kern w:val="0"/>
                <w:sz w:val="20"/>
                <w:szCs w:val="20"/>
                <w:lang w:bidi="ar"/>
              </w:rPr>
            </w:pPr>
          </w:p>
        </w:tc>
        <w:tc>
          <w:tcPr>
            <w:tcW w:w="3738" w:type="pct"/>
            <w:tcBorders>
              <w:top w:val="single" w:color="000000" w:sz="4" w:space="0"/>
              <w:left w:val="single" w:color="000000" w:sz="4" w:space="0"/>
              <w:bottom w:val="single" w:color="000000" w:sz="4" w:space="0"/>
              <w:right w:val="single" w:color="000000" w:sz="4" w:space="0"/>
            </w:tcBorders>
            <w:noWrap/>
          </w:tcPr>
          <w:p w14:paraId="26F55CDC">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2、支持事件、消息、代办内容的提醒和查看功能，使管理人员能够实时知晓和处理业务事件；</w:t>
            </w:r>
          </w:p>
        </w:tc>
      </w:tr>
      <w:tr w14:paraId="5E2A069A">
        <w:tblPrEx>
          <w:tblCellMar>
            <w:top w:w="0" w:type="dxa"/>
            <w:left w:w="108" w:type="dxa"/>
            <w:bottom w:w="0" w:type="dxa"/>
            <w:right w:w="108" w:type="dxa"/>
          </w:tblCellMar>
        </w:tblPrEx>
        <w:trPr>
          <w:trHeight w:val="439" w:hRule="atLeast"/>
        </w:trPr>
        <w:tc>
          <w:tcPr>
            <w:tcW w:w="432" w:type="pct"/>
            <w:vMerge w:val="continue"/>
            <w:tcBorders>
              <w:left w:val="single" w:color="000000" w:sz="4" w:space="0"/>
              <w:right w:val="single" w:color="000000" w:sz="4" w:space="0"/>
            </w:tcBorders>
            <w:noWrap/>
            <w:vAlign w:val="center"/>
          </w:tcPr>
          <w:p w14:paraId="54D480CA">
            <w:pPr>
              <w:jc w:val="center"/>
              <w:textAlignment w:val="center"/>
              <w:rPr>
                <w:rFonts w:ascii="宋体" w:hAnsi="宋体" w:eastAsia="宋体" w:cs="宋体"/>
                <w:bCs/>
                <w:color w:val="auto"/>
                <w:szCs w:val="21"/>
              </w:rPr>
            </w:pPr>
          </w:p>
        </w:tc>
        <w:tc>
          <w:tcPr>
            <w:tcW w:w="830" w:type="pct"/>
            <w:vMerge w:val="continue"/>
            <w:tcBorders>
              <w:left w:val="single" w:color="000000" w:sz="4" w:space="0"/>
              <w:right w:val="single" w:color="000000" w:sz="4" w:space="0"/>
            </w:tcBorders>
            <w:noWrap/>
            <w:vAlign w:val="center"/>
          </w:tcPr>
          <w:p w14:paraId="085551B9">
            <w:pPr>
              <w:widowControl/>
              <w:textAlignment w:val="center"/>
              <w:rPr>
                <w:rFonts w:ascii="宋体" w:hAnsi="宋体" w:eastAsia="宋体" w:cs="宋体"/>
                <w:snapToGrid w:val="0"/>
                <w:color w:val="auto"/>
                <w:kern w:val="0"/>
                <w:sz w:val="20"/>
                <w:szCs w:val="20"/>
                <w:lang w:bidi="ar"/>
              </w:rPr>
            </w:pPr>
          </w:p>
        </w:tc>
        <w:tc>
          <w:tcPr>
            <w:tcW w:w="3738" w:type="pct"/>
            <w:tcBorders>
              <w:top w:val="single" w:color="000000" w:sz="4" w:space="0"/>
              <w:left w:val="single" w:color="000000" w:sz="4" w:space="0"/>
              <w:bottom w:val="single" w:color="000000" w:sz="4" w:space="0"/>
              <w:right w:val="single" w:color="000000" w:sz="4" w:space="0"/>
            </w:tcBorders>
            <w:noWrap/>
          </w:tcPr>
          <w:p w14:paraId="450B1C8B">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3、提供安防管理应用，包括：视频预览、录像回放、图片查询、巡更、图上监控、报警监测、电瓶车管理应用；</w:t>
            </w:r>
          </w:p>
        </w:tc>
      </w:tr>
      <w:tr w14:paraId="29A08E4C">
        <w:tblPrEx>
          <w:tblCellMar>
            <w:top w:w="0" w:type="dxa"/>
            <w:left w:w="108" w:type="dxa"/>
            <w:bottom w:w="0" w:type="dxa"/>
            <w:right w:w="108" w:type="dxa"/>
          </w:tblCellMar>
        </w:tblPrEx>
        <w:trPr>
          <w:trHeight w:val="439" w:hRule="atLeast"/>
        </w:trPr>
        <w:tc>
          <w:tcPr>
            <w:tcW w:w="432" w:type="pct"/>
            <w:vMerge w:val="continue"/>
            <w:tcBorders>
              <w:left w:val="single" w:color="000000" w:sz="4" w:space="0"/>
              <w:right w:val="single" w:color="000000" w:sz="4" w:space="0"/>
            </w:tcBorders>
            <w:noWrap/>
            <w:vAlign w:val="center"/>
          </w:tcPr>
          <w:p w14:paraId="1EE9FB2C">
            <w:pPr>
              <w:jc w:val="center"/>
              <w:textAlignment w:val="center"/>
              <w:rPr>
                <w:rFonts w:ascii="宋体" w:hAnsi="宋体" w:eastAsia="宋体" w:cs="宋体"/>
                <w:bCs/>
                <w:color w:val="auto"/>
                <w:szCs w:val="21"/>
              </w:rPr>
            </w:pPr>
          </w:p>
        </w:tc>
        <w:tc>
          <w:tcPr>
            <w:tcW w:w="830" w:type="pct"/>
            <w:vMerge w:val="continue"/>
            <w:tcBorders>
              <w:left w:val="single" w:color="000000" w:sz="4" w:space="0"/>
              <w:right w:val="single" w:color="000000" w:sz="4" w:space="0"/>
            </w:tcBorders>
            <w:noWrap/>
            <w:vAlign w:val="center"/>
          </w:tcPr>
          <w:p w14:paraId="75E07684">
            <w:pPr>
              <w:widowControl/>
              <w:textAlignment w:val="center"/>
              <w:rPr>
                <w:rFonts w:ascii="宋体" w:hAnsi="宋体" w:eastAsia="宋体" w:cs="宋体"/>
                <w:snapToGrid w:val="0"/>
                <w:color w:val="auto"/>
                <w:kern w:val="0"/>
                <w:sz w:val="20"/>
                <w:szCs w:val="20"/>
                <w:lang w:bidi="ar"/>
              </w:rPr>
            </w:pPr>
          </w:p>
        </w:tc>
        <w:tc>
          <w:tcPr>
            <w:tcW w:w="3738" w:type="pct"/>
            <w:tcBorders>
              <w:top w:val="single" w:color="000000" w:sz="4" w:space="0"/>
              <w:left w:val="single" w:color="000000" w:sz="4" w:space="0"/>
              <w:bottom w:val="single" w:color="000000" w:sz="4" w:space="0"/>
              <w:right w:val="single" w:color="000000" w:sz="4" w:space="0"/>
            </w:tcBorders>
            <w:noWrap/>
          </w:tcPr>
          <w:p w14:paraId="7F7D1D69">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4、提供综合管理应用，包括考勤、食堂消费、移动订餐、食堂配送、智慧广播、维修管理、人员信息采集应用；</w:t>
            </w:r>
          </w:p>
        </w:tc>
      </w:tr>
      <w:tr w14:paraId="5489985F">
        <w:tblPrEx>
          <w:tblCellMar>
            <w:top w:w="0" w:type="dxa"/>
            <w:left w:w="108" w:type="dxa"/>
            <w:bottom w:w="0" w:type="dxa"/>
            <w:right w:w="108" w:type="dxa"/>
          </w:tblCellMar>
        </w:tblPrEx>
        <w:trPr>
          <w:trHeight w:val="439" w:hRule="atLeast"/>
        </w:trPr>
        <w:tc>
          <w:tcPr>
            <w:tcW w:w="432" w:type="pct"/>
            <w:vMerge w:val="continue"/>
            <w:tcBorders>
              <w:left w:val="single" w:color="000000" w:sz="4" w:space="0"/>
              <w:right w:val="single" w:color="000000" w:sz="4" w:space="0"/>
            </w:tcBorders>
            <w:noWrap/>
            <w:vAlign w:val="center"/>
          </w:tcPr>
          <w:p w14:paraId="3942CA13">
            <w:pPr>
              <w:jc w:val="center"/>
              <w:textAlignment w:val="center"/>
              <w:rPr>
                <w:rFonts w:ascii="宋体" w:hAnsi="宋体" w:eastAsia="宋体" w:cs="宋体"/>
                <w:bCs/>
                <w:color w:val="auto"/>
                <w:szCs w:val="21"/>
              </w:rPr>
            </w:pPr>
          </w:p>
        </w:tc>
        <w:tc>
          <w:tcPr>
            <w:tcW w:w="830" w:type="pct"/>
            <w:vMerge w:val="continue"/>
            <w:tcBorders>
              <w:left w:val="single" w:color="000000" w:sz="4" w:space="0"/>
              <w:right w:val="single" w:color="000000" w:sz="4" w:space="0"/>
            </w:tcBorders>
            <w:noWrap/>
            <w:vAlign w:val="center"/>
          </w:tcPr>
          <w:p w14:paraId="370EB2ED">
            <w:pPr>
              <w:widowControl/>
              <w:textAlignment w:val="center"/>
              <w:rPr>
                <w:rFonts w:ascii="宋体" w:hAnsi="宋体" w:eastAsia="宋体" w:cs="宋体"/>
                <w:snapToGrid w:val="0"/>
                <w:color w:val="auto"/>
                <w:kern w:val="0"/>
                <w:sz w:val="20"/>
                <w:szCs w:val="20"/>
                <w:lang w:bidi="ar"/>
              </w:rPr>
            </w:pPr>
          </w:p>
        </w:tc>
        <w:tc>
          <w:tcPr>
            <w:tcW w:w="3738" w:type="pct"/>
            <w:tcBorders>
              <w:top w:val="single" w:color="000000" w:sz="4" w:space="0"/>
              <w:left w:val="single" w:color="000000" w:sz="4" w:space="0"/>
              <w:bottom w:val="single" w:color="000000" w:sz="4" w:space="0"/>
              <w:right w:val="single" w:color="000000" w:sz="4" w:space="0"/>
            </w:tcBorders>
            <w:noWrap/>
          </w:tcPr>
          <w:p w14:paraId="78921B7C">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5、提供通行管理应用，包括访客、门禁控制、车辆管理、移动岗亭应用；</w:t>
            </w:r>
          </w:p>
        </w:tc>
      </w:tr>
      <w:tr w14:paraId="3FA276F0">
        <w:tblPrEx>
          <w:tblCellMar>
            <w:top w:w="0" w:type="dxa"/>
            <w:left w:w="108" w:type="dxa"/>
            <w:bottom w:w="0" w:type="dxa"/>
            <w:right w:w="108" w:type="dxa"/>
          </w:tblCellMar>
        </w:tblPrEx>
        <w:trPr>
          <w:trHeight w:val="439" w:hRule="atLeast"/>
        </w:trPr>
        <w:tc>
          <w:tcPr>
            <w:tcW w:w="432" w:type="pct"/>
            <w:vMerge w:val="continue"/>
            <w:tcBorders>
              <w:left w:val="single" w:color="000000" w:sz="4" w:space="0"/>
              <w:bottom w:val="single" w:color="000000" w:sz="4" w:space="0"/>
              <w:right w:val="single" w:color="000000" w:sz="4" w:space="0"/>
            </w:tcBorders>
            <w:noWrap/>
            <w:vAlign w:val="center"/>
          </w:tcPr>
          <w:p w14:paraId="270097F6">
            <w:pPr>
              <w:jc w:val="center"/>
              <w:textAlignment w:val="center"/>
              <w:rPr>
                <w:rFonts w:ascii="宋体" w:hAnsi="宋体" w:eastAsia="宋体" w:cs="宋体"/>
                <w:bCs/>
                <w:color w:val="auto"/>
                <w:szCs w:val="21"/>
              </w:rPr>
            </w:pPr>
          </w:p>
        </w:tc>
        <w:tc>
          <w:tcPr>
            <w:tcW w:w="830" w:type="pct"/>
            <w:vMerge w:val="continue"/>
            <w:tcBorders>
              <w:left w:val="single" w:color="000000" w:sz="4" w:space="0"/>
              <w:bottom w:val="single" w:color="000000" w:sz="4" w:space="0"/>
              <w:right w:val="single" w:color="000000" w:sz="4" w:space="0"/>
            </w:tcBorders>
            <w:noWrap/>
            <w:vAlign w:val="center"/>
          </w:tcPr>
          <w:p w14:paraId="0445364F">
            <w:pPr>
              <w:widowControl/>
              <w:textAlignment w:val="center"/>
              <w:rPr>
                <w:rFonts w:ascii="宋体" w:hAnsi="宋体" w:eastAsia="宋体" w:cs="宋体"/>
                <w:snapToGrid w:val="0"/>
                <w:color w:val="auto"/>
                <w:kern w:val="0"/>
                <w:sz w:val="20"/>
                <w:szCs w:val="20"/>
                <w:lang w:bidi="ar"/>
              </w:rPr>
            </w:pPr>
          </w:p>
        </w:tc>
        <w:tc>
          <w:tcPr>
            <w:tcW w:w="3738" w:type="pct"/>
            <w:tcBorders>
              <w:top w:val="single" w:color="000000" w:sz="4" w:space="0"/>
              <w:left w:val="single" w:color="000000" w:sz="4" w:space="0"/>
              <w:bottom w:val="single" w:color="000000" w:sz="4" w:space="0"/>
              <w:right w:val="single" w:color="000000" w:sz="4" w:space="0"/>
            </w:tcBorders>
            <w:noWrap/>
          </w:tcPr>
          <w:p w14:paraId="23ABDDBE">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6、提供人员进出、访客到访数据统计，提供设备在离线、告警信息的数据统计。</w:t>
            </w:r>
          </w:p>
        </w:tc>
      </w:tr>
      <w:tr w14:paraId="07A298F2">
        <w:tblPrEx>
          <w:tblCellMar>
            <w:top w:w="0" w:type="dxa"/>
            <w:left w:w="108" w:type="dxa"/>
            <w:bottom w:w="0" w:type="dxa"/>
            <w:right w:w="108" w:type="dxa"/>
          </w:tblCellMar>
        </w:tblPrEx>
        <w:trPr>
          <w:trHeight w:val="439" w:hRule="atLeast"/>
        </w:trPr>
        <w:tc>
          <w:tcPr>
            <w:tcW w:w="432" w:type="pct"/>
            <w:vMerge w:val="restart"/>
            <w:tcBorders>
              <w:top w:val="single" w:color="000000" w:sz="4" w:space="0"/>
              <w:left w:val="single" w:color="000000" w:sz="4" w:space="0"/>
              <w:right w:val="single" w:color="000000" w:sz="4" w:space="0"/>
            </w:tcBorders>
            <w:noWrap/>
            <w:vAlign w:val="center"/>
          </w:tcPr>
          <w:p w14:paraId="10788ADD">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684</w:t>
            </w:r>
          </w:p>
        </w:tc>
        <w:tc>
          <w:tcPr>
            <w:tcW w:w="830" w:type="pct"/>
            <w:vMerge w:val="restart"/>
            <w:tcBorders>
              <w:top w:val="single" w:color="000000" w:sz="4" w:space="0"/>
              <w:left w:val="single" w:color="000000" w:sz="4" w:space="0"/>
              <w:right w:val="single" w:color="000000" w:sz="4" w:space="0"/>
            </w:tcBorders>
            <w:noWrap/>
            <w:vAlign w:val="center"/>
          </w:tcPr>
          <w:p w14:paraId="10FAEDB8">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视频监控模块</w:t>
            </w:r>
          </w:p>
        </w:tc>
        <w:tc>
          <w:tcPr>
            <w:tcW w:w="3738" w:type="pct"/>
            <w:tcBorders>
              <w:top w:val="single" w:color="000000" w:sz="4" w:space="0"/>
              <w:left w:val="single" w:color="000000" w:sz="4" w:space="0"/>
              <w:bottom w:val="single" w:color="000000" w:sz="4" w:space="0"/>
              <w:right w:val="single" w:color="000000" w:sz="4" w:space="0"/>
            </w:tcBorders>
            <w:noWrap/>
          </w:tcPr>
          <w:p w14:paraId="742151D0">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视频监控应用提供视频管理服务，支持编码设备通过海康设备网络SDK协议、海康Ehome协议、海康ISUP5.0协议、GB28181协议、ONVIF协议、大华设备网络SDK协议、萤石协议等接入平台，实现视频预览、录像回放、视频上墙、视频事件监控服务能力，并且在网络带宽不足、有流量限制的网络环境下可以通过以图片替代视频的模式提供监控服务。</w:t>
            </w:r>
          </w:p>
        </w:tc>
      </w:tr>
      <w:tr w14:paraId="44832EDF">
        <w:tblPrEx>
          <w:tblCellMar>
            <w:top w:w="0" w:type="dxa"/>
            <w:left w:w="108" w:type="dxa"/>
            <w:bottom w:w="0" w:type="dxa"/>
            <w:right w:w="108" w:type="dxa"/>
          </w:tblCellMar>
        </w:tblPrEx>
        <w:trPr>
          <w:trHeight w:val="439" w:hRule="atLeast"/>
        </w:trPr>
        <w:tc>
          <w:tcPr>
            <w:tcW w:w="432" w:type="pct"/>
            <w:vMerge w:val="continue"/>
            <w:tcBorders>
              <w:left w:val="single" w:color="000000" w:sz="4" w:space="0"/>
              <w:right w:val="single" w:color="000000" w:sz="4" w:space="0"/>
            </w:tcBorders>
            <w:noWrap/>
            <w:vAlign w:val="center"/>
          </w:tcPr>
          <w:p w14:paraId="0C63B085">
            <w:pPr>
              <w:jc w:val="center"/>
              <w:textAlignment w:val="center"/>
              <w:rPr>
                <w:rFonts w:ascii="宋体" w:hAnsi="宋体" w:eastAsia="宋体" w:cs="宋体"/>
                <w:bCs/>
                <w:color w:val="auto"/>
                <w:szCs w:val="21"/>
              </w:rPr>
            </w:pPr>
          </w:p>
        </w:tc>
        <w:tc>
          <w:tcPr>
            <w:tcW w:w="830" w:type="pct"/>
            <w:vMerge w:val="continue"/>
            <w:tcBorders>
              <w:left w:val="single" w:color="000000" w:sz="4" w:space="0"/>
              <w:right w:val="single" w:color="000000" w:sz="4" w:space="0"/>
            </w:tcBorders>
            <w:noWrap/>
            <w:vAlign w:val="center"/>
          </w:tcPr>
          <w:p w14:paraId="07C3AEB1">
            <w:pPr>
              <w:widowControl/>
              <w:textAlignment w:val="center"/>
              <w:rPr>
                <w:rFonts w:ascii="宋体" w:hAnsi="宋体" w:eastAsia="宋体" w:cs="宋体"/>
                <w:snapToGrid w:val="0"/>
                <w:color w:val="auto"/>
                <w:kern w:val="0"/>
                <w:sz w:val="20"/>
                <w:szCs w:val="20"/>
                <w:lang w:bidi="ar"/>
              </w:rPr>
            </w:pPr>
          </w:p>
        </w:tc>
        <w:tc>
          <w:tcPr>
            <w:tcW w:w="3738" w:type="pct"/>
            <w:tcBorders>
              <w:top w:val="single" w:color="000000" w:sz="4" w:space="0"/>
              <w:left w:val="single" w:color="000000" w:sz="4" w:space="0"/>
              <w:bottom w:val="single" w:color="000000" w:sz="4" w:space="0"/>
              <w:right w:val="single" w:color="000000" w:sz="4" w:space="0"/>
            </w:tcBorders>
            <w:noWrap/>
          </w:tcPr>
          <w:p w14:paraId="02B5C16F">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一、视频预览：1、支持视频实时预览能力，实现预览窗口布局切换、预览画面自适应及全屏切换；</w:t>
            </w:r>
          </w:p>
        </w:tc>
      </w:tr>
      <w:tr w14:paraId="297DA15B">
        <w:tblPrEx>
          <w:tblCellMar>
            <w:top w:w="0" w:type="dxa"/>
            <w:left w:w="108" w:type="dxa"/>
            <w:bottom w:w="0" w:type="dxa"/>
            <w:right w:w="108" w:type="dxa"/>
          </w:tblCellMar>
        </w:tblPrEx>
        <w:trPr>
          <w:trHeight w:val="439" w:hRule="atLeast"/>
        </w:trPr>
        <w:tc>
          <w:tcPr>
            <w:tcW w:w="432" w:type="pct"/>
            <w:vMerge w:val="continue"/>
            <w:tcBorders>
              <w:left w:val="single" w:color="000000" w:sz="4" w:space="0"/>
              <w:right w:val="single" w:color="000000" w:sz="4" w:space="0"/>
            </w:tcBorders>
            <w:noWrap/>
            <w:vAlign w:val="center"/>
          </w:tcPr>
          <w:p w14:paraId="324C7B3D">
            <w:pPr>
              <w:jc w:val="center"/>
              <w:textAlignment w:val="center"/>
              <w:rPr>
                <w:rFonts w:ascii="宋体" w:hAnsi="宋体" w:eastAsia="宋体" w:cs="宋体"/>
                <w:bCs/>
                <w:color w:val="auto"/>
                <w:szCs w:val="21"/>
              </w:rPr>
            </w:pPr>
          </w:p>
        </w:tc>
        <w:tc>
          <w:tcPr>
            <w:tcW w:w="830" w:type="pct"/>
            <w:vMerge w:val="continue"/>
            <w:tcBorders>
              <w:left w:val="single" w:color="000000" w:sz="4" w:space="0"/>
              <w:right w:val="single" w:color="000000" w:sz="4" w:space="0"/>
            </w:tcBorders>
            <w:noWrap/>
            <w:vAlign w:val="center"/>
          </w:tcPr>
          <w:p w14:paraId="6EA3F982">
            <w:pPr>
              <w:widowControl/>
              <w:textAlignment w:val="center"/>
              <w:rPr>
                <w:rFonts w:ascii="宋体" w:hAnsi="宋体" w:eastAsia="宋体" w:cs="宋体"/>
                <w:snapToGrid w:val="0"/>
                <w:color w:val="auto"/>
                <w:kern w:val="0"/>
                <w:sz w:val="20"/>
                <w:szCs w:val="20"/>
                <w:lang w:bidi="ar"/>
              </w:rPr>
            </w:pPr>
          </w:p>
        </w:tc>
        <w:tc>
          <w:tcPr>
            <w:tcW w:w="3738" w:type="pct"/>
            <w:tcBorders>
              <w:top w:val="single" w:color="000000" w:sz="4" w:space="0"/>
              <w:left w:val="single" w:color="000000" w:sz="4" w:space="0"/>
              <w:bottom w:val="single" w:color="000000" w:sz="4" w:space="0"/>
              <w:right w:val="single" w:color="000000" w:sz="4" w:space="0"/>
            </w:tcBorders>
            <w:noWrap/>
          </w:tcPr>
          <w:p w14:paraId="17EBE39F">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2、支持云台控制、实时抓图、紧急录像、即时回放、主子码流切换、声音开启\关闭、辅屏预览（1个辅屏）、对讲、广播、报警输出控制的能力；</w:t>
            </w:r>
          </w:p>
        </w:tc>
      </w:tr>
      <w:tr w14:paraId="135738EC">
        <w:tblPrEx>
          <w:tblCellMar>
            <w:top w:w="0" w:type="dxa"/>
            <w:left w:w="108" w:type="dxa"/>
            <w:bottom w:w="0" w:type="dxa"/>
            <w:right w:w="108" w:type="dxa"/>
          </w:tblCellMar>
        </w:tblPrEx>
        <w:trPr>
          <w:trHeight w:val="439" w:hRule="atLeast"/>
        </w:trPr>
        <w:tc>
          <w:tcPr>
            <w:tcW w:w="432" w:type="pct"/>
            <w:vMerge w:val="continue"/>
            <w:tcBorders>
              <w:left w:val="single" w:color="000000" w:sz="4" w:space="0"/>
              <w:right w:val="single" w:color="000000" w:sz="4" w:space="0"/>
            </w:tcBorders>
            <w:noWrap/>
            <w:vAlign w:val="center"/>
          </w:tcPr>
          <w:p w14:paraId="18450AA1">
            <w:pPr>
              <w:jc w:val="center"/>
              <w:textAlignment w:val="center"/>
              <w:rPr>
                <w:rFonts w:ascii="宋体" w:hAnsi="宋体" w:eastAsia="宋体" w:cs="宋体"/>
                <w:bCs/>
                <w:color w:val="auto"/>
                <w:szCs w:val="21"/>
              </w:rPr>
            </w:pPr>
          </w:p>
        </w:tc>
        <w:tc>
          <w:tcPr>
            <w:tcW w:w="830" w:type="pct"/>
            <w:vMerge w:val="continue"/>
            <w:tcBorders>
              <w:left w:val="single" w:color="000000" w:sz="4" w:space="0"/>
              <w:right w:val="single" w:color="000000" w:sz="4" w:space="0"/>
            </w:tcBorders>
            <w:noWrap/>
            <w:vAlign w:val="center"/>
          </w:tcPr>
          <w:p w14:paraId="58598A4A">
            <w:pPr>
              <w:widowControl/>
              <w:textAlignment w:val="center"/>
              <w:rPr>
                <w:rFonts w:ascii="宋体" w:hAnsi="宋体" w:eastAsia="宋体" w:cs="宋体"/>
                <w:snapToGrid w:val="0"/>
                <w:color w:val="auto"/>
                <w:kern w:val="0"/>
                <w:sz w:val="20"/>
                <w:szCs w:val="20"/>
                <w:lang w:bidi="ar"/>
              </w:rPr>
            </w:pPr>
          </w:p>
        </w:tc>
        <w:tc>
          <w:tcPr>
            <w:tcW w:w="3738" w:type="pct"/>
            <w:tcBorders>
              <w:top w:val="single" w:color="000000" w:sz="4" w:space="0"/>
              <w:left w:val="single" w:color="000000" w:sz="4" w:space="0"/>
              <w:bottom w:val="single" w:color="000000" w:sz="4" w:space="0"/>
              <w:right w:val="single" w:color="000000" w:sz="4" w:space="0"/>
            </w:tcBorders>
            <w:noWrap/>
          </w:tcPr>
          <w:p w14:paraId="4C5C6152">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3、支持智能规则展示的能力（如：针对热成像设备温度信息实时展示）；</w:t>
            </w:r>
          </w:p>
        </w:tc>
      </w:tr>
      <w:tr w14:paraId="3F3E474F">
        <w:tblPrEx>
          <w:tblCellMar>
            <w:top w:w="0" w:type="dxa"/>
            <w:left w:w="108" w:type="dxa"/>
            <w:bottom w:w="0" w:type="dxa"/>
            <w:right w:w="108" w:type="dxa"/>
          </w:tblCellMar>
        </w:tblPrEx>
        <w:trPr>
          <w:trHeight w:val="439" w:hRule="atLeast"/>
        </w:trPr>
        <w:tc>
          <w:tcPr>
            <w:tcW w:w="432" w:type="pct"/>
            <w:vMerge w:val="continue"/>
            <w:tcBorders>
              <w:left w:val="single" w:color="000000" w:sz="4" w:space="0"/>
              <w:right w:val="single" w:color="000000" w:sz="4" w:space="0"/>
            </w:tcBorders>
            <w:noWrap/>
            <w:vAlign w:val="center"/>
          </w:tcPr>
          <w:p w14:paraId="6123F0BA">
            <w:pPr>
              <w:jc w:val="center"/>
              <w:textAlignment w:val="center"/>
              <w:rPr>
                <w:rFonts w:ascii="宋体" w:hAnsi="宋体" w:eastAsia="宋体" w:cs="宋体"/>
                <w:bCs/>
                <w:color w:val="auto"/>
                <w:szCs w:val="21"/>
              </w:rPr>
            </w:pPr>
          </w:p>
        </w:tc>
        <w:tc>
          <w:tcPr>
            <w:tcW w:w="830" w:type="pct"/>
            <w:vMerge w:val="continue"/>
            <w:tcBorders>
              <w:left w:val="single" w:color="000000" w:sz="4" w:space="0"/>
              <w:right w:val="single" w:color="000000" w:sz="4" w:space="0"/>
            </w:tcBorders>
            <w:noWrap/>
            <w:vAlign w:val="center"/>
          </w:tcPr>
          <w:p w14:paraId="02BD32A3">
            <w:pPr>
              <w:widowControl/>
              <w:textAlignment w:val="center"/>
              <w:rPr>
                <w:rFonts w:ascii="宋体" w:hAnsi="宋体" w:eastAsia="宋体" w:cs="宋体"/>
                <w:snapToGrid w:val="0"/>
                <w:color w:val="auto"/>
                <w:kern w:val="0"/>
                <w:sz w:val="20"/>
                <w:szCs w:val="20"/>
                <w:lang w:bidi="ar"/>
              </w:rPr>
            </w:pPr>
          </w:p>
        </w:tc>
        <w:tc>
          <w:tcPr>
            <w:tcW w:w="3738" w:type="pct"/>
            <w:tcBorders>
              <w:top w:val="single" w:color="000000" w:sz="4" w:space="0"/>
              <w:left w:val="single" w:color="000000" w:sz="4" w:space="0"/>
              <w:bottom w:val="single" w:color="000000" w:sz="4" w:space="0"/>
              <w:right w:val="single" w:color="000000" w:sz="4" w:space="0"/>
            </w:tcBorders>
            <w:noWrap/>
          </w:tcPr>
          <w:p w14:paraId="00BA54FA">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4、支持资源视图管理能力，以视图形式管理监控点、视频预览轮巡等自定义资源组，其中视图类型包含公有视图和私有视图；</w:t>
            </w:r>
          </w:p>
        </w:tc>
      </w:tr>
      <w:tr w14:paraId="4D3CF84B">
        <w:tblPrEx>
          <w:tblCellMar>
            <w:top w:w="0" w:type="dxa"/>
            <w:left w:w="108" w:type="dxa"/>
            <w:bottom w:w="0" w:type="dxa"/>
            <w:right w:w="108" w:type="dxa"/>
          </w:tblCellMar>
        </w:tblPrEx>
        <w:trPr>
          <w:trHeight w:val="439" w:hRule="atLeast"/>
        </w:trPr>
        <w:tc>
          <w:tcPr>
            <w:tcW w:w="432" w:type="pct"/>
            <w:vMerge w:val="continue"/>
            <w:tcBorders>
              <w:left w:val="single" w:color="000000" w:sz="4" w:space="0"/>
              <w:right w:val="single" w:color="000000" w:sz="4" w:space="0"/>
            </w:tcBorders>
            <w:noWrap/>
            <w:vAlign w:val="center"/>
          </w:tcPr>
          <w:p w14:paraId="480BB855">
            <w:pPr>
              <w:jc w:val="center"/>
              <w:textAlignment w:val="center"/>
              <w:rPr>
                <w:rFonts w:ascii="宋体" w:hAnsi="宋体" w:eastAsia="宋体" w:cs="宋体"/>
                <w:bCs/>
                <w:color w:val="auto"/>
                <w:szCs w:val="21"/>
              </w:rPr>
            </w:pPr>
          </w:p>
        </w:tc>
        <w:tc>
          <w:tcPr>
            <w:tcW w:w="830" w:type="pct"/>
            <w:vMerge w:val="continue"/>
            <w:tcBorders>
              <w:left w:val="single" w:color="000000" w:sz="4" w:space="0"/>
              <w:right w:val="single" w:color="000000" w:sz="4" w:space="0"/>
            </w:tcBorders>
            <w:noWrap/>
            <w:vAlign w:val="center"/>
          </w:tcPr>
          <w:p w14:paraId="4ED85EBB">
            <w:pPr>
              <w:widowControl/>
              <w:textAlignment w:val="center"/>
              <w:rPr>
                <w:rFonts w:ascii="宋体" w:hAnsi="宋体" w:eastAsia="宋体" w:cs="宋体"/>
                <w:snapToGrid w:val="0"/>
                <w:color w:val="auto"/>
                <w:kern w:val="0"/>
                <w:sz w:val="20"/>
                <w:szCs w:val="20"/>
                <w:lang w:bidi="ar"/>
              </w:rPr>
            </w:pPr>
          </w:p>
        </w:tc>
        <w:tc>
          <w:tcPr>
            <w:tcW w:w="3738" w:type="pct"/>
            <w:tcBorders>
              <w:top w:val="single" w:color="000000" w:sz="4" w:space="0"/>
              <w:left w:val="single" w:color="000000" w:sz="4" w:space="0"/>
              <w:bottom w:val="single" w:color="000000" w:sz="4" w:space="0"/>
              <w:right w:val="single" w:color="000000" w:sz="4" w:space="0"/>
            </w:tcBorders>
            <w:noWrap/>
          </w:tcPr>
          <w:p w14:paraId="3E35F41A">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5、支持全景视频监控预览能力，支持球型鹰眼、全景摄像机的全景模式；</w:t>
            </w:r>
          </w:p>
        </w:tc>
      </w:tr>
      <w:tr w14:paraId="04EE0917">
        <w:tblPrEx>
          <w:tblCellMar>
            <w:top w:w="0" w:type="dxa"/>
            <w:left w:w="108" w:type="dxa"/>
            <w:bottom w:w="0" w:type="dxa"/>
            <w:right w:w="108" w:type="dxa"/>
          </w:tblCellMar>
        </w:tblPrEx>
        <w:trPr>
          <w:trHeight w:val="439" w:hRule="atLeast"/>
        </w:trPr>
        <w:tc>
          <w:tcPr>
            <w:tcW w:w="432" w:type="pct"/>
            <w:vMerge w:val="continue"/>
            <w:tcBorders>
              <w:left w:val="single" w:color="000000" w:sz="4" w:space="0"/>
              <w:right w:val="single" w:color="000000" w:sz="4" w:space="0"/>
            </w:tcBorders>
            <w:noWrap/>
            <w:vAlign w:val="center"/>
          </w:tcPr>
          <w:p w14:paraId="558E9678">
            <w:pPr>
              <w:jc w:val="center"/>
              <w:textAlignment w:val="center"/>
              <w:rPr>
                <w:rFonts w:ascii="宋体" w:hAnsi="宋体" w:eastAsia="宋体" w:cs="宋体"/>
                <w:bCs/>
                <w:color w:val="auto"/>
                <w:szCs w:val="21"/>
              </w:rPr>
            </w:pPr>
          </w:p>
        </w:tc>
        <w:tc>
          <w:tcPr>
            <w:tcW w:w="830" w:type="pct"/>
            <w:vMerge w:val="continue"/>
            <w:tcBorders>
              <w:left w:val="single" w:color="000000" w:sz="4" w:space="0"/>
              <w:right w:val="single" w:color="000000" w:sz="4" w:space="0"/>
            </w:tcBorders>
            <w:noWrap/>
            <w:vAlign w:val="center"/>
          </w:tcPr>
          <w:p w14:paraId="11CD538F">
            <w:pPr>
              <w:widowControl/>
              <w:textAlignment w:val="center"/>
              <w:rPr>
                <w:rFonts w:ascii="宋体" w:hAnsi="宋体" w:eastAsia="宋体" w:cs="宋体"/>
                <w:snapToGrid w:val="0"/>
                <w:color w:val="auto"/>
                <w:kern w:val="0"/>
                <w:sz w:val="20"/>
                <w:szCs w:val="20"/>
                <w:lang w:bidi="ar"/>
              </w:rPr>
            </w:pPr>
          </w:p>
        </w:tc>
        <w:tc>
          <w:tcPr>
            <w:tcW w:w="3738" w:type="pct"/>
            <w:tcBorders>
              <w:top w:val="single" w:color="000000" w:sz="4" w:space="0"/>
              <w:left w:val="single" w:color="000000" w:sz="4" w:space="0"/>
              <w:bottom w:val="single" w:color="000000" w:sz="4" w:space="0"/>
              <w:right w:val="single" w:color="000000" w:sz="4" w:space="0"/>
            </w:tcBorders>
            <w:noWrap/>
          </w:tcPr>
          <w:p w14:paraId="3AD2F4D6">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二、录像回放：1、支持录像计划管理能力，支持实时录像计划、录像回传计划；</w:t>
            </w:r>
          </w:p>
        </w:tc>
      </w:tr>
      <w:tr w14:paraId="58ED8773">
        <w:tblPrEx>
          <w:tblCellMar>
            <w:top w:w="0" w:type="dxa"/>
            <w:left w:w="108" w:type="dxa"/>
            <w:bottom w:w="0" w:type="dxa"/>
            <w:right w:w="108" w:type="dxa"/>
          </w:tblCellMar>
        </w:tblPrEx>
        <w:trPr>
          <w:trHeight w:val="439" w:hRule="atLeast"/>
        </w:trPr>
        <w:tc>
          <w:tcPr>
            <w:tcW w:w="432" w:type="pct"/>
            <w:vMerge w:val="continue"/>
            <w:tcBorders>
              <w:left w:val="single" w:color="000000" w:sz="4" w:space="0"/>
              <w:right w:val="single" w:color="000000" w:sz="4" w:space="0"/>
            </w:tcBorders>
            <w:noWrap/>
            <w:vAlign w:val="center"/>
          </w:tcPr>
          <w:p w14:paraId="2C3FA47C">
            <w:pPr>
              <w:jc w:val="center"/>
              <w:textAlignment w:val="center"/>
              <w:rPr>
                <w:rFonts w:ascii="宋体" w:hAnsi="宋体" w:eastAsia="宋体" w:cs="宋体"/>
                <w:bCs/>
                <w:color w:val="auto"/>
                <w:szCs w:val="21"/>
              </w:rPr>
            </w:pPr>
          </w:p>
        </w:tc>
        <w:tc>
          <w:tcPr>
            <w:tcW w:w="830" w:type="pct"/>
            <w:vMerge w:val="continue"/>
            <w:tcBorders>
              <w:left w:val="single" w:color="000000" w:sz="4" w:space="0"/>
              <w:right w:val="single" w:color="000000" w:sz="4" w:space="0"/>
            </w:tcBorders>
            <w:noWrap/>
            <w:vAlign w:val="center"/>
          </w:tcPr>
          <w:p w14:paraId="7635F4BA">
            <w:pPr>
              <w:widowControl/>
              <w:textAlignment w:val="center"/>
              <w:rPr>
                <w:rFonts w:ascii="宋体" w:hAnsi="宋体" w:eastAsia="宋体" w:cs="宋体"/>
                <w:snapToGrid w:val="0"/>
                <w:color w:val="auto"/>
                <w:kern w:val="0"/>
                <w:sz w:val="20"/>
                <w:szCs w:val="20"/>
                <w:lang w:bidi="ar"/>
              </w:rPr>
            </w:pPr>
          </w:p>
        </w:tc>
        <w:tc>
          <w:tcPr>
            <w:tcW w:w="3738" w:type="pct"/>
            <w:tcBorders>
              <w:top w:val="single" w:color="000000" w:sz="4" w:space="0"/>
              <w:left w:val="single" w:color="000000" w:sz="4" w:space="0"/>
              <w:bottom w:val="single" w:color="000000" w:sz="4" w:space="0"/>
              <w:right w:val="single" w:color="000000" w:sz="4" w:space="0"/>
            </w:tcBorders>
            <w:noWrap/>
          </w:tcPr>
          <w:p w14:paraId="267A70A4">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2、支持录像回放能力，支持多画面同步回放和异步回放切换、超高倍速回放、分段回放、录像下载、录像剪辑、录像标签、录像锁定、录像抓图；</w:t>
            </w:r>
          </w:p>
        </w:tc>
      </w:tr>
      <w:tr w14:paraId="309D161D">
        <w:tblPrEx>
          <w:tblCellMar>
            <w:top w:w="0" w:type="dxa"/>
            <w:left w:w="108" w:type="dxa"/>
            <w:bottom w:w="0" w:type="dxa"/>
            <w:right w:w="108" w:type="dxa"/>
          </w:tblCellMar>
        </w:tblPrEx>
        <w:trPr>
          <w:trHeight w:val="439" w:hRule="atLeast"/>
        </w:trPr>
        <w:tc>
          <w:tcPr>
            <w:tcW w:w="432" w:type="pct"/>
            <w:vMerge w:val="continue"/>
            <w:tcBorders>
              <w:left w:val="single" w:color="000000" w:sz="4" w:space="0"/>
              <w:right w:val="single" w:color="000000" w:sz="4" w:space="0"/>
            </w:tcBorders>
            <w:noWrap/>
            <w:vAlign w:val="center"/>
          </w:tcPr>
          <w:p w14:paraId="0685BEB1">
            <w:pPr>
              <w:jc w:val="center"/>
              <w:textAlignment w:val="center"/>
              <w:rPr>
                <w:rFonts w:ascii="宋体" w:hAnsi="宋体" w:eastAsia="宋体" w:cs="宋体"/>
                <w:bCs/>
                <w:color w:val="auto"/>
                <w:szCs w:val="21"/>
              </w:rPr>
            </w:pPr>
          </w:p>
        </w:tc>
        <w:tc>
          <w:tcPr>
            <w:tcW w:w="830" w:type="pct"/>
            <w:vMerge w:val="continue"/>
            <w:tcBorders>
              <w:left w:val="single" w:color="000000" w:sz="4" w:space="0"/>
              <w:right w:val="single" w:color="000000" w:sz="4" w:space="0"/>
            </w:tcBorders>
            <w:noWrap/>
            <w:vAlign w:val="center"/>
          </w:tcPr>
          <w:p w14:paraId="7D191685">
            <w:pPr>
              <w:widowControl/>
              <w:textAlignment w:val="center"/>
              <w:rPr>
                <w:rFonts w:ascii="宋体" w:hAnsi="宋体" w:eastAsia="宋体" w:cs="宋体"/>
                <w:snapToGrid w:val="0"/>
                <w:color w:val="auto"/>
                <w:kern w:val="0"/>
                <w:sz w:val="20"/>
                <w:szCs w:val="20"/>
                <w:lang w:bidi="ar"/>
              </w:rPr>
            </w:pPr>
          </w:p>
        </w:tc>
        <w:tc>
          <w:tcPr>
            <w:tcW w:w="3738" w:type="pct"/>
            <w:tcBorders>
              <w:top w:val="single" w:color="000000" w:sz="4" w:space="0"/>
              <w:left w:val="single" w:color="000000" w:sz="4" w:space="0"/>
              <w:bottom w:val="single" w:color="000000" w:sz="4" w:space="0"/>
              <w:right w:val="single" w:color="000000" w:sz="4" w:space="0"/>
            </w:tcBorders>
            <w:noWrap/>
          </w:tcPr>
          <w:p w14:paraId="1DA5F39D">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三、图片监控：1、支持视频预览与图片实时监控模式切换能力，实现图片监控模式；</w:t>
            </w:r>
          </w:p>
        </w:tc>
      </w:tr>
      <w:tr w14:paraId="4D2A83C5">
        <w:tblPrEx>
          <w:tblCellMar>
            <w:top w:w="0" w:type="dxa"/>
            <w:left w:w="108" w:type="dxa"/>
            <w:bottom w:w="0" w:type="dxa"/>
            <w:right w:w="108" w:type="dxa"/>
          </w:tblCellMar>
        </w:tblPrEx>
        <w:trPr>
          <w:trHeight w:val="439" w:hRule="atLeast"/>
        </w:trPr>
        <w:tc>
          <w:tcPr>
            <w:tcW w:w="432" w:type="pct"/>
            <w:vMerge w:val="continue"/>
            <w:tcBorders>
              <w:left w:val="single" w:color="000000" w:sz="4" w:space="0"/>
              <w:right w:val="single" w:color="000000" w:sz="4" w:space="0"/>
            </w:tcBorders>
            <w:noWrap/>
            <w:vAlign w:val="center"/>
          </w:tcPr>
          <w:p w14:paraId="1BBDDB79">
            <w:pPr>
              <w:jc w:val="center"/>
              <w:textAlignment w:val="center"/>
              <w:rPr>
                <w:rFonts w:ascii="宋体" w:hAnsi="宋体" w:eastAsia="宋体" w:cs="宋体"/>
                <w:bCs/>
                <w:color w:val="auto"/>
                <w:szCs w:val="21"/>
              </w:rPr>
            </w:pPr>
          </w:p>
        </w:tc>
        <w:tc>
          <w:tcPr>
            <w:tcW w:w="830" w:type="pct"/>
            <w:vMerge w:val="continue"/>
            <w:tcBorders>
              <w:left w:val="single" w:color="000000" w:sz="4" w:space="0"/>
              <w:right w:val="single" w:color="000000" w:sz="4" w:space="0"/>
            </w:tcBorders>
            <w:noWrap/>
            <w:vAlign w:val="center"/>
          </w:tcPr>
          <w:p w14:paraId="50F59FBB">
            <w:pPr>
              <w:widowControl/>
              <w:textAlignment w:val="center"/>
              <w:rPr>
                <w:rFonts w:ascii="宋体" w:hAnsi="宋体" w:eastAsia="宋体" w:cs="宋体"/>
                <w:snapToGrid w:val="0"/>
                <w:color w:val="auto"/>
                <w:kern w:val="0"/>
                <w:sz w:val="20"/>
                <w:szCs w:val="20"/>
                <w:lang w:bidi="ar"/>
              </w:rPr>
            </w:pPr>
          </w:p>
        </w:tc>
        <w:tc>
          <w:tcPr>
            <w:tcW w:w="3738" w:type="pct"/>
            <w:tcBorders>
              <w:top w:val="single" w:color="000000" w:sz="4" w:space="0"/>
              <w:left w:val="single" w:color="000000" w:sz="4" w:space="0"/>
              <w:bottom w:val="single" w:color="000000" w:sz="4" w:space="0"/>
              <w:right w:val="single" w:color="000000" w:sz="4" w:space="0"/>
            </w:tcBorders>
            <w:noWrap/>
          </w:tcPr>
          <w:p w14:paraId="568482AE">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2、支持图片查询回放能力，实现按监控点、时间段展示抓拍图片；</w:t>
            </w:r>
          </w:p>
        </w:tc>
      </w:tr>
      <w:tr w14:paraId="5448D98F">
        <w:tblPrEx>
          <w:tblCellMar>
            <w:top w:w="0" w:type="dxa"/>
            <w:left w:w="108" w:type="dxa"/>
            <w:bottom w:w="0" w:type="dxa"/>
            <w:right w:w="108" w:type="dxa"/>
          </w:tblCellMar>
        </w:tblPrEx>
        <w:trPr>
          <w:trHeight w:val="439" w:hRule="atLeast"/>
        </w:trPr>
        <w:tc>
          <w:tcPr>
            <w:tcW w:w="432" w:type="pct"/>
            <w:vMerge w:val="continue"/>
            <w:tcBorders>
              <w:left w:val="single" w:color="000000" w:sz="4" w:space="0"/>
              <w:right w:val="single" w:color="000000" w:sz="4" w:space="0"/>
            </w:tcBorders>
            <w:noWrap/>
            <w:vAlign w:val="center"/>
          </w:tcPr>
          <w:p w14:paraId="27A466C0">
            <w:pPr>
              <w:jc w:val="center"/>
              <w:textAlignment w:val="center"/>
              <w:rPr>
                <w:rFonts w:ascii="宋体" w:hAnsi="宋体" w:eastAsia="宋体" w:cs="宋体"/>
                <w:bCs/>
                <w:color w:val="auto"/>
                <w:szCs w:val="21"/>
              </w:rPr>
            </w:pPr>
          </w:p>
        </w:tc>
        <w:tc>
          <w:tcPr>
            <w:tcW w:w="830" w:type="pct"/>
            <w:vMerge w:val="continue"/>
            <w:tcBorders>
              <w:left w:val="single" w:color="000000" w:sz="4" w:space="0"/>
              <w:right w:val="single" w:color="000000" w:sz="4" w:space="0"/>
            </w:tcBorders>
            <w:noWrap/>
            <w:vAlign w:val="center"/>
          </w:tcPr>
          <w:p w14:paraId="7479951F">
            <w:pPr>
              <w:widowControl/>
              <w:textAlignment w:val="center"/>
              <w:rPr>
                <w:rFonts w:ascii="宋体" w:hAnsi="宋体" w:eastAsia="宋体" w:cs="宋体"/>
                <w:snapToGrid w:val="0"/>
                <w:color w:val="auto"/>
                <w:kern w:val="0"/>
                <w:sz w:val="20"/>
                <w:szCs w:val="20"/>
                <w:lang w:bidi="ar"/>
              </w:rPr>
            </w:pPr>
          </w:p>
        </w:tc>
        <w:tc>
          <w:tcPr>
            <w:tcW w:w="3738" w:type="pct"/>
            <w:tcBorders>
              <w:top w:val="single" w:color="000000" w:sz="4" w:space="0"/>
              <w:left w:val="single" w:color="000000" w:sz="4" w:space="0"/>
              <w:bottom w:val="single" w:color="000000" w:sz="4" w:space="0"/>
              <w:right w:val="single" w:color="000000" w:sz="4" w:space="0"/>
            </w:tcBorders>
            <w:noWrap/>
          </w:tcPr>
          <w:p w14:paraId="6B71870F">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3、支持图片自动播放能力，支持图片自动播放速度可设置；</w:t>
            </w:r>
          </w:p>
        </w:tc>
      </w:tr>
      <w:tr w14:paraId="7E36817F">
        <w:tblPrEx>
          <w:tblCellMar>
            <w:top w:w="0" w:type="dxa"/>
            <w:left w:w="108" w:type="dxa"/>
            <w:bottom w:w="0" w:type="dxa"/>
            <w:right w:w="108" w:type="dxa"/>
          </w:tblCellMar>
        </w:tblPrEx>
        <w:trPr>
          <w:trHeight w:val="439" w:hRule="atLeast"/>
        </w:trPr>
        <w:tc>
          <w:tcPr>
            <w:tcW w:w="432" w:type="pct"/>
            <w:vMerge w:val="continue"/>
            <w:tcBorders>
              <w:left w:val="single" w:color="000000" w:sz="4" w:space="0"/>
              <w:right w:val="single" w:color="000000" w:sz="4" w:space="0"/>
            </w:tcBorders>
            <w:noWrap/>
            <w:vAlign w:val="center"/>
          </w:tcPr>
          <w:p w14:paraId="1E20C3A2">
            <w:pPr>
              <w:jc w:val="center"/>
              <w:textAlignment w:val="center"/>
              <w:rPr>
                <w:rFonts w:ascii="宋体" w:hAnsi="宋体" w:eastAsia="宋体" w:cs="宋体"/>
                <w:bCs/>
                <w:color w:val="auto"/>
                <w:szCs w:val="21"/>
              </w:rPr>
            </w:pPr>
          </w:p>
        </w:tc>
        <w:tc>
          <w:tcPr>
            <w:tcW w:w="830" w:type="pct"/>
            <w:vMerge w:val="continue"/>
            <w:tcBorders>
              <w:left w:val="single" w:color="000000" w:sz="4" w:space="0"/>
              <w:right w:val="single" w:color="000000" w:sz="4" w:space="0"/>
            </w:tcBorders>
            <w:noWrap/>
            <w:vAlign w:val="center"/>
          </w:tcPr>
          <w:p w14:paraId="182EC30A">
            <w:pPr>
              <w:widowControl/>
              <w:textAlignment w:val="center"/>
              <w:rPr>
                <w:rFonts w:ascii="宋体" w:hAnsi="宋体" w:eastAsia="宋体" w:cs="宋体"/>
                <w:snapToGrid w:val="0"/>
                <w:color w:val="auto"/>
                <w:kern w:val="0"/>
                <w:sz w:val="20"/>
                <w:szCs w:val="20"/>
                <w:lang w:bidi="ar"/>
              </w:rPr>
            </w:pPr>
          </w:p>
        </w:tc>
        <w:tc>
          <w:tcPr>
            <w:tcW w:w="3738" w:type="pct"/>
            <w:tcBorders>
              <w:top w:val="single" w:color="000000" w:sz="4" w:space="0"/>
              <w:left w:val="single" w:color="000000" w:sz="4" w:space="0"/>
              <w:bottom w:val="single" w:color="000000" w:sz="4" w:space="0"/>
              <w:right w:val="single" w:color="000000" w:sz="4" w:space="0"/>
            </w:tcBorders>
            <w:noWrap/>
          </w:tcPr>
          <w:p w14:paraId="7C2E5793">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4、支持图片下载能力；</w:t>
            </w:r>
          </w:p>
        </w:tc>
      </w:tr>
      <w:tr w14:paraId="61BE2B71">
        <w:tblPrEx>
          <w:tblCellMar>
            <w:top w:w="0" w:type="dxa"/>
            <w:left w:w="108" w:type="dxa"/>
            <w:bottom w:w="0" w:type="dxa"/>
            <w:right w:w="108" w:type="dxa"/>
          </w:tblCellMar>
        </w:tblPrEx>
        <w:trPr>
          <w:trHeight w:val="439" w:hRule="atLeast"/>
        </w:trPr>
        <w:tc>
          <w:tcPr>
            <w:tcW w:w="432" w:type="pct"/>
            <w:vMerge w:val="continue"/>
            <w:tcBorders>
              <w:left w:val="single" w:color="000000" w:sz="4" w:space="0"/>
              <w:right w:val="single" w:color="000000" w:sz="4" w:space="0"/>
            </w:tcBorders>
            <w:noWrap/>
            <w:vAlign w:val="center"/>
          </w:tcPr>
          <w:p w14:paraId="4EEE002E">
            <w:pPr>
              <w:jc w:val="center"/>
              <w:textAlignment w:val="center"/>
              <w:rPr>
                <w:rFonts w:ascii="宋体" w:hAnsi="宋体" w:eastAsia="宋体" w:cs="宋体"/>
                <w:bCs/>
                <w:color w:val="auto"/>
                <w:szCs w:val="21"/>
              </w:rPr>
            </w:pPr>
          </w:p>
        </w:tc>
        <w:tc>
          <w:tcPr>
            <w:tcW w:w="830" w:type="pct"/>
            <w:vMerge w:val="continue"/>
            <w:tcBorders>
              <w:left w:val="single" w:color="000000" w:sz="4" w:space="0"/>
              <w:right w:val="single" w:color="000000" w:sz="4" w:space="0"/>
            </w:tcBorders>
            <w:noWrap/>
            <w:vAlign w:val="center"/>
          </w:tcPr>
          <w:p w14:paraId="452BB77A">
            <w:pPr>
              <w:widowControl/>
              <w:textAlignment w:val="center"/>
              <w:rPr>
                <w:rFonts w:ascii="宋体" w:hAnsi="宋体" w:eastAsia="宋体" w:cs="宋体"/>
                <w:snapToGrid w:val="0"/>
                <w:color w:val="auto"/>
                <w:kern w:val="0"/>
                <w:sz w:val="20"/>
                <w:szCs w:val="20"/>
                <w:lang w:bidi="ar"/>
              </w:rPr>
            </w:pPr>
          </w:p>
        </w:tc>
        <w:tc>
          <w:tcPr>
            <w:tcW w:w="3738" w:type="pct"/>
            <w:tcBorders>
              <w:top w:val="single" w:color="000000" w:sz="4" w:space="0"/>
              <w:left w:val="single" w:color="000000" w:sz="4" w:space="0"/>
              <w:bottom w:val="single" w:color="000000" w:sz="4" w:space="0"/>
              <w:right w:val="single" w:color="000000" w:sz="4" w:space="0"/>
            </w:tcBorders>
            <w:noWrap/>
          </w:tcPr>
          <w:p w14:paraId="252C12C1">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四、视频上墙：1、支持电视墙场景管理能力，实现场景窗口配置、场景切换计划配置以及轮巡计划的管理；</w:t>
            </w:r>
          </w:p>
        </w:tc>
      </w:tr>
      <w:tr w14:paraId="109866EF">
        <w:tblPrEx>
          <w:tblCellMar>
            <w:top w:w="0" w:type="dxa"/>
            <w:left w:w="108" w:type="dxa"/>
            <w:bottom w:w="0" w:type="dxa"/>
            <w:right w:w="108" w:type="dxa"/>
          </w:tblCellMar>
        </w:tblPrEx>
        <w:trPr>
          <w:trHeight w:val="439" w:hRule="atLeast"/>
        </w:trPr>
        <w:tc>
          <w:tcPr>
            <w:tcW w:w="432" w:type="pct"/>
            <w:vMerge w:val="continue"/>
            <w:tcBorders>
              <w:left w:val="single" w:color="000000" w:sz="4" w:space="0"/>
              <w:right w:val="single" w:color="000000" w:sz="4" w:space="0"/>
            </w:tcBorders>
            <w:noWrap/>
            <w:vAlign w:val="center"/>
          </w:tcPr>
          <w:p w14:paraId="4E35F2DB">
            <w:pPr>
              <w:jc w:val="center"/>
              <w:textAlignment w:val="center"/>
              <w:rPr>
                <w:rFonts w:ascii="宋体" w:hAnsi="宋体" w:eastAsia="宋体" w:cs="宋体"/>
                <w:bCs/>
                <w:color w:val="auto"/>
                <w:szCs w:val="21"/>
              </w:rPr>
            </w:pPr>
          </w:p>
        </w:tc>
        <w:tc>
          <w:tcPr>
            <w:tcW w:w="830" w:type="pct"/>
            <w:vMerge w:val="continue"/>
            <w:tcBorders>
              <w:left w:val="single" w:color="000000" w:sz="4" w:space="0"/>
              <w:right w:val="single" w:color="000000" w:sz="4" w:space="0"/>
            </w:tcBorders>
            <w:noWrap/>
            <w:vAlign w:val="center"/>
          </w:tcPr>
          <w:p w14:paraId="02E663D8">
            <w:pPr>
              <w:widowControl/>
              <w:textAlignment w:val="center"/>
              <w:rPr>
                <w:rFonts w:ascii="宋体" w:hAnsi="宋体" w:eastAsia="宋体" w:cs="宋体"/>
                <w:snapToGrid w:val="0"/>
                <w:color w:val="auto"/>
                <w:kern w:val="0"/>
                <w:sz w:val="20"/>
                <w:szCs w:val="20"/>
                <w:lang w:bidi="ar"/>
              </w:rPr>
            </w:pPr>
          </w:p>
        </w:tc>
        <w:tc>
          <w:tcPr>
            <w:tcW w:w="3738" w:type="pct"/>
            <w:tcBorders>
              <w:top w:val="single" w:color="000000" w:sz="4" w:space="0"/>
              <w:left w:val="single" w:color="000000" w:sz="4" w:space="0"/>
              <w:bottom w:val="single" w:color="000000" w:sz="4" w:space="0"/>
              <w:right w:val="single" w:color="000000" w:sz="4" w:space="0"/>
            </w:tcBorders>
            <w:noWrap/>
          </w:tcPr>
          <w:p w14:paraId="56CCFB55">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2、支持上墙控制能力，实现场景一键上墙、场景切换、电视墙切换、监控点上下墙、轮巡控制操作；</w:t>
            </w:r>
          </w:p>
        </w:tc>
      </w:tr>
      <w:tr w14:paraId="0FC6FD1E">
        <w:tblPrEx>
          <w:tblCellMar>
            <w:top w:w="0" w:type="dxa"/>
            <w:left w:w="108" w:type="dxa"/>
            <w:bottom w:w="0" w:type="dxa"/>
            <w:right w:w="108" w:type="dxa"/>
          </w:tblCellMar>
        </w:tblPrEx>
        <w:trPr>
          <w:trHeight w:val="439" w:hRule="atLeast"/>
        </w:trPr>
        <w:tc>
          <w:tcPr>
            <w:tcW w:w="432" w:type="pct"/>
            <w:vMerge w:val="continue"/>
            <w:tcBorders>
              <w:left w:val="single" w:color="000000" w:sz="4" w:space="0"/>
              <w:bottom w:val="single" w:color="000000" w:sz="4" w:space="0"/>
              <w:right w:val="single" w:color="000000" w:sz="4" w:space="0"/>
            </w:tcBorders>
            <w:noWrap/>
            <w:vAlign w:val="center"/>
          </w:tcPr>
          <w:p w14:paraId="6DA7CE0A">
            <w:pPr>
              <w:jc w:val="center"/>
              <w:textAlignment w:val="center"/>
              <w:rPr>
                <w:rFonts w:ascii="宋体" w:hAnsi="宋体" w:eastAsia="宋体" w:cs="宋体"/>
                <w:bCs/>
                <w:color w:val="auto"/>
                <w:szCs w:val="21"/>
              </w:rPr>
            </w:pPr>
          </w:p>
        </w:tc>
        <w:tc>
          <w:tcPr>
            <w:tcW w:w="830" w:type="pct"/>
            <w:vMerge w:val="continue"/>
            <w:tcBorders>
              <w:left w:val="single" w:color="000000" w:sz="4" w:space="0"/>
              <w:bottom w:val="single" w:color="000000" w:sz="4" w:space="0"/>
              <w:right w:val="single" w:color="000000" w:sz="4" w:space="0"/>
            </w:tcBorders>
            <w:noWrap/>
            <w:vAlign w:val="center"/>
          </w:tcPr>
          <w:p w14:paraId="552F623D">
            <w:pPr>
              <w:widowControl/>
              <w:textAlignment w:val="center"/>
              <w:rPr>
                <w:rFonts w:ascii="宋体" w:hAnsi="宋体" w:eastAsia="宋体" w:cs="宋体"/>
                <w:snapToGrid w:val="0"/>
                <w:color w:val="auto"/>
                <w:kern w:val="0"/>
                <w:sz w:val="20"/>
                <w:szCs w:val="20"/>
                <w:lang w:bidi="ar"/>
              </w:rPr>
            </w:pPr>
          </w:p>
        </w:tc>
        <w:tc>
          <w:tcPr>
            <w:tcW w:w="3738" w:type="pct"/>
            <w:tcBorders>
              <w:top w:val="single" w:color="000000" w:sz="4" w:space="0"/>
              <w:left w:val="single" w:color="000000" w:sz="4" w:space="0"/>
              <w:bottom w:val="single" w:color="000000" w:sz="4" w:space="0"/>
              <w:right w:val="single" w:color="000000" w:sz="4" w:space="0"/>
            </w:tcBorders>
            <w:noWrap/>
          </w:tcPr>
          <w:p w14:paraId="197A2E02">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五、视频事件：1、支持视频事件布撤防能力，可按计划模版进行布防，事件类型包括移动侦测、视频丢失、视频遮挡、报警输入、报警输出；</w:t>
            </w:r>
          </w:p>
        </w:tc>
      </w:tr>
      <w:tr w14:paraId="665602CF">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1B109F9C">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685</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4CB8F72E">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数据服务器</w:t>
            </w:r>
          </w:p>
        </w:tc>
        <w:tc>
          <w:tcPr>
            <w:tcW w:w="3738" w:type="pct"/>
            <w:tcBorders>
              <w:top w:val="single" w:color="000000" w:sz="4" w:space="0"/>
              <w:left w:val="single" w:color="000000" w:sz="4" w:space="0"/>
              <w:bottom w:val="single" w:color="000000" w:sz="4" w:space="0"/>
              <w:right w:val="single" w:color="000000" w:sz="4" w:space="0"/>
            </w:tcBorders>
            <w:noWrap/>
          </w:tcPr>
          <w:p w14:paraId="671FD980">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技术规格：1U单路标准机架式服务器</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CPU：配置1颗 x86架构HYGON 3350处理器，核数≥8核，频率≥3.0GHz</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内存：配置≥64G DDR4，≥4根内存插槽，最大支持扩展至128GB</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硬盘：配置≥1块960G SSD盘，最高支持4块3.5寸（兼容2.5寸）热插拔SATA/SAS硬盘</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PCIE扩展：支持≥2个PCIE插槽</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网口：≥板载2个千兆电口，支持选配10GbE、25GbE SFP+等多种网络接口</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其他接口：≥1个千兆RJ-45管理接口，≥4个USB 3.0接口，≥2个位于机箱后部，≥2个位于机箱前部</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≥1个VGA口，位于机箱后部</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电源：配置350W高效单电源</w:t>
            </w:r>
          </w:p>
        </w:tc>
      </w:tr>
      <w:tr w14:paraId="63510FB7">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4B11BB10">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686</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28EF8711">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网络存储设备</w:t>
            </w:r>
          </w:p>
        </w:tc>
        <w:tc>
          <w:tcPr>
            <w:tcW w:w="3738" w:type="pct"/>
            <w:tcBorders>
              <w:top w:val="single" w:color="000000" w:sz="4" w:space="0"/>
              <w:left w:val="single" w:color="000000" w:sz="4" w:space="0"/>
              <w:bottom w:val="single" w:color="000000" w:sz="4" w:space="0"/>
              <w:right w:val="single" w:color="000000" w:sz="4" w:space="0"/>
            </w:tcBorders>
            <w:noWrap/>
          </w:tcPr>
          <w:p w14:paraId="1A0BB434">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4U 24盘位，机架式网络存储设备</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CPU：1颗64位多核处理器</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内存：≥8GB</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硬盘：≥24个SATA接口，支持硬盘热插拔</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网口：≥3个2.5G数据网口，≥1个2.5G管理口</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电源：550W，1+1冗余电源</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其他接口：≥1×COM，≥2×USB2.0（前置），≥2×USB3.0（后置），≥1×VGA（后置），≥1×HDMI（后置）</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视频性能：最大支持接入350路（最大接入带宽700Mbps）</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支持视频流直写</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支持ONVIF、GB/T 28181、RTSP等标准协议</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支持VRAID、RAID0、1、5、6、10、50等多种RAID模式</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支持一键配置（VRAID模式），可快速部署阵列和存储池</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支持局部重构，原盘或其克隆盘拔出设备后再插回，未被覆盖数据可快速恢复</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支持视频检索功能，按照监控点编号、录像类型、时间组合等条件查询</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支持视频回放功能：正序回放、定位回放、倍速回放等功能</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支持按需取流功能，未处于录像计划时间内的通道不占用网络带宽</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 xml:space="preserve">支持运维总览展示，可快速定位设备异常情况 </w:t>
            </w:r>
          </w:p>
        </w:tc>
      </w:tr>
      <w:tr w14:paraId="53059D40">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2A4D8159">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687</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5CA3861D">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监控硬盘</w:t>
            </w:r>
          </w:p>
        </w:tc>
        <w:tc>
          <w:tcPr>
            <w:tcW w:w="3738" w:type="pct"/>
            <w:tcBorders>
              <w:top w:val="single" w:color="000000" w:sz="4" w:space="0"/>
              <w:left w:val="single" w:color="000000" w:sz="4" w:space="0"/>
              <w:bottom w:val="single" w:color="000000" w:sz="4" w:space="0"/>
              <w:right w:val="single" w:color="000000" w:sz="4" w:space="0"/>
            </w:tcBorders>
            <w:noWrap/>
          </w:tcPr>
          <w:p w14:paraId="5F855598">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3.5”英寸，≥8TB容量，SATA 6 Gb/s接口</w:t>
            </w:r>
          </w:p>
        </w:tc>
      </w:tr>
      <w:tr w14:paraId="25E36047">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2EA21F66">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688</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7D5BE37B">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解码器</w:t>
            </w:r>
          </w:p>
        </w:tc>
        <w:tc>
          <w:tcPr>
            <w:tcW w:w="3738" w:type="pct"/>
            <w:tcBorders>
              <w:top w:val="single" w:color="000000" w:sz="4" w:space="0"/>
              <w:left w:val="single" w:color="000000" w:sz="4" w:space="0"/>
              <w:bottom w:val="single" w:color="000000" w:sz="4" w:space="0"/>
              <w:right w:val="single" w:color="000000" w:sz="4" w:space="0"/>
            </w:tcBorders>
            <w:noWrap/>
          </w:tcPr>
          <w:p w14:paraId="5D65E02D">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支持网络IPC、NVR等设备类型作为网络信号源输入</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支持HDMI 1.4视频信号输出，支持4K分辨率（3840 × 2160@30 Hz）超高清输出；支持对接LED显示系统，视频输出最大的LED带载能力为单口260 W</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支持≥两种音频输出方式：HDMI内嵌音频和外置音频输出</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采用H.264/H.265编码标准，默认采用H.265，支持子码流及主码流编码</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支持网络设备解码，支持H.264、H.265、Smart264、Smart265、MJPEG等主流码流格式，支持PS、TS、ES、RTP等主流封装格式，支持子码流及主码流切换</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最大支持3200w分辨率解码，具有≥192个解码通道，支持≥96路200W，或≥192路720P视频同时解码上墙</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支持加密码流、多轨码流、智能码流解码；支持码流修改和切换；支持解码异常提示</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支持单面电视墙拼接、开窗、窗口跨屏漫游、场景轮巡和窗口轮巡功能，单屏支持≥4个1080P或≥2个4K图层,单窗口支持1/4/6/8/9/16/25/36窗口分屏功能，整机最大支持64个场景，整机支持≥256个平台预案轮巡组</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支持RTP\RTSP协议进行网络源预览，可通过smartwall客户端进行桌面投屏上墙</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支持电视墙界面对网络信号源云台八个方向、自动扫描、光圈、调焦、聚焦、调用预置点等操作</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支持电视墙窗口开始/停止预览、开始/停止解码、开始/停止轮巡、打开/关闭声音、置顶、置底等操作</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视频解码格式：H.264，H.265，Smart264，Smart265，MJPEG</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解码分辨率：最高3200W像素</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视频解码通道：192</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视频解码能力：H.264/H.265：支持≥6路3200 W，或≥6路2400 W，或≥12路1200 W，或≥24路800 W，或≥30路600W，或≥48路400 W，或≥96路1080P，或≥192路720P及以下分辨率实时解码（每4个输出口一组，共享解码能力）</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 xml:space="preserve">MJPEG：≥12路1080P及以下分辨率实时解码 </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单口画面分割数：支持1,2,4,6,8,9,12,16,25,36</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场景数量：≥64</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视频输出分辨率：3840 × 2160@30 Hz、2560 × 1440@30 Hz、1920 × 1200@60 Hz、1920 × 1080@60 Hz、1920 × 1080@50 Hz、1680 × 1050@60 Hz、1600 × 1200@60 Hz、1280 × 1024@60 Hz、1280 × 720@60 Hz、1280 × 720@50 Hz、1024 × 768@60 Hz</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视频输出接口类型：≥12路HDMI 1.4，支持4K</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视频输入分辨率：3840×2160@30Hz、1920×1200@60Hz、1920×1080@60Hz、1920×1080@50Hz、1280×720@60Hz、1280×720@50Hz、1600×1200@60Hz、1280×960@60Hz、1680×1050@60Hz、1440×900@60Hz、1366×768@60Hz、1280×1024@60Hz、1024×768@60Hz</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1.60Hz，宽度800~1920，高度600~1200</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2.30Hz，宽度800~3840，高度600~2160</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3.宽度4对齐，高度2对齐</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 xml:space="preserve">视频输入接口：≥2路HDMI 1.4，最大支持4K（仅奇数口） </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 xml:space="preserve">音频输出接口类型：HDMI内嵌或DB15转BNC独立音频输出 </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音频解码格式：G711-A, G711-U, G722.1, G726-16/U/A, MPEG, AAC-LC, PCM</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机箱接口：≥RJ45 10M/100 M/1000 Mbps 自适应以太网接口*2； ≥光口 100base-FX/1000base-X*2， 支持光电自适应；≥报警输入*8；≥报警输出*8；≥232接口 *1（RJ45）；≥485接口*1；≥USB 2.0接口*2</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功耗：＜120 W</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运行稳定，可24小时持续工作。</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支持壁挂、落地、吊装等多种安装方式。</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多种拼接方式，能适应各种使用场所。</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采用金属外壳，防辐射、防磁场、防强电场干扰。</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实时检测设备温度，过温自保护，防止面板灼烧。</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显示参考尺寸：46 inch</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背光源类型：D- LED</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物理拼缝：≤3.5 mm</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物理拼缝公差：±0.8 mm</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物理分辨率：≥1920 × 1080@60Hz（向下兼容）</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亮度：≥700cd/㎡</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可视角：≥178°(H)/178°(V)</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对比度：≥1000：1</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音视频输入接口：≥HDMI × 1, ≥DVI × 1,≥ USB × 1</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控制接口：≥RS-232 IN × 1,≥ RS-232 OUT × 1，≥IR IN × 1</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电源：180~240VAC,50/60Hz</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功耗：≤ 200 W</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待机功耗：≤ 0.5 W</w:t>
            </w:r>
          </w:p>
        </w:tc>
      </w:tr>
      <w:tr w14:paraId="22D7F6ED">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33975A16">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689</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435194AE">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视频线缆</w:t>
            </w:r>
          </w:p>
        </w:tc>
        <w:tc>
          <w:tcPr>
            <w:tcW w:w="3738" w:type="pct"/>
            <w:tcBorders>
              <w:top w:val="single" w:color="000000" w:sz="4" w:space="0"/>
              <w:left w:val="single" w:color="000000" w:sz="4" w:space="0"/>
              <w:bottom w:val="single" w:color="000000" w:sz="4" w:space="0"/>
              <w:right w:val="single" w:color="000000" w:sz="4" w:space="0"/>
            </w:tcBorders>
            <w:noWrap/>
          </w:tcPr>
          <w:p w14:paraId="0221A9EE">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20米HDMI高清跳线</w:t>
            </w:r>
          </w:p>
        </w:tc>
      </w:tr>
      <w:tr w14:paraId="47BF67CB">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2E9C508D">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690</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0C4DA242">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前维护支架</w:t>
            </w:r>
          </w:p>
        </w:tc>
        <w:tc>
          <w:tcPr>
            <w:tcW w:w="3738" w:type="pct"/>
            <w:tcBorders>
              <w:top w:val="single" w:color="000000" w:sz="4" w:space="0"/>
              <w:left w:val="single" w:color="000000" w:sz="4" w:space="0"/>
              <w:bottom w:val="single" w:color="000000" w:sz="4" w:space="0"/>
              <w:right w:val="single" w:color="000000" w:sz="4" w:space="0"/>
            </w:tcBorders>
            <w:noWrap/>
          </w:tcPr>
          <w:p w14:paraId="0530ED41">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完全正面安装，布线，调试和维护，规格定制，安装快捷，可以做成壁挂、嵌入，落地以适合不同场地需求。每个拼接可以单独弹出及推入不影响其他拼接使用，支架配置上下左右六方位调节装置，屏体接缝平整美观大方。</w:t>
            </w:r>
          </w:p>
        </w:tc>
      </w:tr>
      <w:tr w14:paraId="3C74105A">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2F307713">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691</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538DF2D6">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安防操作电脑</w:t>
            </w:r>
          </w:p>
        </w:tc>
        <w:tc>
          <w:tcPr>
            <w:tcW w:w="3738" w:type="pct"/>
            <w:tcBorders>
              <w:top w:val="single" w:color="000000" w:sz="4" w:space="0"/>
              <w:left w:val="single" w:color="000000" w:sz="4" w:space="0"/>
              <w:bottom w:val="single" w:color="000000" w:sz="4" w:space="0"/>
              <w:right w:val="single" w:color="000000" w:sz="4" w:space="0"/>
            </w:tcBorders>
            <w:noWrap/>
          </w:tcPr>
          <w:p w14:paraId="4A3C74CD">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性能配置不低于I7-12700/16G/512G固态/2G</w:t>
            </w:r>
          </w:p>
        </w:tc>
      </w:tr>
      <w:tr w14:paraId="51416DD8">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60DEC686">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692</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4E38DA00">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发卡器</w:t>
            </w:r>
          </w:p>
        </w:tc>
        <w:tc>
          <w:tcPr>
            <w:tcW w:w="3738" w:type="pct"/>
            <w:tcBorders>
              <w:top w:val="single" w:color="000000" w:sz="4" w:space="0"/>
              <w:left w:val="single" w:color="000000" w:sz="4" w:space="0"/>
              <w:bottom w:val="single" w:color="000000" w:sz="4" w:space="0"/>
              <w:right w:val="single" w:color="000000" w:sz="4" w:space="0"/>
            </w:tcBorders>
            <w:noWrap/>
          </w:tcPr>
          <w:p w14:paraId="19B3ED57">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频段 13.56MHz</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支持卡片  S50/S70、 Ntag213 /Ntag216、Ultrlight C、FM1204/FM1208</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供电电源 DC5V USB口供电</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工作电流 ≤50mA</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有效距离 0--6cm （依据卡尺寸和使用环境）</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读卡时间 ＜100ms（有效距离内操作）</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读卡速度 ≤0.2S</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读卡间距 ≤0.5S</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通讯接口 USB</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工作温度 -10℃ ~  +60℃</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存储温度 -20℃ ~  +70℃</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工作湿度 ≤ 90%</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状态指示 蜂鸣器和灯，读卡成功，滴声提示，闪绿灯</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输出格式 可通过软件设置</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应用范围 资料录入、信息查询、网吧登记、图书借阅、会议签到、出入控制等领域。</w:t>
            </w:r>
          </w:p>
        </w:tc>
      </w:tr>
      <w:tr w14:paraId="2DE08B15">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7BED8884">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693</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7648DDBC">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门禁卡片</w:t>
            </w:r>
          </w:p>
        </w:tc>
        <w:tc>
          <w:tcPr>
            <w:tcW w:w="3738" w:type="pct"/>
            <w:tcBorders>
              <w:top w:val="single" w:color="000000" w:sz="4" w:space="0"/>
              <w:left w:val="single" w:color="000000" w:sz="4" w:space="0"/>
              <w:bottom w:val="single" w:color="000000" w:sz="4" w:space="0"/>
              <w:right w:val="single" w:color="000000" w:sz="4" w:space="0"/>
            </w:tcBorders>
            <w:noWrap/>
          </w:tcPr>
          <w:p w14:paraId="58B5FE83">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Miarfe Classic</w:t>
            </w:r>
          </w:p>
        </w:tc>
      </w:tr>
      <w:tr w14:paraId="73FB05FA">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107B778D">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694</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43D84C2B">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光纤跳线</w:t>
            </w:r>
          </w:p>
        </w:tc>
        <w:tc>
          <w:tcPr>
            <w:tcW w:w="3738" w:type="pct"/>
            <w:tcBorders>
              <w:top w:val="single" w:color="000000" w:sz="4" w:space="0"/>
              <w:left w:val="single" w:color="000000" w:sz="4" w:space="0"/>
              <w:bottom w:val="single" w:color="000000" w:sz="4" w:space="0"/>
              <w:right w:val="single" w:color="000000" w:sz="4" w:space="0"/>
            </w:tcBorders>
            <w:noWrap/>
          </w:tcPr>
          <w:p w14:paraId="0AA57D24">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LC-LC3米</w:t>
            </w:r>
          </w:p>
        </w:tc>
      </w:tr>
      <w:tr w14:paraId="5534CBFC">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7DF7D222">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695</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75EE45C2">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光模块</w:t>
            </w:r>
          </w:p>
        </w:tc>
        <w:tc>
          <w:tcPr>
            <w:tcW w:w="3738" w:type="pct"/>
            <w:tcBorders>
              <w:top w:val="single" w:color="000000" w:sz="4" w:space="0"/>
              <w:left w:val="single" w:color="000000" w:sz="4" w:space="0"/>
              <w:bottom w:val="single" w:color="000000" w:sz="4" w:space="0"/>
              <w:right w:val="single" w:color="000000" w:sz="4" w:space="0"/>
            </w:tcBorders>
            <w:noWrap/>
          </w:tcPr>
          <w:p w14:paraId="5533B425">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光模块-SFP+-10G-单模模块(1310nm,10km,LC)</w:t>
            </w:r>
          </w:p>
        </w:tc>
      </w:tr>
      <w:tr w14:paraId="18E81F1A">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65681BD0">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696</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7A374DA6">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24口光纤配线架</w:t>
            </w:r>
          </w:p>
        </w:tc>
        <w:tc>
          <w:tcPr>
            <w:tcW w:w="3738" w:type="pct"/>
            <w:tcBorders>
              <w:top w:val="single" w:color="000000" w:sz="4" w:space="0"/>
              <w:left w:val="single" w:color="000000" w:sz="4" w:space="0"/>
              <w:bottom w:val="single" w:color="000000" w:sz="4" w:space="0"/>
              <w:right w:val="single" w:color="000000" w:sz="4" w:space="0"/>
            </w:tcBorders>
            <w:noWrap/>
          </w:tcPr>
          <w:p w14:paraId="55B64A7A">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24口LC单模机架式光纤终端盒满配尾纤法兰盘 光缆熔接盒续接盘</w:t>
            </w:r>
          </w:p>
        </w:tc>
      </w:tr>
      <w:tr w14:paraId="2DAB6887">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2B3EF000">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697</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1DA47991">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理线器</w:t>
            </w:r>
          </w:p>
        </w:tc>
        <w:tc>
          <w:tcPr>
            <w:tcW w:w="3738" w:type="pct"/>
            <w:tcBorders>
              <w:top w:val="single" w:color="000000" w:sz="4" w:space="0"/>
              <w:left w:val="single" w:color="000000" w:sz="4" w:space="0"/>
              <w:bottom w:val="single" w:color="000000" w:sz="4" w:space="0"/>
              <w:right w:val="single" w:color="000000" w:sz="4" w:space="0"/>
            </w:tcBorders>
            <w:noWrap/>
          </w:tcPr>
          <w:p w14:paraId="1C8189E3">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12档金属理线器</w:t>
            </w:r>
          </w:p>
        </w:tc>
      </w:tr>
      <w:tr w14:paraId="717C9600">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6657CF0C">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698</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01181082">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光纤光缆</w:t>
            </w:r>
          </w:p>
        </w:tc>
        <w:tc>
          <w:tcPr>
            <w:tcW w:w="3738" w:type="pct"/>
            <w:tcBorders>
              <w:top w:val="single" w:color="000000" w:sz="4" w:space="0"/>
              <w:left w:val="single" w:color="000000" w:sz="4" w:space="0"/>
              <w:bottom w:val="single" w:color="000000" w:sz="4" w:space="0"/>
              <w:right w:val="single" w:color="000000" w:sz="4" w:space="0"/>
            </w:tcBorders>
            <w:noWrap/>
          </w:tcPr>
          <w:p w14:paraId="2C152CC9">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24芯单模光纤</w:t>
            </w:r>
          </w:p>
        </w:tc>
      </w:tr>
      <w:tr w14:paraId="07373889">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257FD748">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699</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081DDD65">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电气配管</w:t>
            </w:r>
          </w:p>
        </w:tc>
        <w:tc>
          <w:tcPr>
            <w:tcW w:w="3738" w:type="pct"/>
            <w:tcBorders>
              <w:top w:val="single" w:color="000000" w:sz="4" w:space="0"/>
              <w:left w:val="single" w:color="000000" w:sz="4" w:space="0"/>
              <w:bottom w:val="single" w:color="000000" w:sz="4" w:space="0"/>
              <w:right w:val="single" w:color="000000" w:sz="4" w:space="0"/>
            </w:tcBorders>
            <w:noWrap/>
          </w:tcPr>
          <w:p w14:paraId="2CCB8C0B">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SC20（含配件底盒）</w:t>
            </w:r>
          </w:p>
        </w:tc>
      </w:tr>
      <w:tr w14:paraId="1DC32044">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3A63FF2F">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700</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7C60F4E7">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桥架</w:t>
            </w:r>
          </w:p>
        </w:tc>
        <w:tc>
          <w:tcPr>
            <w:tcW w:w="3738" w:type="pct"/>
            <w:tcBorders>
              <w:top w:val="single" w:color="000000" w:sz="4" w:space="0"/>
              <w:left w:val="single" w:color="000000" w:sz="4" w:space="0"/>
              <w:bottom w:val="single" w:color="000000" w:sz="4" w:space="0"/>
              <w:right w:val="single" w:color="000000" w:sz="4" w:space="0"/>
            </w:tcBorders>
            <w:noWrap/>
          </w:tcPr>
          <w:p w14:paraId="26CCB3E7">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300*100（含配件）</w:t>
            </w:r>
          </w:p>
        </w:tc>
      </w:tr>
      <w:tr w14:paraId="7DCD6EF8">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0581F27E">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701</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324AD7F3">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桥架</w:t>
            </w:r>
          </w:p>
        </w:tc>
        <w:tc>
          <w:tcPr>
            <w:tcW w:w="3738" w:type="pct"/>
            <w:tcBorders>
              <w:top w:val="single" w:color="000000" w:sz="4" w:space="0"/>
              <w:left w:val="single" w:color="000000" w:sz="4" w:space="0"/>
              <w:bottom w:val="single" w:color="000000" w:sz="4" w:space="0"/>
              <w:right w:val="single" w:color="000000" w:sz="4" w:space="0"/>
            </w:tcBorders>
            <w:noWrap/>
          </w:tcPr>
          <w:p w14:paraId="6995F050">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200*100（含配件）</w:t>
            </w:r>
          </w:p>
        </w:tc>
      </w:tr>
      <w:tr w14:paraId="3D3F1FDC">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1B74EB8F">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702</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63C2F88F">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2#动物房自控工程</w:t>
            </w:r>
          </w:p>
        </w:tc>
        <w:tc>
          <w:tcPr>
            <w:tcW w:w="3738" w:type="pct"/>
            <w:tcBorders>
              <w:top w:val="single" w:color="000000" w:sz="4" w:space="0"/>
              <w:left w:val="single" w:color="000000" w:sz="4" w:space="0"/>
              <w:bottom w:val="single" w:color="000000" w:sz="4" w:space="0"/>
              <w:right w:val="single" w:color="000000" w:sz="4" w:space="0"/>
            </w:tcBorders>
            <w:noWrap/>
          </w:tcPr>
          <w:p w14:paraId="6735A421">
            <w:pPr>
              <w:widowControl/>
              <w:jc w:val="left"/>
              <w:textAlignment w:val="top"/>
              <w:rPr>
                <w:rFonts w:hint="eastAsia" w:ascii="宋体" w:hAnsi="宋体" w:eastAsia="宋体" w:cs="宋体"/>
                <w:snapToGrid w:val="0"/>
                <w:color w:val="auto"/>
                <w:kern w:val="0"/>
                <w:sz w:val="20"/>
                <w:szCs w:val="20"/>
                <w:lang w:bidi="ar"/>
              </w:rPr>
            </w:pPr>
          </w:p>
        </w:tc>
      </w:tr>
      <w:tr w14:paraId="3F96639E">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18E28815">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703</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61591642">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一、控制柜编号：2#MAU-1F-1/2#PAU-1F-01</w:t>
            </w:r>
          </w:p>
        </w:tc>
        <w:tc>
          <w:tcPr>
            <w:tcW w:w="3738" w:type="pct"/>
            <w:tcBorders>
              <w:top w:val="single" w:color="000000" w:sz="4" w:space="0"/>
              <w:left w:val="single" w:color="000000" w:sz="4" w:space="0"/>
              <w:bottom w:val="single" w:color="000000" w:sz="4" w:space="0"/>
              <w:right w:val="single" w:color="000000" w:sz="4" w:space="0"/>
            </w:tcBorders>
            <w:noWrap/>
          </w:tcPr>
          <w:p w14:paraId="423E71FE">
            <w:pPr>
              <w:widowControl/>
              <w:jc w:val="left"/>
              <w:textAlignment w:val="top"/>
              <w:rPr>
                <w:rFonts w:hint="eastAsia" w:ascii="宋体" w:hAnsi="宋体" w:eastAsia="宋体" w:cs="宋体"/>
                <w:snapToGrid w:val="0"/>
                <w:color w:val="auto"/>
                <w:kern w:val="0"/>
                <w:sz w:val="20"/>
                <w:szCs w:val="20"/>
                <w:lang w:bidi="ar"/>
              </w:rPr>
            </w:pPr>
          </w:p>
        </w:tc>
      </w:tr>
      <w:tr w14:paraId="2C233B51">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30214B11">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704</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021C034B">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新风风阀执行器</w:t>
            </w:r>
          </w:p>
        </w:tc>
        <w:tc>
          <w:tcPr>
            <w:tcW w:w="3738" w:type="pct"/>
            <w:tcBorders>
              <w:top w:val="single" w:color="000000" w:sz="4" w:space="0"/>
              <w:left w:val="single" w:color="000000" w:sz="4" w:space="0"/>
              <w:bottom w:val="single" w:color="000000" w:sz="4" w:space="0"/>
              <w:right w:val="single" w:color="000000" w:sz="4" w:space="0"/>
            </w:tcBorders>
            <w:noWrap/>
          </w:tcPr>
          <w:p w14:paraId="13E5A0AF">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输入信号：0-10V,反馈信号：0-10V，供电方式：AC/DC24V</w:t>
            </w:r>
          </w:p>
        </w:tc>
      </w:tr>
      <w:tr w14:paraId="49AABA5F">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67E02173">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705</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0AD951E1">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送风初效压差开关</w:t>
            </w:r>
          </w:p>
        </w:tc>
        <w:tc>
          <w:tcPr>
            <w:tcW w:w="3738" w:type="pct"/>
            <w:tcBorders>
              <w:top w:val="single" w:color="000000" w:sz="4" w:space="0"/>
              <w:left w:val="single" w:color="000000" w:sz="4" w:space="0"/>
              <w:bottom w:val="single" w:color="000000" w:sz="4" w:space="0"/>
              <w:right w:val="single" w:color="000000" w:sz="4" w:space="0"/>
            </w:tcBorders>
            <w:noWrap/>
          </w:tcPr>
          <w:p w14:paraId="099EE5E5">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1.接线方式：二线制；用途：过滤网压差和风机缺风报警；防护等级：≥IP54；量程：50-500Pa</w:t>
            </w:r>
          </w:p>
        </w:tc>
      </w:tr>
      <w:tr w14:paraId="44F88BB0">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1302C8DA">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706</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761D48D6">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送风中效压差开关</w:t>
            </w:r>
          </w:p>
        </w:tc>
        <w:tc>
          <w:tcPr>
            <w:tcW w:w="3738" w:type="pct"/>
            <w:tcBorders>
              <w:top w:val="single" w:color="000000" w:sz="4" w:space="0"/>
              <w:left w:val="single" w:color="000000" w:sz="4" w:space="0"/>
              <w:bottom w:val="single" w:color="000000" w:sz="4" w:space="0"/>
              <w:right w:val="single" w:color="000000" w:sz="4" w:space="0"/>
            </w:tcBorders>
            <w:noWrap/>
          </w:tcPr>
          <w:p w14:paraId="068C269C">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1.接线方式：二线制；用途：过滤网压差和风机缺风报警；防护等级：≥IP54；量程：50-500Pa</w:t>
            </w:r>
          </w:p>
        </w:tc>
      </w:tr>
      <w:tr w14:paraId="26510119">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2BB18DB0">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707</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4FA158FA">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送风风机状态压差开关</w:t>
            </w:r>
          </w:p>
        </w:tc>
        <w:tc>
          <w:tcPr>
            <w:tcW w:w="3738" w:type="pct"/>
            <w:tcBorders>
              <w:top w:val="single" w:color="000000" w:sz="4" w:space="0"/>
              <w:left w:val="single" w:color="000000" w:sz="4" w:space="0"/>
              <w:bottom w:val="single" w:color="000000" w:sz="4" w:space="0"/>
              <w:right w:val="single" w:color="000000" w:sz="4" w:space="0"/>
            </w:tcBorders>
            <w:noWrap/>
          </w:tcPr>
          <w:p w14:paraId="0ABEE792">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1.接线方式：二线制；用途：过滤网压差和风机缺风报警；防护等级：≥IP54；量程：40-400Pa</w:t>
            </w:r>
          </w:p>
        </w:tc>
      </w:tr>
      <w:tr w14:paraId="7EE6EAD1">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11FB570E">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708</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54E05879">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送风压力传感器</w:t>
            </w:r>
          </w:p>
        </w:tc>
        <w:tc>
          <w:tcPr>
            <w:tcW w:w="3738" w:type="pct"/>
            <w:tcBorders>
              <w:top w:val="single" w:color="000000" w:sz="4" w:space="0"/>
              <w:left w:val="single" w:color="000000" w:sz="4" w:space="0"/>
              <w:bottom w:val="single" w:color="000000" w:sz="4" w:space="0"/>
              <w:right w:val="single" w:color="000000" w:sz="4" w:space="0"/>
            </w:tcBorders>
            <w:noWrap/>
          </w:tcPr>
          <w:p w14:paraId="739B29EE">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1.精度：±1%FS；信号输出：4-20mA输出，电源24VDC；量程：0~1000Pa</w:t>
            </w:r>
          </w:p>
        </w:tc>
      </w:tr>
      <w:tr w14:paraId="1D363152">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40A8BFE0">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709</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58329C61">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风管温湿度传感器</w:t>
            </w:r>
          </w:p>
        </w:tc>
        <w:tc>
          <w:tcPr>
            <w:tcW w:w="3738" w:type="pct"/>
            <w:tcBorders>
              <w:top w:val="single" w:color="000000" w:sz="4" w:space="0"/>
              <w:left w:val="single" w:color="000000" w:sz="4" w:space="0"/>
              <w:bottom w:val="single" w:color="000000" w:sz="4" w:space="0"/>
              <w:right w:val="single" w:color="000000" w:sz="4" w:space="0"/>
            </w:tcBorders>
            <w:noWrap/>
          </w:tcPr>
          <w:p w14:paraId="7E5EF7CE">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1.精度：±0.3℃，±3%；信号输出：4-20mA，电源24VDC；量程：-40-60℃，0-100%RH</w:t>
            </w:r>
          </w:p>
        </w:tc>
      </w:tr>
      <w:tr w14:paraId="0A0E1C0A">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64867469">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710</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5E10CF53">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排风中效压差开关</w:t>
            </w:r>
          </w:p>
        </w:tc>
        <w:tc>
          <w:tcPr>
            <w:tcW w:w="3738" w:type="pct"/>
            <w:tcBorders>
              <w:top w:val="single" w:color="000000" w:sz="4" w:space="0"/>
              <w:left w:val="single" w:color="000000" w:sz="4" w:space="0"/>
              <w:bottom w:val="single" w:color="000000" w:sz="4" w:space="0"/>
              <w:right w:val="single" w:color="000000" w:sz="4" w:space="0"/>
            </w:tcBorders>
            <w:noWrap/>
          </w:tcPr>
          <w:p w14:paraId="1C62D8B9">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1.接线方式：二线制；用途：过滤网压差和风机缺风报警；防护等级：≥IP54；量程：50-500Pa</w:t>
            </w:r>
          </w:p>
        </w:tc>
      </w:tr>
      <w:tr w14:paraId="63688524">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26F019DE">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712</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6E8590F5">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排风风机状态压差开关</w:t>
            </w:r>
          </w:p>
        </w:tc>
        <w:tc>
          <w:tcPr>
            <w:tcW w:w="3738" w:type="pct"/>
            <w:tcBorders>
              <w:top w:val="single" w:color="000000" w:sz="4" w:space="0"/>
              <w:left w:val="single" w:color="000000" w:sz="4" w:space="0"/>
              <w:bottom w:val="single" w:color="000000" w:sz="4" w:space="0"/>
              <w:right w:val="single" w:color="000000" w:sz="4" w:space="0"/>
            </w:tcBorders>
            <w:noWrap/>
          </w:tcPr>
          <w:p w14:paraId="3F5BBD60">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1.接线方式：二线制；用途：过滤网压差和风机缺风报警；防护等级：≥IP54；量程：40-400Pa</w:t>
            </w:r>
          </w:p>
        </w:tc>
      </w:tr>
      <w:tr w14:paraId="3542CCEF">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61F44BBE">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713</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35CCE129">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排风压力传感器</w:t>
            </w:r>
          </w:p>
        </w:tc>
        <w:tc>
          <w:tcPr>
            <w:tcW w:w="3738" w:type="pct"/>
            <w:tcBorders>
              <w:top w:val="single" w:color="000000" w:sz="4" w:space="0"/>
              <w:left w:val="single" w:color="000000" w:sz="4" w:space="0"/>
              <w:bottom w:val="single" w:color="000000" w:sz="4" w:space="0"/>
              <w:right w:val="single" w:color="000000" w:sz="4" w:space="0"/>
            </w:tcBorders>
            <w:noWrap/>
          </w:tcPr>
          <w:p w14:paraId="4D0E8383">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1.精度：±1%FS；信号输出：4-20mA输出，电源24VDC；量程：0~1000Pa</w:t>
            </w:r>
          </w:p>
        </w:tc>
      </w:tr>
      <w:tr w14:paraId="10326DAC">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09C61EAF">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714</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0455A7DB">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室内压差传感器</w:t>
            </w:r>
          </w:p>
        </w:tc>
        <w:tc>
          <w:tcPr>
            <w:tcW w:w="3738" w:type="pct"/>
            <w:tcBorders>
              <w:top w:val="single" w:color="000000" w:sz="4" w:space="0"/>
              <w:left w:val="single" w:color="000000" w:sz="4" w:space="0"/>
              <w:bottom w:val="single" w:color="000000" w:sz="4" w:space="0"/>
              <w:right w:val="single" w:color="000000" w:sz="4" w:space="0"/>
            </w:tcBorders>
            <w:noWrap/>
          </w:tcPr>
          <w:p w14:paraId="78D5941C">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1.精度：±1%FS；信号输出：4-20mA，电源24VDC；量程：±100PA</w:t>
            </w:r>
          </w:p>
        </w:tc>
      </w:tr>
      <w:tr w14:paraId="2D613AF0">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52C5C0A6">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715</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35B67163">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房间温湿度传感器</w:t>
            </w:r>
          </w:p>
        </w:tc>
        <w:tc>
          <w:tcPr>
            <w:tcW w:w="3738" w:type="pct"/>
            <w:tcBorders>
              <w:top w:val="single" w:color="000000" w:sz="4" w:space="0"/>
              <w:left w:val="single" w:color="000000" w:sz="4" w:space="0"/>
              <w:bottom w:val="single" w:color="000000" w:sz="4" w:space="0"/>
              <w:right w:val="single" w:color="000000" w:sz="4" w:space="0"/>
            </w:tcBorders>
            <w:noWrap/>
          </w:tcPr>
          <w:p w14:paraId="6D5C15BA">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1.精度：±0.3℃，±3%；信号输出：4-20mA，电源24VDC；量程：0-50℃，0-100%RH</w:t>
            </w:r>
          </w:p>
        </w:tc>
      </w:tr>
      <w:tr w14:paraId="58202D06">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691C4E63">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716</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199A5517">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网络交换机</w:t>
            </w:r>
          </w:p>
        </w:tc>
        <w:tc>
          <w:tcPr>
            <w:tcW w:w="3738" w:type="pct"/>
            <w:tcBorders>
              <w:top w:val="single" w:color="000000" w:sz="4" w:space="0"/>
              <w:left w:val="single" w:color="000000" w:sz="4" w:space="0"/>
              <w:bottom w:val="single" w:color="000000" w:sz="4" w:space="0"/>
              <w:right w:val="single" w:color="000000" w:sz="4" w:space="0"/>
            </w:tcBorders>
            <w:noWrap/>
          </w:tcPr>
          <w:p w14:paraId="48348234">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通讯连接</w:t>
            </w:r>
          </w:p>
        </w:tc>
      </w:tr>
      <w:tr w14:paraId="6FA6681E">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61A07667">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717</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478B7CC7">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系统控制柜</w:t>
            </w:r>
          </w:p>
        </w:tc>
        <w:tc>
          <w:tcPr>
            <w:tcW w:w="3738" w:type="pct"/>
            <w:tcBorders>
              <w:top w:val="single" w:color="000000" w:sz="4" w:space="0"/>
              <w:left w:val="single" w:color="000000" w:sz="4" w:space="0"/>
              <w:bottom w:val="single" w:color="000000" w:sz="4" w:space="0"/>
              <w:right w:val="single" w:color="000000" w:sz="4" w:space="0"/>
            </w:tcBorders>
            <w:noWrap/>
          </w:tcPr>
          <w:p w14:paraId="7A5A305F">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柜内照明、散热风扇、柜内辅材及连接线等</w:t>
            </w:r>
          </w:p>
        </w:tc>
      </w:tr>
      <w:tr w14:paraId="7C0A61C5">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08178828">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718</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5F9DE709">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监控面板</w:t>
            </w:r>
          </w:p>
        </w:tc>
        <w:tc>
          <w:tcPr>
            <w:tcW w:w="3738" w:type="pct"/>
            <w:tcBorders>
              <w:top w:val="single" w:color="000000" w:sz="4" w:space="0"/>
              <w:left w:val="single" w:color="000000" w:sz="4" w:space="0"/>
              <w:bottom w:val="single" w:color="000000" w:sz="4" w:space="0"/>
              <w:right w:val="single" w:color="000000" w:sz="4" w:space="0"/>
            </w:tcBorders>
            <w:noWrap/>
          </w:tcPr>
          <w:p w14:paraId="350F15B4">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1、人机界面参考尺寸：15寸，带RJ45接口支持以太网通信协议，暗装，支持系统重点参数设定、显示、控制及报警；阀门开度；启停控制，支持485通信接口，用户及系统参数设置（密码保护）；含界面设计、编程及具备相关系统软件著作能力。</w:t>
            </w:r>
          </w:p>
        </w:tc>
      </w:tr>
      <w:tr w14:paraId="7301573B">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4C4F715B">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719</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5E7C58F4">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控制器及模块</w:t>
            </w:r>
          </w:p>
        </w:tc>
        <w:tc>
          <w:tcPr>
            <w:tcW w:w="3738" w:type="pct"/>
            <w:tcBorders>
              <w:top w:val="single" w:color="000000" w:sz="4" w:space="0"/>
              <w:left w:val="single" w:color="000000" w:sz="4" w:space="0"/>
              <w:bottom w:val="single" w:color="000000" w:sz="4" w:space="0"/>
              <w:right w:val="single" w:color="000000" w:sz="4" w:space="0"/>
            </w:tcBorders>
            <w:noWrap/>
          </w:tcPr>
          <w:p w14:paraId="5E75DEF2">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1、控制器CPU及相关输入输出及通信等扩展模块，满足当前控制系统点位需求；用于本地系统控制，支持触摸屏对接；含编程及具备相关系统软件著作能力。</w:t>
            </w:r>
          </w:p>
        </w:tc>
      </w:tr>
      <w:tr w14:paraId="17759093">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761691E3">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723</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12172385">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氨浓度在线监测</w:t>
            </w:r>
          </w:p>
        </w:tc>
        <w:tc>
          <w:tcPr>
            <w:tcW w:w="3738" w:type="pct"/>
            <w:tcBorders>
              <w:top w:val="single" w:color="000000" w:sz="4" w:space="0"/>
              <w:left w:val="single" w:color="000000" w:sz="4" w:space="0"/>
              <w:bottom w:val="single" w:color="000000" w:sz="4" w:space="0"/>
              <w:right w:val="single" w:color="000000" w:sz="4" w:space="0"/>
            </w:tcBorders>
            <w:noWrap/>
          </w:tcPr>
          <w:p w14:paraId="27FAD9D6">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饲养室鼠笼等氨浓度实时在线监测；含IO点位、控制器及触摸屏程序对接等</w:t>
            </w:r>
          </w:p>
        </w:tc>
      </w:tr>
      <w:tr w14:paraId="3D58D95D">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240207AE">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724</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55261ADF">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二、控制柜编号：2#MAU-2F-1/2#MAU-2F-2</w:t>
            </w:r>
          </w:p>
        </w:tc>
        <w:tc>
          <w:tcPr>
            <w:tcW w:w="3738" w:type="pct"/>
            <w:tcBorders>
              <w:top w:val="single" w:color="000000" w:sz="4" w:space="0"/>
              <w:left w:val="single" w:color="000000" w:sz="4" w:space="0"/>
              <w:bottom w:val="single" w:color="000000" w:sz="4" w:space="0"/>
              <w:right w:val="single" w:color="000000" w:sz="4" w:space="0"/>
            </w:tcBorders>
            <w:noWrap/>
          </w:tcPr>
          <w:p w14:paraId="33E30DE7">
            <w:pPr>
              <w:widowControl/>
              <w:jc w:val="left"/>
              <w:textAlignment w:val="top"/>
              <w:rPr>
                <w:rFonts w:hint="eastAsia" w:ascii="宋体" w:hAnsi="宋体" w:eastAsia="宋体" w:cs="宋体"/>
                <w:snapToGrid w:val="0"/>
                <w:color w:val="auto"/>
                <w:kern w:val="0"/>
                <w:sz w:val="20"/>
                <w:szCs w:val="20"/>
                <w:lang w:bidi="ar"/>
              </w:rPr>
            </w:pPr>
          </w:p>
        </w:tc>
      </w:tr>
      <w:tr w14:paraId="010F5247">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5D71D7E6">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725</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6D27B1B1">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新风风阀执行器</w:t>
            </w:r>
          </w:p>
        </w:tc>
        <w:tc>
          <w:tcPr>
            <w:tcW w:w="3738" w:type="pct"/>
            <w:tcBorders>
              <w:top w:val="single" w:color="000000" w:sz="4" w:space="0"/>
              <w:left w:val="single" w:color="000000" w:sz="4" w:space="0"/>
              <w:bottom w:val="single" w:color="000000" w:sz="4" w:space="0"/>
              <w:right w:val="single" w:color="000000" w:sz="4" w:space="0"/>
            </w:tcBorders>
            <w:noWrap/>
          </w:tcPr>
          <w:p w14:paraId="020B7DAC">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输入信号：0-10V,反馈信号：0-10V，供电方式：AC/DC24V</w:t>
            </w:r>
          </w:p>
        </w:tc>
      </w:tr>
      <w:tr w14:paraId="3A92D7EE">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50E67055">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726</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0D40EC28">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送风初效压差开关</w:t>
            </w:r>
          </w:p>
        </w:tc>
        <w:tc>
          <w:tcPr>
            <w:tcW w:w="3738" w:type="pct"/>
            <w:tcBorders>
              <w:top w:val="single" w:color="000000" w:sz="4" w:space="0"/>
              <w:left w:val="single" w:color="000000" w:sz="4" w:space="0"/>
              <w:bottom w:val="single" w:color="000000" w:sz="4" w:space="0"/>
              <w:right w:val="single" w:color="000000" w:sz="4" w:space="0"/>
            </w:tcBorders>
            <w:noWrap/>
          </w:tcPr>
          <w:p w14:paraId="5FE60347">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1.接线方式：二线制；用途：过滤网压差和风机缺风报警；防护等级：≥IP54；量程：50-500Pa</w:t>
            </w:r>
          </w:p>
        </w:tc>
      </w:tr>
      <w:tr w14:paraId="0BE1E690">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3DFF4F86">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727</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0A232FC4">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送风中效压差开关</w:t>
            </w:r>
          </w:p>
        </w:tc>
        <w:tc>
          <w:tcPr>
            <w:tcW w:w="3738" w:type="pct"/>
            <w:tcBorders>
              <w:top w:val="single" w:color="000000" w:sz="4" w:space="0"/>
              <w:left w:val="single" w:color="000000" w:sz="4" w:space="0"/>
              <w:bottom w:val="single" w:color="000000" w:sz="4" w:space="0"/>
              <w:right w:val="single" w:color="000000" w:sz="4" w:space="0"/>
            </w:tcBorders>
            <w:noWrap/>
          </w:tcPr>
          <w:p w14:paraId="1189DE15">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1.接线方式：二线制；用途：过滤网压差和风机缺风报警；防护等级：≥IP54；量程：50-500Pa</w:t>
            </w:r>
          </w:p>
        </w:tc>
      </w:tr>
      <w:tr w14:paraId="23B604A4">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39BD14EA">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728</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797817EA">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送风风机状态压差开关</w:t>
            </w:r>
          </w:p>
        </w:tc>
        <w:tc>
          <w:tcPr>
            <w:tcW w:w="3738" w:type="pct"/>
            <w:tcBorders>
              <w:top w:val="single" w:color="000000" w:sz="4" w:space="0"/>
              <w:left w:val="single" w:color="000000" w:sz="4" w:space="0"/>
              <w:bottom w:val="single" w:color="000000" w:sz="4" w:space="0"/>
              <w:right w:val="single" w:color="000000" w:sz="4" w:space="0"/>
            </w:tcBorders>
            <w:noWrap/>
          </w:tcPr>
          <w:p w14:paraId="4DC00EC3">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1.接线方式：二线制；用途：过滤网压差和风机缺风报警；防护等级：≥IP54；量程：40-400Pa</w:t>
            </w:r>
          </w:p>
        </w:tc>
      </w:tr>
      <w:tr w14:paraId="163BE002">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7E57D0AA">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729</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3BB3D014">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送风压力传感器</w:t>
            </w:r>
          </w:p>
        </w:tc>
        <w:tc>
          <w:tcPr>
            <w:tcW w:w="3738" w:type="pct"/>
            <w:tcBorders>
              <w:top w:val="single" w:color="000000" w:sz="4" w:space="0"/>
              <w:left w:val="single" w:color="000000" w:sz="4" w:space="0"/>
              <w:bottom w:val="single" w:color="000000" w:sz="4" w:space="0"/>
              <w:right w:val="single" w:color="000000" w:sz="4" w:space="0"/>
            </w:tcBorders>
            <w:noWrap/>
          </w:tcPr>
          <w:p w14:paraId="3EF0CBF0">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1.精度：±1%FS；信号输出：4-20mA输出，电源24VDC；量程：0~1000Pa</w:t>
            </w:r>
          </w:p>
        </w:tc>
      </w:tr>
      <w:tr w14:paraId="1249ADBE">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4EB3FF5E">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730</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713EC0EF">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风管温湿度传感器</w:t>
            </w:r>
          </w:p>
        </w:tc>
        <w:tc>
          <w:tcPr>
            <w:tcW w:w="3738" w:type="pct"/>
            <w:tcBorders>
              <w:top w:val="single" w:color="000000" w:sz="4" w:space="0"/>
              <w:left w:val="single" w:color="000000" w:sz="4" w:space="0"/>
              <w:bottom w:val="single" w:color="000000" w:sz="4" w:space="0"/>
              <w:right w:val="single" w:color="000000" w:sz="4" w:space="0"/>
            </w:tcBorders>
            <w:noWrap/>
          </w:tcPr>
          <w:p w14:paraId="6357CABA">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1.精度：±0.3℃，±3%；信号输出：4-20mA，电源24VDC；量程：-40-60℃，0-100%RH</w:t>
            </w:r>
          </w:p>
        </w:tc>
      </w:tr>
      <w:tr w14:paraId="5F4B72A0">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3DEF7691">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731</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32824F6F">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排风中效压差开关</w:t>
            </w:r>
          </w:p>
        </w:tc>
        <w:tc>
          <w:tcPr>
            <w:tcW w:w="3738" w:type="pct"/>
            <w:tcBorders>
              <w:top w:val="single" w:color="000000" w:sz="4" w:space="0"/>
              <w:left w:val="single" w:color="000000" w:sz="4" w:space="0"/>
              <w:bottom w:val="single" w:color="000000" w:sz="4" w:space="0"/>
              <w:right w:val="single" w:color="000000" w:sz="4" w:space="0"/>
            </w:tcBorders>
            <w:noWrap/>
          </w:tcPr>
          <w:p w14:paraId="40652092">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1.接线方式：二线制；用途：过滤网压差和风机缺风报警；防护等级：≥IP54；量程：50-500Pa</w:t>
            </w:r>
          </w:p>
        </w:tc>
      </w:tr>
      <w:tr w14:paraId="0ADE6FB2">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7253922F">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732</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0BED81DC">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排风风机状态压差开关</w:t>
            </w:r>
          </w:p>
        </w:tc>
        <w:tc>
          <w:tcPr>
            <w:tcW w:w="3738" w:type="pct"/>
            <w:tcBorders>
              <w:top w:val="single" w:color="000000" w:sz="4" w:space="0"/>
              <w:left w:val="single" w:color="000000" w:sz="4" w:space="0"/>
              <w:bottom w:val="single" w:color="000000" w:sz="4" w:space="0"/>
              <w:right w:val="single" w:color="000000" w:sz="4" w:space="0"/>
            </w:tcBorders>
            <w:noWrap/>
          </w:tcPr>
          <w:p w14:paraId="79BC0903">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1.接线方式：二线制；用途：过滤网压差和风机缺风报警；防护等级：≥IP54；量程：40-400Pa</w:t>
            </w:r>
          </w:p>
        </w:tc>
      </w:tr>
      <w:tr w14:paraId="3F363EC1">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7674E40C">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733</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21671F98">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排风压力传感器</w:t>
            </w:r>
          </w:p>
        </w:tc>
        <w:tc>
          <w:tcPr>
            <w:tcW w:w="3738" w:type="pct"/>
            <w:tcBorders>
              <w:top w:val="single" w:color="000000" w:sz="4" w:space="0"/>
              <w:left w:val="single" w:color="000000" w:sz="4" w:space="0"/>
              <w:bottom w:val="single" w:color="000000" w:sz="4" w:space="0"/>
              <w:right w:val="single" w:color="000000" w:sz="4" w:space="0"/>
            </w:tcBorders>
            <w:noWrap/>
          </w:tcPr>
          <w:p w14:paraId="6531788E">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1.精度：±1%FS；信号输出：4-20mA输出，电源24VDC；量程：0~1000Pa</w:t>
            </w:r>
          </w:p>
        </w:tc>
      </w:tr>
      <w:tr w14:paraId="4C98F20C">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57B3A971">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734</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277369BF">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室内压差传感器</w:t>
            </w:r>
          </w:p>
        </w:tc>
        <w:tc>
          <w:tcPr>
            <w:tcW w:w="3738" w:type="pct"/>
            <w:tcBorders>
              <w:top w:val="single" w:color="000000" w:sz="4" w:space="0"/>
              <w:left w:val="single" w:color="000000" w:sz="4" w:space="0"/>
              <w:bottom w:val="single" w:color="000000" w:sz="4" w:space="0"/>
              <w:right w:val="single" w:color="000000" w:sz="4" w:space="0"/>
            </w:tcBorders>
            <w:noWrap/>
          </w:tcPr>
          <w:p w14:paraId="21D389BD">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1.精度：±1%FS；信号输出：4-20mA，电源24VDC；量程：±100PA</w:t>
            </w:r>
          </w:p>
        </w:tc>
      </w:tr>
      <w:tr w14:paraId="76DC3A90">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72D41FBB">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735</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02C4473E">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房间温湿度传感器</w:t>
            </w:r>
          </w:p>
        </w:tc>
        <w:tc>
          <w:tcPr>
            <w:tcW w:w="3738" w:type="pct"/>
            <w:tcBorders>
              <w:top w:val="single" w:color="000000" w:sz="4" w:space="0"/>
              <w:left w:val="single" w:color="000000" w:sz="4" w:space="0"/>
              <w:bottom w:val="single" w:color="000000" w:sz="4" w:space="0"/>
              <w:right w:val="single" w:color="000000" w:sz="4" w:space="0"/>
            </w:tcBorders>
            <w:noWrap/>
          </w:tcPr>
          <w:p w14:paraId="0B59C16A">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1.精度：±0.3℃，±3%；信号输出：4-20mA，电源24VDC；量程：0-50℃，0-100%RH</w:t>
            </w:r>
          </w:p>
        </w:tc>
      </w:tr>
      <w:tr w14:paraId="236A6FCF">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7852DC77">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736</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1B423F5D">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网络交换机</w:t>
            </w:r>
          </w:p>
        </w:tc>
        <w:tc>
          <w:tcPr>
            <w:tcW w:w="3738" w:type="pct"/>
            <w:tcBorders>
              <w:top w:val="single" w:color="000000" w:sz="4" w:space="0"/>
              <w:left w:val="single" w:color="000000" w:sz="4" w:space="0"/>
              <w:bottom w:val="single" w:color="000000" w:sz="4" w:space="0"/>
              <w:right w:val="single" w:color="000000" w:sz="4" w:space="0"/>
            </w:tcBorders>
            <w:noWrap/>
          </w:tcPr>
          <w:p w14:paraId="5A0BB708">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通讯连接</w:t>
            </w:r>
          </w:p>
        </w:tc>
      </w:tr>
      <w:tr w14:paraId="388F2EA8">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1C720B17">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737</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62E5917C">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系统控制柜</w:t>
            </w:r>
          </w:p>
        </w:tc>
        <w:tc>
          <w:tcPr>
            <w:tcW w:w="3738" w:type="pct"/>
            <w:tcBorders>
              <w:top w:val="single" w:color="000000" w:sz="4" w:space="0"/>
              <w:left w:val="single" w:color="000000" w:sz="4" w:space="0"/>
              <w:bottom w:val="single" w:color="000000" w:sz="4" w:space="0"/>
              <w:right w:val="single" w:color="000000" w:sz="4" w:space="0"/>
            </w:tcBorders>
            <w:noWrap/>
          </w:tcPr>
          <w:p w14:paraId="7FCC3A17">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柜内照明、散热风扇、柜内辅材及连接线等</w:t>
            </w:r>
          </w:p>
        </w:tc>
      </w:tr>
      <w:tr w14:paraId="48B31730">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053D9E12">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738</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283C6FE8">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监控面板</w:t>
            </w:r>
          </w:p>
        </w:tc>
        <w:tc>
          <w:tcPr>
            <w:tcW w:w="3738" w:type="pct"/>
            <w:tcBorders>
              <w:top w:val="single" w:color="000000" w:sz="4" w:space="0"/>
              <w:left w:val="single" w:color="000000" w:sz="4" w:space="0"/>
              <w:bottom w:val="single" w:color="000000" w:sz="4" w:space="0"/>
              <w:right w:val="single" w:color="000000" w:sz="4" w:space="0"/>
            </w:tcBorders>
            <w:noWrap/>
          </w:tcPr>
          <w:p w14:paraId="1F08AA6E">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1、人机界面参考尺寸：15寸，带RJ45接口支持以太网通信协议，暗装，支持系统重点参数设定、显示、控制及报警；阀门开度；启停控制，支持485通信接口，用户及系统参数设置（密码保护）；含界面设计、编程及具备相关系统软件著作能力。</w:t>
            </w:r>
          </w:p>
        </w:tc>
      </w:tr>
      <w:tr w14:paraId="0E83E55C">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63A67647">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739</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6DF2306B">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控制器及模块</w:t>
            </w:r>
          </w:p>
        </w:tc>
        <w:tc>
          <w:tcPr>
            <w:tcW w:w="3738" w:type="pct"/>
            <w:tcBorders>
              <w:top w:val="single" w:color="000000" w:sz="4" w:space="0"/>
              <w:left w:val="single" w:color="000000" w:sz="4" w:space="0"/>
              <w:bottom w:val="single" w:color="000000" w:sz="4" w:space="0"/>
              <w:right w:val="single" w:color="000000" w:sz="4" w:space="0"/>
            </w:tcBorders>
            <w:noWrap/>
          </w:tcPr>
          <w:p w14:paraId="2D293E1B">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1、控制器CPU及相关输入输出及通信等扩展模块，满足当前控制系统点位需求；用于本地系统控制，支持触摸屏对接；含编程及具备相关系统软件著作能力。</w:t>
            </w:r>
          </w:p>
        </w:tc>
      </w:tr>
      <w:tr w14:paraId="56FBCF83">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12EFD483">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740</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09A5A539">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氨浓度在线监测</w:t>
            </w:r>
          </w:p>
        </w:tc>
        <w:tc>
          <w:tcPr>
            <w:tcW w:w="3738" w:type="pct"/>
            <w:tcBorders>
              <w:top w:val="single" w:color="000000" w:sz="4" w:space="0"/>
              <w:left w:val="single" w:color="000000" w:sz="4" w:space="0"/>
              <w:bottom w:val="single" w:color="000000" w:sz="4" w:space="0"/>
              <w:right w:val="single" w:color="000000" w:sz="4" w:space="0"/>
            </w:tcBorders>
            <w:noWrap/>
          </w:tcPr>
          <w:p w14:paraId="124022D8">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饲养室鼠笼等氨浓度实时在线监测；含IO点位、控制器及触摸屏程序对接等</w:t>
            </w:r>
          </w:p>
        </w:tc>
      </w:tr>
      <w:tr w14:paraId="707B0673">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3705DBA0">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741</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2B48A7BC">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三、控制柜编号：EMS</w:t>
            </w:r>
          </w:p>
        </w:tc>
        <w:tc>
          <w:tcPr>
            <w:tcW w:w="3738" w:type="pct"/>
            <w:tcBorders>
              <w:top w:val="single" w:color="000000" w:sz="4" w:space="0"/>
              <w:left w:val="single" w:color="000000" w:sz="4" w:space="0"/>
              <w:bottom w:val="single" w:color="000000" w:sz="4" w:space="0"/>
              <w:right w:val="single" w:color="000000" w:sz="4" w:space="0"/>
            </w:tcBorders>
            <w:noWrap/>
          </w:tcPr>
          <w:p w14:paraId="27C6D19B">
            <w:pPr>
              <w:widowControl/>
              <w:jc w:val="left"/>
              <w:textAlignment w:val="top"/>
              <w:rPr>
                <w:rFonts w:hint="eastAsia" w:ascii="宋体" w:hAnsi="宋体" w:eastAsia="宋体" w:cs="宋体"/>
                <w:snapToGrid w:val="0"/>
                <w:color w:val="auto"/>
                <w:kern w:val="0"/>
                <w:sz w:val="20"/>
                <w:szCs w:val="20"/>
                <w:lang w:bidi="ar"/>
              </w:rPr>
            </w:pPr>
          </w:p>
        </w:tc>
      </w:tr>
      <w:tr w14:paraId="558A08A7">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5FD2E013">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742</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7B5D6B4F">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系统控制柜</w:t>
            </w:r>
          </w:p>
        </w:tc>
        <w:tc>
          <w:tcPr>
            <w:tcW w:w="3738" w:type="pct"/>
            <w:tcBorders>
              <w:top w:val="single" w:color="000000" w:sz="4" w:space="0"/>
              <w:left w:val="single" w:color="000000" w:sz="4" w:space="0"/>
              <w:bottom w:val="single" w:color="000000" w:sz="4" w:space="0"/>
              <w:right w:val="single" w:color="000000" w:sz="4" w:space="0"/>
            </w:tcBorders>
            <w:noWrap/>
          </w:tcPr>
          <w:p w14:paraId="652F6A9C">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柜内照明、散热风扇、柜内辅材及连接线等</w:t>
            </w:r>
          </w:p>
        </w:tc>
      </w:tr>
      <w:tr w14:paraId="1B5E5FC3">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4748B2DC">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743</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2562F275">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监控面板</w:t>
            </w:r>
          </w:p>
        </w:tc>
        <w:tc>
          <w:tcPr>
            <w:tcW w:w="3738" w:type="pct"/>
            <w:tcBorders>
              <w:top w:val="single" w:color="000000" w:sz="4" w:space="0"/>
              <w:left w:val="single" w:color="000000" w:sz="4" w:space="0"/>
              <w:bottom w:val="single" w:color="000000" w:sz="4" w:space="0"/>
              <w:right w:val="single" w:color="000000" w:sz="4" w:space="0"/>
            </w:tcBorders>
            <w:noWrap/>
          </w:tcPr>
          <w:p w14:paraId="27DCA71E">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1、人机界面参考尺寸：15寸，带RJ45接口支持以太网通信协议，暗装，支持系统重点参数设定、显示、控制及报警；阀门开度；启停控制，支持485通信接口，用户及系统参数设置（密码保护）；含界面设计、编程及具备相关系统软件著作能力。</w:t>
            </w:r>
          </w:p>
        </w:tc>
      </w:tr>
      <w:tr w14:paraId="6AF6E890">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2589EAAA">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744</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45ECC8ED">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控制器及模块</w:t>
            </w:r>
          </w:p>
        </w:tc>
        <w:tc>
          <w:tcPr>
            <w:tcW w:w="3738" w:type="pct"/>
            <w:tcBorders>
              <w:top w:val="single" w:color="000000" w:sz="4" w:space="0"/>
              <w:left w:val="single" w:color="000000" w:sz="4" w:space="0"/>
              <w:bottom w:val="single" w:color="000000" w:sz="4" w:space="0"/>
              <w:right w:val="single" w:color="000000" w:sz="4" w:space="0"/>
            </w:tcBorders>
            <w:noWrap/>
          </w:tcPr>
          <w:p w14:paraId="72E08F2C">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1、控制器CPU及相关输入输出及通信等扩展模块，满足当前控制系统点位需求；用于本地系统控制，支持触摸屏对接；含编程及具备相关系统软件著作能力。</w:t>
            </w:r>
          </w:p>
        </w:tc>
      </w:tr>
      <w:tr w14:paraId="499B059B">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52FAD873">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745</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77A4FAE0">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四、上位机系统(BMS)</w:t>
            </w:r>
          </w:p>
        </w:tc>
        <w:tc>
          <w:tcPr>
            <w:tcW w:w="3738" w:type="pct"/>
            <w:tcBorders>
              <w:top w:val="single" w:color="000000" w:sz="4" w:space="0"/>
              <w:left w:val="single" w:color="000000" w:sz="4" w:space="0"/>
              <w:bottom w:val="single" w:color="000000" w:sz="4" w:space="0"/>
              <w:right w:val="single" w:color="000000" w:sz="4" w:space="0"/>
            </w:tcBorders>
            <w:noWrap/>
          </w:tcPr>
          <w:p w14:paraId="03178C00">
            <w:pPr>
              <w:widowControl/>
              <w:jc w:val="left"/>
              <w:textAlignment w:val="top"/>
              <w:rPr>
                <w:rFonts w:hint="eastAsia" w:ascii="宋体" w:hAnsi="宋体" w:eastAsia="宋体" w:cs="宋体"/>
                <w:snapToGrid w:val="0"/>
                <w:color w:val="auto"/>
                <w:kern w:val="0"/>
                <w:sz w:val="20"/>
                <w:szCs w:val="20"/>
                <w:lang w:bidi="ar"/>
              </w:rPr>
            </w:pPr>
          </w:p>
        </w:tc>
      </w:tr>
      <w:tr w14:paraId="5CA025EC">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0D47F40E">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746</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64B9493D">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上位机电脑</w:t>
            </w:r>
          </w:p>
        </w:tc>
        <w:tc>
          <w:tcPr>
            <w:tcW w:w="3738" w:type="pct"/>
            <w:tcBorders>
              <w:top w:val="single" w:color="000000" w:sz="4" w:space="0"/>
              <w:left w:val="single" w:color="000000" w:sz="4" w:space="0"/>
              <w:bottom w:val="single" w:color="000000" w:sz="4" w:space="0"/>
              <w:right w:val="single" w:color="000000" w:sz="4" w:space="0"/>
            </w:tcBorders>
            <w:noWrap/>
          </w:tcPr>
          <w:p w14:paraId="0B9818C5">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参考尺寸22寸液晶显示器</w:t>
            </w:r>
          </w:p>
        </w:tc>
      </w:tr>
      <w:tr w14:paraId="022D0D7B">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38166D44">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747</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73A918B7">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上位机软件</w:t>
            </w:r>
          </w:p>
        </w:tc>
        <w:tc>
          <w:tcPr>
            <w:tcW w:w="3738" w:type="pct"/>
            <w:tcBorders>
              <w:top w:val="single" w:color="000000" w:sz="4" w:space="0"/>
              <w:left w:val="single" w:color="000000" w:sz="4" w:space="0"/>
              <w:bottom w:val="single" w:color="000000" w:sz="4" w:space="0"/>
              <w:right w:val="single" w:color="000000" w:sz="4" w:space="0"/>
            </w:tcBorders>
            <w:noWrap/>
          </w:tcPr>
          <w:p w14:paraId="6CD5DB07">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定制开发，分别具备实验室智能化集中监控系统、实验环境控制及智能化管理系统的开发能力。</w:t>
            </w:r>
          </w:p>
        </w:tc>
      </w:tr>
      <w:tr w14:paraId="3D75527F">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55DD308E">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748</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3EDACB80">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图控制作</w:t>
            </w:r>
          </w:p>
        </w:tc>
        <w:tc>
          <w:tcPr>
            <w:tcW w:w="3738" w:type="pct"/>
            <w:tcBorders>
              <w:top w:val="single" w:color="000000" w:sz="4" w:space="0"/>
              <w:left w:val="single" w:color="000000" w:sz="4" w:space="0"/>
              <w:bottom w:val="single" w:color="000000" w:sz="4" w:space="0"/>
              <w:right w:val="single" w:color="000000" w:sz="4" w:space="0"/>
            </w:tcBorders>
            <w:noWrap/>
          </w:tcPr>
          <w:p w14:paraId="6E49EA6F">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智能化集中控制系统主要包括设备运行管理，环境安全监督，实验过程状态监控，应急突发事件实时记录四大模块，涵盖实验室的“人员-环境-设备”三方面实时信息功能，是安全监管的“信息集合体”，系统可以同时对压力梯度、排风系统、新风空调系统、洁净空调控制系统等进行24小时全程实时监控及“报警”功能，对设备运行故障及突发事件等及时记录，在设备隐患升级为故障之前，提供解决方案，设备管理各项工作流程进行标准化功能等。项目建成后，将强化不安全风险预警和突发事件应急处置，提高实验室安全监管和及时处理突发事件的能力。含图形、图表、界面、趋势图、数据查看、权限登录及操作等设计。（投标时须提供满足该功能要求的系统原型现场演示，演示时长不超过5分钟）</w:t>
            </w:r>
          </w:p>
        </w:tc>
      </w:tr>
      <w:tr w14:paraId="3DC0D0DC">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7833CC53">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749</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00387F47">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打印机</w:t>
            </w:r>
          </w:p>
        </w:tc>
        <w:tc>
          <w:tcPr>
            <w:tcW w:w="3738" w:type="pct"/>
            <w:tcBorders>
              <w:top w:val="single" w:color="000000" w:sz="4" w:space="0"/>
              <w:left w:val="single" w:color="000000" w:sz="4" w:space="0"/>
              <w:bottom w:val="single" w:color="000000" w:sz="4" w:space="0"/>
              <w:right w:val="single" w:color="000000" w:sz="4" w:space="0"/>
            </w:tcBorders>
            <w:noWrap/>
          </w:tcPr>
          <w:p w14:paraId="5469A53E">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报表打印</w:t>
            </w:r>
          </w:p>
        </w:tc>
      </w:tr>
      <w:tr w14:paraId="268957AC">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06A7160E">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750</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3755DFA2">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网络交换机</w:t>
            </w:r>
          </w:p>
        </w:tc>
        <w:tc>
          <w:tcPr>
            <w:tcW w:w="3738" w:type="pct"/>
            <w:tcBorders>
              <w:top w:val="single" w:color="000000" w:sz="4" w:space="0"/>
              <w:left w:val="single" w:color="000000" w:sz="4" w:space="0"/>
              <w:bottom w:val="single" w:color="000000" w:sz="4" w:space="0"/>
              <w:right w:val="single" w:color="000000" w:sz="4" w:space="0"/>
            </w:tcBorders>
            <w:noWrap/>
          </w:tcPr>
          <w:p w14:paraId="4265C5D9">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数据传输</w:t>
            </w:r>
          </w:p>
        </w:tc>
      </w:tr>
      <w:tr w14:paraId="1DB09911">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301D97D9">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751</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7DA60DB9">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五、上位机系统(EMS)</w:t>
            </w:r>
          </w:p>
        </w:tc>
        <w:tc>
          <w:tcPr>
            <w:tcW w:w="3738" w:type="pct"/>
            <w:tcBorders>
              <w:top w:val="single" w:color="000000" w:sz="4" w:space="0"/>
              <w:left w:val="single" w:color="000000" w:sz="4" w:space="0"/>
              <w:bottom w:val="single" w:color="000000" w:sz="4" w:space="0"/>
              <w:right w:val="single" w:color="000000" w:sz="4" w:space="0"/>
            </w:tcBorders>
            <w:noWrap/>
          </w:tcPr>
          <w:p w14:paraId="01827252">
            <w:pPr>
              <w:widowControl/>
              <w:jc w:val="left"/>
              <w:textAlignment w:val="top"/>
              <w:rPr>
                <w:rFonts w:hint="eastAsia" w:ascii="宋体" w:hAnsi="宋体" w:eastAsia="宋体" w:cs="宋体"/>
                <w:snapToGrid w:val="0"/>
                <w:color w:val="auto"/>
                <w:kern w:val="0"/>
                <w:sz w:val="20"/>
                <w:szCs w:val="20"/>
                <w:lang w:bidi="ar"/>
              </w:rPr>
            </w:pPr>
          </w:p>
        </w:tc>
      </w:tr>
      <w:tr w14:paraId="2DB399FF">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2B9BBEA4">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752</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55BFB291">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上位机电脑</w:t>
            </w:r>
          </w:p>
        </w:tc>
        <w:tc>
          <w:tcPr>
            <w:tcW w:w="3738" w:type="pct"/>
            <w:tcBorders>
              <w:top w:val="single" w:color="000000" w:sz="4" w:space="0"/>
              <w:left w:val="single" w:color="000000" w:sz="4" w:space="0"/>
              <w:bottom w:val="single" w:color="000000" w:sz="4" w:space="0"/>
              <w:right w:val="single" w:color="000000" w:sz="4" w:space="0"/>
            </w:tcBorders>
            <w:noWrap/>
          </w:tcPr>
          <w:p w14:paraId="612BDD74">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参考尺寸22寸液晶显示器</w:t>
            </w:r>
          </w:p>
        </w:tc>
      </w:tr>
      <w:tr w14:paraId="17B89DA8">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2AACC829">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753</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605B3D8B">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上位机软件</w:t>
            </w:r>
          </w:p>
        </w:tc>
        <w:tc>
          <w:tcPr>
            <w:tcW w:w="3738" w:type="pct"/>
            <w:tcBorders>
              <w:top w:val="single" w:color="000000" w:sz="4" w:space="0"/>
              <w:left w:val="single" w:color="000000" w:sz="4" w:space="0"/>
              <w:bottom w:val="single" w:color="000000" w:sz="4" w:space="0"/>
              <w:right w:val="single" w:color="000000" w:sz="4" w:space="0"/>
            </w:tcBorders>
            <w:noWrap/>
          </w:tcPr>
          <w:p w14:paraId="0F42A727">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定制开发，分别具备实验室智能化集中监控系统、实验环境控制及智能化管理系统的开发能力。</w:t>
            </w:r>
          </w:p>
        </w:tc>
      </w:tr>
      <w:tr w14:paraId="1F18F6D1">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2805F569">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754</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005E76D0">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图控制作</w:t>
            </w:r>
          </w:p>
        </w:tc>
        <w:tc>
          <w:tcPr>
            <w:tcW w:w="3738" w:type="pct"/>
            <w:tcBorders>
              <w:top w:val="single" w:color="000000" w:sz="4" w:space="0"/>
              <w:left w:val="single" w:color="000000" w:sz="4" w:space="0"/>
              <w:bottom w:val="single" w:color="000000" w:sz="4" w:space="0"/>
              <w:right w:val="single" w:color="000000" w:sz="4" w:space="0"/>
            </w:tcBorders>
            <w:noWrap/>
          </w:tcPr>
          <w:p w14:paraId="188CD0C2">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智能化集中控制系统主要包括设备运行管理，环境安全监督，实验过程状态监控，应急突发事件实时记录四大模块，涵盖实验室的“人员-环境-设备”三方面实时信息功能，是安全监管的“信息集合体”，系统可以同时对压力梯度、排风系统、新风空调系统、洁净空调控制系统等进行24小时全程实时监控及“报警”功能，对设备运行故障及突发事件等及时记录，在设备隐患升级为故障之前，提供解决方案，设备管理各项工作流程进行标准化功能等。项目建成后，将强化不安全风险预警和突发事件应急处置，提高实验室安全监管和及时处理突发事件的能力。含图形、图表、界面、趋势图、数据查看、权限登录及操作等设计。</w:t>
            </w:r>
          </w:p>
        </w:tc>
      </w:tr>
      <w:tr w14:paraId="656F0F8E">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1D22BAEA">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755</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733F0E1D">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打印机</w:t>
            </w:r>
          </w:p>
        </w:tc>
        <w:tc>
          <w:tcPr>
            <w:tcW w:w="3738" w:type="pct"/>
            <w:tcBorders>
              <w:top w:val="single" w:color="000000" w:sz="4" w:space="0"/>
              <w:left w:val="single" w:color="000000" w:sz="4" w:space="0"/>
              <w:bottom w:val="single" w:color="000000" w:sz="4" w:space="0"/>
              <w:right w:val="single" w:color="000000" w:sz="4" w:space="0"/>
            </w:tcBorders>
            <w:noWrap/>
          </w:tcPr>
          <w:p w14:paraId="1F191CB1">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报表打印</w:t>
            </w:r>
          </w:p>
        </w:tc>
      </w:tr>
      <w:tr w14:paraId="155DEC72">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1CE12F20">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756</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019C78C3">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网络交换机</w:t>
            </w:r>
          </w:p>
        </w:tc>
        <w:tc>
          <w:tcPr>
            <w:tcW w:w="3738" w:type="pct"/>
            <w:tcBorders>
              <w:top w:val="single" w:color="000000" w:sz="4" w:space="0"/>
              <w:left w:val="single" w:color="000000" w:sz="4" w:space="0"/>
              <w:bottom w:val="single" w:color="000000" w:sz="4" w:space="0"/>
              <w:right w:val="single" w:color="000000" w:sz="4" w:space="0"/>
            </w:tcBorders>
            <w:noWrap/>
          </w:tcPr>
          <w:p w14:paraId="62D65A68">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数据传输</w:t>
            </w:r>
          </w:p>
        </w:tc>
      </w:tr>
      <w:tr w14:paraId="268EF77D">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5DB784F2">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757</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4012B0A6">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六、编程调试</w:t>
            </w:r>
          </w:p>
        </w:tc>
        <w:tc>
          <w:tcPr>
            <w:tcW w:w="3738" w:type="pct"/>
            <w:tcBorders>
              <w:top w:val="single" w:color="000000" w:sz="4" w:space="0"/>
              <w:left w:val="single" w:color="000000" w:sz="4" w:space="0"/>
              <w:bottom w:val="single" w:color="000000" w:sz="4" w:space="0"/>
              <w:right w:val="single" w:color="000000" w:sz="4" w:space="0"/>
            </w:tcBorders>
            <w:noWrap/>
          </w:tcPr>
          <w:p w14:paraId="7035C127">
            <w:pPr>
              <w:widowControl/>
              <w:jc w:val="left"/>
              <w:textAlignment w:val="top"/>
              <w:rPr>
                <w:rFonts w:hint="eastAsia" w:ascii="宋体" w:hAnsi="宋体" w:eastAsia="宋体" w:cs="宋体"/>
                <w:snapToGrid w:val="0"/>
                <w:color w:val="auto"/>
                <w:kern w:val="0"/>
                <w:sz w:val="20"/>
                <w:szCs w:val="20"/>
                <w:lang w:bidi="ar"/>
              </w:rPr>
            </w:pPr>
          </w:p>
        </w:tc>
      </w:tr>
      <w:tr w14:paraId="0F3D9479">
        <w:tblPrEx>
          <w:tblCellMar>
            <w:top w:w="0" w:type="dxa"/>
            <w:left w:w="108" w:type="dxa"/>
            <w:bottom w:w="0" w:type="dxa"/>
            <w:right w:w="108" w:type="dxa"/>
          </w:tblCellMar>
        </w:tblPrEx>
        <w:trPr>
          <w:trHeight w:val="439" w:hRule="atLeast"/>
        </w:trPr>
        <w:tc>
          <w:tcPr>
            <w:tcW w:w="432" w:type="pct"/>
            <w:vMerge w:val="restart"/>
            <w:tcBorders>
              <w:top w:val="single" w:color="000000" w:sz="4" w:space="0"/>
              <w:left w:val="single" w:color="000000" w:sz="4" w:space="0"/>
              <w:right w:val="single" w:color="000000" w:sz="4" w:space="0"/>
            </w:tcBorders>
            <w:noWrap/>
            <w:vAlign w:val="center"/>
          </w:tcPr>
          <w:p w14:paraId="70980E41">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758</w:t>
            </w:r>
          </w:p>
        </w:tc>
        <w:tc>
          <w:tcPr>
            <w:tcW w:w="830" w:type="pct"/>
            <w:vMerge w:val="restart"/>
            <w:tcBorders>
              <w:top w:val="single" w:color="000000" w:sz="4" w:space="0"/>
              <w:left w:val="single" w:color="000000" w:sz="4" w:space="0"/>
              <w:right w:val="single" w:color="000000" w:sz="4" w:space="0"/>
            </w:tcBorders>
            <w:noWrap/>
            <w:vAlign w:val="center"/>
          </w:tcPr>
          <w:p w14:paraId="22C223B5">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编程</w:t>
            </w:r>
          </w:p>
        </w:tc>
        <w:tc>
          <w:tcPr>
            <w:tcW w:w="3738" w:type="pct"/>
            <w:tcBorders>
              <w:top w:val="single" w:color="000000" w:sz="4" w:space="0"/>
              <w:left w:val="single" w:color="000000" w:sz="4" w:space="0"/>
              <w:bottom w:val="single" w:color="000000" w:sz="4" w:space="0"/>
              <w:right w:val="single" w:color="000000" w:sz="4" w:space="0"/>
            </w:tcBorders>
            <w:noWrap/>
          </w:tcPr>
          <w:p w14:paraId="16FAE48D">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1、智能化集中控制系统项目框架开发，开发过程：</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需求分析和设计阶段：详细分析系统的各项功能需求，包括设备运行管理、环境安全监督、实验过程状态监控、应急突发事件实时记录及发送等模块；编码和开发阶段：依照设计系统架构和功能模块，采用Java、C#、Python等进行编码和开发；测试和调试阶段：对已开发好的系统进行全面的测试和调试，确保系统的稳定性和可靠性；上线和维护阶段：通过永久授权模式对系统正式上线运行，云平台授权数量：≥10个，并进行持续的维护和更新。</w:t>
            </w:r>
          </w:p>
        </w:tc>
      </w:tr>
      <w:tr w14:paraId="5DE14761">
        <w:tblPrEx>
          <w:tblCellMar>
            <w:top w:w="0" w:type="dxa"/>
            <w:left w:w="108" w:type="dxa"/>
            <w:bottom w:w="0" w:type="dxa"/>
            <w:right w:w="108" w:type="dxa"/>
          </w:tblCellMar>
        </w:tblPrEx>
        <w:trPr>
          <w:trHeight w:val="439" w:hRule="atLeast"/>
        </w:trPr>
        <w:tc>
          <w:tcPr>
            <w:tcW w:w="432" w:type="pct"/>
            <w:vMerge w:val="continue"/>
            <w:tcBorders>
              <w:left w:val="single" w:color="000000" w:sz="4" w:space="0"/>
              <w:right w:val="single" w:color="000000" w:sz="4" w:space="0"/>
            </w:tcBorders>
            <w:noWrap/>
            <w:vAlign w:val="center"/>
          </w:tcPr>
          <w:p w14:paraId="06E59374">
            <w:pPr>
              <w:jc w:val="center"/>
              <w:textAlignment w:val="center"/>
              <w:rPr>
                <w:rFonts w:ascii="宋体" w:hAnsi="宋体" w:eastAsia="宋体" w:cs="宋体"/>
                <w:bCs/>
                <w:color w:val="auto"/>
                <w:szCs w:val="21"/>
              </w:rPr>
            </w:pPr>
          </w:p>
        </w:tc>
        <w:tc>
          <w:tcPr>
            <w:tcW w:w="830" w:type="pct"/>
            <w:vMerge w:val="continue"/>
            <w:tcBorders>
              <w:left w:val="single" w:color="000000" w:sz="4" w:space="0"/>
              <w:right w:val="single" w:color="000000" w:sz="4" w:space="0"/>
            </w:tcBorders>
            <w:noWrap/>
            <w:vAlign w:val="center"/>
          </w:tcPr>
          <w:p w14:paraId="7FE1B6E2">
            <w:pPr>
              <w:widowControl/>
              <w:textAlignment w:val="center"/>
              <w:rPr>
                <w:rFonts w:ascii="宋体" w:hAnsi="宋体" w:eastAsia="宋体" w:cs="宋体"/>
                <w:snapToGrid w:val="0"/>
                <w:color w:val="auto"/>
                <w:kern w:val="0"/>
                <w:sz w:val="20"/>
                <w:szCs w:val="20"/>
                <w:lang w:bidi="ar"/>
              </w:rPr>
            </w:pPr>
          </w:p>
        </w:tc>
        <w:tc>
          <w:tcPr>
            <w:tcW w:w="3738" w:type="pct"/>
            <w:tcBorders>
              <w:top w:val="single" w:color="000000" w:sz="4" w:space="0"/>
              <w:left w:val="single" w:color="000000" w:sz="4" w:space="0"/>
              <w:bottom w:val="single" w:color="000000" w:sz="4" w:space="0"/>
              <w:right w:val="single" w:color="000000" w:sz="4" w:space="0"/>
            </w:tcBorders>
            <w:noWrap/>
          </w:tcPr>
          <w:p w14:paraId="67C26B32">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2、框架说明：设备运行管理模块：对所有的设备进行集中管理。具体的功能可能包括设备的开关机、运行状态监控、使用时间统计等。收集并对接设备驱动程序和API的支持；环境安全监督模块：对实验室内的环境进行实时监控，包括温度、湿度、气压、光照等。同时，对实验室的安全进行监控，例如设备的状态等。连接使用相应的传感器和监控设备读取反馈信号；实验过程状态监控模块：对实验过程进行全面的监控，包括实验的起始时间、实验的设备机组运行情况、房间的控制情况等。这个模块需要与实验流程管理系统进行集成；应急突发事件实时记录：在发生应急突发事件时，立即启动记录功能，将现场的报警情况记录下来存储在系统里面。使用相应的硬件设备和通信协议。</w:t>
            </w:r>
          </w:p>
        </w:tc>
      </w:tr>
      <w:tr w14:paraId="432AA9B9">
        <w:tblPrEx>
          <w:tblCellMar>
            <w:top w:w="0" w:type="dxa"/>
            <w:left w:w="108" w:type="dxa"/>
            <w:bottom w:w="0" w:type="dxa"/>
            <w:right w:w="108" w:type="dxa"/>
          </w:tblCellMar>
        </w:tblPrEx>
        <w:trPr>
          <w:trHeight w:val="439" w:hRule="atLeast"/>
        </w:trPr>
        <w:tc>
          <w:tcPr>
            <w:tcW w:w="432" w:type="pct"/>
            <w:vMerge w:val="continue"/>
            <w:tcBorders>
              <w:left w:val="single" w:color="000000" w:sz="4" w:space="0"/>
              <w:bottom w:val="single" w:color="000000" w:sz="4" w:space="0"/>
              <w:right w:val="single" w:color="000000" w:sz="4" w:space="0"/>
            </w:tcBorders>
            <w:noWrap/>
            <w:vAlign w:val="center"/>
          </w:tcPr>
          <w:p w14:paraId="11314146">
            <w:pPr>
              <w:jc w:val="center"/>
              <w:textAlignment w:val="center"/>
              <w:rPr>
                <w:rFonts w:ascii="宋体" w:hAnsi="宋体" w:eastAsia="宋体" w:cs="宋体"/>
                <w:bCs/>
                <w:color w:val="auto"/>
                <w:szCs w:val="21"/>
              </w:rPr>
            </w:pPr>
          </w:p>
        </w:tc>
        <w:tc>
          <w:tcPr>
            <w:tcW w:w="830" w:type="pct"/>
            <w:vMerge w:val="continue"/>
            <w:tcBorders>
              <w:left w:val="single" w:color="000000" w:sz="4" w:space="0"/>
              <w:bottom w:val="single" w:color="000000" w:sz="4" w:space="0"/>
              <w:right w:val="single" w:color="000000" w:sz="4" w:space="0"/>
            </w:tcBorders>
            <w:noWrap/>
            <w:vAlign w:val="center"/>
          </w:tcPr>
          <w:p w14:paraId="5156D0F0">
            <w:pPr>
              <w:widowControl/>
              <w:textAlignment w:val="center"/>
              <w:rPr>
                <w:rFonts w:ascii="宋体" w:hAnsi="宋体" w:eastAsia="宋体" w:cs="宋体"/>
                <w:snapToGrid w:val="0"/>
                <w:color w:val="auto"/>
                <w:kern w:val="0"/>
                <w:sz w:val="20"/>
                <w:szCs w:val="20"/>
                <w:lang w:bidi="ar"/>
              </w:rPr>
            </w:pPr>
          </w:p>
        </w:tc>
        <w:tc>
          <w:tcPr>
            <w:tcW w:w="3738" w:type="pct"/>
            <w:tcBorders>
              <w:top w:val="single" w:color="000000" w:sz="4" w:space="0"/>
              <w:left w:val="single" w:color="000000" w:sz="4" w:space="0"/>
              <w:bottom w:val="single" w:color="000000" w:sz="4" w:space="0"/>
              <w:right w:val="single" w:color="000000" w:sz="4" w:space="0"/>
            </w:tcBorders>
            <w:noWrap/>
          </w:tcPr>
          <w:p w14:paraId="2FF5BF2C">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3、其他说明：数据安全性和隐私保护：由于这个系统涉及到实验室的安全和实验数据的管理，因此数据的安全性和隐私保护非常重要。采用特定加密技术、访问控制等措施来保护数据的安全和隐私；系统可扩展性和可维护性：由于实验室的设备和实验都是不断更新的，因此系统需要具备良好的可扩展性和可维护性。系统需满足模块化设计、开放式接口等措施来保证系统的可扩展性和可维护性；用户体验和易用性：由于这个系统需要实验室人员经常使用，因此用户体验和易用性非常重要。采用易于理解和操作的用户界面和交互方式，以提高用户的使用体验和效率。</w:t>
            </w:r>
          </w:p>
        </w:tc>
      </w:tr>
      <w:tr w14:paraId="29664059">
        <w:tblPrEx>
          <w:tblCellMar>
            <w:top w:w="0" w:type="dxa"/>
            <w:left w:w="108" w:type="dxa"/>
            <w:bottom w:w="0" w:type="dxa"/>
            <w:right w:w="108" w:type="dxa"/>
          </w:tblCellMar>
        </w:tblPrEx>
        <w:trPr>
          <w:trHeight w:val="439" w:hRule="atLeast"/>
        </w:trPr>
        <w:tc>
          <w:tcPr>
            <w:tcW w:w="432" w:type="pct"/>
            <w:vMerge w:val="restart"/>
            <w:tcBorders>
              <w:top w:val="single" w:color="000000" w:sz="4" w:space="0"/>
              <w:left w:val="single" w:color="000000" w:sz="4" w:space="0"/>
              <w:right w:val="single" w:color="000000" w:sz="4" w:space="0"/>
            </w:tcBorders>
            <w:noWrap/>
            <w:vAlign w:val="center"/>
          </w:tcPr>
          <w:p w14:paraId="4C3CB5CB">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759</w:t>
            </w:r>
          </w:p>
        </w:tc>
        <w:tc>
          <w:tcPr>
            <w:tcW w:w="830" w:type="pct"/>
            <w:vMerge w:val="restart"/>
            <w:tcBorders>
              <w:top w:val="single" w:color="000000" w:sz="4" w:space="0"/>
              <w:left w:val="single" w:color="000000" w:sz="4" w:space="0"/>
              <w:right w:val="single" w:color="000000" w:sz="4" w:space="0"/>
            </w:tcBorders>
            <w:noWrap/>
            <w:vAlign w:val="center"/>
          </w:tcPr>
          <w:p w14:paraId="2731060E">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建筑设备自控化系统调试</w:t>
            </w:r>
          </w:p>
        </w:tc>
        <w:tc>
          <w:tcPr>
            <w:tcW w:w="3738" w:type="pct"/>
            <w:tcBorders>
              <w:top w:val="single" w:color="000000" w:sz="4" w:space="0"/>
              <w:left w:val="single" w:color="000000" w:sz="4" w:space="0"/>
              <w:bottom w:val="single" w:color="000000" w:sz="4" w:space="0"/>
              <w:right w:val="single" w:color="000000" w:sz="4" w:space="0"/>
            </w:tcBorders>
            <w:noWrap/>
          </w:tcPr>
          <w:p w14:paraId="547F7521">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 xml:space="preserve">1、调试范围：中央管理工作站（服务器/客户端）；现场控制器（DDC/PLC）；所有监控的传感器（温度、湿度、压力、流量、液位、CO2、照明、风速、空气质量等）；所有控制的执行器（阀门驱动器、、变频器启停/调速信号、接触器/继电器控制点、照明开关模块等）；所有BAS网络设备（通讯总线、路由器、交换机、网关等）；与本项目子系统（冷水机组群控、配电监控、消防报警系统、安防系统等）的通信接口及联动功能；系统软件功能（图形界面、报警管理、历史数据记录、趋势记录、时间表、能耗统计、报表等）；冗余及备份功能；网络安全配置（访问权限、防火墙规则等）。                                                          </w:t>
            </w:r>
          </w:p>
        </w:tc>
      </w:tr>
      <w:tr w14:paraId="72B431FE">
        <w:tblPrEx>
          <w:tblCellMar>
            <w:top w:w="0" w:type="dxa"/>
            <w:left w:w="108" w:type="dxa"/>
            <w:bottom w:w="0" w:type="dxa"/>
            <w:right w:w="108" w:type="dxa"/>
          </w:tblCellMar>
        </w:tblPrEx>
        <w:trPr>
          <w:trHeight w:val="439" w:hRule="atLeast"/>
        </w:trPr>
        <w:tc>
          <w:tcPr>
            <w:tcW w:w="432" w:type="pct"/>
            <w:vMerge w:val="continue"/>
            <w:tcBorders>
              <w:left w:val="single" w:color="000000" w:sz="4" w:space="0"/>
              <w:bottom w:val="single" w:color="000000" w:sz="4" w:space="0"/>
              <w:right w:val="single" w:color="000000" w:sz="4" w:space="0"/>
            </w:tcBorders>
            <w:noWrap/>
            <w:vAlign w:val="center"/>
          </w:tcPr>
          <w:p w14:paraId="06627621">
            <w:pPr>
              <w:jc w:val="center"/>
              <w:textAlignment w:val="center"/>
              <w:rPr>
                <w:rFonts w:ascii="宋体" w:hAnsi="宋体" w:eastAsia="宋体" w:cs="宋体"/>
                <w:bCs/>
                <w:color w:val="auto"/>
                <w:szCs w:val="21"/>
              </w:rPr>
            </w:pPr>
          </w:p>
        </w:tc>
        <w:tc>
          <w:tcPr>
            <w:tcW w:w="830" w:type="pct"/>
            <w:vMerge w:val="continue"/>
            <w:tcBorders>
              <w:left w:val="single" w:color="000000" w:sz="4" w:space="0"/>
              <w:bottom w:val="single" w:color="000000" w:sz="4" w:space="0"/>
              <w:right w:val="single" w:color="000000" w:sz="4" w:space="0"/>
            </w:tcBorders>
            <w:noWrap/>
            <w:vAlign w:val="center"/>
          </w:tcPr>
          <w:p w14:paraId="2BE117F0">
            <w:pPr>
              <w:widowControl/>
              <w:textAlignment w:val="center"/>
              <w:rPr>
                <w:rFonts w:ascii="宋体" w:hAnsi="宋体" w:eastAsia="宋体" w:cs="宋体"/>
                <w:snapToGrid w:val="0"/>
                <w:color w:val="auto"/>
                <w:kern w:val="0"/>
                <w:sz w:val="20"/>
                <w:szCs w:val="20"/>
                <w:lang w:bidi="ar"/>
              </w:rPr>
            </w:pPr>
          </w:p>
        </w:tc>
        <w:tc>
          <w:tcPr>
            <w:tcW w:w="3738" w:type="pct"/>
            <w:tcBorders>
              <w:top w:val="single" w:color="000000" w:sz="4" w:space="0"/>
              <w:left w:val="single" w:color="000000" w:sz="4" w:space="0"/>
              <w:bottom w:val="single" w:color="000000" w:sz="4" w:space="0"/>
              <w:right w:val="single" w:color="000000" w:sz="4" w:space="0"/>
            </w:tcBorders>
            <w:noWrap/>
          </w:tcPr>
          <w:p w14:paraId="13AAFE25">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 xml:space="preserve">2、调试流程：现场设备点对点测试（包含模拟量及数字量的输入点、输出点测试；执行器状态反馈测试；设备状态反馈测试等）；单设备/单回路功能测试（开/闭环测试；模式切换测试等）；子系统功能测试与优化（空调处理机组、新风机组等功能性测试；变风量系统测试等）；系统联动与集成测试（送排风联动、安防联动、能源管理测试等）；中央管理站功能测试（图形界面、报价管理、历史数据、报表功能、用户权限、备份功能等）。                                                                                                               </w:t>
            </w:r>
          </w:p>
        </w:tc>
      </w:tr>
      <w:tr w14:paraId="393F4847">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1CDDCAF7">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760</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3C211433">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建筑设备自控化系统试运行</w:t>
            </w:r>
          </w:p>
        </w:tc>
        <w:tc>
          <w:tcPr>
            <w:tcW w:w="3738" w:type="pct"/>
            <w:tcBorders>
              <w:top w:val="single" w:color="000000" w:sz="4" w:space="0"/>
              <w:left w:val="single" w:color="000000" w:sz="4" w:space="0"/>
              <w:bottom w:val="single" w:color="000000" w:sz="4" w:space="0"/>
              <w:right w:val="single" w:color="000000" w:sz="4" w:space="0"/>
            </w:tcBorders>
            <w:noWrap/>
          </w:tcPr>
          <w:p w14:paraId="2607374E">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系统试运行与参数优化：全系统投入自动运行： 在调试人员监控下，将所有子系统投入自动运行模式；稳定性观察： 连续运行一段时间（不低于72小时），观察系统整体稳定性，记录异常情况；参数精细整定： 根据实际运行数据和效果，优化关键控制回路（尤其是PID回路）的参数，提高控制品质和能效；时间表优化： 根据建筑实际使用情况，调整设备启停时间表；设定值优化： 调整温度、湿度、压力、流量等设定值，在满足舒适度/工艺要求的前提下寻求节能点；能耗基线建立： 开始记录正常运行下的能耗数据，作为后续能效管理的基线。</w:t>
            </w:r>
          </w:p>
        </w:tc>
      </w:tr>
      <w:tr w14:paraId="605A1953">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08CB5CE4">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761</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00FB2A9C">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配线</w:t>
            </w:r>
          </w:p>
        </w:tc>
        <w:tc>
          <w:tcPr>
            <w:tcW w:w="3738" w:type="pct"/>
            <w:tcBorders>
              <w:top w:val="single" w:color="000000" w:sz="4" w:space="0"/>
              <w:left w:val="single" w:color="000000" w:sz="4" w:space="0"/>
              <w:bottom w:val="single" w:color="000000" w:sz="4" w:space="0"/>
              <w:right w:val="single" w:color="000000" w:sz="4" w:space="0"/>
            </w:tcBorders>
            <w:noWrap/>
          </w:tcPr>
          <w:p w14:paraId="06263D20">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KVVR-2*1.0</w:t>
            </w:r>
          </w:p>
        </w:tc>
      </w:tr>
      <w:tr w14:paraId="4187AA7B">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6D9110E4">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762</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2ECF7FB5">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配线</w:t>
            </w:r>
          </w:p>
        </w:tc>
        <w:tc>
          <w:tcPr>
            <w:tcW w:w="3738" w:type="pct"/>
            <w:tcBorders>
              <w:top w:val="single" w:color="000000" w:sz="4" w:space="0"/>
              <w:left w:val="single" w:color="000000" w:sz="4" w:space="0"/>
              <w:bottom w:val="single" w:color="000000" w:sz="4" w:space="0"/>
              <w:right w:val="single" w:color="000000" w:sz="4" w:space="0"/>
            </w:tcBorders>
            <w:noWrap/>
          </w:tcPr>
          <w:p w14:paraId="3DF7EF5B">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KVVRP-2*1.0</w:t>
            </w:r>
          </w:p>
        </w:tc>
      </w:tr>
      <w:tr w14:paraId="6A133A37">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03FF4C5E">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763</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53467666">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配线</w:t>
            </w:r>
          </w:p>
        </w:tc>
        <w:tc>
          <w:tcPr>
            <w:tcW w:w="3738" w:type="pct"/>
            <w:tcBorders>
              <w:top w:val="single" w:color="000000" w:sz="4" w:space="0"/>
              <w:left w:val="single" w:color="000000" w:sz="4" w:space="0"/>
              <w:bottom w:val="single" w:color="000000" w:sz="4" w:space="0"/>
              <w:right w:val="single" w:color="000000" w:sz="4" w:space="0"/>
            </w:tcBorders>
            <w:noWrap/>
          </w:tcPr>
          <w:p w14:paraId="328FF8F3">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KVVRP-3*1.0</w:t>
            </w:r>
          </w:p>
        </w:tc>
      </w:tr>
      <w:tr w14:paraId="239BA273">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54C09D97">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764</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6F3CB6D1">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配线</w:t>
            </w:r>
          </w:p>
        </w:tc>
        <w:tc>
          <w:tcPr>
            <w:tcW w:w="3738" w:type="pct"/>
            <w:tcBorders>
              <w:top w:val="single" w:color="000000" w:sz="4" w:space="0"/>
              <w:left w:val="single" w:color="000000" w:sz="4" w:space="0"/>
              <w:bottom w:val="single" w:color="000000" w:sz="4" w:space="0"/>
              <w:right w:val="single" w:color="000000" w:sz="4" w:space="0"/>
            </w:tcBorders>
            <w:noWrap/>
          </w:tcPr>
          <w:p w14:paraId="5FDD5A58">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KVVRP-4*1.0</w:t>
            </w:r>
          </w:p>
        </w:tc>
      </w:tr>
      <w:tr w14:paraId="65884A03">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0353E51D">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765</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24D51062">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控制电缆头</w:t>
            </w:r>
          </w:p>
        </w:tc>
        <w:tc>
          <w:tcPr>
            <w:tcW w:w="3738" w:type="pct"/>
            <w:tcBorders>
              <w:top w:val="single" w:color="000000" w:sz="4" w:space="0"/>
              <w:left w:val="single" w:color="000000" w:sz="4" w:space="0"/>
              <w:bottom w:val="single" w:color="000000" w:sz="4" w:space="0"/>
              <w:right w:val="single" w:color="000000" w:sz="4" w:space="0"/>
            </w:tcBorders>
            <w:noWrap/>
          </w:tcPr>
          <w:p w14:paraId="6C596ACB">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6芯以下</w:t>
            </w:r>
          </w:p>
        </w:tc>
      </w:tr>
      <w:tr w14:paraId="43D9F213">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1F1A3862">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766</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4196001B">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电气配管</w:t>
            </w:r>
          </w:p>
        </w:tc>
        <w:tc>
          <w:tcPr>
            <w:tcW w:w="3738" w:type="pct"/>
            <w:tcBorders>
              <w:top w:val="single" w:color="000000" w:sz="4" w:space="0"/>
              <w:left w:val="single" w:color="000000" w:sz="4" w:space="0"/>
              <w:bottom w:val="single" w:color="000000" w:sz="4" w:space="0"/>
              <w:right w:val="single" w:color="000000" w:sz="4" w:space="0"/>
            </w:tcBorders>
            <w:noWrap/>
          </w:tcPr>
          <w:p w14:paraId="1100AEB0">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SC20</w:t>
            </w:r>
          </w:p>
        </w:tc>
      </w:tr>
      <w:tr w14:paraId="44A67536">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6C3122FB">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767</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736E0B1D">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支架制作安装</w:t>
            </w:r>
          </w:p>
        </w:tc>
        <w:tc>
          <w:tcPr>
            <w:tcW w:w="3738" w:type="pct"/>
            <w:tcBorders>
              <w:top w:val="single" w:color="000000" w:sz="4" w:space="0"/>
              <w:left w:val="single" w:color="000000" w:sz="4" w:space="0"/>
              <w:bottom w:val="single" w:color="000000" w:sz="4" w:space="0"/>
              <w:right w:val="single" w:color="000000" w:sz="4" w:space="0"/>
            </w:tcBorders>
            <w:noWrap/>
          </w:tcPr>
          <w:p w14:paraId="6B1CBED1">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支架制作安装及除锈、刷油</w:t>
            </w:r>
          </w:p>
        </w:tc>
      </w:tr>
      <w:tr w14:paraId="4B85FC4D">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0D51DEB7">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768</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01EFB3BD">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2#动物房给排水工程</w:t>
            </w:r>
          </w:p>
        </w:tc>
        <w:tc>
          <w:tcPr>
            <w:tcW w:w="3738" w:type="pct"/>
            <w:tcBorders>
              <w:top w:val="single" w:color="000000" w:sz="4" w:space="0"/>
              <w:left w:val="single" w:color="000000" w:sz="4" w:space="0"/>
              <w:bottom w:val="single" w:color="000000" w:sz="4" w:space="0"/>
              <w:right w:val="single" w:color="000000" w:sz="4" w:space="0"/>
            </w:tcBorders>
            <w:noWrap/>
          </w:tcPr>
          <w:p w14:paraId="4C10176D">
            <w:pPr>
              <w:widowControl/>
              <w:jc w:val="left"/>
              <w:textAlignment w:val="top"/>
              <w:rPr>
                <w:rFonts w:hint="eastAsia" w:ascii="宋体" w:hAnsi="宋体" w:eastAsia="宋体" w:cs="宋体"/>
                <w:snapToGrid w:val="0"/>
                <w:color w:val="auto"/>
                <w:kern w:val="0"/>
                <w:sz w:val="20"/>
                <w:szCs w:val="20"/>
                <w:lang w:bidi="ar"/>
              </w:rPr>
            </w:pPr>
          </w:p>
        </w:tc>
      </w:tr>
      <w:tr w14:paraId="77DCEB2F">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7F231879">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769</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34196B02">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远程水表</w:t>
            </w:r>
          </w:p>
        </w:tc>
        <w:tc>
          <w:tcPr>
            <w:tcW w:w="3738" w:type="pct"/>
            <w:tcBorders>
              <w:top w:val="single" w:color="000000" w:sz="4" w:space="0"/>
              <w:left w:val="single" w:color="000000" w:sz="4" w:space="0"/>
              <w:bottom w:val="single" w:color="000000" w:sz="4" w:space="0"/>
              <w:right w:val="single" w:color="000000" w:sz="4" w:space="0"/>
            </w:tcBorders>
            <w:noWrap/>
          </w:tcPr>
          <w:p w14:paraId="30961C0D">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远程水表DN32</w:t>
            </w:r>
          </w:p>
        </w:tc>
      </w:tr>
      <w:tr w14:paraId="5C40592F">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78F1B6D5">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770</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3BC2D266">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远程水表</w:t>
            </w:r>
          </w:p>
        </w:tc>
        <w:tc>
          <w:tcPr>
            <w:tcW w:w="3738" w:type="pct"/>
            <w:tcBorders>
              <w:top w:val="single" w:color="000000" w:sz="4" w:space="0"/>
              <w:left w:val="single" w:color="000000" w:sz="4" w:space="0"/>
              <w:bottom w:val="single" w:color="000000" w:sz="4" w:space="0"/>
              <w:right w:val="single" w:color="000000" w:sz="4" w:space="0"/>
            </w:tcBorders>
            <w:noWrap/>
          </w:tcPr>
          <w:p w14:paraId="37ECDB45">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远程水表DN40</w:t>
            </w:r>
          </w:p>
        </w:tc>
      </w:tr>
      <w:tr w14:paraId="5BAFF0BB">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1619750D">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771</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517234F2">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阀门</w:t>
            </w:r>
          </w:p>
        </w:tc>
        <w:tc>
          <w:tcPr>
            <w:tcW w:w="3738" w:type="pct"/>
            <w:tcBorders>
              <w:top w:val="single" w:color="000000" w:sz="4" w:space="0"/>
              <w:left w:val="single" w:color="000000" w:sz="4" w:space="0"/>
              <w:bottom w:val="single" w:color="000000" w:sz="4" w:space="0"/>
              <w:right w:val="single" w:color="000000" w:sz="4" w:space="0"/>
            </w:tcBorders>
            <w:noWrap/>
          </w:tcPr>
          <w:p w14:paraId="5DDFD752">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截止阀DN20</w:t>
            </w:r>
          </w:p>
        </w:tc>
      </w:tr>
      <w:tr w14:paraId="6D9A41CF">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6660A5F0">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772</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6AAC9100">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阀门</w:t>
            </w:r>
          </w:p>
        </w:tc>
        <w:tc>
          <w:tcPr>
            <w:tcW w:w="3738" w:type="pct"/>
            <w:tcBorders>
              <w:top w:val="single" w:color="000000" w:sz="4" w:space="0"/>
              <w:left w:val="single" w:color="000000" w:sz="4" w:space="0"/>
              <w:bottom w:val="single" w:color="000000" w:sz="4" w:space="0"/>
              <w:right w:val="single" w:color="000000" w:sz="4" w:space="0"/>
            </w:tcBorders>
            <w:noWrap/>
          </w:tcPr>
          <w:p w14:paraId="3B351198">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截止阀DN25</w:t>
            </w:r>
          </w:p>
        </w:tc>
      </w:tr>
      <w:tr w14:paraId="2B4D13A6">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0F22C098">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773</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62040DC0">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阀门</w:t>
            </w:r>
          </w:p>
        </w:tc>
        <w:tc>
          <w:tcPr>
            <w:tcW w:w="3738" w:type="pct"/>
            <w:tcBorders>
              <w:top w:val="single" w:color="000000" w:sz="4" w:space="0"/>
              <w:left w:val="single" w:color="000000" w:sz="4" w:space="0"/>
              <w:bottom w:val="single" w:color="000000" w:sz="4" w:space="0"/>
              <w:right w:val="single" w:color="000000" w:sz="4" w:space="0"/>
            </w:tcBorders>
            <w:noWrap/>
          </w:tcPr>
          <w:p w14:paraId="3B5CC4F7">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截止阀DN32</w:t>
            </w:r>
          </w:p>
        </w:tc>
      </w:tr>
      <w:tr w14:paraId="529F0244">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448ABD37">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774</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50305E44">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阀门</w:t>
            </w:r>
          </w:p>
        </w:tc>
        <w:tc>
          <w:tcPr>
            <w:tcW w:w="3738" w:type="pct"/>
            <w:tcBorders>
              <w:top w:val="single" w:color="000000" w:sz="4" w:space="0"/>
              <w:left w:val="single" w:color="000000" w:sz="4" w:space="0"/>
              <w:bottom w:val="single" w:color="000000" w:sz="4" w:space="0"/>
              <w:right w:val="single" w:color="000000" w:sz="4" w:space="0"/>
            </w:tcBorders>
            <w:noWrap/>
          </w:tcPr>
          <w:p w14:paraId="675A2E9F">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闸阀DN65</w:t>
            </w:r>
          </w:p>
        </w:tc>
      </w:tr>
      <w:tr w14:paraId="6353E8AE">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4A29A076">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775</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5AA93CF4">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阀门</w:t>
            </w:r>
          </w:p>
        </w:tc>
        <w:tc>
          <w:tcPr>
            <w:tcW w:w="3738" w:type="pct"/>
            <w:tcBorders>
              <w:top w:val="single" w:color="000000" w:sz="4" w:space="0"/>
              <w:left w:val="single" w:color="000000" w:sz="4" w:space="0"/>
              <w:bottom w:val="single" w:color="000000" w:sz="4" w:space="0"/>
              <w:right w:val="single" w:color="000000" w:sz="4" w:space="0"/>
            </w:tcBorders>
            <w:noWrap/>
          </w:tcPr>
          <w:p w14:paraId="5E98665B">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闸阀DN40</w:t>
            </w:r>
          </w:p>
        </w:tc>
      </w:tr>
      <w:tr w14:paraId="6D8CFE8B">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79090E1A">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776</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1D1BF05A">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阀门</w:t>
            </w:r>
          </w:p>
        </w:tc>
        <w:tc>
          <w:tcPr>
            <w:tcW w:w="3738" w:type="pct"/>
            <w:tcBorders>
              <w:top w:val="single" w:color="000000" w:sz="4" w:space="0"/>
              <w:left w:val="single" w:color="000000" w:sz="4" w:space="0"/>
              <w:bottom w:val="single" w:color="000000" w:sz="4" w:space="0"/>
              <w:right w:val="single" w:color="000000" w:sz="4" w:space="0"/>
            </w:tcBorders>
            <w:noWrap/>
          </w:tcPr>
          <w:p w14:paraId="00BDEF20">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减压阀DN40</w:t>
            </w:r>
          </w:p>
        </w:tc>
      </w:tr>
      <w:tr w14:paraId="5C4F82B5">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1716CF88">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777</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6DAD2000">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阀门</w:t>
            </w:r>
          </w:p>
        </w:tc>
        <w:tc>
          <w:tcPr>
            <w:tcW w:w="3738" w:type="pct"/>
            <w:tcBorders>
              <w:top w:val="single" w:color="000000" w:sz="4" w:space="0"/>
              <w:left w:val="single" w:color="000000" w:sz="4" w:space="0"/>
              <w:bottom w:val="single" w:color="000000" w:sz="4" w:space="0"/>
              <w:right w:val="single" w:color="000000" w:sz="4" w:space="0"/>
            </w:tcBorders>
            <w:noWrap/>
          </w:tcPr>
          <w:p w14:paraId="6E6C25E2">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止回阀DN25</w:t>
            </w:r>
          </w:p>
        </w:tc>
      </w:tr>
      <w:tr w14:paraId="5A1A7700">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4DFB1B13">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778</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05A9F20E">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阀门</w:t>
            </w:r>
          </w:p>
        </w:tc>
        <w:tc>
          <w:tcPr>
            <w:tcW w:w="3738" w:type="pct"/>
            <w:tcBorders>
              <w:top w:val="single" w:color="000000" w:sz="4" w:space="0"/>
              <w:left w:val="single" w:color="000000" w:sz="4" w:space="0"/>
              <w:bottom w:val="single" w:color="000000" w:sz="4" w:space="0"/>
              <w:right w:val="single" w:color="000000" w:sz="4" w:space="0"/>
            </w:tcBorders>
            <w:noWrap/>
          </w:tcPr>
          <w:p w14:paraId="565A7246">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止回阀DN40</w:t>
            </w:r>
          </w:p>
        </w:tc>
      </w:tr>
      <w:tr w14:paraId="2910F0F0">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4E5C3B7D">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779</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730ED046">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阀门</w:t>
            </w:r>
          </w:p>
        </w:tc>
        <w:tc>
          <w:tcPr>
            <w:tcW w:w="3738" w:type="pct"/>
            <w:tcBorders>
              <w:top w:val="single" w:color="000000" w:sz="4" w:space="0"/>
              <w:left w:val="single" w:color="000000" w:sz="4" w:space="0"/>
              <w:bottom w:val="single" w:color="000000" w:sz="4" w:space="0"/>
              <w:right w:val="single" w:color="000000" w:sz="4" w:space="0"/>
            </w:tcBorders>
            <w:noWrap/>
          </w:tcPr>
          <w:p w14:paraId="4CBFD9D7">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自动排气阀DN20</w:t>
            </w:r>
          </w:p>
        </w:tc>
      </w:tr>
      <w:tr w14:paraId="625931AA">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14E568B2">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780</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6AD7FD3F">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热水器</w:t>
            </w:r>
          </w:p>
        </w:tc>
        <w:tc>
          <w:tcPr>
            <w:tcW w:w="3738" w:type="pct"/>
            <w:tcBorders>
              <w:top w:val="single" w:color="000000" w:sz="4" w:space="0"/>
              <w:left w:val="single" w:color="000000" w:sz="4" w:space="0"/>
              <w:bottom w:val="single" w:color="000000" w:sz="4" w:space="0"/>
              <w:right w:val="single" w:color="000000" w:sz="4" w:space="0"/>
            </w:tcBorders>
            <w:noWrap/>
          </w:tcPr>
          <w:p w14:paraId="2C8A7418">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容积式电热水器3kW 80L</w:t>
            </w:r>
          </w:p>
        </w:tc>
      </w:tr>
      <w:tr w14:paraId="5C9221CB">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1403D4EA">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781</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20BC763E">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不锈钢水池</w:t>
            </w:r>
          </w:p>
        </w:tc>
        <w:tc>
          <w:tcPr>
            <w:tcW w:w="3738" w:type="pct"/>
            <w:tcBorders>
              <w:top w:val="single" w:color="000000" w:sz="4" w:space="0"/>
              <w:left w:val="single" w:color="000000" w:sz="4" w:space="0"/>
              <w:bottom w:val="single" w:color="000000" w:sz="4" w:space="0"/>
              <w:right w:val="single" w:color="000000" w:sz="4" w:space="0"/>
            </w:tcBorders>
            <w:noWrap/>
          </w:tcPr>
          <w:p w14:paraId="573751E3">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双人，1500*800</w:t>
            </w:r>
          </w:p>
        </w:tc>
      </w:tr>
      <w:tr w14:paraId="35D7CA33">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5FCF5775">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782</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5B82A51D">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阀门</w:t>
            </w:r>
          </w:p>
        </w:tc>
        <w:tc>
          <w:tcPr>
            <w:tcW w:w="3738" w:type="pct"/>
            <w:tcBorders>
              <w:top w:val="single" w:color="000000" w:sz="4" w:space="0"/>
              <w:left w:val="single" w:color="000000" w:sz="4" w:space="0"/>
              <w:bottom w:val="single" w:color="000000" w:sz="4" w:space="0"/>
              <w:right w:val="single" w:color="000000" w:sz="4" w:space="0"/>
            </w:tcBorders>
            <w:noWrap/>
          </w:tcPr>
          <w:p w14:paraId="360F6096">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不锈钢截止阀DN25</w:t>
            </w:r>
          </w:p>
        </w:tc>
      </w:tr>
      <w:tr w14:paraId="1A9944A7">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5B5FD8A9">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783</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60E289DF">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阀门</w:t>
            </w:r>
          </w:p>
        </w:tc>
        <w:tc>
          <w:tcPr>
            <w:tcW w:w="3738" w:type="pct"/>
            <w:tcBorders>
              <w:top w:val="single" w:color="000000" w:sz="4" w:space="0"/>
              <w:left w:val="single" w:color="000000" w:sz="4" w:space="0"/>
              <w:bottom w:val="single" w:color="000000" w:sz="4" w:space="0"/>
              <w:right w:val="single" w:color="000000" w:sz="4" w:space="0"/>
            </w:tcBorders>
            <w:noWrap/>
          </w:tcPr>
          <w:p w14:paraId="7608A4AA">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不锈钢截止阀DN32</w:t>
            </w:r>
          </w:p>
        </w:tc>
      </w:tr>
      <w:tr w14:paraId="302D00B1">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0680A30D">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784</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38121A61">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阀门</w:t>
            </w:r>
          </w:p>
        </w:tc>
        <w:tc>
          <w:tcPr>
            <w:tcW w:w="3738" w:type="pct"/>
            <w:tcBorders>
              <w:top w:val="single" w:color="000000" w:sz="4" w:space="0"/>
              <w:left w:val="single" w:color="000000" w:sz="4" w:space="0"/>
              <w:bottom w:val="single" w:color="000000" w:sz="4" w:space="0"/>
              <w:right w:val="single" w:color="000000" w:sz="4" w:space="0"/>
            </w:tcBorders>
            <w:noWrap/>
          </w:tcPr>
          <w:p w14:paraId="21B6390D">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不锈钢防止倒流器DN32</w:t>
            </w:r>
          </w:p>
        </w:tc>
      </w:tr>
      <w:tr w14:paraId="3976AF26">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69B17235">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785</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66F83700">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阀门</w:t>
            </w:r>
          </w:p>
        </w:tc>
        <w:tc>
          <w:tcPr>
            <w:tcW w:w="3738" w:type="pct"/>
            <w:tcBorders>
              <w:top w:val="single" w:color="000000" w:sz="4" w:space="0"/>
              <w:left w:val="single" w:color="000000" w:sz="4" w:space="0"/>
              <w:bottom w:val="single" w:color="000000" w:sz="4" w:space="0"/>
              <w:right w:val="single" w:color="000000" w:sz="4" w:space="0"/>
            </w:tcBorders>
            <w:noWrap/>
          </w:tcPr>
          <w:p w14:paraId="258326A8">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不锈钢U型管隔膜阀DN15</w:t>
            </w:r>
          </w:p>
        </w:tc>
      </w:tr>
      <w:tr w14:paraId="4D6A4E3E">
        <w:tblPrEx>
          <w:tblCellMar>
            <w:top w:w="0" w:type="dxa"/>
            <w:left w:w="108" w:type="dxa"/>
            <w:bottom w:w="0" w:type="dxa"/>
            <w:right w:w="108" w:type="dxa"/>
          </w:tblCellMar>
        </w:tblPrEx>
        <w:trPr>
          <w:trHeight w:val="439" w:hRule="atLeast"/>
        </w:trPr>
        <w:tc>
          <w:tcPr>
            <w:tcW w:w="432" w:type="pct"/>
            <w:vMerge w:val="restart"/>
            <w:tcBorders>
              <w:top w:val="single" w:color="000000" w:sz="4" w:space="0"/>
              <w:left w:val="single" w:color="000000" w:sz="4" w:space="0"/>
              <w:right w:val="single" w:color="000000" w:sz="4" w:space="0"/>
            </w:tcBorders>
            <w:noWrap/>
            <w:vAlign w:val="center"/>
          </w:tcPr>
          <w:p w14:paraId="43B60F94">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786</w:t>
            </w:r>
          </w:p>
        </w:tc>
        <w:tc>
          <w:tcPr>
            <w:tcW w:w="830" w:type="pct"/>
            <w:vMerge w:val="restart"/>
            <w:tcBorders>
              <w:top w:val="single" w:color="000000" w:sz="4" w:space="0"/>
              <w:left w:val="single" w:color="000000" w:sz="4" w:space="0"/>
              <w:right w:val="single" w:color="000000" w:sz="4" w:space="0"/>
            </w:tcBorders>
            <w:noWrap/>
            <w:vAlign w:val="center"/>
          </w:tcPr>
          <w:p w14:paraId="06CF7DE9">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成套纯水机组</w:t>
            </w:r>
          </w:p>
        </w:tc>
        <w:tc>
          <w:tcPr>
            <w:tcW w:w="3738" w:type="pct"/>
            <w:tcBorders>
              <w:top w:val="single" w:color="000000" w:sz="4" w:space="0"/>
              <w:left w:val="single" w:color="000000" w:sz="4" w:space="0"/>
              <w:bottom w:val="single" w:color="000000" w:sz="4" w:space="0"/>
              <w:right w:val="single" w:color="000000" w:sz="4" w:space="0"/>
            </w:tcBorders>
            <w:noWrap/>
          </w:tcPr>
          <w:p w14:paraId="213498D5">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1、成套纯水机组≥0.5T/h；PLC全自动控制；反渗主机具有自动清洗保养、自动脉冲冲洗功能；具备无水保护等多种安全自锁装置；多功能监测可实现水质、压力等参数的在线显示；供水系统（变频）一备一用；配有紫外线消毒器；反渗主机一体化结构</w:t>
            </w:r>
          </w:p>
        </w:tc>
      </w:tr>
      <w:tr w14:paraId="3FB32B7E">
        <w:tblPrEx>
          <w:tblCellMar>
            <w:top w:w="0" w:type="dxa"/>
            <w:left w:w="108" w:type="dxa"/>
            <w:bottom w:w="0" w:type="dxa"/>
            <w:right w:w="108" w:type="dxa"/>
          </w:tblCellMar>
        </w:tblPrEx>
        <w:trPr>
          <w:trHeight w:val="439" w:hRule="atLeast"/>
        </w:trPr>
        <w:tc>
          <w:tcPr>
            <w:tcW w:w="432" w:type="pct"/>
            <w:vMerge w:val="continue"/>
            <w:tcBorders>
              <w:left w:val="single" w:color="000000" w:sz="4" w:space="0"/>
              <w:right w:val="single" w:color="000000" w:sz="4" w:space="0"/>
            </w:tcBorders>
            <w:noWrap/>
            <w:vAlign w:val="center"/>
          </w:tcPr>
          <w:p w14:paraId="0042E45C">
            <w:pPr>
              <w:jc w:val="center"/>
              <w:textAlignment w:val="center"/>
              <w:rPr>
                <w:rFonts w:ascii="宋体" w:hAnsi="宋体" w:eastAsia="宋体" w:cs="宋体"/>
                <w:bCs/>
                <w:color w:val="auto"/>
                <w:szCs w:val="21"/>
              </w:rPr>
            </w:pPr>
          </w:p>
        </w:tc>
        <w:tc>
          <w:tcPr>
            <w:tcW w:w="830" w:type="pct"/>
            <w:vMerge w:val="continue"/>
            <w:tcBorders>
              <w:left w:val="single" w:color="000000" w:sz="4" w:space="0"/>
              <w:right w:val="single" w:color="000000" w:sz="4" w:space="0"/>
            </w:tcBorders>
            <w:noWrap/>
            <w:vAlign w:val="center"/>
          </w:tcPr>
          <w:p w14:paraId="4D1C5347">
            <w:pPr>
              <w:widowControl/>
              <w:textAlignment w:val="center"/>
              <w:rPr>
                <w:rFonts w:ascii="宋体" w:hAnsi="宋体" w:eastAsia="宋体" w:cs="宋体"/>
                <w:snapToGrid w:val="0"/>
                <w:color w:val="auto"/>
                <w:kern w:val="0"/>
                <w:sz w:val="20"/>
                <w:szCs w:val="20"/>
                <w:lang w:bidi="ar"/>
              </w:rPr>
            </w:pPr>
          </w:p>
        </w:tc>
        <w:tc>
          <w:tcPr>
            <w:tcW w:w="3738" w:type="pct"/>
            <w:tcBorders>
              <w:top w:val="single" w:color="000000" w:sz="4" w:space="0"/>
              <w:left w:val="single" w:color="000000" w:sz="4" w:space="0"/>
              <w:bottom w:val="single" w:color="000000" w:sz="4" w:space="0"/>
              <w:right w:val="single" w:color="000000" w:sz="4" w:space="0"/>
            </w:tcBorders>
            <w:noWrap/>
          </w:tcPr>
          <w:p w14:paraId="70E1445E">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2、预处理系统：多介质过滤器要求：滤料为石英砂，处理量≥2m3/h、罐体规格为1252树脂罐，阀体为全自动控制阀；活性炭过滤器要求：滤料为活性炭，污染指数（SDI）≤4；处理量≥2m3/h，罐体规格为1252树脂罐，阀体为全自动控制阀；软化过滤器：滤料为强酸性阳离子树脂，流量≥2m³/h，罐体规格为1252树脂罐，阀体为全自动控制阀，盐箱：容积≥100L，材质PE。</w:t>
            </w:r>
          </w:p>
        </w:tc>
      </w:tr>
      <w:tr w14:paraId="7986B5F3">
        <w:tblPrEx>
          <w:tblCellMar>
            <w:top w:w="0" w:type="dxa"/>
            <w:left w:w="108" w:type="dxa"/>
            <w:bottom w:w="0" w:type="dxa"/>
            <w:right w:w="108" w:type="dxa"/>
          </w:tblCellMar>
        </w:tblPrEx>
        <w:trPr>
          <w:trHeight w:val="439" w:hRule="atLeast"/>
        </w:trPr>
        <w:tc>
          <w:tcPr>
            <w:tcW w:w="432" w:type="pct"/>
            <w:vMerge w:val="continue"/>
            <w:tcBorders>
              <w:left w:val="single" w:color="000000" w:sz="4" w:space="0"/>
              <w:right w:val="single" w:color="000000" w:sz="4" w:space="0"/>
            </w:tcBorders>
            <w:noWrap/>
            <w:vAlign w:val="center"/>
          </w:tcPr>
          <w:p w14:paraId="75503DE2">
            <w:pPr>
              <w:jc w:val="center"/>
              <w:textAlignment w:val="center"/>
              <w:rPr>
                <w:rFonts w:ascii="宋体" w:hAnsi="宋体" w:eastAsia="宋体" w:cs="宋体"/>
                <w:bCs/>
                <w:color w:val="auto"/>
                <w:szCs w:val="21"/>
              </w:rPr>
            </w:pPr>
          </w:p>
        </w:tc>
        <w:tc>
          <w:tcPr>
            <w:tcW w:w="830" w:type="pct"/>
            <w:vMerge w:val="continue"/>
            <w:tcBorders>
              <w:left w:val="single" w:color="000000" w:sz="4" w:space="0"/>
              <w:right w:val="single" w:color="000000" w:sz="4" w:space="0"/>
            </w:tcBorders>
            <w:noWrap/>
            <w:vAlign w:val="center"/>
          </w:tcPr>
          <w:p w14:paraId="54230551">
            <w:pPr>
              <w:widowControl/>
              <w:textAlignment w:val="center"/>
              <w:rPr>
                <w:rFonts w:ascii="宋体" w:hAnsi="宋体" w:eastAsia="宋体" w:cs="宋体"/>
                <w:snapToGrid w:val="0"/>
                <w:color w:val="auto"/>
                <w:kern w:val="0"/>
                <w:sz w:val="20"/>
                <w:szCs w:val="20"/>
                <w:lang w:bidi="ar"/>
              </w:rPr>
            </w:pPr>
          </w:p>
        </w:tc>
        <w:tc>
          <w:tcPr>
            <w:tcW w:w="3738" w:type="pct"/>
            <w:tcBorders>
              <w:top w:val="single" w:color="000000" w:sz="4" w:space="0"/>
              <w:left w:val="single" w:color="000000" w:sz="4" w:space="0"/>
              <w:bottom w:val="single" w:color="000000" w:sz="4" w:space="0"/>
              <w:right w:val="single" w:color="000000" w:sz="4" w:space="0"/>
            </w:tcBorders>
            <w:noWrap/>
          </w:tcPr>
          <w:p w14:paraId="62114E2F">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3、反渗透系统：处理方式：双级反渗透；一级高压泵要求：泵体材质为不锈钢；流量≥2 m³/h；扬程≥ 112m。二级高压泵要求：泵体材质为不锈钢；流量≥1 m³/h；扬程≥ 112m；膜元件要求：脱盐率≥99%。膜片类型：芳香族聚酰胺复合膜。产水量：≥ 0.25m³/H/支，膜元件数量：6根/套；整机为一体式不锈钢机柜。</w:t>
            </w:r>
          </w:p>
        </w:tc>
      </w:tr>
      <w:tr w14:paraId="44AEEBF1">
        <w:tblPrEx>
          <w:tblCellMar>
            <w:top w:w="0" w:type="dxa"/>
            <w:left w:w="108" w:type="dxa"/>
            <w:bottom w:w="0" w:type="dxa"/>
            <w:right w:w="108" w:type="dxa"/>
          </w:tblCellMar>
        </w:tblPrEx>
        <w:trPr>
          <w:trHeight w:val="439" w:hRule="atLeast"/>
        </w:trPr>
        <w:tc>
          <w:tcPr>
            <w:tcW w:w="432" w:type="pct"/>
            <w:vMerge w:val="continue"/>
            <w:tcBorders>
              <w:left w:val="single" w:color="000000" w:sz="4" w:space="0"/>
              <w:right w:val="single" w:color="000000" w:sz="4" w:space="0"/>
            </w:tcBorders>
            <w:noWrap/>
            <w:vAlign w:val="center"/>
          </w:tcPr>
          <w:p w14:paraId="7490064A">
            <w:pPr>
              <w:jc w:val="center"/>
              <w:textAlignment w:val="center"/>
              <w:rPr>
                <w:rFonts w:ascii="宋体" w:hAnsi="宋体" w:eastAsia="宋体" w:cs="宋体"/>
                <w:bCs/>
                <w:color w:val="auto"/>
                <w:szCs w:val="21"/>
              </w:rPr>
            </w:pPr>
          </w:p>
        </w:tc>
        <w:tc>
          <w:tcPr>
            <w:tcW w:w="830" w:type="pct"/>
            <w:vMerge w:val="continue"/>
            <w:tcBorders>
              <w:left w:val="single" w:color="000000" w:sz="4" w:space="0"/>
              <w:right w:val="single" w:color="000000" w:sz="4" w:space="0"/>
            </w:tcBorders>
            <w:noWrap/>
            <w:vAlign w:val="center"/>
          </w:tcPr>
          <w:p w14:paraId="68EE8E18">
            <w:pPr>
              <w:widowControl/>
              <w:textAlignment w:val="center"/>
              <w:rPr>
                <w:rFonts w:ascii="宋体" w:hAnsi="宋体" w:eastAsia="宋体" w:cs="宋体"/>
                <w:snapToGrid w:val="0"/>
                <w:color w:val="auto"/>
                <w:kern w:val="0"/>
                <w:sz w:val="20"/>
                <w:szCs w:val="20"/>
                <w:lang w:bidi="ar"/>
              </w:rPr>
            </w:pPr>
          </w:p>
        </w:tc>
        <w:tc>
          <w:tcPr>
            <w:tcW w:w="3738" w:type="pct"/>
            <w:tcBorders>
              <w:top w:val="single" w:color="000000" w:sz="4" w:space="0"/>
              <w:left w:val="single" w:color="000000" w:sz="4" w:space="0"/>
              <w:bottom w:val="single" w:color="000000" w:sz="4" w:space="0"/>
              <w:right w:val="single" w:color="000000" w:sz="4" w:space="0"/>
            </w:tcBorders>
            <w:noWrap/>
          </w:tcPr>
          <w:p w14:paraId="0EEFC5F9">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4、氯化复压水处理系统：符合GB14925-2023《实验动物环境及设施》、GB4943.1-2022《音视频、信息技术和通信技术设备第1部分：安全要求》标准，投标时须提供国家认可的第三方检测机构出具具备CMA（或CNAS）标志的检测报告复印件并加盖公章。</w:t>
            </w:r>
          </w:p>
        </w:tc>
      </w:tr>
      <w:tr w14:paraId="42DD071E">
        <w:tblPrEx>
          <w:tblCellMar>
            <w:top w:w="0" w:type="dxa"/>
            <w:left w:w="108" w:type="dxa"/>
            <w:bottom w:w="0" w:type="dxa"/>
            <w:right w:w="108" w:type="dxa"/>
          </w:tblCellMar>
        </w:tblPrEx>
        <w:trPr>
          <w:trHeight w:val="439" w:hRule="atLeast"/>
        </w:trPr>
        <w:tc>
          <w:tcPr>
            <w:tcW w:w="432" w:type="pct"/>
            <w:vMerge w:val="continue"/>
            <w:tcBorders>
              <w:left w:val="single" w:color="000000" w:sz="4" w:space="0"/>
              <w:bottom w:val="single" w:color="000000" w:sz="4" w:space="0"/>
              <w:right w:val="single" w:color="000000" w:sz="4" w:space="0"/>
            </w:tcBorders>
            <w:noWrap/>
            <w:vAlign w:val="center"/>
          </w:tcPr>
          <w:p w14:paraId="443D1D08">
            <w:pPr>
              <w:jc w:val="center"/>
              <w:textAlignment w:val="center"/>
              <w:rPr>
                <w:rFonts w:ascii="宋体" w:hAnsi="宋体" w:eastAsia="宋体" w:cs="宋体"/>
                <w:bCs/>
                <w:color w:val="auto"/>
                <w:szCs w:val="21"/>
              </w:rPr>
            </w:pPr>
          </w:p>
        </w:tc>
        <w:tc>
          <w:tcPr>
            <w:tcW w:w="830" w:type="pct"/>
            <w:vMerge w:val="continue"/>
            <w:tcBorders>
              <w:left w:val="single" w:color="000000" w:sz="4" w:space="0"/>
              <w:bottom w:val="single" w:color="000000" w:sz="4" w:space="0"/>
              <w:right w:val="single" w:color="000000" w:sz="4" w:space="0"/>
            </w:tcBorders>
            <w:noWrap/>
            <w:vAlign w:val="center"/>
          </w:tcPr>
          <w:p w14:paraId="05EA6C02">
            <w:pPr>
              <w:widowControl/>
              <w:textAlignment w:val="center"/>
              <w:rPr>
                <w:rFonts w:ascii="宋体" w:hAnsi="宋体" w:eastAsia="宋体" w:cs="宋体"/>
                <w:snapToGrid w:val="0"/>
                <w:color w:val="auto"/>
                <w:kern w:val="0"/>
                <w:sz w:val="20"/>
                <w:szCs w:val="20"/>
                <w:lang w:bidi="ar"/>
              </w:rPr>
            </w:pPr>
          </w:p>
        </w:tc>
        <w:tc>
          <w:tcPr>
            <w:tcW w:w="3738" w:type="pct"/>
            <w:tcBorders>
              <w:top w:val="single" w:color="000000" w:sz="4" w:space="0"/>
              <w:left w:val="single" w:color="000000" w:sz="4" w:space="0"/>
              <w:bottom w:val="single" w:color="000000" w:sz="4" w:space="0"/>
              <w:right w:val="single" w:color="000000" w:sz="4" w:space="0"/>
            </w:tcBorders>
            <w:noWrap/>
          </w:tcPr>
          <w:p w14:paraId="65CF3590">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5、恒压供水系统：水箱：容积≥500L；不锈钢无菌水箱，佩戴呼吸器，液位装置；供水控制：同时受水箱液位和压力控制器的双重控制，以实现整个系统的平衡、稳定运行和对纯水泵的缺水运行保护。</w:t>
            </w:r>
          </w:p>
        </w:tc>
      </w:tr>
      <w:tr w14:paraId="0EB149F3">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20008A57">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787</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0CB96D1B">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成套软水机组</w:t>
            </w:r>
          </w:p>
        </w:tc>
        <w:tc>
          <w:tcPr>
            <w:tcW w:w="3738" w:type="pct"/>
            <w:tcBorders>
              <w:top w:val="single" w:color="000000" w:sz="4" w:space="0"/>
              <w:left w:val="single" w:color="000000" w:sz="4" w:space="0"/>
              <w:bottom w:val="single" w:color="000000" w:sz="4" w:space="0"/>
              <w:right w:val="single" w:color="000000" w:sz="4" w:space="0"/>
            </w:tcBorders>
            <w:noWrap/>
          </w:tcPr>
          <w:p w14:paraId="7AB9E9C0">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1、处理量：≥4m³/h，出水硬度≤0.03mmol/L，符合工业软化水标准；软水器：1套，多路阀控制，树脂罐材质FRP/304不锈钢，树脂填充量≥150L；盐箱：PE材质，容积≥200L，配套盐阀及过滤装置；原水系统：2吨PE原水箱（含液位控制）+原水泵（一用一备，Q≥4m³/h，H=30m，304不锈钢）；软水系统：3吨PE软水箱（含液位控制）+软水变频泵（一用一备，Q≥4m³/h，H=30m，304不锈钢，变频恒压控制）；控制：集成PLC自动控制柜，具备自动再生、故障报警及保护功能；电源：380V/50Hz，防护等级≥IP55。</w:t>
            </w:r>
          </w:p>
        </w:tc>
      </w:tr>
      <w:tr w14:paraId="67FB8B26">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667E69CE">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788</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64D68F43">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普通地漏</w:t>
            </w:r>
          </w:p>
        </w:tc>
        <w:tc>
          <w:tcPr>
            <w:tcW w:w="3738" w:type="pct"/>
            <w:tcBorders>
              <w:top w:val="single" w:color="000000" w:sz="4" w:space="0"/>
              <w:left w:val="single" w:color="000000" w:sz="4" w:space="0"/>
              <w:bottom w:val="single" w:color="000000" w:sz="4" w:space="0"/>
              <w:right w:val="single" w:color="000000" w:sz="4" w:space="0"/>
            </w:tcBorders>
            <w:noWrap/>
          </w:tcPr>
          <w:p w14:paraId="3DA1397B">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De75</w:t>
            </w:r>
          </w:p>
        </w:tc>
      </w:tr>
      <w:tr w14:paraId="392D53C5">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514017D4">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789</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148404E6">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地面扫除口</w:t>
            </w:r>
          </w:p>
        </w:tc>
        <w:tc>
          <w:tcPr>
            <w:tcW w:w="3738" w:type="pct"/>
            <w:tcBorders>
              <w:top w:val="single" w:color="000000" w:sz="4" w:space="0"/>
              <w:left w:val="single" w:color="000000" w:sz="4" w:space="0"/>
              <w:bottom w:val="single" w:color="000000" w:sz="4" w:space="0"/>
              <w:right w:val="single" w:color="000000" w:sz="4" w:space="0"/>
            </w:tcBorders>
            <w:noWrap/>
          </w:tcPr>
          <w:p w14:paraId="343D30A9">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De110</w:t>
            </w:r>
          </w:p>
        </w:tc>
      </w:tr>
      <w:tr w14:paraId="7C96D2A5">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4E7E044E">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790</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40DB253E">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钢塑复合管</w:t>
            </w:r>
          </w:p>
        </w:tc>
        <w:tc>
          <w:tcPr>
            <w:tcW w:w="3738" w:type="pct"/>
            <w:tcBorders>
              <w:top w:val="single" w:color="000000" w:sz="4" w:space="0"/>
              <w:left w:val="single" w:color="000000" w:sz="4" w:space="0"/>
              <w:bottom w:val="single" w:color="000000" w:sz="4" w:space="0"/>
              <w:right w:val="single" w:color="000000" w:sz="4" w:space="0"/>
            </w:tcBorders>
            <w:noWrap/>
          </w:tcPr>
          <w:p w14:paraId="4597F516">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DN32</w:t>
            </w:r>
          </w:p>
        </w:tc>
      </w:tr>
      <w:tr w14:paraId="4F500A18">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155C5B64">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791</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42FAFE97">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钢塑复合管</w:t>
            </w:r>
          </w:p>
        </w:tc>
        <w:tc>
          <w:tcPr>
            <w:tcW w:w="3738" w:type="pct"/>
            <w:tcBorders>
              <w:top w:val="single" w:color="000000" w:sz="4" w:space="0"/>
              <w:left w:val="single" w:color="000000" w:sz="4" w:space="0"/>
              <w:bottom w:val="single" w:color="000000" w:sz="4" w:space="0"/>
              <w:right w:val="single" w:color="000000" w:sz="4" w:space="0"/>
            </w:tcBorders>
            <w:noWrap/>
          </w:tcPr>
          <w:p w14:paraId="76831EA9">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DN25</w:t>
            </w:r>
          </w:p>
        </w:tc>
      </w:tr>
      <w:tr w14:paraId="0D1F7830">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225BA890">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792</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53110DFB">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钢塑复合管</w:t>
            </w:r>
          </w:p>
        </w:tc>
        <w:tc>
          <w:tcPr>
            <w:tcW w:w="3738" w:type="pct"/>
            <w:tcBorders>
              <w:top w:val="single" w:color="000000" w:sz="4" w:space="0"/>
              <w:left w:val="single" w:color="000000" w:sz="4" w:space="0"/>
              <w:bottom w:val="single" w:color="000000" w:sz="4" w:space="0"/>
              <w:right w:val="single" w:color="000000" w:sz="4" w:space="0"/>
            </w:tcBorders>
            <w:noWrap/>
          </w:tcPr>
          <w:p w14:paraId="69AEFD60">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DN20</w:t>
            </w:r>
          </w:p>
        </w:tc>
      </w:tr>
      <w:tr w14:paraId="1CC993FC">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2677463A">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793</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075A802A">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PPR(S3.2系列)</w:t>
            </w:r>
          </w:p>
        </w:tc>
        <w:tc>
          <w:tcPr>
            <w:tcW w:w="3738" w:type="pct"/>
            <w:tcBorders>
              <w:top w:val="single" w:color="000000" w:sz="4" w:space="0"/>
              <w:left w:val="single" w:color="000000" w:sz="4" w:space="0"/>
              <w:bottom w:val="single" w:color="000000" w:sz="4" w:space="0"/>
              <w:right w:val="single" w:color="000000" w:sz="4" w:space="0"/>
            </w:tcBorders>
            <w:noWrap/>
          </w:tcPr>
          <w:p w14:paraId="6703C834">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DN25，热熔连接</w:t>
            </w:r>
          </w:p>
        </w:tc>
      </w:tr>
      <w:tr w14:paraId="41E6F34A">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5E8D57FB">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794</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2B88DAF9">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PPR(S3.2系列)</w:t>
            </w:r>
          </w:p>
        </w:tc>
        <w:tc>
          <w:tcPr>
            <w:tcW w:w="3738" w:type="pct"/>
            <w:tcBorders>
              <w:top w:val="single" w:color="000000" w:sz="4" w:space="0"/>
              <w:left w:val="single" w:color="000000" w:sz="4" w:space="0"/>
              <w:bottom w:val="single" w:color="000000" w:sz="4" w:space="0"/>
              <w:right w:val="single" w:color="000000" w:sz="4" w:space="0"/>
            </w:tcBorders>
            <w:noWrap/>
          </w:tcPr>
          <w:p w14:paraId="52C1123E">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DN20，热熔连接</w:t>
            </w:r>
          </w:p>
        </w:tc>
      </w:tr>
      <w:tr w14:paraId="21BC73C3">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137582EF">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795</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7018ACE6">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316L不锈钢管</w:t>
            </w:r>
          </w:p>
        </w:tc>
        <w:tc>
          <w:tcPr>
            <w:tcW w:w="3738" w:type="pct"/>
            <w:tcBorders>
              <w:top w:val="single" w:color="000000" w:sz="4" w:space="0"/>
              <w:left w:val="single" w:color="000000" w:sz="4" w:space="0"/>
              <w:bottom w:val="single" w:color="000000" w:sz="4" w:space="0"/>
              <w:right w:val="single" w:color="000000" w:sz="4" w:space="0"/>
            </w:tcBorders>
            <w:noWrap/>
          </w:tcPr>
          <w:p w14:paraId="6D9E4E79">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DN32</w:t>
            </w:r>
          </w:p>
        </w:tc>
      </w:tr>
      <w:tr w14:paraId="7F2CB370">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061994E8">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796</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77C57920">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316L不锈钢管</w:t>
            </w:r>
          </w:p>
        </w:tc>
        <w:tc>
          <w:tcPr>
            <w:tcW w:w="3738" w:type="pct"/>
            <w:tcBorders>
              <w:top w:val="single" w:color="000000" w:sz="4" w:space="0"/>
              <w:left w:val="single" w:color="000000" w:sz="4" w:space="0"/>
              <w:bottom w:val="single" w:color="000000" w:sz="4" w:space="0"/>
              <w:right w:val="single" w:color="000000" w:sz="4" w:space="0"/>
            </w:tcBorders>
            <w:noWrap/>
          </w:tcPr>
          <w:p w14:paraId="3DD9FD47">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DN15</w:t>
            </w:r>
          </w:p>
        </w:tc>
      </w:tr>
      <w:tr w14:paraId="4B7BF98E">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266FC413">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797</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34A9A25B">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SS304不锈钢</w:t>
            </w:r>
          </w:p>
        </w:tc>
        <w:tc>
          <w:tcPr>
            <w:tcW w:w="3738" w:type="pct"/>
            <w:tcBorders>
              <w:top w:val="single" w:color="000000" w:sz="4" w:space="0"/>
              <w:left w:val="single" w:color="000000" w:sz="4" w:space="0"/>
              <w:bottom w:val="single" w:color="000000" w:sz="4" w:space="0"/>
              <w:right w:val="single" w:color="000000" w:sz="4" w:space="0"/>
            </w:tcBorders>
            <w:noWrap/>
          </w:tcPr>
          <w:p w14:paraId="2FA691F2">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DN40</w:t>
            </w:r>
          </w:p>
        </w:tc>
      </w:tr>
      <w:tr w14:paraId="47307329">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3CB0B72A">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798</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340BF3F7">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SS304不锈钢</w:t>
            </w:r>
          </w:p>
        </w:tc>
        <w:tc>
          <w:tcPr>
            <w:tcW w:w="3738" w:type="pct"/>
            <w:tcBorders>
              <w:top w:val="single" w:color="000000" w:sz="4" w:space="0"/>
              <w:left w:val="single" w:color="000000" w:sz="4" w:space="0"/>
              <w:bottom w:val="single" w:color="000000" w:sz="4" w:space="0"/>
              <w:right w:val="single" w:color="000000" w:sz="4" w:space="0"/>
            </w:tcBorders>
            <w:noWrap/>
          </w:tcPr>
          <w:p w14:paraId="4F21D3ED">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DN32</w:t>
            </w:r>
          </w:p>
        </w:tc>
      </w:tr>
      <w:tr w14:paraId="1AA35876">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1280D9C8">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799</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626B67FE">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SS304不锈钢</w:t>
            </w:r>
          </w:p>
        </w:tc>
        <w:tc>
          <w:tcPr>
            <w:tcW w:w="3738" w:type="pct"/>
            <w:tcBorders>
              <w:top w:val="single" w:color="000000" w:sz="4" w:space="0"/>
              <w:left w:val="single" w:color="000000" w:sz="4" w:space="0"/>
              <w:bottom w:val="single" w:color="000000" w:sz="4" w:space="0"/>
              <w:right w:val="single" w:color="000000" w:sz="4" w:space="0"/>
            </w:tcBorders>
            <w:noWrap/>
          </w:tcPr>
          <w:p w14:paraId="697C0A33">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DN25</w:t>
            </w:r>
          </w:p>
        </w:tc>
      </w:tr>
      <w:tr w14:paraId="16BBF48C">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534A033B">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800</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2FFACE59">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UPVC</w:t>
            </w:r>
          </w:p>
        </w:tc>
        <w:tc>
          <w:tcPr>
            <w:tcW w:w="3738" w:type="pct"/>
            <w:tcBorders>
              <w:top w:val="single" w:color="000000" w:sz="4" w:space="0"/>
              <w:left w:val="single" w:color="000000" w:sz="4" w:space="0"/>
              <w:bottom w:val="single" w:color="000000" w:sz="4" w:space="0"/>
              <w:right w:val="single" w:color="000000" w:sz="4" w:space="0"/>
            </w:tcBorders>
            <w:noWrap/>
          </w:tcPr>
          <w:p w14:paraId="48B826BF">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De110，胶接</w:t>
            </w:r>
          </w:p>
        </w:tc>
      </w:tr>
      <w:tr w14:paraId="14A40D8D">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1B305453">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801</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69E55806">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UPVC</w:t>
            </w:r>
          </w:p>
        </w:tc>
        <w:tc>
          <w:tcPr>
            <w:tcW w:w="3738" w:type="pct"/>
            <w:tcBorders>
              <w:top w:val="single" w:color="000000" w:sz="4" w:space="0"/>
              <w:left w:val="single" w:color="000000" w:sz="4" w:space="0"/>
              <w:bottom w:val="single" w:color="000000" w:sz="4" w:space="0"/>
              <w:right w:val="single" w:color="000000" w:sz="4" w:space="0"/>
            </w:tcBorders>
            <w:noWrap/>
          </w:tcPr>
          <w:p w14:paraId="423629B6">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De75，胶接</w:t>
            </w:r>
          </w:p>
        </w:tc>
      </w:tr>
      <w:tr w14:paraId="4ECE22E0">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1ABF0E9A">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802</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4E94E1AD">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不锈钢排水管</w:t>
            </w:r>
          </w:p>
        </w:tc>
        <w:tc>
          <w:tcPr>
            <w:tcW w:w="3738" w:type="pct"/>
            <w:tcBorders>
              <w:top w:val="single" w:color="000000" w:sz="4" w:space="0"/>
              <w:left w:val="single" w:color="000000" w:sz="4" w:space="0"/>
              <w:bottom w:val="single" w:color="000000" w:sz="4" w:space="0"/>
              <w:right w:val="single" w:color="000000" w:sz="4" w:space="0"/>
            </w:tcBorders>
            <w:noWrap/>
          </w:tcPr>
          <w:p w14:paraId="360D6CA6">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DN100</w:t>
            </w:r>
          </w:p>
        </w:tc>
      </w:tr>
      <w:tr w14:paraId="611A9382">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028C83F9">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803</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57C403DF">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不锈钢排水管</w:t>
            </w:r>
          </w:p>
        </w:tc>
        <w:tc>
          <w:tcPr>
            <w:tcW w:w="3738" w:type="pct"/>
            <w:tcBorders>
              <w:top w:val="single" w:color="000000" w:sz="4" w:space="0"/>
              <w:left w:val="single" w:color="000000" w:sz="4" w:space="0"/>
              <w:bottom w:val="single" w:color="000000" w:sz="4" w:space="0"/>
              <w:right w:val="single" w:color="000000" w:sz="4" w:space="0"/>
            </w:tcBorders>
            <w:noWrap/>
          </w:tcPr>
          <w:p w14:paraId="24E85E75">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DN75</w:t>
            </w:r>
          </w:p>
        </w:tc>
      </w:tr>
      <w:tr w14:paraId="573BEAC3">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6F2CB71F">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804</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0AB5F572">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不锈钢排水管</w:t>
            </w:r>
          </w:p>
        </w:tc>
        <w:tc>
          <w:tcPr>
            <w:tcW w:w="3738" w:type="pct"/>
            <w:tcBorders>
              <w:top w:val="single" w:color="000000" w:sz="4" w:space="0"/>
              <w:left w:val="single" w:color="000000" w:sz="4" w:space="0"/>
              <w:bottom w:val="single" w:color="000000" w:sz="4" w:space="0"/>
              <w:right w:val="single" w:color="000000" w:sz="4" w:space="0"/>
            </w:tcBorders>
            <w:noWrap/>
          </w:tcPr>
          <w:p w14:paraId="6FBF14BE">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DN50</w:t>
            </w:r>
          </w:p>
        </w:tc>
      </w:tr>
      <w:tr w14:paraId="4659D6E2">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47BBFE46">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805</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03E2DC8A">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支架制作安装</w:t>
            </w:r>
          </w:p>
        </w:tc>
        <w:tc>
          <w:tcPr>
            <w:tcW w:w="3738" w:type="pct"/>
            <w:tcBorders>
              <w:top w:val="single" w:color="000000" w:sz="4" w:space="0"/>
              <w:left w:val="single" w:color="000000" w:sz="4" w:space="0"/>
              <w:bottom w:val="single" w:color="000000" w:sz="4" w:space="0"/>
              <w:right w:val="single" w:color="000000" w:sz="4" w:space="0"/>
            </w:tcBorders>
            <w:noWrap/>
          </w:tcPr>
          <w:p w14:paraId="530326C8">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支架制作安装及除锈、刷油</w:t>
            </w:r>
          </w:p>
        </w:tc>
      </w:tr>
      <w:tr w14:paraId="57A006FD">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6D06BD3C">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806</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30EBA4F5">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2#动物房气体工程</w:t>
            </w:r>
          </w:p>
        </w:tc>
        <w:tc>
          <w:tcPr>
            <w:tcW w:w="3738" w:type="pct"/>
            <w:tcBorders>
              <w:top w:val="single" w:color="000000" w:sz="4" w:space="0"/>
              <w:left w:val="single" w:color="000000" w:sz="4" w:space="0"/>
              <w:bottom w:val="single" w:color="000000" w:sz="4" w:space="0"/>
              <w:right w:val="single" w:color="000000" w:sz="4" w:space="0"/>
            </w:tcBorders>
            <w:noWrap/>
          </w:tcPr>
          <w:p w14:paraId="59AE6840">
            <w:pPr>
              <w:widowControl/>
              <w:jc w:val="left"/>
              <w:textAlignment w:val="top"/>
              <w:rPr>
                <w:rFonts w:hint="eastAsia" w:ascii="宋体" w:hAnsi="宋体" w:eastAsia="宋体" w:cs="宋体"/>
                <w:snapToGrid w:val="0"/>
                <w:color w:val="auto"/>
                <w:kern w:val="0"/>
                <w:sz w:val="20"/>
                <w:szCs w:val="20"/>
                <w:lang w:bidi="ar"/>
              </w:rPr>
            </w:pPr>
          </w:p>
        </w:tc>
      </w:tr>
      <w:tr w14:paraId="4A97C642">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707EAB04">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807</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4F28DFD5">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阀门</w:t>
            </w:r>
          </w:p>
        </w:tc>
        <w:tc>
          <w:tcPr>
            <w:tcW w:w="3738" w:type="pct"/>
            <w:tcBorders>
              <w:top w:val="single" w:color="000000" w:sz="4" w:space="0"/>
              <w:left w:val="single" w:color="000000" w:sz="4" w:space="0"/>
              <w:bottom w:val="single" w:color="000000" w:sz="4" w:space="0"/>
              <w:right w:val="single" w:color="000000" w:sz="4" w:space="0"/>
            </w:tcBorders>
            <w:noWrap/>
          </w:tcPr>
          <w:p w14:paraId="341022D9">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316L不锈钢减压阀</w:t>
            </w:r>
            <w:r>
              <w:rPr>
                <w:rFonts w:ascii="Cambria Math" w:hAnsi="Cambria Math" w:eastAsia="宋体" w:cs="Cambria Math"/>
                <w:snapToGrid w:val="0"/>
                <w:color w:val="auto"/>
                <w:kern w:val="0"/>
                <w:sz w:val="20"/>
                <w:szCs w:val="20"/>
                <w:lang w:bidi="ar"/>
              </w:rPr>
              <w:t>∅</w:t>
            </w:r>
            <w:r>
              <w:rPr>
                <w:rFonts w:hint="eastAsia" w:ascii="宋体" w:hAnsi="宋体" w:eastAsia="宋体" w:cs="宋体"/>
                <w:snapToGrid w:val="0"/>
                <w:color w:val="auto"/>
                <w:kern w:val="0"/>
                <w:sz w:val="20"/>
                <w:szCs w:val="20"/>
                <w:lang w:bidi="ar"/>
              </w:rPr>
              <w:t>25</w:t>
            </w:r>
          </w:p>
        </w:tc>
      </w:tr>
      <w:tr w14:paraId="21D82C02">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469237DD">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808</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3F53D1D8">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阀门</w:t>
            </w:r>
          </w:p>
        </w:tc>
        <w:tc>
          <w:tcPr>
            <w:tcW w:w="3738" w:type="pct"/>
            <w:tcBorders>
              <w:top w:val="single" w:color="000000" w:sz="4" w:space="0"/>
              <w:left w:val="single" w:color="000000" w:sz="4" w:space="0"/>
              <w:bottom w:val="single" w:color="000000" w:sz="4" w:space="0"/>
              <w:right w:val="single" w:color="000000" w:sz="4" w:space="0"/>
            </w:tcBorders>
            <w:noWrap/>
          </w:tcPr>
          <w:p w14:paraId="38090751">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316L不锈钢球阀</w:t>
            </w:r>
            <w:r>
              <w:rPr>
                <w:rFonts w:ascii="Cambria Math" w:hAnsi="Cambria Math" w:eastAsia="宋体" w:cs="Cambria Math"/>
                <w:snapToGrid w:val="0"/>
                <w:color w:val="auto"/>
                <w:kern w:val="0"/>
                <w:sz w:val="20"/>
                <w:szCs w:val="20"/>
                <w:lang w:bidi="ar"/>
              </w:rPr>
              <w:t>∅</w:t>
            </w:r>
            <w:r>
              <w:rPr>
                <w:rFonts w:hint="eastAsia" w:ascii="宋体" w:hAnsi="宋体" w:eastAsia="宋体" w:cs="宋体"/>
                <w:snapToGrid w:val="0"/>
                <w:color w:val="auto"/>
                <w:kern w:val="0"/>
                <w:sz w:val="20"/>
                <w:szCs w:val="20"/>
                <w:lang w:bidi="ar"/>
              </w:rPr>
              <w:t>25</w:t>
            </w:r>
          </w:p>
        </w:tc>
      </w:tr>
      <w:tr w14:paraId="1A26AC47">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3FC9EDCB">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809</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03B756D0">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阀门</w:t>
            </w:r>
          </w:p>
        </w:tc>
        <w:tc>
          <w:tcPr>
            <w:tcW w:w="3738" w:type="pct"/>
            <w:tcBorders>
              <w:top w:val="single" w:color="000000" w:sz="4" w:space="0"/>
              <w:left w:val="single" w:color="000000" w:sz="4" w:space="0"/>
              <w:bottom w:val="single" w:color="000000" w:sz="4" w:space="0"/>
              <w:right w:val="single" w:color="000000" w:sz="4" w:space="0"/>
            </w:tcBorders>
            <w:noWrap/>
          </w:tcPr>
          <w:p w14:paraId="36A062E1">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316L不锈钢球阀</w:t>
            </w:r>
            <w:r>
              <w:rPr>
                <w:rFonts w:ascii="Cambria Math" w:hAnsi="Cambria Math" w:eastAsia="宋体" w:cs="Cambria Math"/>
                <w:snapToGrid w:val="0"/>
                <w:color w:val="auto"/>
                <w:kern w:val="0"/>
                <w:sz w:val="20"/>
                <w:szCs w:val="20"/>
                <w:lang w:bidi="ar"/>
              </w:rPr>
              <w:t>∅</w:t>
            </w:r>
            <w:r>
              <w:rPr>
                <w:rFonts w:hint="eastAsia" w:ascii="宋体" w:hAnsi="宋体" w:eastAsia="宋体" w:cs="宋体"/>
                <w:snapToGrid w:val="0"/>
                <w:color w:val="auto"/>
                <w:kern w:val="0"/>
                <w:sz w:val="20"/>
                <w:szCs w:val="20"/>
                <w:lang w:bidi="ar"/>
              </w:rPr>
              <w:t>14</w:t>
            </w:r>
          </w:p>
        </w:tc>
      </w:tr>
      <w:tr w14:paraId="09DBC54B">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578A3CC9">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810</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21B619C9">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阀门</w:t>
            </w:r>
          </w:p>
        </w:tc>
        <w:tc>
          <w:tcPr>
            <w:tcW w:w="3738" w:type="pct"/>
            <w:tcBorders>
              <w:top w:val="single" w:color="000000" w:sz="4" w:space="0"/>
              <w:left w:val="single" w:color="000000" w:sz="4" w:space="0"/>
              <w:bottom w:val="single" w:color="000000" w:sz="4" w:space="0"/>
              <w:right w:val="single" w:color="000000" w:sz="4" w:space="0"/>
            </w:tcBorders>
            <w:noWrap/>
          </w:tcPr>
          <w:p w14:paraId="461F411D">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316L不锈钢球阀</w:t>
            </w:r>
            <w:r>
              <w:rPr>
                <w:rFonts w:ascii="Cambria Math" w:hAnsi="Cambria Math" w:eastAsia="宋体" w:cs="Cambria Math"/>
                <w:snapToGrid w:val="0"/>
                <w:color w:val="auto"/>
                <w:kern w:val="0"/>
                <w:sz w:val="20"/>
                <w:szCs w:val="20"/>
                <w:lang w:bidi="ar"/>
              </w:rPr>
              <w:t>∅</w:t>
            </w:r>
            <w:r>
              <w:rPr>
                <w:rFonts w:hint="eastAsia" w:ascii="宋体" w:hAnsi="宋体" w:eastAsia="宋体" w:cs="宋体"/>
                <w:snapToGrid w:val="0"/>
                <w:color w:val="auto"/>
                <w:kern w:val="0"/>
                <w:sz w:val="20"/>
                <w:szCs w:val="20"/>
                <w:lang w:bidi="ar"/>
              </w:rPr>
              <w:t>10</w:t>
            </w:r>
          </w:p>
        </w:tc>
      </w:tr>
      <w:tr w14:paraId="58730D0B">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27C5DB2D">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811</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66EB3278">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气体终端</w:t>
            </w:r>
          </w:p>
        </w:tc>
        <w:tc>
          <w:tcPr>
            <w:tcW w:w="3738" w:type="pct"/>
            <w:tcBorders>
              <w:top w:val="single" w:color="000000" w:sz="4" w:space="0"/>
              <w:left w:val="single" w:color="000000" w:sz="4" w:space="0"/>
              <w:bottom w:val="single" w:color="000000" w:sz="4" w:space="0"/>
              <w:right w:val="single" w:color="000000" w:sz="4" w:space="0"/>
            </w:tcBorders>
            <w:noWrap/>
          </w:tcPr>
          <w:p w14:paraId="5D26D084">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气体终端</w:t>
            </w:r>
          </w:p>
        </w:tc>
      </w:tr>
      <w:tr w14:paraId="4F7AA7BB">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04736B46">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812</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1ABC931A">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316L不锈钢内外抛光BA管（316L洁净钢管）</w:t>
            </w:r>
          </w:p>
        </w:tc>
        <w:tc>
          <w:tcPr>
            <w:tcW w:w="3738" w:type="pct"/>
            <w:tcBorders>
              <w:top w:val="single" w:color="000000" w:sz="4" w:space="0"/>
              <w:left w:val="single" w:color="000000" w:sz="4" w:space="0"/>
              <w:bottom w:val="single" w:color="000000" w:sz="4" w:space="0"/>
              <w:right w:val="single" w:color="000000" w:sz="4" w:space="0"/>
            </w:tcBorders>
            <w:noWrap/>
          </w:tcPr>
          <w:p w14:paraId="53F70F15">
            <w:pPr>
              <w:widowControl/>
              <w:jc w:val="left"/>
              <w:textAlignment w:val="top"/>
              <w:rPr>
                <w:rFonts w:hint="eastAsia" w:ascii="宋体" w:hAnsi="宋体" w:eastAsia="宋体" w:cs="宋体"/>
                <w:snapToGrid w:val="0"/>
                <w:color w:val="auto"/>
                <w:kern w:val="0"/>
                <w:sz w:val="20"/>
                <w:szCs w:val="20"/>
                <w:lang w:bidi="ar"/>
              </w:rPr>
            </w:pPr>
            <w:r>
              <w:rPr>
                <w:rFonts w:ascii="Cambria Math" w:hAnsi="Cambria Math" w:eastAsia="宋体" w:cs="Cambria Math"/>
                <w:snapToGrid w:val="0"/>
                <w:color w:val="auto"/>
                <w:kern w:val="0"/>
                <w:sz w:val="20"/>
                <w:szCs w:val="20"/>
                <w:lang w:bidi="ar"/>
              </w:rPr>
              <w:t>∅</w:t>
            </w:r>
            <w:r>
              <w:rPr>
                <w:rFonts w:hint="eastAsia" w:ascii="宋体" w:hAnsi="宋体" w:eastAsia="宋体" w:cs="宋体"/>
                <w:snapToGrid w:val="0"/>
                <w:color w:val="auto"/>
                <w:kern w:val="0"/>
                <w:sz w:val="20"/>
                <w:szCs w:val="20"/>
                <w:lang w:bidi="ar"/>
              </w:rPr>
              <w:t>25*2.0,自动焊接连接</w:t>
            </w:r>
          </w:p>
        </w:tc>
      </w:tr>
      <w:tr w14:paraId="47E2FEB9">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4DBDD546">
            <w:pPr>
              <w:jc w:val="center"/>
              <w:textAlignment w:val="center"/>
              <w:rPr>
                <w:rFonts w:ascii="宋体" w:hAnsi="宋体" w:eastAsia="宋体" w:cs="宋体"/>
                <w:bCs/>
                <w:color w:val="auto"/>
                <w:szCs w:val="21"/>
              </w:rPr>
            </w:pPr>
            <w:r>
              <w:rPr>
                <w:rFonts w:hint="eastAsia" w:ascii="宋体" w:hAnsi="宋体" w:eastAsia="宋体" w:cs="宋体"/>
                <w:bCs/>
                <w:color w:val="auto"/>
                <w:szCs w:val="21"/>
              </w:rPr>
              <w:t>813</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350C81D8">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316L不锈钢内外抛光BA管（316L洁净钢管）</w:t>
            </w:r>
          </w:p>
        </w:tc>
        <w:tc>
          <w:tcPr>
            <w:tcW w:w="3738" w:type="pct"/>
            <w:tcBorders>
              <w:top w:val="single" w:color="000000" w:sz="4" w:space="0"/>
              <w:left w:val="single" w:color="000000" w:sz="4" w:space="0"/>
              <w:bottom w:val="single" w:color="000000" w:sz="4" w:space="0"/>
              <w:right w:val="single" w:color="000000" w:sz="4" w:space="0"/>
            </w:tcBorders>
            <w:noWrap/>
          </w:tcPr>
          <w:p w14:paraId="748E24EF">
            <w:pPr>
              <w:widowControl/>
              <w:jc w:val="left"/>
              <w:textAlignment w:val="top"/>
              <w:rPr>
                <w:rFonts w:hint="eastAsia" w:ascii="宋体" w:hAnsi="宋体" w:eastAsia="宋体" w:cs="宋体"/>
                <w:snapToGrid w:val="0"/>
                <w:color w:val="auto"/>
                <w:kern w:val="0"/>
                <w:sz w:val="20"/>
                <w:szCs w:val="20"/>
                <w:lang w:bidi="ar"/>
              </w:rPr>
            </w:pPr>
            <w:r>
              <w:rPr>
                <w:rFonts w:ascii="Cambria Math" w:hAnsi="Cambria Math" w:eastAsia="宋体" w:cs="Cambria Math"/>
                <w:snapToGrid w:val="0"/>
                <w:color w:val="auto"/>
                <w:kern w:val="0"/>
                <w:sz w:val="20"/>
                <w:szCs w:val="20"/>
                <w:lang w:bidi="ar"/>
              </w:rPr>
              <w:t>∅</w:t>
            </w:r>
            <w:r>
              <w:rPr>
                <w:rFonts w:hint="eastAsia" w:ascii="宋体" w:hAnsi="宋体" w:eastAsia="宋体" w:cs="宋体"/>
                <w:snapToGrid w:val="0"/>
                <w:color w:val="auto"/>
                <w:kern w:val="0"/>
                <w:sz w:val="20"/>
                <w:szCs w:val="20"/>
                <w:lang w:bidi="ar"/>
              </w:rPr>
              <w:t>20*2.0,自动焊接连接</w:t>
            </w:r>
          </w:p>
        </w:tc>
      </w:tr>
      <w:tr w14:paraId="1DC40138">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34E047DD">
            <w:pPr>
              <w:jc w:val="center"/>
              <w:textAlignment w:val="center"/>
              <w:rPr>
                <w:rFonts w:ascii="宋体" w:hAnsi="宋体" w:eastAsia="宋体" w:cs="宋体"/>
                <w:bCs/>
                <w:color w:val="auto"/>
                <w:szCs w:val="21"/>
              </w:rPr>
            </w:pPr>
            <w:r>
              <w:rPr>
                <w:rFonts w:hint="eastAsia" w:ascii="宋体" w:hAnsi="宋体" w:eastAsia="宋体" w:cs="宋体"/>
                <w:bCs/>
                <w:color w:val="auto"/>
                <w:szCs w:val="21"/>
              </w:rPr>
              <w:t>814</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412A21E1">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316L不锈钢内外抛光BA管（316L洁净钢管）</w:t>
            </w:r>
          </w:p>
        </w:tc>
        <w:tc>
          <w:tcPr>
            <w:tcW w:w="3738" w:type="pct"/>
            <w:tcBorders>
              <w:top w:val="single" w:color="000000" w:sz="4" w:space="0"/>
              <w:left w:val="single" w:color="000000" w:sz="4" w:space="0"/>
              <w:bottom w:val="single" w:color="000000" w:sz="4" w:space="0"/>
              <w:right w:val="single" w:color="000000" w:sz="4" w:space="0"/>
            </w:tcBorders>
            <w:noWrap/>
          </w:tcPr>
          <w:p w14:paraId="5435BA1D">
            <w:pPr>
              <w:widowControl/>
              <w:jc w:val="left"/>
              <w:textAlignment w:val="top"/>
              <w:rPr>
                <w:rFonts w:hint="eastAsia" w:ascii="宋体" w:hAnsi="宋体" w:eastAsia="宋体" w:cs="宋体"/>
                <w:snapToGrid w:val="0"/>
                <w:color w:val="auto"/>
                <w:kern w:val="0"/>
                <w:sz w:val="20"/>
                <w:szCs w:val="20"/>
                <w:lang w:bidi="ar"/>
              </w:rPr>
            </w:pPr>
            <w:r>
              <w:rPr>
                <w:rFonts w:ascii="Cambria Math" w:hAnsi="Cambria Math" w:eastAsia="宋体" w:cs="Cambria Math"/>
                <w:snapToGrid w:val="0"/>
                <w:color w:val="auto"/>
                <w:kern w:val="0"/>
                <w:sz w:val="20"/>
                <w:szCs w:val="20"/>
                <w:lang w:bidi="ar"/>
              </w:rPr>
              <w:t>∅</w:t>
            </w:r>
            <w:r>
              <w:rPr>
                <w:rFonts w:hint="eastAsia" w:ascii="宋体" w:hAnsi="宋体" w:eastAsia="宋体" w:cs="宋体"/>
                <w:snapToGrid w:val="0"/>
                <w:color w:val="auto"/>
                <w:kern w:val="0"/>
                <w:sz w:val="20"/>
                <w:szCs w:val="20"/>
                <w:lang w:bidi="ar"/>
              </w:rPr>
              <w:t>14*2.0,自动焊接连接</w:t>
            </w:r>
          </w:p>
        </w:tc>
      </w:tr>
      <w:tr w14:paraId="7FA6D156">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48E7CF88">
            <w:pPr>
              <w:jc w:val="center"/>
              <w:textAlignment w:val="center"/>
              <w:rPr>
                <w:rFonts w:ascii="宋体" w:hAnsi="宋体" w:eastAsia="宋体" w:cs="宋体"/>
                <w:bCs/>
                <w:color w:val="auto"/>
                <w:szCs w:val="21"/>
              </w:rPr>
            </w:pPr>
            <w:r>
              <w:rPr>
                <w:rFonts w:hint="eastAsia" w:ascii="宋体" w:hAnsi="宋体" w:eastAsia="宋体" w:cs="宋体"/>
                <w:bCs/>
                <w:color w:val="auto"/>
                <w:szCs w:val="21"/>
              </w:rPr>
              <w:t>815</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3B1CCBD8">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316L不锈钢内外抛光BA管（316L洁净钢管）</w:t>
            </w:r>
          </w:p>
        </w:tc>
        <w:tc>
          <w:tcPr>
            <w:tcW w:w="3738" w:type="pct"/>
            <w:tcBorders>
              <w:top w:val="single" w:color="000000" w:sz="4" w:space="0"/>
              <w:left w:val="single" w:color="000000" w:sz="4" w:space="0"/>
              <w:bottom w:val="single" w:color="000000" w:sz="4" w:space="0"/>
              <w:right w:val="single" w:color="000000" w:sz="4" w:space="0"/>
            </w:tcBorders>
            <w:noWrap/>
          </w:tcPr>
          <w:p w14:paraId="470A6896">
            <w:pPr>
              <w:widowControl/>
              <w:jc w:val="left"/>
              <w:textAlignment w:val="top"/>
              <w:rPr>
                <w:rFonts w:hint="eastAsia" w:ascii="宋体" w:hAnsi="宋体" w:eastAsia="宋体" w:cs="宋体"/>
                <w:snapToGrid w:val="0"/>
                <w:color w:val="auto"/>
                <w:kern w:val="0"/>
                <w:sz w:val="20"/>
                <w:szCs w:val="20"/>
                <w:lang w:bidi="ar"/>
              </w:rPr>
            </w:pPr>
            <w:r>
              <w:rPr>
                <w:rFonts w:ascii="Cambria Math" w:hAnsi="Cambria Math" w:eastAsia="宋体" w:cs="Cambria Math"/>
                <w:snapToGrid w:val="0"/>
                <w:color w:val="auto"/>
                <w:kern w:val="0"/>
                <w:sz w:val="20"/>
                <w:szCs w:val="20"/>
                <w:lang w:bidi="ar"/>
              </w:rPr>
              <w:t>∅</w:t>
            </w:r>
            <w:r>
              <w:rPr>
                <w:rFonts w:hint="eastAsia" w:ascii="宋体" w:hAnsi="宋体" w:eastAsia="宋体" w:cs="宋体"/>
                <w:snapToGrid w:val="0"/>
                <w:color w:val="auto"/>
                <w:kern w:val="0"/>
                <w:sz w:val="20"/>
                <w:szCs w:val="20"/>
                <w:lang w:bidi="ar"/>
              </w:rPr>
              <w:t>10*1.5,自动焊接连接</w:t>
            </w:r>
          </w:p>
        </w:tc>
      </w:tr>
      <w:tr w14:paraId="042F859D">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1A10C02B">
            <w:pPr>
              <w:jc w:val="center"/>
              <w:textAlignment w:val="center"/>
              <w:rPr>
                <w:rFonts w:ascii="宋体" w:hAnsi="宋体" w:eastAsia="宋体" w:cs="宋体"/>
                <w:bCs/>
                <w:color w:val="auto"/>
                <w:szCs w:val="21"/>
              </w:rPr>
            </w:pPr>
            <w:r>
              <w:rPr>
                <w:rFonts w:hint="eastAsia" w:ascii="宋体" w:hAnsi="宋体" w:eastAsia="宋体" w:cs="宋体"/>
                <w:bCs/>
                <w:color w:val="auto"/>
                <w:szCs w:val="21"/>
              </w:rPr>
              <w:t>816</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1CD5EE7F">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支架制作安装</w:t>
            </w:r>
          </w:p>
        </w:tc>
        <w:tc>
          <w:tcPr>
            <w:tcW w:w="3738" w:type="pct"/>
            <w:tcBorders>
              <w:top w:val="single" w:color="000000" w:sz="4" w:space="0"/>
              <w:left w:val="single" w:color="000000" w:sz="4" w:space="0"/>
              <w:bottom w:val="single" w:color="000000" w:sz="4" w:space="0"/>
              <w:right w:val="single" w:color="000000" w:sz="4" w:space="0"/>
            </w:tcBorders>
            <w:noWrap/>
          </w:tcPr>
          <w:p w14:paraId="3C817344">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支架制作安装及除锈、刷油</w:t>
            </w:r>
          </w:p>
        </w:tc>
      </w:tr>
      <w:tr w14:paraId="3E35C6FB">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2330C447">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817</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32023BA9">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室外工程</w:t>
            </w:r>
          </w:p>
        </w:tc>
        <w:tc>
          <w:tcPr>
            <w:tcW w:w="3738" w:type="pct"/>
            <w:tcBorders>
              <w:top w:val="single" w:color="000000" w:sz="4" w:space="0"/>
              <w:left w:val="single" w:color="000000" w:sz="4" w:space="0"/>
              <w:bottom w:val="single" w:color="000000" w:sz="4" w:space="0"/>
              <w:right w:val="single" w:color="000000" w:sz="4" w:space="0"/>
            </w:tcBorders>
            <w:noWrap/>
          </w:tcPr>
          <w:p w14:paraId="0394E7BE">
            <w:pPr>
              <w:widowControl/>
              <w:jc w:val="left"/>
              <w:textAlignment w:val="top"/>
              <w:rPr>
                <w:rFonts w:hint="eastAsia" w:ascii="宋体" w:hAnsi="宋体" w:eastAsia="宋体" w:cs="宋体"/>
                <w:snapToGrid w:val="0"/>
                <w:color w:val="auto"/>
                <w:kern w:val="0"/>
                <w:sz w:val="20"/>
                <w:szCs w:val="20"/>
                <w:lang w:bidi="ar"/>
              </w:rPr>
            </w:pPr>
          </w:p>
        </w:tc>
      </w:tr>
      <w:tr w14:paraId="040FB365">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777FA32F">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818</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4509C991">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室外电气</w:t>
            </w:r>
          </w:p>
        </w:tc>
        <w:tc>
          <w:tcPr>
            <w:tcW w:w="3738" w:type="pct"/>
            <w:tcBorders>
              <w:top w:val="single" w:color="000000" w:sz="4" w:space="0"/>
              <w:left w:val="single" w:color="000000" w:sz="4" w:space="0"/>
              <w:bottom w:val="single" w:color="000000" w:sz="4" w:space="0"/>
              <w:right w:val="single" w:color="000000" w:sz="4" w:space="0"/>
            </w:tcBorders>
            <w:noWrap/>
          </w:tcPr>
          <w:p w14:paraId="3ACA5E11">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1、低音电站（柴发）500KW，一米处噪音低至70db以下；采用先进成熟的电控高压共轨燃油系统、二次喷射技术；自带油箱设计，满足100小时以上连续工作；满足发电机组性能G3等级要求。</w:t>
            </w:r>
          </w:p>
        </w:tc>
      </w:tr>
      <w:tr w14:paraId="49F3413F">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7F56DD61">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819</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6B6AACB3">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室外电气</w:t>
            </w:r>
          </w:p>
        </w:tc>
        <w:tc>
          <w:tcPr>
            <w:tcW w:w="3738" w:type="pct"/>
            <w:tcBorders>
              <w:top w:val="single" w:color="000000" w:sz="4" w:space="0"/>
              <w:left w:val="single" w:color="000000" w:sz="4" w:space="0"/>
              <w:bottom w:val="single" w:color="000000" w:sz="4" w:space="0"/>
              <w:right w:val="single" w:color="000000" w:sz="4" w:space="0"/>
            </w:tcBorders>
            <w:noWrap/>
          </w:tcPr>
          <w:p w14:paraId="02D6A5B7">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配套高压电缆、低压电缆、挖沟槽、手孔井等工作</w:t>
            </w:r>
          </w:p>
        </w:tc>
      </w:tr>
      <w:tr w14:paraId="3ED5AAC2">
        <w:tblPrEx>
          <w:tblCellMar>
            <w:top w:w="0" w:type="dxa"/>
            <w:left w:w="108" w:type="dxa"/>
            <w:bottom w:w="0" w:type="dxa"/>
            <w:right w:w="108" w:type="dxa"/>
          </w:tblCellMar>
        </w:tblPrEx>
        <w:trPr>
          <w:trHeight w:val="439" w:hRule="atLeast"/>
        </w:trPr>
        <w:tc>
          <w:tcPr>
            <w:tcW w:w="432" w:type="pct"/>
            <w:vMerge w:val="restart"/>
            <w:tcBorders>
              <w:top w:val="single" w:color="000000" w:sz="4" w:space="0"/>
              <w:left w:val="single" w:color="000000" w:sz="4" w:space="0"/>
              <w:right w:val="single" w:color="000000" w:sz="4" w:space="0"/>
            </w:tcBorders>
            <w:noWrap/>
            <w:vAlign w:val="center"/>
          </w:tcPr>
          <w:p w14:paraId="3132158E">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820</w:t>
            </w:r>
          </w:p>
        </w:tc>
        <w:tc>
          <w:tcPr>
            <w:tcW w:w="830" w:type="pct"/>
            <w:vMerge w:val="restart"/>
            <w:tcBorders>
              <w:top w:val="single" w:color="000000" w:sz="4" w:space="0"/>
              <w:left w:val="single" w:color="000000" w:sz="4" w:space="0"/>
              <w:right w:val="single" w:color="000000" w:sz="4" w:space="0"/>
            </w:tcBorders>
            <w:noWrap/>
            <w:vAlign w:val="center"/>
          </w:tcPr>
          <w:p w14:paraId="71B22B22">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室外给排水</w:t>
            </w:r>
          </w:p>
        </w:tc>
        <w:tc>
          <w:tcPr>
            <w:tcW w:w="3738" w:type="pct"/>
            <w:tcBorders>
              <w:top w:val="single" w:color="000000" w:sz="4" w:space="0"/>
              <w:left w:val="single" w:color="000000" w:sz="4" w:space="0"/>
              <w:bottom w:val="single" w:color="000000" w:sz="4" w:space="0"/>
              <w:right w:val="single" w:color="000000" w:sz="4" w:space="0"/>
            </w:tcBorders>
            <w:noWrap/>
          </w:tcPr>
          <w:p w14:paraId="3E745D8E">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1、用于接收高温液体（灭菌高温废水），通过自然散热及辅助冷却方式，将其温度降低至工艺或排放要求的目标温度40℃。总有效容积：≥5.4立方米 (m³)；主要结构材料：碳钢Q235B (或等同标准如 ASTM A36, SS400)</w:t>
            </w:r>
          </w:p>
        </w:tc>
      </w:tr>
      <w:tr w14:paraId="3D6A7918">
        <w:tblPrEx>
          <w:tblCellMar>
            <w:top w:w="0" w:type="dxa"/>
            <w:left w:w="108" w:type="dxa"/>
            <w:bottom w:w="0" w:type="dxa"/>
            <w:right w:w="108" w:type="dxa"/>
          </w:tblCellMar>
        </w:tblPrEx>
        <w:trPr>
          <w:trHeight w:val="439" w:hRule="atLeast"/>
        </w:trPr>
        <w:tc>
          <w:tcPr>
            <w:tcW w:w="432" w:type="pct"/>
            <w:vMerge w:val="continue"/>
            <w:tcBorders>
              <w:left w:val="single" w:color="000000" w:sz="4" w:space="0"/>
              <w:right w:val="single" w:color="000000" w:sz="4" w:space="0"/>
            </w:tcBorders>
            <w:noWrap/>
            <w:vAlign w:val="center"/>
          </w:tcPr>
          <w:p w14:paraId="0001EF0A">
            <w:pPr>
              <w:jc w:val="center"/>
              <w:textAlignment w:val="center"/>
              <w:rPr>
                <w:rFonts w:ascii="宋体" w:hAnsi="宋体" w:eastAsia="宋体" w:cs="宋体"/>
                <w:bCs/>
                <w:color w:val="auto"/>
                <w:szCs w:val="21"/>
              </w:rPr>
            </w:pPr>
          </w:p>
        </w:tc>
        <w:tc>
          <w:tcPr>
            <w:tcW w:w="830" w:type="pct"/>
            <w:vMerge w:val="continue"/>
            <w:tcBorders>
              <w:left w:val="single" w:color="000000" w:sz="4" w:space="0"/>
              <w:right w:val="single" w:color="000000" w:sz="4" w:space="0"/>
            </w:tcBorders>
            <w:noWrap/>
            <w:vAlign w:val="center"/>
          </w:tcPr>
          <w:p w14:paraId="18F8D522">
            <w:pPr>
              <w:widowControl/>
              <w:textAlignment w:val="center"/>
              <w:rPr>
                <w:rFonts w:ascii="宋体" w:hAnsi="宋体" w:eastAsia="宋体" w:cs="宋体"/>
                <w:snapToGrid w:val="0"/>
                <w:color w:val="auto"/>
                <w:kern w:val="0"/>
                <w:sz w:val="20"/>
                <w:szCs w:val="20"/>
                <w:lang w:bidi="ar"/>
              </w:rPr>
            </w:pPr>
          </w:p>
        </w:tc>
        <w:tc>
          <w:tcPr>
            <w:tcW w:w="3738" w:type="pct"/>
            <w:tcBorders>
              <w:top w:val="single" w:color="000000" w:sz="4" w:space="0"/>
              <w:left w:val="single" w:color="000000" w:sz="4" w:space="0"/>
              <w:bottom w:val="single" w:color="000000" w:sz="4" w:space="0"/>
              <w:right w:val="single" w:color="000000" w:sz="4" w:space="0"/>
            </w:tcBorders>
            <w:noWrap/>
          </w:tcPr>
          <w:p w14:paraId="31864B3D">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2、板材厚度：底板： ≥ 6 mm；侧板： ≥ 6 mm；顶边/加强筋： ≥ 8 mm (用于加强结构刚度)</w:t>
            </w:r>
          </w:p>
        </w:tc>
      </w:tr>
      <w:tr w14:paraId="0A5C80E3">
        <w:tblPrEx>
          <w:tblCellMar>
            <w:top w:w="0" w:type="dxa"/>
            <w:left w:w="108" w:type="dxa"/>
            <w:bottom w:w="0" w:type="dxa"/>
            <w:right w:w="108" w:type="dxa"/>
          </w:tblCellMar>
        </w:tblPrEx>
        <w:trPr>
          <w:trHeight w:val="439" w:hRule="atLeast"/>
        </w:trPr>
        <w:tc>
          <w:tcPr>
            <w:tcW w:w="432" w:type="pct"/>
            <w:vMerge w:val="continue"/>
            <w:tcBorders>
              <w:left w:val="single" w:color="000000" w:sz="4" w:space="0"/>
              <w:right w:val="single" w:color="000000" w:sz="4" w:space="0"/>
            </w:tcBorders>
            <w:noWrap/>
            <w:vAlign w:val="center"/>
          </w:tcPr>
          <w:p w14:paraId="7F1462B7">
            <w:pPr>
              <w:jc w:val="center"/>
              <w:textAlignment w:val="center"/>
              <w:rPr>
                <w:rFonts w:ascii="宋体" w:hAnsi="宋体" w:eastAsia="宋体" w:cs="宋体"/>
                <w:bCs/>
                <w:color w:val="auto"/>
                <w:szCs w:val="21"/>
              </w:rPr>
            </w:pPr>
          </w:p>
        </w:tc>
        <w:tc>
          <w:tcPr>
            <w:tcW w:w="830" w:type="pct"/>
            <w:vMerge w:val="continue"/>
            <w:tcBorders>
              <w:left w:val="single" w:color="000000" w:sz="4" w:space="0"/>
              <w:right w:val="single" w:color="000000" w:sz="4" w:space="0"/>
            </w:tcBorders>
            <w:noWrap/>
            <w:vAlign w:val="center"/>
          </w:tcPr>
          <w:p w14:paraId="52EDA504">
            <w:pPr>
              <w:widowControl/>
              <w:textAlignment w:val="center"/>
              <w:rPr>
                <w:rFonts w:ascii="宋体" w:hAnsi="宋体" w:eastAsia="宋体" w:cs="宋体"/>
                <w:snapToGrid w:val="0"/>
                <w:color w:val="auto"/>
                <w:kern w:val="0"/>
                <w:sz w:val="20"/>
                <w:szCs w:val="20"/>
                <w:lang w:bidi="ar"/>
              </w:rPr>
            </w:pPr>
          </w:p>
        </w:tc>
        <w:tc>
          <w:tcPr>
            <w:tcW w:w="3738" w:type="pct"/>
            <w:tcBorders>
              <w:top w:val="single" w:color="000000" w:sz="4" w:space="0"/>
              <w:left w:val="single" w:color="000000" w:sz="4" w:space="0"/>
              <w:bottom w:val="single" w:color="000000" w:sz="4" w:space="0"/>
              <w:right w:val="single" w:color="000000" w:sz="4" w:space="0"/>
            </w:tcBorders>
            <w:noWrap/>
          </w:tcPr>
          <w:p w14:paraId="0A7D8210">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3、结构形式：矩形或方形敞口池体。底部：整体刚性底板。侧壁：垂直焊接钢板。加强：池体外侧设置足够数量的垂直和水平加强筋（槽钢、角钢或扁钢），确保整体刚度和抵抗液体静压变形。筋板间距根据计算确定，通常不大于1米。顶部： 沿池体顶部四周设置水平刚性边框（通常为角钢或槽钢），提高整体稳定性并提供操作/维护支撑点。</w:t>
            </w:r>
          </w:p>
        </w:tc>
      </w:tr>
      <w:tr w14:paraId="1DCF2D11">
        <w:tblPrEx>
          <w:tblCellMar>
            <w:top w:w="0" w:type="dxa"/>
            <w:left w:w="108" w:type="dxa"/>
            <w:bottom w:w="0" w:type="dxa"/>
            <w:right w:w="108" w:type="dxa"/>
          </w:tblCellMar>
        </w:tblPrEx>
        <w:trPr>
          <w:trHeight w:val="439" w:hRule="atLeast"/>
        </w:trPr>
        <w:tc>
          <w:tcPr>
            <w:tcW w:w="432" w:type="pct"/>
            <w:vMerge w:val="continue"/>
            <w:tcBorders>
              <w:left w:val="single" w:color="000000" w:sz="4" w:space="0"/>
              <w:right w:val="single" w:color="000000" w:sz="4" w:space="0"/>
            </w:tcBorders>
            <w:noWrap/>
            <w:vAlign w:val="center"/>
          </w:tcPr>
          <w:p w14:paraId="1D6F70DC">
            <w:pPr>
              <w:jc w:val="center"/>
              <w:textAlignment w:val="center"/>
              <w:rPr>
                <w:rFonts w:ascii="宋体" w:hAnsi="宋体" w:eastAsia="宋体" w:cs="宋体"/>
                <w:bCs/>
                <w:color w:val="auto"/>
                <w:szCs w:val="21"/>
              </w:rPr>
            </w:pPr>
          </w:p>
        </w:tc>
        <w:tc>
          <w:tcPr>
            <w:tcW w:w="830" w:type="pct"/>
            <w:vMerge w:val="continue"/>
            <w:tcBorders>
              <w:left w:val="single" w:color="000000" w:sz="4" w:space="0"/>
              <w:right w:val="single" w:color="000000" w:sz="4" w:space="0"/>
            </w:tcBorders>
            <w:noWrap/>
            <w:vAlign w:val="center"/>
          </w:tcPr>
          <w:p w14:paraId="6D34EC65">
            <w:pPr>
              <w:widowControl/>
              <w:textAlignment w:val="center"/>
              <w:rPr>
                <w:rFonts w:ascii="宋体" w:hAnsi="宋体" w:eastAsia="宋体" w:cs="宋体"/>
                <w:snapToGrid w:val="0"/>
                <w:color w:val="auto"/>
                <w:kern w:val="0"/>
                <w:sz w:val="20"/>
                <w:szCs w:val="20"/>
                <w:lang w:bidi="ar"/>
              </w:rPr>
            </w:pPr>
          </w:p>
        </w:tc>
        <w:tc>
          <w:tcPr>
            <w:tcW w:w="3738" w:type="pct"/>
            <w:tcBorders>
              <w:top w:val="single" w:color="000000" w:sz="4" w:space="0"/>
              <w:left w:val="single" w:color="000000" w:sz="4" w:space="0"/>
              <w:bottom w:val="single" w:color="000000" w:sz="4" w:space="0"/>
              <w:right w:val="single" w:color="000000" w:sz="4" w:space="0"/>
            </w:tcBorders>
            <w:noWrap/>
          </w:tcPr>
          <w:p w14:paraId="41097DE8">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4、内部结构：导流挡板：设置垂直挡板。材质同主体（碳钢），厚度≥5mm；进水口：设置于池体一端或顶部，可采用法兰连接或套管。位置需考虑减少对沉淀物的扰动。管口应低于操作液位；出水口：设置于池体另一端或底部（底排式）。底部出水口需设置集水坑。建议采用法兰连接；溢流口：设置于设计最高液位处，防止溢流。可配法兰或格栅；排空口：位于池底最低点，配法兰和阀门，用于彻底排空池体进行清洗或检修。</w:t>
            </w:r>
          </w:p>
        </w:tc>
      </w:tr>
      <w:tr w14:paraId="5B5379EC">
        <w:tblPrEx>
          <w:tblCellMar>
            <w:top w:w="0" w:type="dxa"/>
            <w:left w:w="108" w:type="dxa"/>
            <w:bottom w:w="0" w:type="dxa"/>
            <w:right w:w="108" w:type="dxa"/>
          </w:tblCellMar>
        </w:tblPrEx>
        <w:trPr>
          <w:trHeight w:val="439" w:hRule="atLeast"/>
        </w:trPr>
        <w:tc>
          <w:tcPr>
            <w:tcW w:w="432" w:type="pct"/>
            <w:vMerge w:val="continue"/>
            <w:tcBorders>
              <w:left w:val="single" w:color="000000" w:sz="4" w:space="0"/>
              <w:right w:val="single" w:color="000000" w:sz="4" w:space="0"/>
            </w:tcBorders>
            <w:noWrap/>
            <w:vAlign w:val="center"/>
          </w:tcPr>
          <w:p w14:paraId="49754548">
            <w:pPr>
              <w:jc w:val="center"/>
              <w:textAlignment w:val="center"/>
              <w:rPr>
                <w:rFonts w:ascii="宋体" w:hAnsi="宋体" w:eastAsia="宋体" w:cs="宋体"/>
                <w:bCs/>
                <w:color w:val="auto"/>
                <w:szCs w:val="21"/>
              </w:rPr>
            </w:pPr>
          </w:p>
        </w:tc>
        <w:tc>
          <w:tcPr>
            <w:tcW w:w="830" w:type="pct"/>
            <w:vMerge w:val="continue"/>
            <w:tcBorders>
              <w:left w:val="single" w:color="000000" w:sz="4" w:space="0"/>
              <w:right w:val="single" w:color="000000" w:sz="4" w:space="0"/>
            </w:tcBorders>
            <w:noWrap/>
            <w:vAlign w:val="center"/>
          </w:tcPr>
          <w:p w14:paraId="6D070B27">
            <w:pPr>
              <w:widowControl/>
              <w:textAlignment w:val="center"/>
              <w:rPr>
                <w:rFonts w:ascii="宋体" w:hAnsi="宋体" w:eastAsia="宋体" w:cs="宋体"/>
                <w:snapToGrid w:val="0"/>
                <w:color w:val="auto"/>
                <w:kern w:val="0"/>
                <w:sz w:val="20"/>
                <w:szCs w:val="20"/>
                <w:lang w:bidi="ar"/>
              </w:rPr>
            </w:pPr>
          </w:p>
        </w:tc>
        <w:tc>
          <w:tcPr>
            <w:tcW w:w="3738" w:type="pct"/>
            <w:tcBorders>
              <w:top w:val="single" w:color="000000" w:sz="4" w:space="0"/>
              <w:left w:val="single" w:color="000000" w:sz="4" w:space="0"/>
              <w:bottom w:val="single" w:color="000000" w:sz="4" w:space="0"/>
              <w:right w:val="single" w:color="000000" w:sz="4" w:space="0"/>
            </w:tcBorders>
            <w:noWrap/>
          </w:tcPr>
          <w:p w14:paraId="18E7F29C">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5、防腐处理</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内表面：除锈等级：不低于 Sa 2.5 级 (近白级喷砂除锈)；底漆：环氧富锌底漆 或 无机富锌底漆，干膜厚度 ≥ 70</w:t>
            </w:r>
            <w:r>
              <w:rPr>
                <w:rFonts w:ascii="宋体" w:hAnsi="宋体" w:eastAsia="宋体" w:cs="宋体"/>
                <w:snapToGrid w:val="0"/>
                <w:color w:val="auto"/>
                <w:kern w:val="0"/>
                <w:sz w:val="20"/>
                <w:szCs w:val="20"/>
                <w:lang w:bidi="ar"/>
              </w:rPr>
              <w:t>μ</w:t>
            </w:r>
            <w:r>
              <w:rPr>
                <w:rFonts w:hint="eastAsia" w:ascii="宋体" w:hAnsi="宋体" w:eastAsia="宋体" w:cs="宋体"/>
                <w:snapToGrid w:val="0"/>
                <w:color w:val="auto"/>
                <w:kern w:val="0"/>
                <w:sz w:val="20"/>
                <w:szCs w:val="20"/>
                <w:lang w:bidi="ar"/>
              </w:rPr>
              <w:t>m；中间漆/面漆：厚浆型环氧煤沥青漆或玻璃鳞片环氧树脂漆。对于腐蚀性强的介质，需选用更高等级的防腐涂层（如聚脲、衬胶、衬塑）并加厚涂层；外表面：除锈等级：不低于Sa 2.0 级 (彻底喷砂除锈)；底漆：环氧铁红防锈底漆 或 环氧富锌底漆，干膜厚度 ≥ 50</w:t>
            </w:r>
            <w:r>
              <w:rPr>
                <w:rFonts w:ascii="宋体" w:hAnsi="宋体" w:eastAsia="宋体" w:cs="宋体"/>
                <w:snapToGrid w:val="0"/>
                <w:color w:val="auto"/>
                <w:kern w:val="0"/>
                <w:sz w:val="20"/>
                <w:szCs w:val="20"/>
                <w:lang w:bidi="ar"/>
              </w:rPr>
              <w:t>μ</w:t>
            </w:r>
            <w:r>
              <w:rPr>
                <w:rFonts w:hint="eastAsia" w:ascii="宋体" w:hAnsi="宋体" w:eastAsia="宋体" w:cs="宋体"/>
                <w:snapToGrid w:val="0"/>
                <w:color w:val="auto"/>
                <w:kern w:val="0"/>
                <w:sz w:val="20"/>
                <w:szCs w:val="20"/>
                <w:lang w:bidi="ar"/>
              </w:rPr>
              <w:t>m；面漆：环氧树脂面漆 或 聚氨酯面漆，颜色按业主要求（通常为灰色或指定色）。总干膜厚度 ≥ 150</w:t>
            </w:r>
            <w:r>
              <w:rPr>
                <w:rFonts w:ascii="宋体" w:hAnsi="宋体" w:eastAsia="宋体" w:cs="宋体"/>
                <w:snapToGrid w:val="0"/>
                <w:color w:val="auto"/>
                <w:kern w:val="0"/>
                <w:sz w:val="20"/>
                <w:szCs w:val="20"/>
                <w:lang w:bidi="ar"/>
              </w:rPr>
              <w:t>μ</w:t>
            </w:r>
            <w:r>
              <w:rPr>
                <w:rFonts w:hint="eastAsia" w:ascii="宋体" w:hAnsi="宋体" w:eastAsia="宋体" w:cs="宋体"/>
                <w:snapToGrid w:val="0"/>
                <w:color w:val="auto"/>
                <w:kern w:val="0"/>
                <w:sz w:val="20"/>
                <w:szCs w:val="20"/>
                <w:lang w:bidi="ar"/>
              </w:rPr>
              <w:t>m (含底漆)；加强筋、支撑件：同外表面处理要求；焊缝： 内外焊缝需打磨平滑，并按相应区域要求进行防腐涂装。</w:t>
            </w:r>
          </w:p>
        </w:tc>
      </w:tr>
      <w:tr w14:paraId="289B1823">
        <w:tblPrEx>
          <w:tblCellMar>
            <w:top w:w="0" w:type="dxa"/>
            <w:left w:w="108" w:type="dxa"/>
            <w:bottom w:w="0" w:type="dxa"/>
            <w:right w:w="108" w:type="dxa"/>
          </w:tblCellMar>
        </w:tblPrEx>
        <w:trPr>
          <w:trHeight w:val="439" w:hRule="atLeast"/>
        </w:trPr>
        <w:tc>
          <w:tcPr>
            <w:tcW w:w="432" w:type="pct"/>
            <w:vMerge w:val="continue"/>
            <w:tcBorders>
              <w:left w:val="single" w:color="000000" w:sz="4" w:space="0"/>
              <w:bottom w:val="single" w:color="000000" w:sz="4" w:space="0"/>
              <w:right w:val="single" w:color="000000" w:sz="4" w:space="0"/>
            </w:tcBorders>
            <w:noWrap/>
            <w:vAlign w:val="center"/>
          </w:tcPr>
          <w:p w14:paraId="48AFCE87">
            <w:pPr>
              <w:jc w:val="center"/>
              <w:textAlignment w:val="center"/>
              <w:rPr>
                <w:rFonts w:ascii="宋体" w:hAnsi="宋体" w:eastAsia="宋体" w:cs="宋体"/>
                <w:bCs/>
                <w:color w:val="auto"/>
                <w:szCs w:val="21"/>
              </w:rPr>
            </w:pPr>
          </w:p>
        </w:tc>
        <w:tc>
          <w:tcPr>
            <w:tcW w:w="830" w:type="pct"/>
            <w:vMerge w:val="continue"/>
            <w:tcBorders>
              <w:left w:val="single" w:color="000000" w:sz="4" w:space="0"/>
              <w:bottom w:val="single" w:color="000000" w:sz="4" w:space="0"/>
              <w:right w:val="single" w:color="000000" w:sz="4" w:space="0"/>
            </w:tcBorders>
            <w:noWrap/>
            <w:vAlign w:val="center"/>
          </w:tcPr>
          <w:p w14:paraId="4BB25E0C">
            <w:pPr>
              <w:widowControl/>
              <w:textAlignment w:val="center"/>
              <w:rPr>
                <w:rFonts w:ascii="宋体" w:hAnsi="宋体" w:eastAsia="宋体" w:cs="宋体"/>
                <w:snapToGrid w:val="0"/>
                <w:color w:val="auto"/>
                <w:kern w:val="0"/>
                <w:sz w:val="20"/>
                <w:szCs w:val="20"/>
                <w:lang w:bidi="ar"/>
              </w:rPr>
            </w:pPr>
          </w:p>
        </w:tc>
        <w:tc>
          <w:tcPr>
            <w:tcW w:w="3738" w:type="pct"/>
            <w:tcBorders>
              <w:top w:val="single" w:color="000000" w:sz="4" w:space="0"/>
              <w:left w:val="single" w:color="000000" w:sz="4" w:space="0"/>
              <w:bottom w:val="single" w:color="000000" w:sz="4" w:space="0"/>
              <w:right w:val="single" w:color="000000" w:sz="4" w:space="0"/>
            </w:tcBorders>
            <w:noWrap/>
          </w:tcPr>
          <w:p w14:paraId="12D7C657">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6、附件</w:t>
            </w:r>
            <w:r>
              <w:rPr>
                <w:rFonts w:hint="eastAsia" w:ascii="宋体" w:hAnsi="宋体" w:eastAsia="宋体" w:cs="宋体"/>
                <w:snapToGrid w:val="0"/>
                <w:color w:val="auto"/>
                <w:kern w:val="0"/>
                <w:sz w:val="20"/>
                <w:szCs w:val="20"/>
                <w:lang w:bidi="ar"/>
              </w:rPr>
              <w:br w:type="textWrapping"/>
            </w:r>
            <w:r>
              <w:rPr>
                <w:rFonts w:hint="eastAsia" w:ascii="宋体" w:hAnsi="宋体" w:eastAsia="宋体" w:cs="宋体"/>
                <w:snapToGrid w:val="0"/>
                <w:color w:val="auto"/>
                <w:kern w:val="0"/>
                <w:sz w:val="20"/>
                <w:szCs w:val="20"/>
                <w:lang w:bidi="ar"/>
              </w:rPr>
              <w:t>液位指示：设置简易液位标尺或预留液位计接口；通风口：根据现场情况，可设置通风短管；铭牌：不锈钢铭牌，清晰标明设备名称、容积、设计参数、制造厂、出厂日期等信息；控制装置：温度探头及电动水阀执行器，包含温度控制程序。</w:t>
            </w:r>
          </w:p>
        </w:tc>
      </w:tr>
      <w:tr w14:paraId="5E1BA976">
        <w:tblPrEx>
          <w:tblCellMar>
            <w:top w:w="0" w:type="dxa"/>
            <w:left w:w="108" w:type="dxa"/>
            <w:bottom w:w="0" w:type="dxa"/>
            <w:right w:w="108" w:type="dxa"/>
          </w:tblCellMar>
        </w:tblPrEx>
        <w:trPr>
          <w:trHeight w:val="439" w:hRule="atLeast"/>
        </w:trPr>
        <w:tc>
          <w:tcPr>
            <w:tcW w:w="432" w:type="pct"/>
            <w:vMerge w:val="restart"/>
            <w:tcBorders>
              <w:top w:val="single" w:color="000000" w:sz="4" w:space="0"/>
              <w:left w:val="single" w:color="000000" w:sz="4" w:space="0"/>
              <w:right w:val="single" w:color="000000" w:sz="4" w:space="0"/>
            </w:tcBorders>
            <w:noWrap/>
            <w:vAlign w:val="center"/>
          </w:tcPr>
          <w:p w14:paraId="49009E97">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821</w:t>
            </w:r>
          </w:p>
        </w:tc>
        <w:tc>
          <w:tcPr>
            <w:tcW w:w="830" w:type="pct"/>
            <w:vMerge w:val="restart"/>
            <w:tcBorders>
              <w:top w:val="single" w:color="000000" w:sz="4" w:space="0"/>
              <w:left w:val="single" w:color="000000" w:sz="4" w:space="0"/>
              <w:right w:val="single" w:color="000000" w:sz="4" w:space="0"/>
            </w:tcBorders>
            <w:noWrap/>
            <w:vAlign w:val="center"/>
          </w:tcPr>
          <w:p w14:paraId="4601592B">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室外给排水</w:t>
            </w:r>
          </w:p>
        </w:tc>
        <w:tc>
          <w:tcPr>
            <w:tcW w:w="3738" w:type="pct"/>
            <w:tcBorders>
              <w:top w:val="single" w:color="000000" w:sz="4" w:space="0"/>
              <w:left w:val="single" w:color="000000" w:sz="4" w:space="0"/>
              <w:bottom w:val="single" w:color="000000" w:sz="4" w:space="0"/>
              <w:right w:val="single" w:color="000000" w:sz="4" w:space="0"/>
            </w:tcBorders>
            <w:noWrap/>
          </w:tcPr>
          <w:p w14:paraId="42317946">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1、主机采用不锈钢喷塑材质，辅机采用10-20mmPP防腐板，专业切割和焊接，外观整洁美观；主机底板带有万向轮，可以移动和锁定，方便维护和保养；处理量≥13T/D，废水经处理后排入市政污水管网；实验室废水经处理后达到GB8978-1996《污水综合排放标准》中的三级标准；电源功率：AC220V； N≤4kW；控制模式：控制系统采用环保研发的PLC微电脑全自动控制系统，同时可手动操作；内部盖板采用新型复合材料，防腐耐酸碱材质， 并对模塑收缩率，密度，拉伸强度，拉伸弹性模量，弯曲强度，氧指数，燃烧性等需符合相关检测标准；配置有机吸附过滤分离装置，用于去除水中的悬浮物、胶体、有机污染物等杂质；配置铁曝气与多相催化氧化结合废水处理工艺；设备系统具备全自动启停功能，无需定时开关机，设备正常运行；设备系统具备自动保护运行能力，以确保设备系统元器件的可靠性及寿命；设备备采用一体式、模块化设计，结构紧凑占地面积小；相关系统组件全部为快开式活接连接，方便保养和检修；为保证水质的长期稳定性及使用成本，采用成熟的生物反应装置；易于再生，污水处理设备从设计上应做到灵活组装与拆卸，便于后期安装与维护，大大降低使用成本；为防止污水处理设备在运行过程中容易堵塞的问题，设备必须有防堵塞设计，提升污水处理的效率，保障设备长期运行的稳定性。</w:t>
            </w:r>
          </w:p>
        </w:tc>
      </w:tr>
      <w:tr w14:paraId="51208506">
        <w:tblPrEx>
          <w:tblCellMar>
            <w:top w:w="0" w:type="dxa"/>
            <w:left w:w="108" w:type="dxa"/>
            <w:bottom w:w="0" w:type="dxa"/>
            <w:right w:w="108" w:type="dxa"/>
          </w:tblCellMar>
        </w:tblPrEx>
        <w:trPr>
          <w:trHeight w:val="439" w:hRule="atLeast"/>
        </w:trPr>
        <w:tc>
          <w:tcPr>
            <w:tcW w:w="432" w:type="pct"/>
            <w:vMerge w:val="continue"/>
            <w:tcBorders>
              <w:left w:val="single" w:color="000000" w:sz="4" w:space="0"/>
              <w:right w:val="single" w:color="000000" w:sz="4" w:space="0"/>
            </w:tcBorders>
            <w:noWrap/>
            <w:vAlign w:val="center"/>
          </w:tcPr>
          <w:p w14:paraId="09E784F9">
            <w:pPr>
              <w:jc w:val="center"/>
              <w:textAlignment w:val="center"/>
              <w:rPr>
                <w:rFonts w:ascii="宋体" w:hAnsi="宋体" w:eastAsia="宋体" w:cs="宋体"/>
                <w:bCs/>
                <w:color w:val="auto"/>
                <w:szCs w:val="21"/>
              </w:rPr>
            </w:pPr>
          </w:p>
        </w:tc>
        <w:tc>
          <w:tcPr>
            <w:tcW w:w="830" w:type="pct"/>
            <w:vMerge w:val="continue"/>
            <w:tcBorders>
              <w:left w:val="single" w:color="000000" w:sz="4" w:space="0"/>
              <w:right w:val="single" w:color="000000" w:sz="4" w:space="0"/>
            </w:tcBorders>
            <w:noWrap/>
            <w:vAlign w:val="center"/>
          </w:tcPr>
          <w:p w14:paraId="61136932">
            <w:pPr>
              <w:widowControl/>
              <w:textAlignment w:val="center"/>
              <w:rPr>
                <w:rFonts w:ascii="宋体" w:hAnsi="宋体" w:eastAsia="宋体" w:cs="宋体"/>
                <w:snapToGrid w:val="0"/>
                <w:color w:val="auto"/>
                <w:kern w:val="0"/>
                <w:sz w:val="20"/>
                <w:szCs w:val="20"/>
                <w:lang w:bidi="ar"/>
              </w:rPr>
            </w:pPr>
          </w:p>
        </w:tc>
        <w:tc>
          <w:tcPr>
            <w:tcW w:w="3738" w:type="pct"/>
            <w:tcBorders>
              <w:top w:val="single" w:color="000000" w:sz="4" w:space="0"/>
              <w:left w:val="single" w:color="000000" w:sz="4" w:space="0"/>
              <w:bottom w:val="single" w:color="000000" w:sz="4" w:space="0"/>
              <w:right w:val="single" w:color="000000" w:sz="4" w:space="0"/>
            </w:tcBorders>
            <w:noWrap/>
          </w:tcPr>
          <w:p w14:paraId="30EC8C36">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▲2、废水处理设备的耐腐蚀性能应满GB/T10125-2021《人造气氛腐蚀试验 盐雾试验》试验周期不低于240h、缺陷面积小于或等于0.014%、腐蚀等级9级，满足以上标准要求，投标时须提供国家认可的第三方检测机构出具具备CMA（或CNAS）标志的检测报告复印件并加盖公章。</w:t>
            </w:r>
          </w:p>
        </w:tc>
      </w:tr>
      <w:tr w14:paraId="6EAB1318">
        <w:tblPrEx>
          <w:tblCellMar>
            <w:top w:w="0" w:type="dxa"/>
            <w:left w:w="108" w:type="dxa"/>
            <w:bottom w:w="0" w:type="dxa"/>
            <w:right w:w="108" w:type="dxa"/>
          </w:tblCellMar>
        </w:tblPrEx>
        <w:trPr>
          <w:trHeight w:val="439" w:hRule="atLeast"/>
        </w:trPr>
        <w:tc>
          <w:tcPr>
            <w:tcW w:w="432" w:type="pct"/>
            <w:vMerge w:val="continue"/>
            <w:tcBorders>
              <w:left w:val="single" w:color="000000" w:sz="4" w:space="0"/>
              <w:bottom w:val="single" w:color="000000" w:sz="4" w:space="0"/>
              <w:right w:val="single" w:color="000000" w:sz="4" w:space="0"/>
            </w:tcBorders>
            <w:noWrap/>
            <w:vAlign w:val="center"/>
          </w:tcPr>
          <w:p w14:paraId="3B5DA781">
            <w:pPr>
              <w:jc w:val="center"/>
              <w:textAlignment w:val="center"/>
              <w:rPr>
                <w:rFonts w:ascii="宋体" w:hAnsi="宋体" w:eastAsia="宋体" w:cs="宋体"/>
                <w:bCs/>
                <w:color w:val="auto"/>
                <w:szCs w:val="21"/>
              </w:rPr>
            </w:pPr>
          </w:p>
        </w:tc>
        <w:tc>
          <w:tcPr>
            <w:tcW w:w="830" w:type="pct"/>
            <w:vMerge w:val="continue"/>
            <w:tcBorders>
              <w:left w:val="single" w:color="000000" w:sz="4" w:space="0"/>
              <w:bottom w:val="single" w:color="000000" w:sz="4" w:space="0"/>
              <w:right w:val="single" w:color="000000" w:sz="4" w:space="0"/>
            </w:tcBorders>
            <w:noWrap/>
            <w:vAlign w:val="center"/>
          </w:tcPr>
          <w:p w14:paraId="4EF69E25">
            <w:pPr>
              <w:widowControl/>
              <w:textAlignment w:val="center"/>
              <w:rPr>
                <w:rFonts w:ascii="宋体" w:hAnsi="宋体" w:eastAsia="宋体" w:cs="宋体"/>
                <w:snapToGrid w:val="0"/>
                <w:color w:val="auto"/>
                <w:kern w:val="0"/>
                <w:sz w:val="20"/>
                <w:szCs w:val="20"/>
                <w:lang w:bidi="ar"/>
              </w:rPr>
            </w:pPr>
          </w:p>
        </w:tc>
        <w:tc>
          <w:tcPr>
            <w:tcW w:w="3738" w:type="pct"/>
            <w:tcBorders>
              <w:top w:val="single" w:color="000000" w:sz="4" w:space="0"/>
              <w:left w:val="single" w:color="000000" w:sz="4" w:space="0"/>
              <w:bottom w:val="single" w:color="000000" w:sz="4" w:space="0"/>
              <w:right w:val="single" w:color="000000" w:sz="4" w:space="0"/>
            </w:tcBorders>
            <w:noWrap/>
          </w:tcPr>
          <w:p w14:paraId="7A1915FF">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▲3、废水处理设备的漆膜耐冲击性能符GBT1732-2020《漆膜耐冲击测定法》冲击高度（3次）不低于60cm，漆膜表面无裂痕的相关检测标准、漆膜硬度性能符GBT6739-2022《色漆和清漆 铅笔法测定漆膜硬度》铅笔型号10B、速度1mm/s，漆膜表面有压痕，无内聚破坏的相关检测标准；耐湿热性能符合GBT1740-2007《漆膜耐湿热测定法》检测环境温度47℃、湿度96%RH、时间不低于240h、过验过程中及试验完成后样品无凝露、无生锈、变色等现象的相关检测标准，投标时须提供国家认可的第三方检测机构出具具备CMA（或CNAS）标志的检测报告复印件并加盖公章。</w:t>
            </w:r>
          </w:p>
        </w:tc>
      </w:tr>
      <w:tr w14:paraId="34011353">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64993C2F">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822</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17CE6E55">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室外给排水</w:t>
            </w:r>
          </w:p>
        </w:tc>
        <w:tc>
          <w:tcPr>
            <w:tcW w:w="3738" w:type="pct"/>
            <w:tcBorders>
              <w:top w:val="single" w:color="000000" w:sz="4" w:space="0"/>
              <w:left w:val="single" w:color="000000" w:sz="4" w:space="0"/>
              <w:bottom w:val="single" w:color="000000" w:sz="4" w:space="0"/>
              <w:right w:val="single" w:color="000000" w:sz="4" w:space="0"/>
            </w:tcBorders>
            <w:noWrap/>
          </w:tcPr>
          <w:p w14:paraId="3C9B5632">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废水系统原有设施一套拆除</w:t>
            </w:r>
          </w:p>
        </w:tc>
      </w:tr>
      <w:tr w14:paraId="4BA826BF">
        <w:tblPrEx>
          <w:tblCellMar>
            <w:top w:w="0" w:type="dxa"/>
            <w:left w:w="108" w:type="dxa"/>
            <w:bottom w:w="0" w:type="dxa"/>
            <w:right w:w="108" w:type="dxa"/>
          </w:tblCellMar>
        </w:tblPrEx>
        <w:trPr>
          <w:trHeight w:val="439" w:hRule="atLeast"/>
        </w:trPr>
        <w:tc>
          <w:tcPr>
            <w:tcW w:w="432" w:type="pct"/>
            <w:tcBorders>
              <w:top w:val="single" w:color="000000" w:sz="4" w:space="0"/>
              <w:left w:val="single" w:color="000000" w:sz="4" w:space="0"/>
              <w:bottom w:val="single" w:color="000000" w:sz="4" w:space="0"/>
              <w:right w:val="single" w:color="000000" w:sz="4" w:space="0"/>
            </w:tcBorders>
            <w:noWrap/>
            <w:vAlign w:val="center"/>
          </w:tcPr>
          <w:p w14:paraId="12533F14">
            <w:pPr>
              <w:jc w:val="center"/>
              <w:textAlignment w:val="center"/>
              <w:rPr>
                <w:rFonts w:hint="eastAsia" w:ascii="宋体" w:hAnsi="宋体" w:eastAsia="宋体" w:cs="宋体"/>
                <w:bCs/>
                <w:color w:val="auto"/>
                <w:szCs w:val="21"/>
              </w:rPr>
            </w:pPr>
            <w:r>
              <w:rPr>
                <w:rFonts w:hint="eastAsia" w:ascii="宋体" w:hAnsi="宋体" w:eastAsia="宋体" w:cs="宋体"/>
                <w:bCs/>
                <w:color w:val="auto"/>
                <w:szCs w:val="21"/>
              </w:rPr>
              <w:t>823</w:t>
            </w:r>
          </w:p>
        </w:tc>
        <w:tc>
          <w:tcPr>
            <w:tcW w:w="830" w:type="pct"/>
            <w:tcBorders>
              <w:top w:val="single" w:color="000000" w:sz="4" w:space="0"/>
              <w:left w:val="single" w:color="000000" w:sz="4" w:space="0"/>
              <w:bottom w:val="single" w:color="000000" w:sz="4" w:space="0"/>
              <w:right w:val="single" w:color="000000" w:sz="4" w:space="0"/>
            </w:tcBorders>
            <w:noWrap/>
            <w:vAlign w:val="center"/>
          </w:tcPr>
          <w:p w14:paraId="0DE35E39">
            <w:pPr>
              <w:widowControl/>
              <w:textAlignment w:val="center"/>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 xml:space="preserve">三 其他服务 </w:t>
            </w:r>
          </w:p>
        </w:tc>
        <w:tc>
          <w:tcPr>
            <w:tcW w:w="3738" w:type="pct"/>
            <w:tcBorders>
              <w:top w:val="single" w:color="000000" w:sz="4" w:space="0"/>
              <w:left w:val="single" w:color="000000" w:sz="4" w:space="0"/>
              <w:bottom w:val="single" w:color="000000" w:sz="4" w:space="0"/>
              <w:right w:val="single" w:color="000000" w:sz="4" w:space="0"/>
            </w:tcBorders>
            <w:noWrap/>
          </w:tcPr>
          <w:p w14:paraId="34488466">
            <w:pPr>
              <w:widowControl/>
              <w:jc w:val="left"/>
              <w:textAlignment w:val="top"/>
              <w:rPr>
                <w:rFonts w:hint="eastAsia" w:ascii="宋体" w:hAnsi="宋体" w:eastAsia="宋体" w:cs="宋体"/>
                <w:snapToGrid w:val="0"/>
                <w:color w:val="auto"/>
                <w:kern w:val="0"/>
                <w:sz w:val="20"/>
                <w:szCs w:val="20"/>
                <w:lang w:bidi="ar"/>
              </w:rPr>
            </w:pPr>
            <w:r>
              <w:rPr>
                <w:rFonts w:hint="eastAsia" w:ascii="宋体" w:hAnsi="宋体" w:eastAsia="宋体" w:cs="宋体"/>
                <w:snapToGrid w:val="0"/>
                <w:color w:val="auto"/>
                <w:kern w:val="0"/>
                <w:sz w:val="20"/>
                <w:szCs w:val="20"/>
                <w:lang w:bidi="ar"/>
              </w:rPr>
              <w:t>▲运维项目团队 ：拟派运维项目团队中管理人员不少于3人（管理人员须</w:t>
            </w:r>
            <w:r>
              <w:rPr>
                <w:rFonts w:hint="eastAsia" w:ascii="宋体" w:hAnsi="宋体" w:eastAsia="宋体" w:cs="宋体"/>
                <w:snapToGrid w:val="0"/>
                <w:color w:val="auto"/>
                <w:kern w:val="0"/>
                <w:sz w:val="20"/>
                <w:szCs w:val="20"/>
                <w:lang w:val="en-US" w:eastAsia="zh-CN" w:bidi="ar"/>
              </w:rPr>
              <w:t>分别</w:t>
            </w:r>
            <w:r>
              <w:rPr>
                <w:rFonts w:hint="eastAsia" w:ascii="宋体" w:hAnsi="宋体" w:eastAsia="宋体" w:cs="宋体"/>
                <w:snapToGrid w:val="0"/>
                <w:color w:val="auto"/>
                <w:kern w:val="0"/>
                <w:sz w:val="20"/>
                <w:szCs w:val="20"/>
                <w:lang w:bidi="ar"/>
              </w:rPr>
              <w:t>具备系统集成项目管理工程师、暖通空调工程师和自动化工程师）；投标时须提供学历证书复印件、身份证复印件、相关职称证书复印件、2025年1月1日至今任意三个月投标人为其缴纳的社保证明材料并盖有社保部门公章；以上所有证明资料均需加盖投标人公章。</w:t>
            </w:r>
          </w:p>
        </w:tc>
      </w:tr>
    </w:tbl>
    <w:p w14:paraId="2E8A63A5">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Noto Sans SC">
    <w:panose1 w:val="020B0200000000000000"/>
    <w:charset w:val="86"/>
    <w:family w:val="swiss"/>
    <w:pitch w:val="default"/>
    <w:sig w:usb0="20000083" w:usb1="2ADF3C10" w:usb2="00000016" w:usb3="00000000" w:csb0="60060107" w:csb1="00000000"/>
  </w:font>
  <w:font w:name="Cambria Math">
    <w:panose1 w:val="02040503050406030204"/>
    <w:charset w:val="00"/>
    <w:family w:val="roman"/>
    <w:pitch w:val="default"/>
    <w:sig w:usb0="E00006FF" w:usb1="420024FF" w:usb2="02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10D786D"/>
    <w:rsid w:val="746B2F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qFormat/>
    <w:uiPriority w:val="9"/>
    <w:pPr>
      <w:keepNext/>
      <w:keepLines/>
      <w:spacing w:beforeAutospacing="1" w:afterAutospacing="1" w:line="360" w:lineRule="auto"/>
      <w:outlineLvl w:val="1"/>
    </w:pPr>
    <w:rPr>
      <w:rFonts w:eastAsia="黑体"/>
      <w:b/>
      <w:bCs/>
      <w:sz w:val="36"/>
      <w:szCs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99"/>
    <w:pPr>
      <w:spacing w:after="12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53</Pages>
  <Words>13911</Words>
  <Characters>18549</Characters>
  <Lines>0</Lines>
  <Paragraphs>0</Paragraphs>
  <TotalTime>0</TotalTime>
  <ScaleCrop>false</ScaleCrop>
  <LinksUpToDate>false</LinksUpToDate>
  <CharactersWithSpaces>18838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2025-07-29T06:32:00Z</dcterms:created>
  <dc:creator>Administrator</dc:creator>
  <cp:lastModifiedBy>嘉言懿行</cp:lastModifiedBy>
  <dcterms:modified xsi:type="dcterms:W3CDTF">2025-07-29T12:31:08Z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eyJoZGlkIjoiYjhmMTA5MTAyYjVhYzljNGMyNWRhNmEwMjBkNDUxNDUiLCJ1c2VySWQiOiIxMDQ2MzY2NDQyIn0=</vt:lpwstr>
  </property>
  <property fmtid="{D5CDD505-2E9C-101B-9397-08002B2CF9AE}" pid="4" name="ICV">
    <vt:lpwstr>5E6A7B97BE964F16AA3F44180BAF7DF7_12</vt:lpwstr>
  </property>
</Properties>
</file>