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海南大学观澜湖校区教学及生活服务设施（二期）综合学术中心家具采购项目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HNGP2025-75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海南大学观澜湖校区教学及生活服务设施（二期）综合学术中心家具采购项目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HNGP2025-75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海南大学观澜湖校区教学及生活服务设施（二期）综合学术中心家具采购项目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2,387,000.00元</w:t>
      </w:r>
      <w:r>
        <w:rPr>
          <w:rFonts w:ascii="仿宋_GB2312" w:hAnsi="仿宋_GB2312" w:cs="仿宋_GB2312" w:eastAsia="仿宋_GB2312"/>
        </w:rPr>
        <w:t>贰佰叁拾捌万柒仟元整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 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570228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姜雪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15527053448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66529821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采购包1：2,387,000.00元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说明：1 、中标人在收到《中标通知书》后5个工作日内，应按照合同规定向采购人提交金额为合同总价3%的履约保证金函，以银行转账、支票、汇票、本票或者金融机构、担保机构出具的保函等非现金形式提交。 2 、如果中标人拒绝按时提交履约保证金，视为放弃中标项目，应承担违约责任。 3、 发生以下情况之一，履约保证金将不予退还： （1）中标人擅自转包、转让的； （2）中标人在投标活动中有违反法律、违反政策规定行为的； （3）采购合同规定的其他情形。</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 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联系人：姜雪</w:t>
      </w:r>
    </w:p>
    <w:p>
      <w:pPr>
        <w:pStyle w:val="null3"/>
        <w:jc w:val="left"/>
      </w:pPr>
      <w:r>
        <w:rPr>
          <w:rFonts w:ascii="仿宋_GB2312" w:hAnsi="仿宋_GB2312" w:cs="仿宋_GB2312" w:eastAsia="仿宋_GB2312"/>
        </w:rPr>
        <w:t>联系电话：15527053448</w:t>
      </w:r>
    </w:p>
    <w:p>
      <w:pPr>
        <w:pStyle w:val="null3"/>
        <w:jc w:val="left"/>
      </w:pPr>
      <w:r>
        <w:rPr>
          <w:rFonts w:ascii="仿宋_GB2312" w:hAnsi="仿宋_GB2312" w:cs="仿宋_GB2312" w:eastAsia="仿宋_GB2312"/>
        </w:rPr>
        <w:t>地址： 海南省海口市人民大道58号</w:t>
      </w:r>
    </w:p>
    <w:p>
      <w:pPr>
        <w:pStyle w:val="null3"/>
        <w:jc w:val="left"/>
      </w:pPr>
      <w:r>
        <w:rPr>
          <w:rFonts w:ascii="仿宋_GB2312" w:hAnsi="仿宋_GB2312" w:cs="仿宋_GB2312" w:eastAsia="仿宋_GB2312"/>
        </w:rPr>
        <w:t>邮编：570228</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联系人：梁先生</w:t>
      </w:r>
    </w:p>
    <w:p>
      <w:pPr>
        <w:pStyle w:val="null3"/>
        <w:jc w:val="left"/>
      </w:pPr>
      <w:r>
        <w:rPr>
          <w:rFonts w:ascii="仿宋_GB2312" w:hAnsi="仿宋_GB2312" w:cs="仿宋_GB2312" w:eastAsia="仿宋_GB2312"/>
        </w:rPr>
        <w:t>联系电话：66529821</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建设地点：</w:t>
      </w:r>
      <w:r>
        <w:rPr>
          <w:rFonts w:ascii="仿宋_GB2312" w:hAnsi="仿宋_GB2312" w:cs="仿宋_GB2312" w:eastAsia="仿宋_GB2312"/>
          <w:sz w:val="28"/>
        </w:rPr>
        <w:t>海南大学观澜湖校区</w:t>
      </w:r>
      <w:r>
        <w:rPr>
          <w:rFonts w:ascii="仿宋_GB2312" w:hAnsi="仿宋_GB2312" w:cs="仿宋_GB2312" w:eastAsia="仿宋_GB2312"/>
          <w:sz w:val="28"/>
        </w:rPr>
        <w:t>(二期)综合学术中心</w:t>
      </w:r>
    </w:p>
    <w:p>
      <w:pPr>
        <w:pStyle w:val="null3"/>
        <w:ind w:firstLine="560"/>
        <w:jc w:val="left"/>
      </w:pPr>
      <w:r>
        <w:rPr>
          <w:rFonts w:ascii="仿宋_GB2312" w:hAnsi="仿宋_GB2312" w:cs="仿宋_GB2312" w:eastAsia="仿宋_GB2312"/>
          <w:sz w:val="28"/>
        </w:rPr>
        <w:t>项目名称：海南大学观澜湖校区教学及生活服务设施（二期）综合学术中心家具采购项目</w:t>
      </w:r>
    </w:p>
    <w:p>
      <w:pPr>
        <w:pStyle w:val="null3"/>
        <w:ind w:firstLine="560"/>
        <w:jc w:val="both"/>
      </w:pPr>
      <w:r>
        <w:rPr>
          <w:rFonts w:ascii="仿宋_GB2312" w:hAnsi="仿宋_GB2312" w:cs="仿宋_GB2312" w:eastAsia="仿宋_GB2312"/>
          <w:sz w:val="28"/>
        </w:rPr>
        <w:t>所属行业：工业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2,387,000.00</w:t>
      </w:r>
    </w:p>
    <w:p>
      <w:pPr>
        <w:pStyle w:val="null3"/>
        <w:jc w:val="left"/>
      </w:pPr>
      <w:r>
        <w:rPr>
          <w:rFonts w:ascii="仿宋_GB2312" w:hAnsi="仿宋_GB2312" w:cs="仿宋_GB2312" w:eastAsia="仿宋_GB2312"/>
        </w:rPr>
        <w:t>采购包最高限价（元）: 2,387,000.00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A05019900-其他家具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2,387,000.00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A05019900-其他家具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2,387,000.00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标的名称：A05019900-其他家具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1"/>
              <w:gridCol w:w="251"/>
              <w:gridCol w:w="1036"/>
              <w:gridCol w:w="373"/>
              <w:gridCol w:w="251"/>
              <w:gridCol w:w="251"/>
              <w:gridCol w:w="137"/>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10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单位</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单价最高限价（元）</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单品总价最高限价（元）</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固定排桌椅</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整体尺寸：单座长：</w:t>
                  </w:r>
                  <w:r>
                    <w:rPr>
                      <w:rFonts w:ascii="仿宋_GB2312" w:hAnsi="仿宋_GB2312" w:cs="仿宋_GB2312" w:eastAsia="仿宋_GB2312"/>
                      <w:sz w:val="19"/>
                    </w:rPr>
                    <w:t>570mm(±5mm)，座椅总高：930mm(±5mm)，座高：445mm(±5mm)，座深度：420mm(±5mm)，写字板高：760mm(±5mm)</w:t>
                  </w:r>
                </w:p>
                <w:p>
                  <w:pPr>
                    <w:pStyle w:val="null3"/>
                    <w:jc w:val="left"/>
                  </w:pPr>
                  <w:r>
                    <w:rPr>
                      <w:rFonts w:ascii="仿宋_GB2312" w:hAnsi="仿宋_GB2312" w:cs="仿宋_GB2312" w:eastAsia="仿宋_GB2312"/>
                      <w:sz w:val="19"/>
                    </w:rPr>
                    <w:t>1.整用铝合金。站脚总高930mm（±5mm），扶手到地面高度655mm（±5mm），站脚壁厚3.5mm（±0.2mm），地脚长375mm（±5mm），宽50mm（±3mm）。全包围式地角螺丝孔内藏式地爆螺丝，每只站脚配2个塑料地脚盖，遮挡地角螺丝孔。</w:t>
                  </w:r>
                </w:p>
                <w:p>
                  <w:pPr>
                    <w:pStyle w:val="null3"/>
                    <w:jc w:val="left"/>
                  </w:pPr>
                  <w:r>
                    <w:rPr>
                      <w:rFonts w:ascii="仿宋_GB2312" w:hAnsi="仿宋_GB2312" w:cs="仿宋_GB2312" w:eastAsia="仿宋_GB2312"/>
                      <w:sz w:val="19"/>
                    </w:rPr>
                    <w:t>2.座板：采用多层旋切木皮面贴防火板，板材厚度不少于15mm。座板与座板固件采用穿透方式连接，板面配有特定螺套，每个角码使用2个M8圆柱头六角螺丝连接。</w:t>
                  </w:r>
                </w:p>
                <w:p>
                  <w:pPr>
                    <w:pStyle w:val="null3"/>
                    <w:jc w:val="left"/>
                  </w:pPr>
                  <w:r>
                    <w:rPr>
                      <w:rFonts w:ascii="仿宋_GB2312" w:hAnsi="仿宋_GB2312" w:cs="仿宋_GB2312" w:eastAsia="仿宋_GB2312"/>
                      <w:sz w:val="19"/>
                    </w:rPr>
                    <w:t>3.背板：采用多层旋切木皮并面贴防火板，板材厚度≥10mm。</w:t>
                  </w:r>
                </w:p>
                <w:p>
                  <w:pPr>
                    <w:pStyle w:val="null3"/>
                    <w:jc w:val="left"/>
                  </w:pPr>
                  <w:r>
                    <w:rPr>
                      <w:rFonts w:ascii="仿宋_GB2312" w:hAnsi="仿宋_GB2312" w:cs="仿宋_GB2312" w:eastAsia="仿宋_GB2312"/>
                      <w:sz w:val="19"/>
                    </w:rPr>
                    <w:t>4.靠背架：靠背架钢板厚度不少于1.2mm，长度515mm(±5mm）。</w:t>
                  </w:r>
                </w:p>
                <w:p>
                  <w:pPr>
                    <w:pStyle w:val="null3"/>
                    <w:jc w:val="left"/>
                  </w:pPr>
                  <w:r>
                    <w:rPr>
                      <w:rFonts w:ascii="仿宋_GB2312" w:hAnsi="仿宋_GB2312" w:cs="仿宋_GB2312" w:eastAsia="仿宋_GB2312"/>
                      <w:sz w:val="19"/>
                    </w:rPr>
                    <w:t>5.1 写字板：采用E0 级饰面中纤板。写字板前端设有凹槽与站脚靠拢减少缝隙。</w:t>
                  </w:r>
                </w:p>
                <w:p>
                  <w:pPr>
                    <w:pStyle w:val="null3"/>
                    <w:jc w:val="left"/>
                  </w:pPr>
                  <w:r>
                    <w:rPr>
                      <w:rFonts w:ascii="仿宋_GB2312" w:hAnsi="仿宋_GB2312" w:cs="仿宋_GB2312" w:eastAsia="仿宋_GB2312"/>
                      <w:sz w:val="19"/>
                    </w:rPr>
                    <w:t>▲5.2 「饰面中纤板」提供检测标准为：GB/T 39600-2021 人造板及其制品甲醛释放量分级，甲醛释放量符合 E0：≤0.050、并具备 CMA 或CNAS标志检测报告</w:t>
                  </w:r>
                </w:p>
                <w:p>
                  <w:pPr>
                    <w:pStyle w:val="null3"/>
                    <w:jc w:val="left"/>
                  </w:pPr>
                  <w:r>
                    <w:rPr>
                      <w:rFonts w:ascii="仿宋_GB2312" w:hAnsi="仿宋_GB2312" w:cs="仿宋_GB2312" w:eastAsia="仿宋_GB2312"/>
                      <w:sz w:val="19"/>
                    </w:rPr>
                    <w:t>6.写字板支撑架：采用冷轧钢板冲压成型，厚度不少于1.8mm。</w:t>
                  </w:r>
                </w:p>
                <w:p>
                  <w:pPr>
                    <w:pStyle w:val="null3"/>
                    <w:jc w:val="left"/>
                  </w:pPr>
                  <w:r>
                    <w:rPr>
                      <w:rFonts w:ascii="仿宋_GB2312" w:hAnsi="仿宋_GB2312" w:cs="仿宋_GB2312" w:eastAsia="仿宋_GB2312"/>
                      <w:sz w:val="19"/>
                    </w:rPr>
                    <w:t>▲7.座固定件：采用铝合金，内镶六角钢筋，压铸一体成型。</w:t>
                  </w:r>
                </w:p>
                <w:p>
                  <w:pPr>
                    <w:pStyle w:val="null3"/>
                    <w:jc w:val="left"/>
                  </w:pPr>
                  <w:r>
                    <w:rPr>
                      <w:rFonts w:ascii="仿宋_GB2312" w:hAnsi="仿宋_GB2312" w:cs="仿宋_GB2312" w:eastAsia="仿宋_GB2312"/>
                      <w:sz w:val="19"/>
                    </w:rPr>
                    <w:t>8.书架网：采用4.8mm冷拉钢焊接成型，长420mm（±5mm）宽230mm（±5mm）高100mm（±5mm）。</w:t>
                  </w:r>
                </w:p>
                <w:p>
                  <w:pPr>
                    <w:pStyle w:val="null3"/>
                    <w:jc w:val="left"/>
                  </w:pPr>
                  <w:r>
                    <w:rPr>
                      <w:rFonts w:ascii="仿宋_GB2312" w:hAnsi="仿宋_GB2312" w:cs="仿宋_GB2312" w:eastAsia="仿宋_GB2312"/>
                      <w:sz w:val="19"/>
                    </w:rPr>
                    <w:t>9.塑料边条：站脚两端采用ABS塑料卡条，塑料卡条内镶3个M5螺杆，塑料卡条表面含有荧光粉成分。</w:t>
                  </w:r>
                </w:p>
                <w:p>
                  <w:pPr>
                    <w:pStyle w:val="null3"/>
                    <w:jc w:val="left"/>
                  </w:pPr>
                  <w:r>
                    <w:rPr>
                      <w:rFonts w:ascii="仿宋_GB2312" w:hAnsi="仿宋_GB2312" w:cs="仿宋_GB2312" w:eastAsia="仿宋_GB2312"/>
                      <w:sz w:val="19"/>
                    </w:rPr>
                    <w:t>10.回复机构：采用重力回复机构，消音定位，自动回位处理。</w:t>
                  </w:r>
                </w:p>
                <w:p>
                  <w:pPr>
                    <w:pStyle w:val="null3"/>
                    <w:jc w:val="left"/>
                  </w:pPr>
                  <w:r>
                    <w:rPr>
                      <w:rFonts w:ascii="仿宋_GB2312" w:hAnsi="仿宋_GB2312" w:cs="仿宋_GB2312" w:eastAsia="仿宋_GB2312"/>
                      <w:sz w:val="19"/>
                    </w:rPr>
                    <w:t>11.螺丝：采用电镀圆柱头内六角螺杆。</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138</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位</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00.00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69000.00</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 固定排桌椅</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整体尺寸：单座长：</w:t>
                  </w:r>
                  <w:r>
                    <w:rPr>
                      <w:rFonts w:ascii="仿宋_GB2312" w:hAnsi="仿宋_GB2312" w:cs="仿宋_GB2312" w:eastAsia="仿宋_GB2312"/>
                      <w:sz w:val="19"/>
                    </w:rPr>
                    <w:t>530mm（±5mm）、背高：835mm（±5mm）、坐高：435mm（±5mm）、座深：440mm（±5mm）、写字板高：750mm（±5mm）</w:t>
                  </w:r>
                </w:p>
                <w:p>
                  <w:pPr>
                    <w:pStyle w:val="null3"/>
                    <w:jc w:val="left"/>
                  </w:pPr>
                  <w:r>
                    <w:rPr>
                      <w:rFonts w:ascii="仿宋_GB2312" w:hAnsi="仿宋_GB2312" w:cs="仿宋_GB2312" w:eastAsia="仿宋_GB2312"/>
                      <w:sz w:val="19"/>
                    </w:rPr>
                    <w:t>1.背板：采用厚度≥9mm多层实木板。靠背为铁框架内嵌弧形多层板结构，上宽25mm（±2mm），下宽80mm（±2mm）。</w:t>
                  </w:r>
                </w:p>
                <w:p>
                  <w:pPr>
                    <w:pStyle w:val="null3"/>
                    <w:jc w:val="left"/>
                  </w:pPr>
                  <w:r>
                    <w:rPr>
                      <w:rFonts w:ascii="仿宋_GB2312" w:hAnsi="仿宋_GB2312" w:cs="仿宋_GB2312" w:eastAsia="仿宋_GB2312"/>
                      <w:sz w:val="19"/>
                    </w:rPr>
                    <w:t>2.座板：座板厚度≥15mm。</w:t>
                  </w:r>
                </w:p>
                <w:p>
                  <w:pPr>
                    <w:pStyle w:val="null3"/>
                    <w:jc w:val="left"/>
                  </w:pPr>
                  <w:r>
                    <w:rPr>
                      <w:rFonts w:ascii="仿宋_GB2312" w:hAnsi="仿宋_GB2312" w:cs="仿宋_GB2312" w:eastAsia="仿宋_GB2312"/>
                      <w:sz w:val="19"/>
                    </w:rPr>
                    <w:t>3.1写字板：采用环保中密度纤维板。写字板两人位尺寸为：长：1070mm（±5mm），宽：300mm（±5mm），厚度：25mm（±5mm）,三人位尺寸为：长：1590mm（±5mm），宽：300mm（±5mm），厚度：25mm（±5mm）。写字板支撑件：厚度≥1.2mm，表面静电喷涂。</w:t>
                  </w:r>
                </w:p>
                <w:p>
                  <w:pPr>
                    <w:pStyle w:val="null3"/>
                    <w:jc w:val="left"/>
                  </w:pPr>
                  <w:r>
                    <w:rPr>
                      <w:rFonts w:ascii="仿宋_GB2312" w:hAnsi="仿宋_GB2312" w:cs="仿宋_GB2312" w:eastAsia="仿宋_GB2312"/>
                      <w:sz w:val="19"/>
                    </w:rPr>
                    <w:t>▲3.2 「热固性粉末涂料」提供检测标准为：HG/T 2006-2022 热固性和热塑性粉末涂料、GB 30981-2020 工业防护涂料中有害物质限量，重金属含量各项检测结果符合、附著力≤1级、耐湿性 500h无异常等、并具备 CMA 或CNAS标志检测报告。</w:t>
                  </w:r>
                </w:p>
                <w:p>
                  <w:pPr>
                    <w:pStyle w:val="null3"/>
                    <w:jc w:val="left"/>
                  </w:pPr>
                  <w:r>
                    <w:rPr>
                      <w:rFonts w:ascii="仿宋_GB2312" w:hAnsi="仿宋_GB2312" w:cs="仿宋_GB2312" w:eastAsia="仿宋_GB2312"/>
                      <w:sz w:val="19"/>
                    </w:rPr>
                    <w:t>▲3.3 「热熔胶」提供检测标准为：GB 33372-2020 胶粘剂挥发性有机化合物限量，VOC含量/（g/kg）≤10、并具备 CMA 或CNAS标志检测报告。</w:t>
                  </w:r>
                </w:p>
                <w:p>
                  <w:pPr>
                    <w:pStyle w:val="null3"/>
                    <w:jc w:val="left"/>
                  </w:pPr>
                  <w:r>
                    <w:rPr>
                      <w:rFonts w:ascii="仿宋_GB2312" w:hAnsi="仿宋_GB2312" w:cs="仿宋_GB2312" w:eastAsia="仿宋_GB2312"/>
                      <w:sz w:val="19"/>
                    </w:rPr>
                    <w:t>4.书网：采用直径5mm*直径3mm冷拉钢丝，表面采用静电喷涂处理。书网内净空高≥90mm。</w:t>
                  </w:r>
                </w:p>
                <w:p>
                  <w:pPr>
                    <w:pStyle w:val="null3"/>
                    <w:jc w:val="left"/>
                  </w:pPr>
                  <w:r>
                    <w:rPr>
                      <w:rFonts w:ascii="仿宋_GB2312" w:hAnsi="仿宋_GB2312" w:cs="仿宋_GB2312" w:eastAsia="仿宋_GB2312"/>
                      <w:sz w:val="19"/>
                    </w:rPr>
                    <w:t>5.站脚：站脚总高835mm（±5mm），站脚长：80mm（±0.5mm）*宽：35mm（±0.5mm），壁厚：1.5mm（±0.1mm）椭圆管,站脚重量≥3KG，地脚长320mm（±5mm）、宽75mm（±5mm）。全包围式地角螺丝孔内藏式地爆螺丝，每只站脚配2个塑料地脚盖，遮挡地角螺丝孔。</w:t>
                  </w:r>
                </w:p>
                <w:p>
                  <w:pPr>
                    <w:pStyle w:val="null3"/>
                    <w:jc w:val="left"/>
                  </w:pPr>
                  <w:r>
                    <w:rPr>
                      <w:rFonts w:ascii="仿宋_GB2312" w:hAnsi="仿宋_GB2312" w:cs="仿宋_GB2312" w:eastAsia="仿宋_GB2312"/>
                      <w:sz w:val="19"/>
                    </w:rPr>
                    <w:t>6.座固定件：座固定件组件采用热轧板，方管做实心管，圆管壁厚≥1.7mm，表面静电喷涂。</w:t>
                  </w:r>
                </w:p>
                <w:p>
                  <w:pPr>
                    <w:pStyle w:val="null3"/>
                    <w:jc w:val="left"/>
                  </w:pPr>
                  <w:r>
                    <w:rPr>
                      <w:rFonts w:ascii="仿宋_GB2312" w:hAnsi="仿宋_GB2312" w:cs="仿宋_GB2312" w:eastAsia="仿宋_GB2312"/>
                      <w:sz w:val="19"/>
                    </w:rPr>
                    <w:t>7.坚固螺丝：用镀锌外六角螺丝。</w:t>
                  </w:r>
                </w:p>
                <w:p>
                  <w:pPr>
                    <w:pStyle w:val="null3"/>
                    <w:jc w:val="left"/>
                  </w:pPr>
                  <w:r>
                    <w:rPr>
                      <w:rFonts w:ascii="仿宋_GB2312" w:hAnsi="仿宋_GB2312" w:cs="仿宋_GB2312" w:eastAsia="仿宋_GB2312"/>
                      <w:sz w:val="19"/>
                    </w:rPr>
                    <w:t>8.回复机构：采用弹簧加阻尼器回复机构。</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752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位</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00.00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r>
                    <w:rPr>
                      <w:rFonts w:ascii="仿宋_GB2312" w:hAnsi="仿宋_GB2312" w:cs="仿宋_GB2312" w:eastAsia="仿宋_GB2312"/>
                      <w:sz w:val="19"/>
                    </w:rPr>
                    <w:t>76000.00</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 研讨桌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整体尺寸：长：</w:t>
                  </w:r>
                  <w:r>
                    <w:rPr>
                      <w:rFonts w:ascii="仿宋_GB2312" w:hAnsi="仿宋_GB2312" w:cs="仿宋_GB2312" w:eastAsia="仿宋_GB2312"/>
                      <w:sz w:val="19"/>
                    </w:rPr>
                    <w:t>937.5mm（±5 mm），宽：635mm（±5 mm），高：750mm（±5 mm）</w:t>
                  </w:r>
                </w:p>
                <w:p>
                  <w:pPr>
                    <w:pStyle w:val="null3"/>
                    <w:jc w:val="left"/>
                  </w:pPr>
                  <w:r>
                    <w:rPr>
                      <w:rFonts w:ascii="仿宋_GB2312" w:hAnsi="仿宋_GB2312" w:cs="仿宋_GB2312" w:eastAsia="仿宋_GB2312"/>
                      <w:sz w:val="19"/>
                    </w:rPr>
                    <w:t>1.面板</w:t>
                  </w:r>
                </w:p>
                <w:p>
                  <w:pPr>
                    <w:pStyle w:val="null3"/>
                    <w:jc w:val="left"/>
                  </w:pPr>
                  <w:r>
                    <w:rPr>
                      <w:rFonts w:ascii="仿宋_GB2312" w:hAnsi="仿宋_GB2312" w:cs="仿宋_GB2312" w:eastAsia="仿宋_GB2312"/>
                      <w:sz w:val="19"/>
                    </w:rPr>
                    <w:t>1.1 尺寸：长：937.5mm（±5 mm），宽：635mm（±5 mm），厚度：25mm(±5mm)</w:t>
                  </w:r>
                </w:p>
                <w:p>
                  <w:pPr>
                    <w:pStyle w:val="null3"/>
                    <w:jc w:val="left"/>
                  </w:pPr>
                  <w:r>
                    <w:rPr>
                      <w:rFonts w:ascii="仿宋_GB2312" w:hAnsi="仿宋_GB2312" w:cs="仿宋_GB2312" w:eastAsia="仿宋_GB2312"/>
                      <w:sz w:val="19"/>
                    </w:rPr>
                    <w:t>1.2 主要材质：刨花板</w:t>
                  </w:r>
                </w:p>
                <w:p>
                  <w:pPr>
                    <w:pStyle w:val="null3"/>
                    <w:jc w:val="left"/>
                  </w:pPr>
                  <w:r>
                    <w:rPr>
                      <w:rFonts w:ascii="仿宋_GB2312" w:hAnsi="仿宋_GB2312" w:cs="仿宋_GB2312" w:eastAsia="仿宋_GB2312"/>
                      <w:sz w:val="19"/>
                    </w:rPr>
                    <w:t>1.3 面板采用E0级25mm厚环保饰面刨花板，甲醛释放量≤0.05mg/m³；面板外侧做圆弧设计。所有转角处均为圆角（弧度R30mm）。</w:t>
                  </w:r>
                </w:p>
                <w:p>
                  <w:pPr>
                    <w:pStyle w:val="null3"/>
                    <w:jc w:val="left"/>
                  </w:pPr>
                  <w:r>
                    <w:rPr>
                      <w:rFonts w:ascii="仿宋_GB2312" w:hAnsi="仿宋_GB2312" w:cs="仿宋_GB2312" w:eastAsia="仿宋_GB2312"/>
                      <w:sz w:val="19"/>
                    </w:rPr>
                    <w:t>2.钢架</w:t>
                  </w:r>
                </w:p>
                <w:p>
                  <w:pPr>
                    <w:pStyle w:val="null3"/>
                    <w:jc w:val="left"/>
                  </w:pPr>
                  <w:r>
                    <w:rPr>
                      <w:rFonts w:ascii="仿宋_GB2312" w:hAnsi="仿宋_GB2312" w:cs="仿宋_GB2312" w:eastAsia="仿宋_GB2312"/>
                      <w:sz w:val="19"/>
                    </w:rPr>
                    <w:t>2.1 尺寸：钢架（带轮子）：长：659mm（±5 mm），宽：524mm（±5 mm），高：725mm(±5mm)</w:t>
                  </w:r>
                </w:p>
                <w:p>
                  <w:pPr>
                    <w:pStyle w:val="null3"/>
                    <w:jc w:val="left"/>
                  </w:pPr>
                  <w:r>
                    <w:rPr>
                      <w:rFonts w:ascii="仿宋_GB2312" w:hAnsi="仿宋_GB2312" w:cs="仿宋_GB2312" w:eastAsia="仿宋_GB2312"/>
                      <w:sz w:val="19"/>
                    </w:rPr>
                    <w:t>2.2 材质：钢管+铝合金+ABS连接件</w:t>
                  </w:r>
                </w:p>
                <w:p>
                  <w:pPr>
                    <w:pStyle w:val="null3"/>
                    <w:jc w:val="left"/>
                  </w:pPr>
                  <w:r>
                    <w:rPr>
                      <w:rFonts w:ascii="仿宋_GB2312" w:hAnsi="仿宋_GB2312" w:cs="仿宋_GB2312" w:eastAsia="仿宋_GB2312"/>
                      <w:sz w:val="19"/>
                    </w:rPr>
                    <w:t>2.3 钢脚:上托采用壁厚：3.5mm(±0.1mm)厚冷扎钢板，前管采用长：30mm（±0.5mm），宽：60mm（±0.5mm），壁厚：1.5mm(±0.1mm)的八角冷扎钢管，后管采用长：30mm（±0.5mm），宽：40mm（±0.5mm），壁厚：1.5mm(±0.1mm)的八角冷扎钢管。钢架底脚配刹车万向轮。</w:t>
                  </w:r>
                </w:p>
                <w:p>
                  <w:pPr>
                    <w:pStyle w:val="null3"/>
                    <w:jc w:val="left"/>
                  </w:pPr>
                  <w:r>
                    <w:rPr>
                      <w:rFonts w:ascii="仿宋_GB2312" w:hAnsi="仿宋_GB2312" w:cs="仿宋_GB2312" w:eastAsia="仿宋_GB2312"/>
                      <w:sz w:val="19"/>
                    </w:rPr>
                    <w:t>▲2.3.1  「喷涂钢管」提供检测标准为：GB/T 3325-2017 金属家具通用技术条件，外观性能要求 - 金属件 - 焊接件与喷涂层：实测结果无缺陷、并具备 CMA 或CNAS标志检测报告。</w:t>
                  </w:r>
                </w:p>
                <w:p>
                  <w:pPr>
                    <w:pStyle w:val="null3"/>
                    <w:jc w:val="left"/>
                  </w:pPr>
                  <w:r>
                    <w:rPr>
                      <w:rFonts w:ascii="仿宋_GB2312" w:hAnsi="仿宋_GB2312" w:cs="仿宋_GB2312" w:eastAsia="仿宋_GB2312"/>
                      <w:sz w:val="19"/>
                    </w:rPr>
                    <w:t>▲2.4 旋转折叠机构：采用铝合金，外配ABS装饰盖。</w:t>
                  </w:r>
                </w:p>
                <w:p>
                  <w:pPr>
                    <w:pStyle w:val="null3"/>
                    <w:jc w:val="left"/>
                  </w:pPr>
                  <w:r>
                    <w:rPr>
                      <w:rFonts w:ascii="仿宋_GB2312" w:hAnsi="仿宋_GB2312" w:cs="仿宋_GB2312" w:eastAsia="仿宋_GB2312"/>
                      <w:sz w:val="19"/>
                    </w:rPr>
                    <w:t>2.5 横管：管材采用长：30mm（±0.5mm），宽：60mm（±0.5mm），壁厚：1.5mm(±0.1mm)椭圆钢管，配压铸铝合金接头与钢脚连接。</w:t>
                  </w:r>
                </w:p>
                <w:p>
                  <w:pPr>
                    <w:pStyle w:val="null3"/>
                    <w:jc w:val="left"/>
                  </w:pPr>
                  <w:r>
                    <w:rPr>
                      <w:rFonts w:ascii="仿宋_GB2312" w:hAnsi="仿宋_GB2312" w:cs="仿宋_GB2312" w:eastAsia="仿宋_GB2312"/>
                      <w:sz w:val="19"/>
                    </w:rPr>
                    <w:t>2.6 书网：书网采用ABS连接件+八角形铝合金管。</w:t>
                  </w:r>
                </w:p>
                <w:p>
                  <w:pPr>
                    <w:pStyle w:val="null3"/>
                    <w:jc w:val="left"/>
                  </w:pPr>
                  <w:r>
                    <w:rPr>
                      <w:rFonts w:ascii="仿宋_GB2312" w:hAnsi="仿宋_GB2312" w:cs="仿宋_GB2312" w:eastAsia="仿宋_GB2312"/>
                      <w:sz w:val="19"/>
                    </w:rPr>
                    <w:t>2.7 涂饰：部件表面静电粉沫喷涂。</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20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30.00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9600.00</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 研讨椅</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整体尺寸：长：</w:t>
                  </w:r>
                  <w:r>
                    <w:rPr>
                      <w:rFonts w:ascii="仿宋_GB2312" w:hAnsi="仿宋_GB2312" w:cs="仿宋_GB2312" w:eastAsia="仿宋_GB2312"/>
                      <w:sz w:val="19"/>
                    </w:rPr>
                    <w:t>545mm（±5 mm），宽：545（±5 mm），高：808（±5 mm）</w:t>
                  </w:r>
                </w:p>
                <w:p>
                  <w:pPr>
                    <w:pStyle w:val="null3"/>
                    <w:jc w:val="left"/>
                  </w:pPr>
                  <w:r>
                    <w:rPr>
                      <w:rFonts w:ascii="仿宋_GB2312" w:hAnsi="仿宋_GB2312" w:cs="仿宋_GB2312" w:eastAsia="仿宋_GB2312"/>
                      <w:sz w:val="19"/>
                    </w:rPr>
                    <w:t>1.1椅面：</w:t>
                  </w:r>
                </w:p>
                <w:p>
                  <w:pPr>
                    <w:pStyle w:val="null3"/>
                    <w:jc w:val="left"/>
                  </w:pPr>
                  <w:r>
                    <w:rPr>
                      <w:rFonts w:ascii="仿宋_GB2312" w:hAnsi="仿宋_GB2312" w:cs="仿宋_GB2312" w:eastAsia="仿宋_GB2312"/>
                      <w:sz w:val="19"/>
                    </w:rPr>
                    <w:t>尺寸：椅背尺寸为长：</w:t>
                  </w:r>
                  <w:r>
                    <w:rPr>
                      <w:rFonts w:ascii="仿宋_GB2312" w:hAnsi="仿宋_GB2312" w:cs="仿宋_GB2312" w:eastAsia="仿宋_GB2312"/>
                      <w:sz w:val="19"/>
                    </w:rPr>
                    <w:t>545mm（±5 mm），宽：342mm（±5 mm），椅座尺寸为长：424mm（±5 mm），宽：442mm（±5 mm）。</w:t>
                  </w:r>
                </w:p>
                <w:p>
                  <w:pPr>
                    <w:pStyle w:val="null3"/>
                    <w:jc w:val="left"/>
                  </w:pPr>
                  <w:r>
                    <w:rPr>
                      <w:rFonts w:ascii="仿宋_GB2312" w:hAnsi="仿宋_GB2312" w:cs="仿宋_GB2312" w:eastAsia="仿宋_GB2312"/>
                      <w:sz w:val="19"/>
                    </w:rPr>
                    <w:t>材质：采用</w:t>
                  </w:r>
                  <w:r>
                    <w:rPr>
                      <w:rFonts w:ascii="仿宋_GB2312" w:hAnsi="仿宋_GB2312" w:cs="仿宋_GB2312" w:eastAsia="仿宋_GB2312"/>
                      <w:sz w:val="19"/>
                    </w:rPr>
                    <w:t>PP+GF。</w:t>
                  </w:r>
                </w:p>
                <w:p>
                  <w:pPr>
                    <w:pStyle w:val="null3"/>
                    <w:jc w:val="left"/>
                  </w:pPr>
                  <w:r>
                    <w:rPr>
                      <w:rFonts w:ascii="仿宋_GB2312" w:hAnsi="仿宋_GB2312" w:cs="仿宋_GB2312" w:eastAsia="仿宋_GB2312"/>
                      <w:sz w:val="19"/>
                    </w:rPr>
                    <w:t>功能：椅背带</w:t>
                  </w:r>
                  <w:r>
                    <w:rPr>
                      <w:rFonts w:ascii="仿宋_GB2312" w:hAnsi="仿宋_GB2312" w:cs="仿宋_GB2312" w:eastAsia="仿宋_GB2312"/>
                      <w:sz w:val="19"/>
                    </w:rPr>
                    <w:t>≥270个三角形透气孔设计，椅背上部需有异形孔，起到把手作用；椅座中间内凹，前端圆弧半弯，椅背和椅座需提供多种颜色可选</w:t>
                  </w:r>
                </w:p>
                <w:p>
                  <w:pPr>
                    <w:pStyle w:val="null3"/>
                    <w:jc w:val="left"/>
                  </w:pPr>
                  <w:r>
                    <w:rPr>
                      <w:rFonts w:ascii="仿宋_GB2312" w:hAnsi="仿宋_GB2312" w:cs="仿宋_GB2312" w:eastAsia="仿宋_GB2312"/>
                      <w:sz w:val="19"/>
                    </w:rPr>
                    <w:t>▲1.2「座椅靠背坐垫」提供检测标准为：QB/T 4371-2012 附录B，检测项目：金黄色葡萄球菌、肺炎克雷伯氏菌等抑菌率＞99%、并具备 CMA 或CNAS标志检测报告。</w:t>
                  </w:r>
                </w:p>
                <w:p>
                  <w:pPr>
                    <w:pStyle w:val="null3"/>
                    <w:jc w:val="left"/>
                  </w:pPr>
                  <w:r>
                    <w:rPr>
                      <w:rFonts w:ascii="仿宋_GB2312" w:hAnsi="仿宋_GB2312" w:cs="仿宋_GB2312" w:eastAsia="仿宋_GB2312"/>
                      <w:sz w:val="19"/>
                    </w:rPr>
                    <w:t>2.椅架：</w:t>
                  </w:r>
                </w:p>
                <w:p>
                  <w:pPr>
                    <w:pStyle w:val="null3"/>
                    <w:jc w:val="left"/>
                  </w:pPr>
                  <w:r>
                    <w:rPr>
                      <w:rFonts w:ascii="仿宋_GB2312" w:hAnsi="仿宋_GB2312" w:cs="仿宋_GB2312" w:eastAsia="仿宋_GB2312"/>
                      <w:sz w:val="19"/>
                    </w:rPr>
                    <w:t>尺寸：前脚管和后立管尺寸为直径</w:t>
                  </w:r>
                  <w:r>
                    <w:rPr>
                      <w:rFonts w:ascii="仿宋_GB2312" w:hAnsi="仿宋_GB2312" w:cs="仿宋_GB2312" w:eastAsia="仿宋_GB2312"/>
                      <w:sz w:val="19"/>
                    </w:rPr>
                    <w:t>25mm（±0.5mm），壁厚1.5mm（±0.2mm）圆管；材质：采用圆管，钢架表面需经静电粉末喷涂</w:t>
                  </w:r>
                </w:p>
                <w:p>
                  <w:pPr>
                    <w:pStyle w:val="null3"/>
                    <w:jc w:val="left"/>
                  </w:pPr>
                  <w:r>
                    <w:rPr>
                      <w:rFonts w:ascii="仿宋_GB2312" w:hAnsi="仿宋_GB2312" w:cs="仿宋_GB2312" w:eastAsia="仿宋_GB2312"/>
                      <w:sz w:val="19"/>
                    </w:rPr>
                    <w:t>▲3.功能：椅座可实现90°翻转；</w:t>
                  </w:r>
                </w:p>
                <w:p>
                  <w:pPr>
                    <w:pStyle w:val="null3"/>
                    <w:jc w:val="left"/>
                  </w:pPr>
                  <w:r>
                    <w:rPr>
                      <w:rFonts w:ascii="仿宋_GB2312" w:hAnsi="仿宋_GB2312" w:cs="仿宋_GB2312" w:eastAsia="仿宋_GB2312"/>
                      <w:sz w:val="19"/>
                    </w:rPr>
                    <w:t>4.脚轮：采用黑色PP塑料万向轮。</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20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把</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70.00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0400.00</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 单人课桌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整体尺寸：长：</w:t>
                  </w:r>
                  <w:r>
                    <w:rPr>
                      <w:rFonts w:ascii="仿宋_GB2312" w:hAnsi="仿宋_GB2312" w:cs="仿宋_GB2312" w:eastAsia="仿宋_GB2312"/>
                      <w:sz w:val="19"/>
                    </w:rPr>
                    <w:t>650mm（±5 mm），宽：450mm（±5 mm），高：760mm（±5 mm）。</w:t>
                  </w:r>
                </w:p>
                <w:p>
                  <w:pPr>
                    <w:pStyle w:val="null3"/>
                    <w:jc w:val="left"/>
                  </w:pPr>
                  <w:r>
                    <w:rPr>
                      <w:rFonts w:ascii="仿宋_GB2312" w:hAnsi="仿宋_GB2312" w:cs="仿宋_GB2312" w:eastAsia="仿宋_GB2312"/>
                      <w:sz w:val="19"/>
                    </w:rPr>
                    <w:t>1.1面板尺寸：长：650mm（±5 mm），宽：450mm（±5 mm），厚度：18mm（±5mm）。面采用18mm厚环保饰面刨花板，桌面采用≥2mm厚PVC同色封边条封边。</w:t>
                  </w:r>
                </w:p>
                <w:p>
                  <w:pPr>
                    <w:pStyle w:val="null3"/>
                    <w:jc w:val="left"/>
                  </w:pPr>
                  <w:r>
                    <w:rPr>
                      <w:rFonts w:ascii="仿宋_GB2312" w:hAnsi="仿宋_GB2312" w:cs="仿宋_GB2312" w:eastAsia="仿宋_GB2312"/>
                      <w:sz w:val="19"/>
                    </w:rPr>
                    <w:t>▲1.2「饰面刨花板」提供检测标准为：GB/T 15102-2017 浸渍胶膜纸饰面纤维板和刨花板、HJ 571-2010 环境标志产品技术要求 人造板及其制品、GB/T 39600-2021 人造板及其制品甲醛释放量分级，含水率、表面耐磨、TVOC 等检测结果单项判定符合、甲醛释放量为 E0：≤0.050、并具备 CMA 或CNAS标志检测报告。</w:t>
                  </w:r>
                </w:p>
                <w:p>
                  <w:pPr>
                    <w:pStyle w:val="null3"/>
                    <w:jc w:val="left"/>
                  </w:pPr>
                  <w:r>
                    <w:rPr>
                      <w:rFonts w:ascii="仿宋_GB2312" w:hAnsi="仿宋_GB2312" w:cs="仿宋_GB2312" w:eastAsia="仿宋_GB2312"/>
                      <w:sz w:val="19"/>
                    </w:rPr>
                    <w:t>2.书兜：采用钢制网兜，直径3mm（±0,5mm）的实心圆钢。书兜尺寸为：490mm（±5mm）*270mm（±5mm）*110mm（±5mm）。</w:t>
                  </w:r>
                </w:p>
                <w:p>
                  <w:pPr>
                    <w:pStyle w:val="null3"/>
                    <w:jc w:val="left"/>
                  </w:pPr>
                  <w:r>
                    <w:rPr>
                      <w:rFonts w:ascii="仿宋_GB2312" w:hAnsi="仿宋_GB2312" w:cs="仿宋_GB2312" w:eastAsia="仿宋_GB2312"/>
                      <w:sz w:val="19"/>
                    </w:rPr>
                    <w:t>3.前档板采用壁厚1.2mm（±0.2mm）冷轧钢板。激光切割、冲孔、折边、焊接而成；规格：长：500mm（±5mm）*宽：20mm（±2mm）*高：308mm（±5mm）。外框采用高：20mm（±2mm）*宽：15mm（±2mm）*壁厚：1.2mm（±0.2mm）。</w:t>
                  </w:r>
                </w:p>
                <w:p>
                  <w:pPr>
                    <w:pStyle w:val="null3"/>
                    <w:jc w:val="left"/>
                  </w:pPr>
                  <w:r>
                    <w:rPr>
                      <w:rFonts w:ascii="仿宋_GB2312" w:hAnsi="仿宋_GB2312" w:cs="仿宋_GB2312" w:eastAsia="仿宋_GB2312"/>
                      <w:sz w:val="19"/>
                    </w:rPr>
                    <w:t>4.1课桌钢架：采用扁圆管组合焊接及螺钉连接，下固定管采用长：60mm（±0.5mm），宽：30mm（±0.5mm），厚度：1.8mm（±0.1mm）键槽型钢管，管材厚度≥1.8mm，冷扎钢管；下水平脚管采用长：60mm（±0.5mm），宽：30mm（±0.5mm），厚度：1.8mm（±0.1mm）键槽型钢管，通过螺钉与下固定管安装连接。</w:t>
                  </w:r>
                </w:p>
                <w:p>
                  <w:pPr>
                    <w:pStyle w:val="null3"/>
                    <w:jc w:val="left"/>
                  </w:pPr>
                  <w:r>
                    <w:rPr>
                      <w:rFonts w:ascii="仿宋_GB2312" w:hAnsi="仿宋_GB2312" w:cs="仿宋_GB2312" w:eastAsia="仿宋_GB2312"/>
                      <w:sz w:val="19"/>
                    </w:rPr>
                    <w:t>▲4.2 「冷轧钢管」提供检测标准为：QB/T 3832-1999(2009) 轻工产品金属镀层腐蚀试验结果的评价、QB/T 3827-1999(2009) 轻工产品金属镀层和化学处理层的耐腐蚀试验方法 乙酸盐雾试验(ASS)法，乙酸盐雾（≥288小时）检测结果等级10级、并具备 CMA 或CNAS标志检测报告。</w:t>
                  </w:r>
                </w:p>
                <w:p>
                  <w:pPr>
                    <w:pStyle w:val="null3"/>
                    <w:jc w:val="left"/>
                  </w:pPr>
                  <w:r>
                    <w:rPr>
                      <w:rFonts w:ascii="仿宋_GB2312" w:hAnsi="仿宋_GB2312" w:cs="仿宋_GB2312" w:eastAsia="仿宋_GB2312"/>
                      <w:sz w:val="19"/>
                    </w:rPr>
                    <w:t>5.挂勾采用直径5mm（±0.5 mm）实心圆钢一次冲压成型；成型尺寸为长：95mm（±5mm），宽：76mm（±5mm），厚度：30mm（±5mm）；焊接固定在框上。书箱两侧均有书包挂钩。</w:t>
                  </w:r>
                </w:p>
                <w:p>
                  <w:pPr>
                    <w:pStyle w:val="null3"/>
                    <w:jc w:val="left"/>
                  </w:pPr>
                  <w:r>
                    <w:rPr>
                      <w:rFonts w:ascii="仿宋_GB2312" w:hAnsi="仿宋_GB2312" w:cs="仿宋_GB2312" w:eastAsia="仿宋_GB2312"/>
                      <w:sz w:val="19"/>
                    </w:rPr>
                    <w:t>6.脚垫：材质采用PP+GF。</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574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30.00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19420.00</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 单人课椅</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整体尺寸：长：</w:t>
                  </w:r>
                  <w:r>
                    <w:rPr>
                      <w:rFonts w:ascii="仿宋_GB2312" w:hAnsi="仿宋_GB2312" w:cs="仿宋_GB2312" w:eastAsia="仿宋_GB2312"/>
                      <w:sz w:val="19"/>
                    </w:rPr>
                    <w:t>476mm（±5mm），宽：496mm（±5mm），高：842mm（±5mm）；座高441mm（±5mm）</w:t>
                  </w:r>
                </w:p>
                <w:p>
                  <w:pPr>
                    <w:pStyle w:val="null3"/>
                    <w:jc w:val="left"/>
                  </w:pPr>
                  <w:r>
                    <w:rPr>
                      <w:rFonts w:ascii="仿宋_GB2312" w:hAnsi="仿宋_GB2312" w:cs="仿宋_GB2312" w:eastAsia="仿宋_GB2312"/>
                      <w:sz w:val="19"/>
                    </w:rPr>
                    <w:t>1.椅背：</w:t>
                  </w:r>
                </w:p>
                <w:p>
                  <w:pPr>
                    <w:pStyle w:val="null3"/>
                    <w:jc w:val="left"/>
                  </w:pPr>
                  <w:r>
                    <w:rPr>
                      <w:rFonts w:ascii="仿宋_GB2312" w:hAnsi="仿宋_GB2312" w:cs="仿宋_GB2312" w:eastAsia="仿宋_GB2312"/>
                      <w:sz w:val="19"/>
                    </w:rPr>
                    <w:t>1.1材质：椅背采用PP+GF。</w:t>
                  </w:r>
                </w:p>
                <w:p>
                  <w:pPr>
                    <w:pStyle w:val="null3"/>
                    <w:jc w:val="left"/>
                  </w:pPr>
                  <w:r>
                    <w:rPr>
                      <w:rFonts w:ascii="仿宋_GB2312" w:hAnsi="仿宋_GB2312" w:cs="仿宋_GB2312" w:eastAsia="仿宋_GB2312"/>
                      <w:sz w:val="19"/>
                    </w:rPr>
                    <w:t>▲1.2「课椅靠背坐垫」提供检测标准为：GB 28481-2012 塑料家具中有害物质限量、QB/T 4071-2021 课桌椅，检测项目：塑料件中有害物质限量检测结果均未检出、并具备 CMA 或CNAS标志检测报告。</w:t>
                  </w:r>
                </w:p>
                <w:p>
                  <w:pPr>
                    <w:pStyle w:val="null3"/>
                    <w:jc w:val="left"/>
                  </w:pPr>
                  <w:r>
                    <w:rPr>
                      <w:rFonts w:ascii="仿宋_GB2312" w:hAnsi="仿宋_GB2312" w:cs="仿宋_GB2312" w:eastAsia="仿宋_GB2312"/>
                      <w:sz w:val="19"/>
                    </w:rPr>
                    <w:t>1.3 尺寸：椅背尺寸为长：465mm（±5mm），宽：370mm（±5mm），上部设有异形孔，尺寸为长：90mm（±5mm），宽：45mm（±5mm）。</w:t>
                  </w:r>
                </w:p>
                <w:p>
                  <w:pPr>
                    <w:pStyle w:val="null3"/>
                    <w:jc w:val="left"/>
                  </w:pPr>
                  <w:r>
                    <w:rPr>
                      <w:rFonts w:ascii="仿宋_GB2312" w:hAnsi="仿宋_GB2312" w:cs="仿宋_GB2312" w:eastAsia="仿宋_GB2312"/>
                      <w:sz w:val="19"/>
                    </w:rPr>
                    <w:t>2.椅座：</w:t>
                  </w:r>
                </w:p>
                <w:p>
                  <w:pPr>
                    <w:pStyle w:val="null3"/>
                    <w:jc w:val="left"/>
                  </w:pPr>
                  <w:r>
                    <w:rPr>
                      <w:rFonts w:ascii="仿宋_GB2312" w:hAnsi="仿宋_GB2312" w:cs="仿宋_GB2312" w:eastAsia="仿宋_GB2312"/>
                      <w:sz w:val="19"/>
                    </w:rPr>
                    <w:t>2.1材质：椅座采用PP+GF。</w:t>
                  </w:r>
                </w:p>
                <w:p>
                  <w:pPr>
                    <w:pStyle w:val="null3"/>
                    <w:jc w:val="left"/>
                  </w:pPr>
                  <w:r>
                    <w:rPr>
                      <w:rFonts w:ascii="仿宋_GB2312" w:hAnsi="仿宋_GB2312" w:cs="仿宋_GB2312" w:eastAsia="仿宋_GB2312"/>
                      <w:sz w:val="19"/>
                    </w:rPr>
                    <w:t>2.2尺寸：长：460mm（±5mm），宽：375mm（±5mm），高：38mm（±0.5mm）。</w:t>
                  </w:r>
                </w:p>
                <w:p>
                  <w:pPr>
                    <w:pStyle w:val="null3"/>
                    <w:jc w:val="left"/>
                  </w:pPr>
                  <w:r>
                    <w:rPr>
                      <w:rFonts w:ascii="仿宋_GB2312" w:hAnsi="仿宋_GB2312" w:cs="仿宋_GB2312" w:eastAsia="仿宋_GB2312"/>
                      <w:sz w:val="19"/>
                    </w:rPr>
                    <w:t>▲2.3「座椅靠背坐垫」提供检测标准为：QB/T 4371-2012 附录B，检测项目：金黄色葡萄球菌、肺炎克雷伯氏菌等抑菌率＞99%、并具备 CMA 或CNAS标志检测报告。</w:t>
                  </w:r>
                </w:p>
                <w:p>
                  <w:pPr>
                    <w:pStyle w:val="null3"/>
                    <w:jc w:val="left"/>
                  </w:pPr>
                  <w:r>
                    <w:rPr>
                      <w:rFonts w:ascii="仿宋_GB2312" w:hAnsi="仿宋_GB2312" w:cs="仿宋_GB2312" w:eastAsia="仿宋_GB2312"/>
                      <w:sz w:val="19"/>
                    </w:rPr>
                    <w:t>3.课椅钢架：</w:t>
                  </w:r>
                </w:p>
                <w:p>
                  <w:pPr>
                    <w:pStyle w:val="null3"/>
                    <w:jc w:val="left"/>
                  </w:pPr>
                  <w:r>
                    <w:rPr>
                      <w:rFonts w:ascii="仿宋_GB2312" w:hAnsi="仿宋_GB2312" w:cs="仿宋_GB2312" w:eastAsia="仿宋_GB2312"/>
                      <w:sz w:val="19"/>
                    </w:rPr>
                    <w:t>3.1材质：采用椭圆管。</w:t>
                  </w:r>
                </w:p>
                <w:p>
                  <w:pPr>
                    <w:pStyle w:val="null3"/>
                    <w:jc w:val="left"/>
                  </w:pPr>
                  <w:r>
                    <w:rPr>
                      <w:rFonts w:ascii="仿宋_GB2312" w:hAnsi="仿宋_GB2312" w:cs="仿宋_GB2312" w:eastAsia="仿宋_GB2312"/>
                      <w:sz w:val="19"/>
                    </w:rPr>
                    <w:t>3.2尺寸：U形管尺寸为直径长：34mm（±2mm），宽：16mm（±2mm），壁厚1.8mm（±0.1mm）椭圆管；后立管尺寸为长：34mm（±2mm），宽：16mm（±2mm），壁厚1.8mm（±0.1mm）椭圆管；横档管尺寸为长：34mm（±2mm）*宽：16mm（±2mm），壁厚1.8mm（±0.1mm）椭圆管；椅面纵向管尺寸为长：20mm（±2mm），宽：20mm（±2mm），壁厚2mm（±0.1mm）方管；椅面横管尺寸为长：22mm（±2mm），壁厚：1.2mm（±0.1mm）圆管。</w:t>
                  </w:r>
                </w:p>
                <w:p>
                  <w:pPr>
                    <w:pStyle w:val="null3"/>
                    <w:jc w:val="left"/>
                  </w:pPr>
                  <w:r>
                    <w:rPr>
                      <w:rFonts w:ascii="仿宋_GB2312" w:hAnsi="仿宋_GB2312" w:cs="仿宋_GB2312" w:eastAsia="仿宋_GB2312"/>
                      <w:sz w:val="19"/>
                    </w:rPr>
                    <w:t>3.3组成和连接方式：课椅钢架由椅架前管、椅架后管和中间连接管组成；椅架前管为U形椭圆管，椅架后管为两根高710mm（±5mm）立管和横档管焊接组成；中间连接管由两根椅面纵向管和两根椅面横管组成；前管和后管由两根椅面纵向管焊接连接，两根椅面纵向管经两根椅面横管焊接连接。</w:t>
                  </w:r>
                </w:p>
                <w:p>
                  <w:pPr>
                    <w:pStyle w:val="null3"/>
                    <w:jc w:val="left"/>
                  </w:pPr>
                  <w:r>
                    <w:rPr>
                      <w:rFonts w:ascii="仿宋_GB2312" w:hAnsi="仿宋_GB2312" w:cs="仿宋_GB2312" w:eastAsia="仿宋_GB2312"/>
                      <w:sz w:val="19"/>
                    </w:rPr>
                    <w:t>4.脚垫：</w:t>
                  </w:r>
                </w:p>
                <w:p>
                  <w:pPr>
                    <w:pStyle w:val="null3"/>
                    <w:jc w:val="left"/>
                  </w:pPr>
                  <w:r>
                    <w:rPr>
                      <w:rFonts w:ascii="仿宋_GB2312" w:hAnsi="仿宋_GB2312" w:cs="仿宋_GB2312" w:eastAsia="仿宋_GB2312"/>
                      <w:sz w:val="19"/>
                    </w:rPr>
                    <w:t>4.1材质：采用 PP+GF 耐冲击塑料注塑成型。</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574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把</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70.00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67580.00</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 培训椅</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整体尺寸：长：</w:t>
                  </w:r>
                  <w:r>
                    <w:rPr>
                      <w:rFonts w:ascii="仿宋_GB2312" w:hAnsi="仿宋_GB2312" w:cs="仿宋_GB2312" w:eastAsia="仿宋_GB2312"/>
                      <w:sz w:val="19"/>
                    </w:rPr>
                    <w:t>569mm（±5mm），宽：571mm（±5mm），高：845mm（±5mm），座高440mm（±5mm）</w:t>
                  </w:r>
                </w:p>
                <w:p>
                  <w:pPr>
                    <w:pStyle w:val="null3"/>
                    <w:jc w:val="left"/>
                  </w:pPr>
                  <w:r>
                    <w:rPr>
                      <w:rFonts w:ascii="仿宋_GB2312" w:hAnsi="仿宋_GB2312" w:cs="仿宋_GB2312" w:eastAsia="仿宋_GB2312"/>
                      <w:sz w:val="19"/>
                    </w:rPr>
                    <w:t>1.椅面：</w:t>
                  </w:r>
                </w:p>
                <w:p>
                  <w:pPr>
                    <w:pStyle w:val="null3"/>
                    <w:jc w:val="left"/>
                  </w:pPr>
                  <w:r>
                    <w:rPr>
                      <w:rFonts w:ascii="仿宋_GB2312" w:hAnsi="仿宋_GB2312" w:cs="仿宋_GB2312" w:eastAsia="仿宋_GB2312"/>
                      <w:sz w:val="19"/>
                    </w:rPr>
                    <w:t>1.1尺寸：长：460mm（±5mm），宽：515mm（±5mm），高：456mm（±5mm）。</w:t>
                  </w:r>
                </w:p>
                <w:p>
                  <w:pPr>
                    <w:pStyle w:val="null3"/>
                    <w:jc w:val="left"/>
                  </w:pPr>
                  <w:r>
                    <w:rPr>
                      <w:rFonts w:ascii="仿宋_GB2312" w:hAnsi="仿宋_GB2312" w:cs="仿宋_GB2312" w:eastAsia="仿宋_GB2312"/>
                      <w:sz w:val="19"/>
                    </w:rPr>
                    <w:t>1.2材质：椅面外框采用PA+GF、椅背和椅座采用PP+GF</w:t>
                  </w:r>
                </w:p>
                <w:p>
                  <w:pPr>
                    <w:pStyle w:val="null3"/>
                    <w:jc w:val="left"/>
                  </w:pPr>
                  <w:r>
                    <w:rPr>
                      <w:rFonts w:ascii="仿宋_GB2312" w:hAnsi="仿宋_GB2312" w:cs="仿宋_GB2312" w:eastAsia="仿宋_GB2312"/>
                      <w:sz w:val="19"/>
                    </w:rPr>
                    <w:t>1.3功能：椅背、椅座有内凹式曲面设计，椅背有≥300个通孔。椅背顶部有一≥350mm长条形把手设计。椅座前端瀑布形加流线型下垂设计。椅面由椅面外框、椅背和椅座组成，椅面外框、椅背、椅座三部件均可独立设置颜色。</w:t>
                  </w:r>
                </w:p>
                <w:p>
                  <w:pPr>
                    <w:pStyle w:val="null3"/>
                    <w:jc w:val="left"/>
                  </w:pPr>
                  <w:r>
                    <w:rPr>
                      <w:rFonts w:ascii="仿宋_GB2312" w:hAnsi="仿宋_GB2312" w:cs="仿宋_GB2312" w:eastAsia="仿宋_GB2312"/>
                      <w:sz w:val="19"/>
                    </w:rPr>
                    <w:t>2. 底架：</w:t>
                  </w:r>
                </w:p>
                <w:p>
                  <w:pPr>
                    <w:pStyle w:val="null3"/>
                    <w:jc w:val="left"/>
                  </w:pPr>
                  <w:r>
                    <w:rPr>
                      <w:rFonts w:ascii="仿宋_GB2312" w:hAnsi="仿宋_GB2312" w:cs="仿宋_GB2312" w:eastAsia="仿宋_GB2312"/>
                      <w:sz w:val="19"/>
                    </w:rPr>
                    <w:t>2.1尺寸：长：569mm（±5mm），宽：571mm（±5mm），高：245mm(±5mm）。</w:t>
                  </w:r>
                </w:p>
                <w:p>
                  <w:pPr>
                    <w:pStyle w:val="null3"/>
                    <w:jc w:val="left"/>
                  </w:pPr>
                  <w:r>
                    <w:rPr>
                      <w:rFonts w:ascii="仿宋_GB2312" w:hAnsi="仿宋_GB2312" w:cs="仿宋_GB2312" w:eastAsia="仿宋_GB2312"/>
                      <w:sz w:val="19"/>
                    </w:rPr>
                    <w:t>2.2材质：全新PA+GF整体注塑成型</w:t>
                  </w:r>
                </w:p>
                <w:p>
                  <w:pPr>
                    <w:pStyle w:val="null3"/>
                    <w:jc w:val="left"/>
                  </w:pPr>
                  <w:r>
                    <w:rPr>
                      <w:rFonts w:ascii="仿宋_GB2312" w:hAnsi="仿宋_GB2312" w:cs="仿宋_GB2312" w:eastAsia="仿宋_GB2312"/>
                      <w:sz w:val="19"/>
                    </w:rPr>
                    <w:t>2.3功能：底框塔形设计，上窄下宽，底框连接可拆装式面板，具有储物功能。椅面通过钢制转轴与底架固定，可实现360°转动。</w:t>
                  </w:r>
                </w:p>
                <w:p>
                  <w:pPr>
                    <w:pStyle w:val="null3"/>
                    <w:jc w:val="left"/>
                  </w:pPr>
                  <w:r>
                    <w:rPr>
                      <w:rFonts w:ascii="仿宋_GB2312" w:hAnsi="仿宋_GB2312" w:cs="仿宋_GB2312" w:eastAsia="仿宋_GB2312"/>
                      <w:sz w:val="19"/>
                    </w:rPr>
                    <w:t>3. 椅轮：采用直径长：65mm（±2mm），宽：53mm（±2mm），高度：75mm(±2mm）静音万向轮，椅轮数量为6。</w:t>
                  </w:r>
                </w:p>
                <w:p>
                  <w:pPr>
                    <w:pStyle w:val="null3"/>
                    <w:jc w:val="left"/>
                  </w:pPr>
                  <w:r>
                    <w:rPr>
                      <w:rFonts w:ascii="仿宋_GB2312" w:hAnsi="仿宋_GB2312" w:cs="仿宋_GB2312" w:eastAsia="仿宋_GB2312"/>
                      <w:sz w:val="19"/>
                    </w:rPr>
                    <w:t>4.写字板：</w:t>
                  </w:r>
                </w:p>
                <w:p>
                  <w:pPr>
                    <w:pStyle w:val="null3"/>
                    <w:jc w:val="left"/>
                  </w:pPr>
                  <w:r>
                    <w:rPr>
                      <w:rFonts w:ascii="仿宋_GB2312" w:hAnsi="仿宋_GB2312" w:cs="仿宋_GB2312" w:eastAsia="仿宋_GB2312"/>
                      <w:sz w:val="19"/>
                    </w:rPr>
                    <w:t>4.1尺寸：写字板尺寸为长：500mm（±5mm），宽：300mm(±5mm），厚18mm (±0.5mm）</w:t>
                  </w:r>
                </w:p>
                <w:p>
                  <w:pPr>
                    <w:pStyle w:val="null3"/>
                    <w:jc w:val="left"/>
                  </w:pPr>
                  <w:r>
                    <w:rPr>
                      <w:rFonts w:ascii="仿宋_GB2312" w:hAnsi="仿宋_GB2312" w:cs="仿宋_GB2312" w:eastAsia="仿宋_GB2312"/>
                      <w:sz w:val="19"/>
                    </w:rPr>
                    <w:t>4.2材质：写字板采用ABS。</w:t>
                  </w:r>
                </w:p>
                <w:p>
                  <w:pPr>
                    <w:pStyle w:val="null3"/>
                    <w:jc w:val="left"/>
                  </w:pPr>
                  <w:r>
                    <w:rPr>
                      <w:rFonts w:ascii="仿宋_GB2312" w:hAnsi="仿宋_GB2312" w:cs="仿宋_GB2312" w:eastAsia="仿宋_GB2312"/>
                      <w:sz w:val="19"/>
                    </w:rPr>
                    <w:t>4.3转动方式：写字板通过钢圈先后套入上轴套和下轴套，实现写字板整体转动，写字板转动臂两端都设有转轴，总体可实现三轴联动。</w:t>
                  </w:r>
                </w:p>
                <w:p>
                  <w:pPr>
                    <w:pStyle w:val="null3"/>
                    <w:jc w:val="left"/>
                  </w:pPr>
                  <w:r>
                    <w:rPr>
                      <w:rFonts w:ascii="仿宋_GB2312" w:hAnsi="仿宋_GB2312" w:cs="仿宋_GB2312" w:eastAsia="仿宋_GB2312"/>
                      <w:sz w:val="19"/>
                    </w:rPr>
                    <w:t>4.4功能：板面设有笔槽，侧边可抽拉出水杯架，放置水杯。</w:t>
                  </w:r>
                </w:p>
                <w:p>
                  <w:pPr>
                    <w:pStyle w:val="null3"/>
                    <w:jc w:val="left"/>
                  </w:pPr>
                  <w:r>
                    <w:rPr>
                      <w:rFonts w:ascii="仿宋_GB2312" w:hAnsi="仿宋_GB2312" w:cs="仿宋_GB2312" w:eastAsia="仿宋_GB2312"/>
                      <w:sz w:val="19"/>
                    </w:rPr>
                    <w:t>▲4.5「写字板」提供检测标准为：ISO 16869:2008/GB/T 24128-2018 塑料 塑料防霉剂的防霉效果评估，检测结果防霉等级为0级、并具备 CMA 或CNAS标志检测报告。</w:t>
                  </w:r>
                </w:p>
                <w:p>
                  <w:pPr>
                    <w:pStyle w:val="null3"/>
                    <w:jc w:val="left"/>
                  </w:pPr>
                  <w:r>
                    <w:rPr>
                      <w:rFonts w:ascii="仿宋_GB2312" w:hAnsi="仿宋_GB2312" w:cs="仿宋_GB2312" w:eastAsia="仿宋_GB2312"/>
                      <w:sz w:val="19"/>
                    </w:rPr>
                    <w:t>▲5.「培训椅（长569mm（±5mm）*宽571mm（±5mm）*高845mm（±5mm））」提供检测标准为：GB/T 3325-2017 金属家具通用技术条件，检测项目需包括：产品主要尺寸、形状和位置公差、金属件外观要求、塑料件外观、结构安全、椅凳类稳定性、椅凳类强度、椅凳类耐久性等检测结果单项判定皆为符合、并具备 CMA 或CNAS标志检测报告。</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90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把</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00.00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w:t>
                  </w:r>
                  <w:r>
                    <w:rPr>
                      <w:rFonts w:ascii="仿宋_GB2312" w:hAnsi="仿宋_GB2312" w:cs="仿宋_GB2312" w:eastAsia="仿宋_GB2312"/>
                      <w:sz w:val="19"/>
                    </w:rPr>
                    <w:t>5000.00</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注</w:t>
            </w:r>
            <w:r>
              <w:rPr>
                <w:rFonts w:ascii="仿宋_GB2312" w:hAnsi="仿宋_GB2312" w:cs="仿宋_GB2312" w:eastAsia="仿宋_GB2312"/>
                <w:sz w:val="21"/>
                <w:color w:val="000000"/>
              </w:rPr>
              <w:t>:1、不允许只对部分内容进行报价</w:t>
            </w:r>
            <w:r>
              <w:br/>
            </w:r>
            <w:r>
              <w:rPr>
                <w:rFonts w:ascii="仿宋_GB2312" w:hAnsi="仿宋_GB2312" w:cs="仿宋_GB2312" w:eastAsia="仿宋_GB2312"/>
                <w:sz w:val="21"/>
                <w:color w:val="000000"/>
              </w:rPr>
              <w:t xml:space="preserve">   2、本包段的核心产品为“</w:t>
            </w:r>
            <w:r>
              <w:rPr>
                <w:rFonts w:ascii="仿宋_GB2312" w:hAnsi="仿宋_GB2312" w:cs="仿宋_GB2312" w:eastAsia="仿宋_GB2312"/>
                <w:sz w:val="21"/>
                <w:color w:val="000000"/>
              </w:rPr>
              <w:t>序号2(</w:t>
            </w:r>
            <w:r>
              <w:rPr>
                <w:rFonts w:ascii="仿宋_GB2312" w:hAnsi="仿宋_GB2312" w:cs="仿宋_GB2312" w:eastAsia="仿宋_GB2312"/>
                <w:sz w:val="21"/>
                <w:color w:val="000000"/>
              </w:rPr>
              <w:t>固定排桌椅</w:t>
            </w:r>
            <w:r>
              <w:rPr>
                <w:rFonts w:ascii="仿宋_GB2312" w:hAnsi="仿宋_GB2312" w:cs="仿宋_GB2312" w:eastAsia="仿宋_GB2312"/>
                <w:sz w:val="21"/>
                <w:color w:val="000000"/>
              </w:rPr>
              <w:t>)</w:t>
            </w:r>
            <w:r>
              <w:rPr>
                <w:rFonts w:ascii="仿宋_GB2312" w:hAnsi="仿宋_GB2312" w:cs="仿宋_GB2312" w:eastAsia="仿宋_GB2312"/>
                <w:sz w:val="21"/>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1、交付时间：自合同签订</w:t>
            </w:r>
            <w:r>
              <w:rPr>
                <w:rFonts w:ascii="仿宋_GB2312" w:hAnsi="仿宋_GB2312" w:cs="仿宋_GB2312" w:eastAsia="仿宋_GB2312"/>
              </w:rPr>
              <w:t>后</w:t>
            </w:r>
            <w:r>
              <w:rPr>
                <w:rFonts w:ascii="仿宋_GB2312" w:hAnsi="仿宋_GB2312" w:cs="仿宋_GB2312" w:eastAsia="仿宋_GB2312"/>
              </w:rPr>
              <w:t>45</w:t>
            </w:r>
            <w:r>
              <w:rPr>
                <w:rFonts w:ascii="仿宋_GB2312" w:hAnsi="仿宋_GB2312" w:cs="仿宋_GB2312" w:eastAsia="仿宋_GB2312"/>
              </w:rPr>
              <w:t>天必须发货到指定交付地点，并完成安装调试</w:t>
            </w:r>
          </w:p>
          <w:p>
            <w:pPr>
              <w:pStyle w:val="null3"/>
              <w:jc w:val="both"/>
            </w:pPr>
            <w:r>
              <w:rPr>
                <w:rFonts w:ascii="仿宋_GB2312" w:hAnsi="仿宋_GB2312" w:cs="仿宋_GB2312" w:eastAsia="仿宋_GB2312"/>
                <w:sz w:val="21"/>
              </w:rPr>
              <w:t>2、交付地点：海南大学观澜湖校区（二期）综合学术中心</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本项目采购预算：</w:t>
            </w:r>
            <w:r>
              <w:rPr>
                <w:rFonts w:ascii="仿宋_GB2312" w:hAnsi="仿宋_GB2312" w:cs="仿宋_GB2312" w:eastAsia="仿宋_GB2312"/>
                <w:sz w:val="21"/>
              </w:rPr>
              <w:t>2387000.00</w:t>
            </w:r>
            <w:r>
              <w:rPr>
                <w:rFonts w:ascii="仿宋_GB2312" w:hAnsi="仿宋_GB2312" w:cs="仿宋_GB2312" w:eastAsia="仿宋_GB2312"/>
                <w:sz w:val="21"/>
              </w:rPr>
              <w:t>元（报价不得超过采购预算）</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1、所有设备必须是厂商原装、全新的正品，符合国家及该产品的出厂标准。</w:t>
            </w:r>
          </w:p>
          <w:p>
            <w:pPr>
              <w:pStyle w:val="null3"/>
              <w:jc w:val="left"/>
            </w:pPr>
            <w:r>
              <w:rPr>
                <w:rFonts w:ascii="仿宋_GB2312" w:hAnsi="仿宋_GB2312" w:cs="仿宋_GB2312" w:eastAsia="仿宋_GB2312"/>
              </w:rPr>
              <w:t>2、应保证设备外观清洁，标记编号以及盘面显示等字体清晰、明确。</w:t>
            </w:r>
          </w:p>
          <w:p>
            <w:pPr>
              <w:pStyle w:val="null3"/>
              <w:jc w:val="left"/>
            </w:pPr>
            <w:r>
              <w:rPr>
                <w:rFonts w:ascii="仿宋_GB2312" w:hAnsi="仿宋_GB2312" w:cs="仿宋_GB2312" w:eastAsia="仿宋_GB2312"/>
              </w:rPr>
              <w:t>3、对于影响设备正常工作的必要组成部分，供应商须在响应文件中明确列出。</w:t>
            </w:r>
          </w:p>
          <w:p>
            <w:pPr>
              <w:pStyle w:val="null3"/>
              <w:jc w:val="left"/>
            </w:pPr>
            <w:r>
              <w:rPr>
                <w:rFonts w:ascii="仿宋_GB2312" w:hAnsi="仿宋_GB2312" w:cs="仿宋_GB2312" w:eastAsia="仿宋_GB2312"/>
              </w:rPr>
              <w:t>4、成交人供货时应提供所有产品、设备提供出厂合格证等质量证明文件。</w:t>
            </w:r>
          </w:p>
          <w:p>
            <w:pPr>
              <w:pStyle w:val="null3"/>
              <w:jc w:val="left"/>
            </w:pPr>
            <w:r>
              <w:rPr>
                <w:rFonts w:ascii="仿宋_GB2312" w:hAnsi="仿宋_GB2312" w:cs="仿宋_GB2312" w:eastAsia="仿宋_GB2312"/>
              </w:rPr>
              <w:t>5、所提供的产品必须是在中国范围内合法销售，原装、全新、并完全符合用户要求的产品。</w:t>
            </w:r>
          </w:p>
          <w:p>
            <w:pPr>
              <w:pStyle w:val="null3"/>
              <w:jc w:val="left"/>
            </w:pPr>
            <w:r>
              <w:rPr>
                <w:rFonts w:ascii="仿宋_GB2312" w:hAnsi="仿宋_GB2312" w:cs="仿宋_GB2312" w:eastAsia="仿宋_GB2312"/>
              </w:rPr>
              <w:t>6、所有设备均由供应商免费送货至采购人指定的交货地点并安装调试好，安装调试应以本需求书要求的技术参数指标及响应文件响应情况为标准。</w:t>
            </w:r>
          </w:p>
          <w:p>
            <w:pPr>
              <w:pStyle w:val="null3"/>
              <w:jc w:val="both"/>
            </w:pPr>
            <w:r>
              <w:rPr>
                <w:rFonts w:ascii="仿宋_GB2312" w:hAnsi="仿宋_GB2312" w:cs="仿宋_GB2312" w:eastAsia="仿宋_GB2312"/>
                <w:sz w:val="21"/>
              </w:rPr>
              <w:t>7、供应商在供货时应提供包括但不限于满足设备安装、使用和维护的技术文件，如:设备和附件装箱清单、设备质量合格检定证明文件、设备保修服务卡、设备中文使用说明和维护手册等。</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1、本项目（含货物、施工）免费质保期由中标单位承诺的质保期为准（最少五年）</w:t>
            </w:r>
            <w:r>
              <w:rPr>
                <w:rFonts w:ascii="仿宋_GB2312" w:hAnsi="仿宋_GB2312" w:cs="仿宋_GB2312" w:eastAsia="仿宋_GB2312"/>
              </w:rPr>
              <w:t>，自项目验收合格之日起计算，保修费用已计入总价。</w:t>
            </w:r>
          </w:p>
          <w:p>
            <w:pPr>
              <w:pStyle w:val="null3"/>
              <w:jc w:val="left"/>
            </w:pPr>
            <w:r>
              <w:rPr>
                <w:rFonts w:ascii="仿宋_GB2312" w:hAnsi="仿宋_GB2312" w:cs="仿宋_GB2312" w:eastAsia="仿宋_GB2312"/>
              </w:rPr>
              <w:t>2、免费质保期内，提供7×24小时的电话技术咨询支持，所有因设备、材料和施工质量缺陷的维护及维修（非人为损坏）均为免费，若为非供应商施工和产品质量原因造成的损坏，维修费用由采购人自行承担。售后服务响应时间1小时，2小时内到达现场，8小时内解决故障。</w:t>
            </w:r>
          </w:p>
          <w:p>
            <w:pPr>
              <w:pStyle w:val="null3"/>
              <w:jc w:val="left"/>
            </w:pPr>
            <w:r>
              <w:rPr>
                <w:rFonts w:ascii="仿宋_GB2312" w:hAnsi="仿宋_GB2312" w:cs="仿宋_GB2312" w:eastAsia="仿宋_GB2312"/>
              </w:rPr>
              <w:t>3、对质保期内货物的故障报修，如供应商未能做到上款的服务承诺，采购人可采取必要的补救措施，但其风险和费用由供应商承担，由于供应商的保证服务不到位，质保期的到期时间将顺延。</w:t>
            </w:r>
          </w:p>
          <w:p>
            <w:pPr>
              <w:pStyle w:val="null3"/>
              <w:jc w:val="left"/>
            </w:pPr>
            <w:r>
              <w:rPr>
                <w:rFonts w:ascii="仿宋_GB2312" w:hAnsi="仿宋_GB2312" w:cs="仿宋_GB2312" w:eastAsia="仿宋_GB2312"/>
              </w:rPr>
              <w:t>4、质保期满后，若有零部件出现故障，经权威部门鉴定属于寿命异常问题（明显短于该零部件正常寿命）时，则由供应商负责免费更换及维修。</w:t>
            </w:r>
          </w:p>
          <w:p>
            <w:pPr>
              <w:pStyle w:val="null3"/>
              <w:jc w:val="both"/>
            </w:pPr>
            <w:r>
              <w:rPr>
                <w:rFonts w:ascii="仿宋_GB2312" w:hAnsi="仿宋_GB2312" w:cs="仿宋_GB2312" w:eastAsia="仿宋_GB2312"/>
                <w:sz w:val="21"/>
              </w:rPr>
              <w:t>5、供应商须负责对采购人的技术人员免费进行安装、操作、数据处理、维护维修等方面的培训，人数不限，学会为止。</w:t>
            </w:r>
          </w:p>
          <w:p>
            <w:pPr>
              <w:pStyle w:val="null3"/>
              <w:jc w:val="both"/>
            </w:pP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1、供应商须针对本项目编制切实可行的项目实施方案，提供项目现场效果图纸、技术措施方案、项目实施进度管理及进度控制保障措施、结合实际情况编写设计安装实施方案，并且符合现场实际情况。</w:t>
            </w:r>
          </w:p>
          <w:p>
            <w:pPr>
              <w:pStyle w:val="null3"/>
              <w:jc w:val="left"/>
            </w:pPr>
            <w:r>
              <w:rPr>
                <w:rFonts w:ascii="仿宋_GB2312" w:hAnsi="仿宋_GB2312" w:cs="仿宋_GB2312" w:eastAsia="仿宋_GB2312"/>
              </w:rPr>
              <w:t>2、如项目实施过程中出现成交供应商不按响应文件或合同内容要求执行，无法满足于项目实施标准要求、偷工减料、降低质量标准、超过工期等行为，采购人有权终止合同，没收履约保证金，并报政府采购管理部门严肃处理。</w:t>
            </w:r>
          </w:p>
          <w:p>
            <w:pPr>
              <w:pStyle w:val="null3"/>
              <w:jc w:val="left"/>
            </w:pPr>
            <w:r>
              <w:rPr>
                <w:rFonts w:ascii="仿宋_GB2312" w:hAnsi="仿宋_GB2312" w:cs="仿宋_GB2312" w:eastAsia="仿宋_GB2312"/>
              </w:rPr>
              <w:t>3、供应商必须根据所提供产品的技术参数、资质资料编写响应文件。在成交结果公示期间，采购人有权对成交候选人所提供货物的技术指标、资质证书资料等进行任何形式的核查，如发现与其响应文件中的描述不一或所提供的材料为虚假材料，采购人有权拒签合同，没收其投标保证金，并报政府采购主管部门严肃处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4、本项目不作现场答疑会，不组织现场勘查，由供应商自行进行勘察。</w:t>
            </w:r>
          </w:p>
          <w:p>
            <w:pPr>
              <w:pStyle w:val="null3"/>
              <w:jc w:val="both"/>
            </w:pPr>
            <w:r>
              <w:rPr>
                <w:rFonts w:ascii="仿宋_GB2312" w:hAnsi="仿宋_GB2312" w:cs="仿宋_GB2312" w:eastAsia="仿宋_GB2312"/>
                <w:sz w:val="21"/>
              </w:rPr>
              <w:t xml:space="preserve"> 5、其他未尽事宜以合同约定为准。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注： 1.“★”条款为不允许偏离的实质性要求和条件，如不满足则认定其投标无效。 2.“二、技术和服务要求、三、商务要求”中加“★”条款须在技术、商务响应表中逐条响应，其它内容无须在技术、商务响应表中响应。3、第五章的合同文本为云平台系统自带模板，但并不适用于本项目。本项目合同文本以采购文件“附件”中合同文本为准，请投标人注意！！！</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技术部分47.00分</w:t>
            </w:r>
          </w:p>
          <w:p>
            <w:pPr>
              <w:pStyle w:val="null3"/>
              <w:jc w:val="both"/>
            </w:pPr>
            <w:r>
              <w:rPr>
                <w:rFonts w:ascii="仿宋_GB2312" w:hAnsi="仿宋_GB2312" w:cs="仿宋_GB2312" w:eastAsia="仿宋_GB2312"/>
              </w:rPr>
              <w:t>商务部分18.00分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w:t>
            </w:r>
          </w:p>
        </w:tc>
        <w:tc>
          <w:tcPr>
            <w:tcW w:type="dxa" w:w="2492"/>
          </w:tcPr>
          <w:p>
            <w:pPr>
              <w:pStyle w:val="null3"/>
              <w:jc w:val="both"/>
            </w:pPr>
            <w:r>
              <w:rPr>
                <w:rFonts w:ascii="仿宋_GB2312" w:hAnsi="仿宋_GB2312" w:cs="仿宋_GB2312" w:eastAsia="仿宋_GB2312"/>
              </w:rPr>
              <w:t>投标人提供的设备技术参数与招标文件中第三章采购需求第二部分内容技术和服务要求中“技术参数与性能指标”的参照参数进行比较。全部技术参数完全满足或优于采购需求的得47分： （1）标注“▲”的重要技术指标或检测报告总计共有14项，有一项不满足扣1分，扣完为止。 （2）要求为检测报告的，投标人应提供具有 CMA标识检测报告，并附上在全国认证认可信息公共服务平台（认e云）（http://cx.cnca.cn/）查询有效的截图。 （3）要求提供检测报告的，投标人均需提供扫描件，评审以检测报告编号于全国认证认可信息公共服务平台查询验证。未提供或未按要求提供或提供的不清晰导致评审无法判断的，按不满足处理。 （4）未标注“▲”的一般技术指标总计共有55项，有一项不满足扣0.6分，扣完为止。</w:t>
            </w:r>
          </w:p>
        </w:tc>
        <w:tc>
          <w:tcPr>
            <w:tcW w:type="dxa" w:w="831"/>
          </w:tcPr>
          <w:p>
            <w:pPr>
              <w:pStyle w:val="null3"/>
              <w:jc w:val="right"/>
            </w:pPr>
            <w:r>
              <w:rPr>
                <w:rFonts w:ascii="仿宋_GB2312" w:hAnsi="仿宋_GB2312" w:cs="仿宋_GB2312" w:eastAsia="仿宋_GB2312"/>
              </w:rPr>
              <w:t>47.0000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业绩满分为3分： 提供近三年（2022年7月1日-至今）类似业绩证明（合同标的应至少包括桌类、椅类）以合同签订日期为准，完整一份得1分，最多得3分，不提供不得分。（以提供合同、验收证明材料、与该项目相关的收付款凭证复印件为准，不提供不得分，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售后服务响应方案</w:t>
            </w:r>
          </w:p>
        </w:tc>
        <w:tc>
          <w:tcPr>
            <w:tcW w:type="dxa" w:w="2492"/>
          </w:tcPr>
          <w:p>
            <w:pPr>
              <w:pStyle w:val="null3"/>
              <w:jc w:val="both"/>
            </w:pPr>
            <w:r>
              <w:rPr>
                <w:rFonts w:ascii="仿宋_GB2312" w:hAnsi="仿宋_GB2312" w:cs="仿宋_GB2312" w:eastAsia="仿宋_GB2312"/>
              </w:rPr>
              <w:t>投标人须提交售后服务响应方案，售后服务响应方案应包含但不限于以下内容，此项最多得8分： （一） 1.投标人设有服务机构，有固定的维护人员并有能力及时处理所有可能发生的故障，在投标文件中明确地提供售后服务机构地址、电话、联系人等资料。2.在保质期以内，投标人在接到业主的维修通知对故障能在0.5-1小时内电话响应，3-4小时内派出有能力的维修人员赶到业主现场进行处理。 此项提交的售后服务响应方案满足以上内容得8分。 （二） 1.投标人设有服务机构，但无固定的维护人员处理所有可能发生的故障。 2.在保质期以内，投标人在接到业主的维修通知对故障能在1-2小时内电话响应，4-5小时内派出有能力的维修人员赶到业主现场进行处理。 此项提交的售后服务响应方案满足以上内容得5分。 （三） 1.投标人不设有服务机构，无售后服务机构地址、电话、联系人等资料； 2.在保质期以内，投标人在接到业主的维修通知对故障能在2-3小时内电话响应，24小时内派出有能力的维修人员赶到业主现场进行处理。不提供不得分。 此项提交的售后服务响应方案满足以上内容得3分。 （四） 1.投标人不设有服务机构，无售后服务机构地址、电 话、联系人等资料。 2.在保质期以内，投标人在接到业主的维修通知对故障超过3小时内电话响应，超过24小时派出有能力的维修人员赶到业主现场进行处理。 此项提交的售后服务响应方案满足以上内容得1分。 （五） 1.不提供售后服务响应方案者不得分。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质保期</w:t>
            </w:r>
          </w:p>
        </w:tc>
        <w:tc>
          <w:tcPr>
            <w:tcW w:type="dxa" w:w="2492"/>
          </w:tcPr>
          <w:p>
            <w:pPr>
              <w:pStyle w:val="null3"/>
              <w:jc w:val="both"/>
            </w:pPr>
            <w:r>
              <w:rPr>
                <w:rFonts w:ascii="仿宋_GB2312" w:hAnsi="仿宋_GB2312" w:cs="仿宋_GB2312" w:eastAsia="仿宋_GB2312"/>
              </w:rPr>
              <w:t>质保期满分为7分： 本项目质保期自货物验收合格之日起计算，质保期（最少五年）,质保期满足基本要求五年的得4分，每延长免费质保期一年加1分，此项最多得7分。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HNGP2025-75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海南大学观澜湖校区教学及生活服务设施（二期）综合学术中心家具采购项目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A05019900-其他家具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2387000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