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54E411">
      <w:pPr>
        <w:pStyle w:val="4"/>
        <w:ind w:firstLine="0" w:firstLineChars="0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合同文本</w:t>
      </w:r>
    </w:p>
    <w:p w14:paraId="42B64D5E">
      <w:pPr>
        <w:ind w:firstLine="440"/>
        <w:jc w:val="center"/>
        <w:rPr>
          <w:rFonts w:ascii="宋体" w:hAnsi="宋体" w:cs="宋体"/>
          <w:b/>
          <w:color w:val="auto"/>
          <w:sz w:val="22"/>
          <w:szCs w:val="22"/>
          <w:highlight w:val="none"/>
        </w:rPr>
      </w:pPr>
      <w:r>
        <w:rPr>
          <w:rFonts w:hint="eastAsia" w:ascii="宋体" w:hAnsi="宋体" w:cs="宋体"/>
          <w:color w:val="auto"/>
          <w:sz w:val="22"/>
          <w:szCs w:val="22"/>
          <w:highlight w:val="none"/>
        </w:rPr>
        <w:t>(仅供参考，具体的合同条款由采购人与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eastAsia="zh-CN"/>
        </w:rPr>
        <w:t>成交供应商</w:t>
      </w:r>
      <w:r>
        <w:rPr>
          <w:rFonts w:hint="eastAsia" w:ascii="宋体" w:hAnsi="宋体" w:cs="宋体"/>
          <w:color w:val="auto"/>
          <w:sz w:val="22"/>
          <w:szCs w:val="22"/>
          <w:highlight w:val="none"/>
        </w:rPr>
        <w:t>在合同中约定）</w:t>
      </w:r>
    </w:p>
    <w:p w14:paraId="254B98EE">
      <w:pPr>
        <w:ind w:right="36" w:rightChars="15" w:firstLine="480"/>
        <w:rPr>
          <w:rFonts w:hint="eastAsia" w:ascii="宋体" w:hAnsi="宋体" w:eastAsia="宋体" w:cs="宋体"/>
          <w:bCs/>
          <w:color w:val="auto"/>
          <w:highlight w:val="none"/>
        </w:rPr>
      </w:pPr>
      <w:r>
        <w:rPr>
          <w:rFonts w:hint="eastAsia" w:ascii="宋体" w:hAnsi="宋体" w:eastAsia="宋体" w:cs="宋体"/>
          <w:bCs/>
          <w:color w:val="auto"/>
          <w:highlight w:val="none"/>
        </w:rPr>
        <w:t>甲方（采购人）：</w:t>
      </w:r>
      <w:r>
        <w:rPr>
          <w:rFonts w:hint="eastAsia" w:ascii="宋体" w:hAnsi="宋体" w:eastAsia="宋体" w:cs="宋体"/>
          <w:bCs/>
          <w:color w:val="auto"/>
          <w:highlight w:val="none"/>
          <w:u w:val="single"/>
        </w:rPr>
        <w:t xml:space="preserve">                                          </w:t>
      </w:r>
    </w:p>
    <w:p w14:paraId="0B6D49D0">
      <w:pPr>
        <w:ind w:right="36" w:rightChars="15" w:firstLine="480"/>
        <w:rPr>
          <w:rFonts w:hint="eastAsia" w:ascii="宋体" w:hAnsi="宋体" w:eastAsia="宋体" w:cs="宋体"/>
          <w:bCs/>
          <w:color w:val="auto"/>
          <w:highlight w:val="none"/>
        </w:rPr>
      </w:pPr>
      <w:r>
        <w:rPr>
          <w:rFonts w:hint="eastAsia" w:ascii="宋体" w:hAnsi="宋体" w:eastAsia="宋体" w:cs="宋体"/>
          <w:bCs/>
          <w:color w:val="auto"/>
          <w:highlight w:val="none"/>
        </w:rPr>
        <w:t>乙方（</w:t>
      </w:r>
      <w:r>
        <w:rPr>
          <w:rFonts w:hint="eastAsia" w:ascii="宋体" w:hAnsi="宋体" w:cs="宋体"/>
          <w:bCs/>
          <w:color w:val="auto"/>
          <w:highlight w:val="none"/>
          <w:lang w:eastAsia="zh-CN"/>
        </w:rPr>
        <w:t>成交供应商</w:t>
      </w:r>
      <w:r>
        <w:rPr>
          <w:rFonts w:hint="eastAsia" w:ascii="宋体" w:hAnsi="宋体" w:eastAsia="宋体" w:cs="宋体"/>
          <w:bCs/>
          <w:color w:val="auto"/>
          <w:highlight w:val="none"/>
        </w:rPr>
        <w:t>）：</w:t>
      </w:r>
      <w:r>
        <w:rPr>
          <w:rFonts w:hint="eastAsia" w:ascii="宋体" w:hAnsi="宋体" w:eastAsia="宋体" w:cs="宋体"/>
          <w:bCs/>
          <w:color w:val="auto"/>
          <w:highlight w:val="none"/>
          <w:u w:val="single"/>
        </w:rPr>
        <w:t xml:space="preserve">                                      </w:t>
      </w:r>
    </w:p>
    <w:p w14:paraId="6383897D">
      <w:pPr>
        <w:spacing w:line="440" w:lineRule="exact"/>
        <w:ind w:firstLine="480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甲乙双方根据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年   月    日      采购项目名称（项目编号:         ）招标结果和有关招、</w:t>
      </w:r>
      <w:r>
        <w:rPr>
          <w:rFonts w:hint="eastAsia" w:ascii="宋体" w:hAnsi="宋体" w:cs="宋体"/>
          <w:bCs/>
          <w:color w:val="auto"/>
          <w:szCs w:val="21"/>
          <w:highlight w:val="none"/>
          <w:lang w:eastAsia="zh-CN"/>
        </w:rPr>
        <w:t>响应文件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的要求，经双方协商一致，订立以下合同：</w:t>
      </w:r>
    </w:p>
    <w:p w14:paraId="4F2F3AD4">
      <w:pPr>
        <w:spacing w:line="440" w:lineRule="exact"/>
        <w:ind w:left="0" w:leftChars="0" w:firstLine="0" w:firstLineChars="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一、标的、数量及金额等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30" w:type="dxa"/>
          <w:bottom w:w="0" w:type="dxa"/>
          <w:right w:w="30" w:type="dxa"/>
        </w:tblCellMar>
      </w:tblPr>
      <w:tblGrid>
        <w:gridCol w:w="930"/>
        <w:gridCol w:w="1921"/>
        <w:gridCol w:w="1326"/>
        <w:gridCol w:w="1021"/>
        <w:gridCol w:w="1063"/>
        <w:gridCol w:w="1437"/>
        <w:gridCol w:w="1430"/>
      </w:tblGrid>
      <w:tr w14:paraId="1D3DE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51" w:hRule="exact"/>
        </w:trPr>
        <w:tc>
          <w:tcPr>
            <w:tcW w:w="510" w:type="pct"/>
            <w:noWrap w:val="0"/>
            <w:vAlign w:val="center"/>
          </w:tcPr>
          <w:p w14:paraId="6BB6B363">
            <w:pPr>
              <w:autoSpaceDE w:val="0"/>
              <w:autoSpaceDN w:val="0"/>
              <w:adjustRightIn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序号</w:t>
            </w:r>
          </w:p>
        </w:tc>
        <w:tc>
          <w:tcPr>
            <w:tcW w:w="1051" w:type="pct"/>
            <w:noWrap w:val="0"/>
            <w:vAlign w:val="center"/>
          </w:tcPr>
          <w:p w14:paraId="0F583B38">
            <w:pPr>
              <w:autoSpaceDE w:val="0"/>
              <w:autoSpaceDN w:val="0"/>
              <w:adjustRightIn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合同标的名称</w:t>
            </w:r>
          </w:p>
        </w:tc>
        <w:tc>
          <w:tcPr>
            <w:tcW w:w="726" w:type="pct"/>
            <w:noWrap w:val="0"/>
            <w:vAlign w:val="center"/>
          </w:tcPr>
          <w:p w14:paraId="6691B47E">
            <w:pPr>
              <w:autoSpaceDE w:val="0"/>
              <w:autoSpaceDN w:val="0"/>
              <w:adjustRightIn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数量</w:t>
            </w:r>
          </w:p>
        </w:tc>
        <w:tc>
          <w:tcPr>
            <w:tcW w:w="559" w:type="pct"/>
            <w:noWrap w:val="0"/>
            <w:vAlign w:val="center"/>
          </w:tcPr>
          <w:p w14:paraId="6D47712B">
            <w:pPr>
              <w:autoSpaceDE w:val="0"/>
              <w:autoSpaceDN w:val="0"/>
              <w:adjustRightIn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质量</w:t>
            </w:r>
          </w:p>
        </w:tc>
        <w:tc>
          <w:tcPr>
            <w:tcW w:w="582" w:type="pct"/>
            <w:noWrap w:val="0"/>
            <w:vAlign w:val="center"/>
          </w:tcPr>
          <w:p w14:paraId="131CB929">
            <w:pPr>
              <w:autoSpaceDE w:val="0"/>
              <w:autoSpaceDN w:val="0"/>
              <w:adjustRightIn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单价</w:t>
            </w:r>
          </w:p>
        </w:tc>
        <w:tc>
          <w:tcPr>
            <w:tcW w:w="787" w:type="pct"/>
            <w:noWrap w:val="0"/>
            <w:vAlign w:val="center"/>
          </w:tcPr>
          <w:p w14:paraId="38D53734">
            <w:pPr>
              <w:autoSpaceDE w:val="0"/>
              <w:autoSpaceDN w:val="0"/>
              <w:adjustRightIn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合计（元）</w:t>
            </w:r>
          </w:p>
        </w:tc>
        <w:tc>
          <w:tcPr>
            <w:tcW w:w="782" w:type="pct"/>
            <w:noWrap w:val="0"/>
            <w:vAlign w:val="center"/>
          </w:tcPr>
          <w:p w14:paraId="6981B675">
            <w:pPr>
              <w:autoSpaceDE w:val="0"/>
              <w:autoSpaceDN w:val="0"/>
              <w:adjustRightIn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备注</w:t>
            </w:r>
          </w:p>
        </w:tc>
      </w:tr>
      <w:tr w14:paraId="0E1FE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83" w:hRule="atLeast"/>
        </w:trPr>
        <w:tc>
          <w:tcPr>
            <w:tcW w:w="510" w:type="pct"/>
            <w:noWrap w:val="0"/>
            <w:vAlign w:val="center"/>
          </w:tcPr>
          <w:p w14:paraId="7C879CBD">
            <w:pPr>
              <w:autoSpaceDE w:val="0"/>
              <w:autoSpaceDN w:val="0"/>
              <w:adjustRightIn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1</w:t>
            </w:r>
          </w:p>
        </w:tc>
        <w:tc>
          <w:tcPr>
            <w:tcW w:w="1051" w:type="pct"/>
            <w:noWrap w:val="0"/>
            <w:vAlign w:val="bottom"/>
          </w:tcPr>
          <w:p w14:paraId="13501BAC">
            <w:p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26" w:type="pct"/>
            <w:noWrap w:val="0"/>
            <w:vAlign w:val="center"/>
          </w:tcPr>
          <w:p w14:paraId="3EB38D52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59" w:type="pct"/>
            <w:noWrap w:val="0"/>
            <w:vAlign w:val="center"/>
          </w:tcPr>
          <w:p w14:paraId="151DB82A">
            <w:pPr>
              <w:autoSpaceDE w:val="0"/>
              <w:autoSpaceDN w:val="0"/>
              <w:adjustRightInd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2" w:type="pct"/>
            <w:noWrap w:val="0"/>
            <w:vAlign w:val="center"/>
          </w:tcPr>
          <w:p w14:paraId="2F7F95CD">
            <w:pPr>
              <w:autoSpaceDE w:val="0"/>
              <w:autoSpaceDN w:val="0"/>
              <w:adjustRightInd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87" w:type="pct"/>
            <w:noWrap w:val="0"/>
            <w:vAlign w:val="top"/>
          </w:tcPr>
          <w:p w14:paraId="7DABA1A7">
            <w:p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82" w:type="pct"/>
            <w:noWrap w:val="0"/>
            <w:vAlign w:val="center"/>
          </w:tcPr>
          <w:p w14:paraId="381FC6FA">
            <w:pPr>
              <w:ind w:left="0" w:leftChars="0" w:firstLine="0" w:firstLine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849B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83" w:hRule="atLeast"/>
        </w:trPr>
        <w:tc>
          <w:tcPr>
            <w:tcW w:w="510" w:type="pct"/>
            <w:noWrap w:val="0"/>
            <w:vAlign w:val="center"/>
          </w:tcPr>
          <w:p w14:paraId="7848F709">
            <w:pPr>
              <w:autoSpaceDE w:val="0"/>
              <w:autoSpaceDN w:val="0"/>
              <w:adjustRightIn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2</w:t>
            </w:r>
          </w:p>
        </w:tc>
        <w:tc>
          <w:tcPr>
            <w:tcW w:w="1051" w:type="pct"/>
            <w:noWrap w:val="0"/>
            <w:vAlign w:val="bottom"/>
          </w:tcPr>
          <w:p w14:paraId="1A63CAF3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26" w:type="pct"/>
            <w:noWrap w:val="0"/>
            <w:vAlign w:val="center"/>
          </w:tcPr>
          <w:p w14:paraId="1F0ECD9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59" w:type="pct"/>
            <w:noWrap w:val="0"/>
            <w:vAlign w:val="center"/>
          </w:tcPr>
          <w:p w14:paraId="5AA82339">
            <w:pPr>
              <w:autoSpaceDE w:val="0"/>
              <w:autoSpaceDN w:val="0"/>
              <w:adjustRightInd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2" w:type="pct"/>
            <w:noWrap w:val="0"/>
            <w:vAlign w:val="center"/>
          </w:tcPr>
          <w:p w14:paraId="47CCCEDB">
            <w:pPr>
              <w:autoSpaceDE w:val="0"/>
              <w:autoSpaceDN w:val="0"/>
              <w:adjustRightInd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87" w:type="pct"/>
            <w:noWrap w:val="0"/>
            <w:vAlign w:val="top"/>
          </w:tcPr>
          <w:p w14:paraId="376025C9">
            <w:p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82" w:type="pct"/>
            <w:noWrap w:val="0"/>
            <w:vAlign w:val="center"/>
          </w:tcPr>
          <w:p w14:paraId="551580C3">
            <w:pPr>
              <w:ind w:left="0" w:leftChars="0" w:firstLine="0" w:firstLine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97CD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83" w:hRule="atLeast"/>
        </w:trPr>
        <w:tc>
          <w:tcPr>
            <w:tcW w:w="510" w:type="pct"/>
            <w:noWrap w:val="0"/>
            <w:vAlign w:val="center"/>
          </w:tcPr>
          <w:p w14:paraId="1167ED32">
            <w:pPr>
              <w:autoSpaceDE w:val="0"/>
              <w:autoSpaceDN w:val="0"/>
              <w:adjustRightInd w:val="0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  <w:lang w:val="en-US" w:eastAsia="zh-CN"/>
              </w:rPr>
              <w:t>...</w:t>
            </w:r>
          </w:p>
        </w:tc>
        <w:tc>
          <w:tcPr>
            <w:tcW w:w="1051" w:type="pct"/>
            <w:noWrap w:val="0"/>
            <w:vAlign w:val="bottom"/>
          </w:tcPr>
          <w:p w14:paraId="4EE3129A">
            <w:pPr>
              <w:ind w:left="0" w:leftChars="0" w:firstLine="0" w:firstLine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26" w:type="pct"/>
            <w:noWrap w:val="0"/>
            <w:vAlign w:val="center"/>
          </w:tcPr>
          <w:p w14:paraId="60287C84">
            <w:pPr>
              <w:autoSpaceDE w:val="0"/>
              <w:autoSpaceDN w:val="0"/>
              <w:adjustRightInd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59" w:type="pct"/>
            <w:noWrap w:val="0"/>
            <w:vAlign w:val="center"/>
          </w:tcPr>
          <w:p w14:paraId="6FDFA325">
            <w:pPr>
              <w:autoSpaceDE w:val="0"/>
              <w:autoSpaceDN w:val="0"/>
              <w:adjustRightInd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2" w:type="pct"/>
            <w:noWrap w:val="0"/>
            <w:vAlign w:val="center"/>
          </w:tcPr>
          <w:p w14:paraId="211E5EDF">
            <w:pPr>
              <w:autoSpaceDE w:val="0"/>
              <w:autoSpaceDN w:val="0"/>
              <w:adjustRightInd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87" w:type="pct"/>
            <w:noWrap w:val="0"/>
            <w:vAlign w:val="top"/>
          </w:tcPr>
          <w:p w14:paraId="34AB919B">
            <w:p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82" w:type="pct"/>
            <w:noWrap w:val="0"/>
            <w:vAlign w:val="center"/>
          </w:tcPr>
          <w:p w14:paraId="4DFF4AE3">
            <w:pPr>
              <w:ind w:left="0" w:leftChars="0" w:firstLine="0" w:firstLine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B3FA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38" w:hRule="exact"/>
        </w:trPr>
        <w:tc>
          <w:tcPr>
            <w:tcW w:w="1562" w:type="pct"/>
            <w:gridSpan w:val="2"/>
            <w:vMerge w:val="restart"/>
            <w:noWrap w:val="0"/>
            <w:vAlign w:val="center"/>
          </w:tcPr>
          <w:p w14:paraId="5E07AE81">
            <w:pPr>
              <w:autoSpaceDE w:val="0"/>
              <w:autoSpaceDN w:val="0"/>
              <w:adjustRightIn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合同总额</w:t>
            </w:r>
          </w:p>
        </w:tc>
        <w:tc>
          <w:tcPr>
            <w:tcW w:w="3437" w:type="pct"/>
            <w:gridSpan w:val="5"/>
            <w:noWrap w:val="0"/>
            <w:vAlign w:val="center"/>
          </w:tcPr>
          <w:p w14:paraId="2689F7D2">
            <w:pPr>
              <w:ind w:left="0" w:leftChars="0" w:firstLine="0" w:firstLine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（小写）：¥</w:t>
            </w:r>
          </w:p>
        </w:tc>
      </w:tr>
      <w:tr w14:paraId="4D88E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57" w:hRule="atLeast"/>
        </w:trPr>
        <w:tc>
          <w:tcPr>
            <w:tcW w:w="1562" w:type="pct"/>
            <w:gridSpan w:val="2"/>
            <w:vMerge w:val="continue"/>
            <w:noWrap w:val="0"/>
            <w:vAlign w:val="center"/>
          </w:tcPr>
          <w:p w14:paraId="5EFFE413"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437" w:type="pct"/>
            <w:gridSpan w:val="5"/>
            <w:noWrap w:val="0"/>
            <w:vAlign w:val="center"/>
          </w:tcPr>
          <w:p w14:paraId="1ECD1BF1">
            <w:pPr>
              <w:ind w:left="0" w:leftChars="0" w:firstLine="0" w:firstLineChars="0"/>
              <w:rPr>
                <w:rFonts w:hint="default" w:ascii="宋体" w:hAnsi="宋体" w:eastAsia="宋体" w:cs="宋体"/>
                <w:color w:val="auto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（大写）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人民币</w:t>
            </w:r>
          </w:p>
        </w:tc>
      </w:tr>
    </w:tbl>
    <w:p w14:paraId="4C3EDCAB">
      <w:pPr>
        <w:tabs>
          <w:tab w:val="left" w:pos="1004"/>
        </w:tabs>
        <w:spacing w:line="440" w:lineRule="exact"/>
        <w:ind w:left="0" w:leftChars="0" w:firstLine="0" w:firstLineChars="0"/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二、履约时间、方式、地点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eastAsia="zh-CN"/>
        </w:rPr>
        <w:t>、包装方式、质量保修范围和保修期</w:t>
      </w:r>
    </w:p>
    <w:p w14:paraId="46C4CD4F">
      <w:pPr>
        <w:tabs>
          <w:tab w:val="left" w:pos="525"/>
        </w:tabs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1.履约时间及方式：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 xml:space="preserve">                                             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。</w:t>
      </w:r>
    </w:p>
    <w:p w14:paraId="52F61BEB">
      <w:pPr>
        <w:tabs>
          <w:tab w:val="left" w:pos="525"/>
        </w:tabs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2.履约地点：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 xml:space="preserve">                                                   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。</w:t>
      </w:r>
    </w:p>
    <w:p w14:paraId="0B99DFB4">
      <w:pPr>
        <w:tabs>
          <w:tab w:val="left" w:pos="525"/>
        </w:tabs>
        <w:rPr>
          <w:rFonts w:hint="eastAsia" w:ascii="宋体" w:hAnsi="宋体" w:eastAsia="宋体" w:cs="宋体"/>
          <w:bCs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highlight w:val="none"/>
          <w:lang w:val="en-US" w:eastAsia="zh-CN"/>
        </w:rPr>
        <w:t>3.包装方式：</w:t>
      </w:r>
      <w:r>
        <w:rPr>
          <w:rFonts w:hint="eastAsia" w:ascii="宋体" w:hAnsi="宋体" w:eastAsia="宋体" w:cs="宋体"/>
          <w:bCs/>
          <w:color w:val="auto"/>
          <w:highlight w:val="none"/>
          <w:u w:val="single"/>
          <w:lang w:val="en-US" w:eastAsia="zh-CN"/>
        </w:rPr>
        <w:t xml:space="preserve">                                                     </w:t>
      </w:r>
      <w:r>
        <w:rPr>
          <w:rFonts w:hint="eastAsia" w:ascii="宋体" w:hAnsi="宋体" w:eastAsia="宋体" w:cs="宋体"/>
          <w:bCs/>
          <w:color w:val="auto"/>
          <w:highlight w:val="none"/>
          <w:lang w:val="en-US" w:eastAsia="zh-CN"/>
        </w:rPr>
        <w:t>。</w:t>
      </w:r>
    </w:p>
    <w:p w14:paraId="23EAB453">
      <w:pPr>
        <w:tabs>
          <w:tab w:val="left" w:pos="525"/>
        </w:tabs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highlight w:val="none"/>
          <w:lang w:val="en-US" w:eastAsia="zh-CN"/>
        </w:rPr>
        <w:t>4.质量保修范围和保修期：</w:t>
      </w:r>
      <w:r>
        <w:rPr>
          <w:rFonts w:hint="eastAsia" w:ascii="宋体" w:hAnsi="宋体" w:eastAsia="宋体" w:cs="宋体"/>
          <w:bCs/>
          <w:color w:val="auto"/>
          <w:highlight w:val="none"/>
          <w:u w:val="single"/>
          <w:lang w:val="en-US" w:eastAsia="zh-CN"/>
        </w:rPr>
        <w:t xml:space="preserve">                                         </w:t>
      </w:r>
      <w:r>
        <w:rPr>
          <w:rFonts w:hint="eastAsia" w:ascii="宋体" w:hAnsi="宋体" w:eastAsia="宋体" w:cs="宋体"/>
          <w:bCs/>
          <w:color w:val="auto"/>
          <w:highlight w:val="none"/>
          <w:lang w:val="en-US" w:eastAsia="zh-CN"/>
        </w:rPr>
        <w:t>。</w:t>
      </w:r>
    </w:p>
    <w:p w14:paraId="7975EB69">
      <w:pPr>
        <w:tabs>
          <w:tab w:val="left" w:pos="1004"/>
        </w:tabs>
        <w:spacing w:line="440" w:lineRule="exact"/>
        <w:ind w:left="0" w:leftChars="0" w:firstLine="0" w:firstLineChars="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三、付款方式、付款时间</w:t>
      </w:r>
    </w:p>
    <w:p w14:paraId="4E004CA9">
      <w:pPr>
        <w:tabs>
          <w:tab w:val="left" w:pos="1004"/>
        </w:tabs>
        <w:spacing w:line="440" w:lineRule="exact"/>
        <w:ind w:firstLine="480" w:firstLineChars="200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1.付款方式：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 xml:space="preserve">                                                    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。</w:t>
      </w:r>
    </w:p>
    <w:p w14:paraId="287ADF55">
      <w:pPr>
        <w:tabs>
          <w:tab w:val="left" w:pos="1004"/>
        </w:tabs>
        <w:spacing w:line="440" w:lineRule="exact"/>
        <w:ind w:firstLine="480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2.付款时间：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 xml:space="preserve">                                                    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。</w:t>
      </w:r>
    </w:p>
    <w:p w14:paraId="60C4528A">
      <w:pPr>
        <w:tabs>
          <w:tab w:val="left" w:pos="1004"/>
        </w:tabs>
        <w:spacing w:line="440" w:lineRule="exact"/>
        <w:ind w:left="0" w:leftChars="0" w:firstLine="0" w:firstLineChars="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四、验收</w:t>
      </w:r>
    </w:p>
    <w:p w14:paraId="30A1B7A4">
      <w:pPr>
        <w:tabs>
          <w:tab w:val="left" w:pos="1004"/>
        </w:tabs>
        <w:spacing w:line="440" w:lineRule="exact"/>
        <w:ind w:firstLine="480" w:firstLineChars="200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1.验收方式：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 xml:space="preserve">                                                    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。</w:t>
      </w:r>
    </w:p>
    <w:p w14:paraId="39A0D641">
      <w:pPr>
        <w:tabs>
          <w:tab w:val="left" w:pos="1004"/>
        </w:tabs>
        <w:spacing w:line="440" w:lineRule="exact"/>
        <w:ind w:firstLine="480" w:firstLineChars="200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2.验收标准：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 xml:space="preserve">                                                    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。</w:t>
      </w:r>
    </w:p>
    <w:p w14:paraId="3179C23B">
      <w:pPr>
        <w:tabs>
          <w:tab w:val="left" w:pos="1004"/>
        </w:tabs>
        <w:spacing w:line="440" w:lineRule="exact"/>
        <w:ind w:left="0" w:leftChars="0" w:firstLine="0" w:firstLineChars="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五、违约责任</w:t>
      </w:r>
    </w:p>
    <w:p w14:paraId="00616A22">
      <w:pPr>
        <w:ind w:firstLine="48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.</w:t>
      </w:r>
      <w:r>
        <w:rPr>
          <w:rFonts w:hint="eastAsia" w:ascii="宋体" w:hAnsi="宋体" w:eastAsia="宋体" w:cs="宋体"/>
          <w:color w:val="auto"/>
          <w:highlight w:val="none"/>
        </w:rPr>
        <w:t>乙方所提供的服务质量、拟投入人员不符合合同规定的，由乙方负责按照原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竞争性磋商</w:t>
      </w:r>
      <w:r>
        <w:rPr>
          <w:rFonts w:hint="eastAsia" w:ascii="宋体" w:hAnsi="宋体" w:eastAsia="宋体" w:cs="宋体"/>
          <w:color w:val="auto"/>
          <w:highlight w:val="none"/>
        </w:rPr>
        <w:t>文件、更正公告内容和质疑答疑文件、</w:t>
      </w:r>
      <w:r>
        <w:rPr>
          <w:rFonts w:hint="eastAsia" w:ascii="宋体" w:hAnsi="宋体" w:cs="宋体"/>
          <w:color w:val="auto"/>
          <w:highlight w:val="none"/>
          <w:lang w:eastAsia="zh-CN"/>
        </w:rPr>
        <w:t>响应文件</w:t>
      </w:r>
      <w:r>
        <w:rPr>
          <w:rFonts w:hint="eastAsia" w:ascii="宋体" w:hAnsi="宋体" w:eastAsia="宋体" w:cs="宋体"/>
          <w:color w:val="auto"/>
          <w:highlight w:val="none"/>
        </w:rPr>
        <w:t>、中标通知书等实质性内容重新免费提供该项目服务内容。</w:t>
      </w:r>
    </w:p>
    <w:p w14:paraId="5918BE2E">
      <w:pPr>
        <w:ind w:firstLine="48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.</w:t>
      </w:r>
      <w:r>
        <w:rPr>
          <w:rFonts w:hint="eastAsia" w:ascii="宋体" w:hAnsi="宋体" w:eastAsia="宋体" w:cs="宋体"/>
          <w:color w:val="auto"/>
          <w:highlight w:val="none"/>
        </w:rPr>
        <w:t>每推迟一天按总价的1%罚款。</w:t>
      </w:r>
    </w:p>
    <w:p w14:paraId="45092891">
      <w:pPr>
        <w:tabs>
          <w:tab w:val="left" w:pos="945"/>
          <w:tab w:val="left" w:pos="1506"/>
        </w:tabs>
        <w:spacing w:line="440" w:lineRule="exact"/>
        <w:ind w:firstLine="480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3.甲方逾期付款的，每日应向乙方偿付合同总额的千分之五作为违约金。</w:t>
      </w:r>
    </w:p>
    <w:p w14:paraId="43EC1D6E">
      <w:pPr>
        <w:tabs>
          <w:tab w:val="left" w:pos="945"/>
          <w:tab w:val="left" w:pos="1506"/>
        </w:tabs>
        <w:spacing w:line="440" w:lineRule="exact"/>
        <w:ind w:firstLine="480" w:firstLineChars="200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4.甲方违反合同规定的，应当承担由此对乙方造成的损失。</w:t>
      </w:r>
    </w:p>
    <w:p w14:paraId="37D91050">
      <w:pPr>
        <w:tabs>
          <w:tab w:val="left" w:pos="1004"/>
        </w:tabs>
        <w:spacing w:line="440" w:lineRule="exact"/>
        <w:ind w:left="0" w:leftChars="0" w:firstLine="0" w:firstLineChars="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六、解决争议的办法</w:t>
      </w:r>
    </w:p>
    <w:p w14:paraId="776AEDB5">
      <w:pPr>
        <w:tabs>
          <w:tab w:val="left" w:pos="1004"/>
        </w:tabs>
        <w:spacing w:line="440" w:lineRule="exact"/>
        <w:ind w:firstLine="480" w:firstLineChars="200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合同实施或与合同有关的一切争议应通过双方友好协商解决。如果友好协商不能解决，作如下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处理：</w:t>
      </w:r>
    </w:p>
    <w:p w14:paraId="608A123F">
      <w:pPr>
        <w:tabs>
          <w:tab w:val="left" w:pos="1004"/>
        </w:tabs>
        <w:spacing w:line="440" w:lineRule="exact"/>
        <w:ind w:firstLine="480" w:firstLineChars="200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（1）、申请仲裁。仲裁机构为海南仲裁委员会。</w:t>
      </w:r>
    </w:p>
    <w:p w14:paraId="4614073F">
      <w:pPr>
        <w:tabs>
          <w:tab w:val="left" w:pos="1004"/>
        </w:tabs>
        <w:spacing w:line="440" w:lineRule="exact"/>
        <w:ind w:firstLine="480" w:firstLineChars="200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（2）、提起诉讼。诉讼地点为采购人所在地。</w:t>
      </w:r>
    </w:p>
    <w:p w14:paraId="067BE4DC">
      <w:pPr>
        <w:tabs>
          <w:tab w:val="left" w:pos="1004"/>
        </w:tabs>
        <w:spacing w:line="440" w:lineRule="exact"/>
        <w:ind w:left="0" w:leftChars="0" w:firstLine="0" w:firstLineChars="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七、不可抗力</w:t>
      </w:r>
    </w:p>
    <w:p w14:paraId="225F86FA">
      <w:pPr>
        <w:tabs>
          <w:tab w:val="left" w:pos="1255"/>
        </w:tabs>
        <w:spacing w:line="440" w:lineRule="exact"/>
        <w:ind w:firstLine="480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1.不可抗力事故系指买卖双方在缔结合同时所不能预见的，并且它的发生及其后果是无法避免和无法克服的事故。受阻一方应在不可抗力事故发生后尽快用电报、传真或电话通知对方，并于事故发生后14个日历日内将有关当局出具的证明文件用专人递交、特快专递或挂号信寄给对方审阅确认。</w:t>
      </w:r>
    </w:p>
    <w:p w14:paraId="3482E451">
      <w:pPr>
        <w:tabs>
          <w:tab w:val="left" w:pos="1255"/>
        </w:tabs>
        <w:spacing w:line="440" w:lineRule="exact"/>
        <w:ind w:firstLine="480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2.签约双方任一方由于不可抗力事故的影响而不能执行合同时，经确认后，允许延期履行、部分履行或不履行合同，根据情况可部分或全部免予承担违约责任。</w:t>
      </w:r>
    </w:p>
    <w:p w14:paraId="782B8195">
      <w:pPr>
        <w:tabs>
          <w:tab w:val="left" w:pos="1004"/>
        </w:tabs>
        <w:spacing w:line="440" w:lineRule="exact"/>
        <w:ind w:left="0" w:leftChars="0" w:right="36" w:rightChars="15" w:firstLine="0" w:firstLineChars="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八、监督和管理</w:t>
      </w:r>
    </w:p>
    <w:p w14:paraId="40F53278">
      <w:pPr>
        <w:tabs>
          <w:tab w:val="left" w:pos="1255"/>
        </w:tabs>
        <w:spacing w:line="440" w:lineRule="exact"/>
        <w:ind w:right="36" w:rightChars="15" w:firstLine="480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甲乙双方均应自觉配合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>监督管理部门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对合同履行情况的监督检查，如实反映情况，提供有关资料。</w:t>
      </w:r>
    </w:p>
    <w:p w14:paraId="7C08E153">
      <w:pPr>
        <w:tabs>
          <w:tab w:val="left" w:pos="1004"/>
        </w:tabs>
        <w:spacing w:line="440" w:lineRule="exact"/>
        <w:ind w:left="0" w:leftChars="0" w:right="36" w:rightChars="15" w:firstLine="0" w:firstLineChars="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九、无效合同</w:t>
      </w:r>
    </w:p>
    <w:p w14:paraId="43680828">
      <w:pPr>
        <w:tabs>
          <w:tab w:val="left" w:pos="1004"/>
        </w:tabs>
        <w:spacing w:line="440" w:lineRule="exact"/>
        <w:ind w:right="36" w:rightChars="15" w:firstLine="480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甲乙双方如因违反国家法律、法规和有关政府采购规定，合同无效的，责任由过错方承担。</w:t>
      </w:r>
    </w:p>
    <w:p w14:paraId="7C6B3C21">
      <w:pPr>
        <w:tabs>
          <w:tab w:val="left" w:pos="1004"/>
        </w:tabs>
        <w:ind w:left="0" w:leftChars="0" w:right="36" w:rightChars="15" w:firstLine="0" w:firstLineChars="0"/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十、合同备案</w:t>
      </w:r>
    </w:p>
    <w:p w14:paraId="264E3342">
      <w:pPr>
        <w:tabs>
          <w:tab w:val="left" w:pos="1004"/>
        </w:tabs>
        <w:ind w:right="36" w:rightChars="15" w:firstLine="480"/>
        <w:rPr>
          <w:rFonts w:hint="eastAsia" w:ascii="宋体" w:hAnsi="宋体" w:eastAsia="宋体" w:cs="宋体"/>
          <w:bCs/>
          <w:color w:val="auto"/>
          <w:highlight w:val="none"/>
        </w:rPr>
      </w:pPr>
      <w:r>
        <w:rPr>
          <w:rFonts w:hint="eastAsia" w:ascii="宋体" w:hAnsi="宋体" w:eastAsia="宋体" w:cs="宋体"/>
          <w:bCs/>
          <w:color w:val="auto"/>
          <w:highlight w:val="none"/>
        </w:rPr>
        <w:t>本合同一式</w:t>
      </w:r>
      <w:r>
        <w:rPr>
          <w:rFonts w:hint="eastAsia" w:ascii="宋体" w:hAnsi="宋体" w:eastAsia="宋体" w:cs="宋体"/>
          <w:bCs/>
          <w:color w:val="auto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bCs/>
          <w:color w:val="auto"/>
          <w:highlight w:val="none"/>
        </w:rPr>
        <w:t>份，中文书写。甲方</w:t>
      </w:r>
      <w:r>
        <w:rPr>
          <w:rFonts w:hint="eastAsia" w:ascii="宋体" w:hAnsi="宋体" w:eastAsia="宋体" w:cs="宋体"/>
          <w:bCs/>
          <w:color w:val="auto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bCs/>
          <w:color w:val="auto"/>
          <w:highlight w:val="none"/>
        </w:rPr>
        <w:t>份、乙方</w:t>
      </w:r>
      <w:r>
        <w:rPr>
          <w:rFonts w:hint="eastAsia" w:ascii="宋体" w:hAnsi="宋体" w:eastAsia="宋体" w:cs="宋体"/>
          <w:bCs/>
          <w:color w:val="auto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bCs/>
          <w:color w:val="auto"/>
          <w:highlight w:val="none"/>
        </w:rPr>
        <w:t>份，采购代理机构壹份。</w:t>
      </w:r>
    </w:p>
    <w:p w14:paraId="6EB6B317">
      <w:pPr>
        <w:tabs>
          <w:tab w:val="left" w:pos="1004"/>
          <w:tab w:val="left" w:pos="4267"/>
        </w:tabs>
        <w:spacing w:line="440" w:lineRule="exact"/>
        <w:ind w:right="36" w:rightChars="15" w:firstLine="480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 xml:space="preserve">甲方：        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 xml:space="preserve">                    乙方：</w:t>
      </w:r>
    </w:p>
    <w:p w14:paraId="5362CF93">
      <w:pPr>
        <w:tabs>
          <w:tab w:val="left" w:pos="1004"/>
          <w:tab w:val="left" w:pos="4267"/>
        </w:tabs>
        <w:spacing w:line="440" w:lineRule="exact"/>
        <w:ind w:right="36" w:rightChars="15" w:firstLine="480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法定代表人：                         法定代表人：</w:t>
      </w:r>
    </w:p>
    <w:p w14:paraId="0CEA4F0F">
      <w:pPr>
        <w:tabs>
          <w:tab w:val="left" w:pos="1004"/>
          <w:tab w:val="left" w:pos="4267"/>
        </w:tabs>
        <w:spacing w:line="440" w:lineRule="exact"/>
        <w:ind w:right="36" w:rightChars="15" w:firstLine="480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委托代理人：                         委托代理人：</w:t>
      </w:r>
    </w:p>
    <w:p w14:paraId="2B05DAB8">
      <w:pPr>
        <w:tabs>
          <w:tab w:val="left" w:pos="1004"/>
          <w:tab w:val="left" w:pos="4267"/>
        </w:tabs>
        <w:spacing w:line="440" w:lineRule="exact"/>
        <w:ind w:right="36" w:rightChars="15" w:firstLine="480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地址：                               地址：</w:t>
      </w:r>
    </w:p>
    <w:p w14:paraId="33714B5E">
      <w:pPr>
        <w:tabs>
          <w:tab w:val="left" w:pos="1004"/>
          <w:tab w:val="left" w:pos="4267"/>
        </w:tabs>
        <w:spacing w:line="440" w:lineRule="exact"/>
        <w:ind w:right="36" w:rightChars="15" w:firstLine="480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 xml:space="preserve">开户银行：                     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 xml:space="preserve"> 开户银行：</w:t>
      </w:r>
    </w:p>
    <w:p w14:paraId="23DB2D7F">
      <w:pPr>
        <w:tabs>
          <w:tab w:val="left" w:pos="1004"/>
          <w:tab w:val="left" w:pos="4267"/>
        </w:tabs>
        <w:spacing w:line="440" w:lineRule="exact"/>
        <w:ind w:right="36" w:rightChars="15" w:firstLine="480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 xml:space="preserve">帐号：                       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 xml:space="preserve">   帐号</w:t>
      </w:r>
    </w:p>
    <w:p w14:paraId="658147A2">
      <w:pPr>
        <w:tabs>
          <w:tab w:val="left" w:pos="1004"/>
          <w:tab w:val="left" w:pos="4267"/>
        </w:tabs>
        <w:spacing w:line="440" w:lineRule="exact"/>
        <w:ind w:right="36" w:rightChars="15" w:firstLine="480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 xml:space="preserve">电话：                 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 xml:space="preserve">         电话：</w:t>
      </w:r>
    </w:p>
    <w:p w14:paraId="796D113F">
      <w:pPr>
        <w:tabs>
          <w:tab w:val="left" w:pos="1004"/>
        </w:tabs>
        <w:spacing w:line="440" w:lineRule="exact"/>
        <w:ind w:right="36" w:rightChars="15" w:firstLine="480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 xml:space="preserve">年  月  日                        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年  月  日</w:t>
      </w:r>
    </w:p>
    <w:p w14:paraId="7A85D7F7">
      <w:pPr>
        <w:ind w:firstLine="442"/>
      </w:pPr>
      <w:r>
        <w:rPr>
          <w:rFonts w:hint="eastAsia" w:ascii="宋体" w:hAnsi="宋体" w:cs="宋体"/>
          <w:b/>
          <w:color w:val="auto"/>
          <w:sz w:val="22"/>
          <w:szCs w:val="22"/>
          <w:highlight w:val="none"/>
        </w:rPr>
        <w:t>采购代理机构：</w:t>
      </w:r>
      <w:r>
        <w:rPr>
          <w:rFonts w:hint="eastAsia" w:ascii="宋体" w:hAnsi="宋体" w:cs="宋体"/>
          <w:b/>
          <w:color w:val="auto"/>
          <w:sz w:val="22"/>
          <w:szCs w:val="22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宋体" w:hAnsi="宋体" w:cs="宋体"/>
          <w:b/>
          <w:color w:val="auto"/>
          <w:sz w:val="22"/>
          <w:szCs w:val="22"/>
          <w:highlight w:val="none"/>
          <w:u w:val="single"/>
        </w:rPr>
        <w:t>（盖章）</w:t>
      </w:r>
      <w:bookmarkStart w:id="0" w:name="_GoBack"/>
      <w:bookmarkEnd w:id="0"/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8C6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602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spacing w:before="240" w:after="60" w:line="240" w:lineRule="auto"/>
      <w:jc w:val="center"/>
      <w:outlineLvl w:val="0"/>
    </w:pPr>
    <w:rPr>
      <w:b/>
      <w:color w:val="000000"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黑体"/>
      <w:kern w:val="0"/>
      <w:sz w:val="36"/>
      <w:szCs w:val="36"/>
    </w:rPr>
  </w:style>
  <w:style w:type="paragraph" w:styleId="3">
    <w:name w:val="Body Text First Indent"/>
    <w:basedOn w:val="2"/>
    <w:semiHidden/>
    <w:unhideWhenUsed/>
    <w:qFormat/>
    <w:uiPriority w:val="99"/>
    <w:pPr>
      <w:widowControl w:val="0"/>
      <w:ind w:firstLine="420" w:firstLineChars="100"/>
      <w:jc w:val="both"/>
    </w:pPr>
    <w:rPr>
      <w:rFonts w:ascii="宋体"/>
      <w:sz w:val="3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2025-07-07T04:02:22Z</dcterms:created>
  <dc:creator>zkgsh</dc:creator>
  <cp:lastModifiedBy>HNMJ</cp:lastModifiedBy>
  <dcterms:modified xsi:type="dcterms:W3CDTF">2025-07-07T04:03:01Z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eyJoZGlkIjoiZDdlZmFkYzExOTRmZjhjNzMwNGQ4NGY0NTI1NGNhNzciLCJ1c2VySWQiOiIyNDY1MDE5ODUifQ==</vt:lpwstr>
  </property>
  <property fmtid="{D5CDD505-2E9C-101B-9397-08002B2CF9AE}" pid="4" name="ICV">
    <vt:lpwstr>3D9388F4C1BF4BACB71B4286F13BADFA_12</vt:lpwstr>
  </property>
</Properties>
</file>