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8D0CA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供应商</w:t>
      </w:r>
      <w:r>
        <w:rPr>
          <w:rFonts w:hint="eastAsia"/>
          <w:b/>
          <w:bCs/>
          <w:sz w:val="32"/>
          <w:szCs w:val="32"/>
        </w:rPr>
        <w:t>承诺函</w:t>
      </w:r>
      <w:bookmarkStart w:id="0" w:name="_GoBack"/>
      <w:bookmarkEnd w:id="0"/>
    </w:p>
    <w:p w14:paraId="02E14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采购人或采购代理机构：</w:t>
      </w:r>
    </w:p>
    <w:p w14:paraId="05242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  <w:u w:val="single"/>
        </w:rPr>
        <w:t>（</w:t>
      </w:r>
      <w:r>
        <w:rPr>
          <w:rFonts w:hint="eastAsia"/>
          <w:b/>
          <w:bCs/>
          <w:u w:val="single"/>
          <w:lang w:eastAsia="zh-CN"/>
        </w:rPr>
        <w:t>供应商</w:t>
      </w:r>
      <w:r>
        <w:rPr>
          <w:rFonts w:hint="eastAsia"/>
          <w:b/>
          <w:bCs/>
          <w:u w:val="single"/>
        </w:rPr>
        <w:t>名称）</w:t>
      </w:r>
      <w:r>
        <w:rPr>
          <w:rFonts w:hint="eastAsia"/>
        </w:rPr>
        <w:t>授权</w:t>
      </w:r>
      <w:r>
        <w:rPr>
          <w:rFonts w:hint="eastAsia"/>
          <w:b/>
          <w:bCs/>
          <w:u w:val="single"/>
        </w:rPr>
        <w:t>（</w:t>
      </w:r>
      <w:r>
        <w:rPr>
          <w:rFonts w:hint="eastAsia"/>
          <w:b/>
          <w:bCs/>
          <w:u w:val="single"/>
          <w:lang w:eastAsia="zh-CN"/>
        </w:rPr>
        <w:t>供应商</w:t>
      </w:r>
      <w:r>
        <w:rPr>
          <w:rFonts w:hint="eastAsia"/>
          <w:b/>
          <w:bCs/>
          <w:u w:val="single"/>
        </w:rPr>
        <w:t>代表姓名、职务）</w:t>
      </w:r>
      <w:r>
        <w:rPr>
          <w:rFonts w:hint="eastAsia"/>
        </w:rPr>
        <w:t>为我方代表，参加你单位组织的</w:t>
      </w:r>
      <w:r>
        <w:rPr>
          <w:rFonts w:hint="eastAsia"/>
          <w:u w:val="single"/>
        </w:rPr>
        <w:t>（</w:t>
      </w:r>
      <w:r>
        <w:rPr>
          <w:rFonts w:hint="eastAsia"/>
          <w:b/>
          <w:bCs/>
          <w:u w:val="single"/>
        </w:rPr>
        <w:t>项目名称）(项目编号: )</w:t>
      </w:r>
      <w:r>
        <w:rPr>
          <w:rFonts w:hint="eastAsia"/>
          <w:b/>
          <w:bCs/>
          <w:u w:val="none"/>
          <w:lang w:val="en-US" w:eastAsia="zh-CN"/>
        </w:rPr>
        <w:t>第</w:t>
      </w:r>
      <w:r>
        <w:rPr>
          <w:rFonts w:hint="eastAsia"/>
          <w:b/>
          <w:bCs/>
          <w:u w:val="single"/>
          <w:lang w:val="en-US" w:eastAsia="zh-CN"/>
        </w:rPr>
        <w:t xml:space="preserve">   </w:t>
      </w:r>
      <w:r>
        <w:rPr>
          <w:rFonts w:hint="eastAsia"/>
          <w:b/>
          <w:bCs/>
          <w:u w:val="none"/>
          <w:lang w:val="en-US" w:eastAsia="zh-CN"/>
        </w:rPr>
        <w:t>包</w:t>
      </w:r>
      <w:r>
        <w:rPr>
          <w:rFonts w:hint="eastAsia"/>
        </w:rPr>
        <w:t>的采购活动。我方接受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及澄清、修改部分（如有）的全部条款且无任何异议，现向贵单位递交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参与投标。</w:t>
      </w:r>
    </w:p>
    <w:p w14:paraId="4379D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一、我方已按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要求递交了电子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，其中所有响应内容一致、真实有效。我方同意所提交的</w:t>
      </w:r>
      <w:r>
        <w:rPr>
          <w:rFonts w:hint="eastAsia"/>
          <w:lang w:val="en-US" w:eastAsia="zh-CN"/>
        </w:rPr>
        <w:t>电子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在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90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天（日历天）的投标有效期内有效，在此期间内如果中标，我方将受此约束。</w:t>
      </w:r>
    </w:p>
    <w:p w14:paraId="360DD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二</w:t>
      </w:r>
      <w:r>
        <w:rPr>
          <w:rFonts w:hint="eastAsia"/>
        </w:rPr>
        <w:t>、我方承诺已经具备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中规定的参加政府采购活动的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应当具备的条件。我方愿意向你单位提供任何与本采购项目招投标有关的数据、情况和技术资料，并根据需要提供一切承诺的证明材料，并保证其真实、合法、有效。</w:t>
      </w:r>
    </w:p>
    <w:p w14:paraId="3449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三、如果我方成交，我方承诺在领取成交通知书的同时按采购文件规定的形式，向贵单位一次性支付代理服务费。</w:t>
      </w:r>
    </w:p>
    <w:p w14:paraId="5E64F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、我方承诺接受</w:t>
      </w:r>
      <w:r>
        <w:rPr>
          <w:rFonts w:hint="eastAsia"/>
          <w:b/>
          <w:bCs/>
          <w:lang w:eastAsia="zh-CN"/>
        </w:rPr>
        <w:t>采购文件</w:t>
      </w:r>
      <w:r>
        <w:rPr>
          <w:rFonts w:hint="eastAsia"/>
          <w:b/>
          <w:bCs/>
        </w:rPr>
        <w:t>中政府采购合同条款的全部条款且无任何异议。如果我方</w:t>
      </w:r>
      <w:r>
        <w:rPr>
          <w:rFonts w:hint="eastAsia"/>
          <w:b/>
          <w:bCs/>
          <w:lang w:val="en-US" w:eastAsia="zh-CN"/>
        </w:rPr>
        <w:t>成交</w:t>
      </w:r>
      <w:r>
        <w:rPr>
          <w:rFonts w:hint="eastAsia"/>
          <w:b/>
          <w:bCs/>
        </w:rPr>
        <w:t>，我们将按</w:t>
      </w:r>
      <w:r>
        <w:rPr>
          <w:rFonts w:hint="eastAsia"/>
          <w:b/>
          <w:bCs/>
          <w:lang w:eastAsia="zh-CN"/>
        </w:rPr>
        <w:t>采购文件</w:t>
      </w:r>
      <w:r>
        <w:rPr>
          <w:rFonts w:hint="eastAsia"/>
          <w:b/>
          <w:bCs/>
        </w:rPr>
        <w:t>的规定，保证忠实地履行双方所签订的政府采购合同，并承担政府采购合同规定的责任和义务。</w:t>
      </w:r>
    </w:p>
    <w:p w14:paraId="7D7BC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五</w:t>
      </w:r>
      <w:r>
        <w:rPr>
          <w:rFonts w:hint="eastAsia"/>
        </w:rPr>
        <w:t>、我方承诺采购单位若需追加采购本项目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所列货物及相关服务的，在不改变政府采购合同其它实质性条款的前提下，按相同或更优惠的价格保证供货和服务。</w:t>
      </w:r>
    </w:p>
    <w:p w14:paraId="0CDA9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</w:rPr>
        <w:t>、我</w:t>
      </w:r>
      <w:r>
        <w:rPr>
          <w:rFonts w:hint="eastAsia"/>
          <w:b/>
          <w:bCs/>
          <w:lang w:val="en-US" w:eastAsia="zh-CN"/>
        </w:rPr>
        <w:t>方无不良信用记录，符合“供应商在“信用中国”网站（www.creditchina.gov.cn）未被列入失信被执行人、重大税收违法失信主体，在中国政府采购网（www.ccgp.gov.cn）未被列入政府采购严重违法失信行为记录名单”。</w:t>
      </w:r>
    </w:p>
    <w:p w14:paraId="2CD43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七、我方符合“法律、行政法规规定的其他条件”。</w:t>
      </w:r>
    </w:p>
    <w:p w14:paraId="5DEA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八、我方</w:t>
      </w:r>
      <w:r>
        <w:rPr>
          <w:rFonts w:hint="eastAsia"/>
          <w:b/>
          <w:bCs/>
        </w:rPr>
        <w:t>将严格遵守《中华人民共和国政府采购法》的有关规定，若有下列情形之一的，接受你单位及政府采购监督管理部门对我方施以采购金额 5%以上 10%以下的违约处罚，列入不良行为记录名单，在 1 至 3 年内禁止参加政府采购活动；有违法所得的，提请政府有关行政部门没收违法所得；情节严重的，提请市场监督管理部门吊销营业执照；构成犯罪的，提请司法部门依法追究刑事责任：</w:t>
      </w:r>
    </w:p>
    <w:p w14:paraId="40E6A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（1）提供虚假材料谋取成交的；</w:t>
      </w:r>
    </w:p>
    <w:p w14:paraId="5EA17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（2）向采购单位、采购代理机构行贿或者提供其它不正当利益的；</w:t>
      </w:r>
    </w:p>
    <w:p w14:paraId="3957D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（3）拒绝有关部门监督检查或提供虚假情况的。</w:t>
      </w:r>
    </w:p>
    <w:p w14:paraId="1A457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、我方已知悉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串通投标表现，有下列表现形式之一的，其投标无效：</w:t>
      </w:r>
    </w:p>
    <w:p w14:paraId="7791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（1）不同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由同一单位或者个人编制；</w:t>
      </w:r>
    </w:p>
    <w:p w14:paraId="311E3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（2）不同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委托同一单位或者个人办理投标事宜；</w:t>
      </w:r>
    </w:p>
    <w:p w14:paraId="0CDF3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（3）不同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载明的项目管理成员或者联系人员为同一人；</w:t>
      </w:r>
    </w:p>
    <w:p w14:paraId="7993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（4）不同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异常一致或者投标报价呈规律性差异；</w:t>
      </w:r>
    </w:p>
    <w:p w14:paraId="4C7C0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（5）不同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相互混装；</w:t>
      </w:r>
    </w:p>
    <w:p w14:paraId="6A987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（6）不同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的投标保证金从同一单位或者个人的账户转出；</w:t>
      </w:r>
    </w:p>
    <w:p w14:paraId="2F751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（7）不同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的标书硬件特征码一致。</w:t>
      </w:r>
    </w:p>
    <w:p w14:paraId="09A6A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、我方将严格遵守《最高人民检察院 公安部关于公安机关管辖的刑事案件立案追诉标准的规定(二)》中关于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相互串通投标报价，或者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与招标人串通投标将被立案追诉的规定。</w:t>
      </w:r>
    </w:p>
    <w:p w14:paraId="593D6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lang w:eastAsia="zh-CN"/>
        </w:rPr>
      </w:pPr>
    </w:p>
    <w:p w14:paraId="1C7C4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名称（加盖公章）：</w:t>
      </w:r>
    </w:p>
    <w:p w14:paraId="30F7E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</w:pPr>
      <w:r>
        <w:rPr>
          <w:rFonts w:hint="eastAsi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F0B9E"/>
    <w:rsid w:val="2A420E47"/>
    <w:rsid w:val="3EAB42DF"/>
    <w:rsid w:val="68FB370D"/>
    <w:rsid w:val="691215F1"/>
    <w:rsid w:val="6A990843"/>
    <w:rsid w:val="7772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1185</Words>
  <Characters>1224</Characters>
  <Lines>0</Lines>
  <Paragraphs>0</Paragraphs>
  <TotalTime>3</TotalTime>
  <ScaleCrop>false</ScaleCrop>
  <LinksUpToDate>false</LinksUpToDate>
  <CharactersWithSpaces>1239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2025-03-06T03:25:00Z</dcterms:created>
  <dc:creator>Admin</dc:creator>
  <cp:lastModifiedBy>HNMJ</cp:lastModifiedBy>
  <dcterms:modified xsi:type="dcterms:W3CDTF">2025-07-08T01:57:20Z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20DAB4E33A68492DB63B29A31249690D_13</vt:lpwstr>
  </property>
</Properties>
</file>