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4A5D9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 w14:paraId="265F6A62">
      <w:pPr>
        <w:pStyle w:val="2"/>
        <w:rPr>
          <w:rFonts w:hint="eastAsia"/>
          <w:lang w:eastAsia="zh-CN"/>
        </w:rPr>
      </w:pP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2638"/>
        <w:gridCol w:w="2275"/>
        <w:gridCol w:w="2302"/>
      </w:tblGrid>
      <w:tr w14:paraId="4D4D8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5892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2D25A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采购内容</w:t>
            </w:r>
          </w:p>
        </w:tc>
        <w:tc>
          <w:tcPr>
            <w:tcW w:w="13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C98D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3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8B9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4EADF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1901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838B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邮政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集约送达服务</w:t>
            </w:r>
          </w:p>
        </w:tc>
        <w:tc>
          <w:tcPr>
            <w:tcW w:w="13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4FA01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/件</w:t>
            </w:r>
          </w:p>
        </w:tc>
        <w:tc>
          <w:tcPr>
            <w:tcW w:w="13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F198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此单价为包干价，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最终以案件实际数作为结算，超出的案件量仍按照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报价明细表单价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结算</w:t>
            </w:r>
          </w:p>
          <w:p w14:paraId="0C212CD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4482FC2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 w14:paraId="2422C740">
      <w:pPr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 w14:paraId="66E1789D"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日期：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6A28"/>
    <w:rsid w:val="13DA7422"/>
    <w:rsid w:val="20FE4284"/>
    <w:rsid w:val="38CA6A28"/>
    <w:rsid w:val="4B5E6235"/>
    <w:rsid w:val="500A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6</TotalTime>
  <ScaleCrop>false</ScaleCrop>
  <LinksUpToDate>false</LinksUpToDate>
  <CharactersWithSpaces>115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2025-06-25T08:52:00Z</dcterms:created>
  <dc:creator>Administrator</dc:creator>
  <cp:lastModifiedBy>木易木又</cp:lastModifiedBy>
  <dcterms:modified xsi:type="dcterms:W3CDTF">2025-07-07T04:32:56Z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eyJoZGlkIjoiYTE3Mzk0ZWQzZjQ1YWMwOGQzNGE1MGVkYWQyNGI2OTMiLCJ1c2VySWQiOiIyNjUwOTgwNDQifQ==</vt:lpwstr>
  </property>
  <property fmtid="{D5CDD505-2E9C-101B-9397-08002B2CF9AE}" pid="4" name="ICV">
    <vt:lpwstr>25CF64D18B6C469A82649494E50D8E51_12</vt:lpwstr>
  </property>
</Properties>
</file>