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A0B" w:rsidRDefault="00E23A0B" w:rsidP="00E23A0B">
      <w:pPr>
        <w:pStyle w:val="null3"/>
        <w:rPr>
          <w:rFonts w:hint="default"/>
        </w:rPr>
      </w:pPr>
      <w:r>
        <w:rPr>
          <w:rFonts w:ascii="仿宋_GB2312" w:eastAsia="仿宋_GB2312" w:hAnsi="仿宋_GB2312" w:cs="仿宋_GB2312"/>
          <w:b/>
          <w:color w:val="E74C3C"/>
          <w:sz w:val="28"/>
        </w:rPr>
        <w:t>（本项内容仅用于对本项目合同文本的解释说明，不作为商务要求的组成部分，不参与商务要求的相关评审。）</w:t>
      </w:r>
    </w:p>
    <w:p w:rsidR="00E23A0B" w:rsidRDefault="00E23A0B" w:rsidP="00E23A0B">
      <w:pPr>
        <w:pStyle w:val="null3"/>
        <w:rPr>
          <w:rFonts w:hint="default"/>
        </w:rPr>
      </w:pPr>
      <w:r w:rsidRPr="00C6734F">
        <w:rPr>
          <w:rFonts w:ascii="仿宋_GB2312" w:eastAsia="仿宋_GB2312" w:hAnsi="仿宋_GB2312" w:cs="仿宋_GB2312"/>
          <w:b/>
          <w:color w:val="E74C3C"/>
          <w:sz w:val="28"/>
        </w:rPr>
        <w:t>采购文件附件</w:t>
      </w:r>
      <w:r>
        <w:rPr>
          <w:rFonts w:ascii="仿宋_GB2312" w:eastAsia="仿宋_GB2312" w:hAnsi="仿宋_GB2312" w:cs="仿宋_GB2312"/>
          <w:b/>
          <w:color w:val="E74C3C"/>
          <w:sz w:val="28"/>
        </w:rPr>
        <w:t>：合同文本</w:t>
      </w:r>
      <w:r>
        <w:rPr>
          <w:rFonts w:ascii="仿宋_GB2312" w:eastAsia="仿宋_GB2312" w:hAnsi="仿宋_GB2312" w:cs="仿宋_GB2312"/>
          <w:b/>
          <w:color w:val="3498DB"/>
          <w:sz w:val="28"/>
        </w:rPr>
        <w:t>（采购文件“第五章政府采购合同”为系统自带内容，本项目的政府采购合同文本以此为准，未经采购人同意中标人不得变更。）</w:t>
      </w:r>
    </w:p>
    <w:p w:rsidR="00E23A0B" w:rsidRDefault="00E23A0B" w:rsidP="00E23A0B">
      <w:pPr>
        <w:snapToGrid w:val="0"/>
        <w:spacing w:line="570" w:lineRule="exact"/>
        <w:jc w:val="center"/>
        <w:rPr>
          <w:rFonts w:ascii="仿宋_GB2312" w:hAnsi="方正小标宋简体" w:cs="方正小标宋简体"/>
          <w:b/>
          <w:bCs/>
          <w:color w:val="000000"/>
          <w:sz w:val="44"/>
          <w:szCs w:val="44"/>
        </w:rPr>
      </w:pPr>
    </w:p>
    <w:p w:rsidR="00E23A0B" w:rsidRDefault="00E23A0B" w:rsidP="00E23A0B">
      <w:pPr>
        <w:snapToGrid w:val="0"/>
        <w:spacing w:line="570" w:lineRule="exact"/>
        <w:jc w:val="center"/>
        <w:rPr>
          <w:rFonts w:ascii="仿宋_GB2312" w:hAnsi="方正小标宋简体" w:cs="方正小标宋简体"/>
          <w:b/>
          <w:bCs/>
          <w:color w:val="000000"/>
          <w:sz w:val="56"/>
          <w:szCs w:val="56"/>
        </w:rPr>
      </w:pPr>
      <w:r>
        <w:rPr>
          <w:rFonts w:ascii="仿宋_GB2312" w:hAnsi="宋体" w:cs="宋体" w:hint="eastAsia"/>
          <w:b/>
          <w:bCs/>
          <w:color w:val="000000"/>
          <w:sz w:val="56"/>
          <w:szCs w:val="56"/>
        </w:rPr>
        <w:t>海南省疾病预防控制中心</w:t>
      </w:r>
    </w:p>
    <w:p w:rsidR="00E23A0B" w:rsidRDefault="00E23A0B" w:rsidP="00E23A0B">
      <w:pPr>
        <w:snapToGrid w:val="0"/>
        <w:spacing w:line="570" w:lineRule="exact"/>
        <w:jc w:val="center"/>
        <w:rPr>
          <w:rFonts w:ascii="仿宋_GB2312" w:hAnsi="方正小标宋简体" w:cs="方正小标宋简体"/>
          <w:b/>
          <w:bCs/>
          <w:color w:val="000000"/>
          <w:sz w:val="72"/>
          <w:szCs w:val="72"/>
        </w:rPr>
      </w:pPr>
    </w:p>
    <w:p w:rsidR="00E23A0B" w:rsidRDefault="00E23A0B" w:rsidP="00E23A0B">
      <w:pPr>
        <w:snapToGrid w:val="0"/>
        <w:spacing w:line="570" w:lineRule="exact"/>
        <w:jc w:val="center"/>
        <w:rPr>
          <w:rFonts w:ascii="仿宋_GB2312" w:hAnsi="方正小标宋简体" w:cs="方正小标宋简体"/>
          <w:b/>
          <w:bCs/>
          <w:color w:val="000000"/>
          <w:sz w:val="44"/>
          <w:szCs w:val="44"/>
        </w:rPr>
      </w:pPr>
    </w:p>
    <w:p w:rsidR="00E23A0B" w:rsidRDefault="00E23A0B" w:rsidP="00E23A0B">
      <w:pPr>
        <w:snapToGrid w:val="0"/>
        <w:spacing w:line="570" w:lineRule="exact"/>
        <w:jc w:val="center"/>
        <w:rPr>
          <w:rFonts w:ascii="仿宋_GB2312" w:hAnsi="方正小标宋简体" w:cs="方正小标宋简体"/>
          <w:b/>
          <w:bCs/>
          <w:color w:val="000000"/>
          <w:sz w:val="44"/>
          <w:szCs w:val="44"/>
        </w:rPr>
      </w:pPr>
    </w:p>
    <w:p w:rsidR="00E23A0B" w:rsidRDefault="00E23A0B" w:rsidP="00E23A0B">
      <w:pPr>
        <w:snapToGrid w:val="0"/>
        <w:spacing w:line="480" w:lineRule="auto"/>
        <w:rPr>
          <w:rFonts w:ascii="仿宋_GB2312" w:hAnsi="仿宋" w:cs="仿宋"/>
          <w:color w:val="000000"/>
          <w:szCs w:val="32"/>
          <w:u w:val="single"/>
        </w:rPr>
      </w:pPr>
    </w:p>
    <w:p w:rsidR="00E23A0B" w:rsidRDefault="00E23A0B" w:rsidP="00E23A0B">
      <w:pPr>
        <w:snapToGrid w:val="0"/>
        <w:jc w:val="center"/>
        <w:rPr>
          <w:rFonts w:ascii="仿宋_GB2312" w:hAnsi="宋体" w:cs="宋体"/>
          <w:color w:val="000000"/>
          <w:sz w:val="72"/>
          <w:szCs w:val="72"/>
        </w:rPr>
      </w:pPr>
      <w:r>
        <w:rPr>
          <w:rFonts w:ascii="仿宋_GB2312" w:hAnsi="宋体" w:cs="宋体" w:hint="eastAsia"/>
          <w:color w:val="000000"/>
          <w:sz w:val="72"/>
          <w:szCs w:val="72"/>
        </w:rPr>
        <w:t>采购合同</w:t>
      </w:r>
    </w:p>
    <w:p w:rsidR="00E23A0B" w:rsidRDefault="00E23A0B" w:rsidP="00E23A0B">
      <w:pPr>
        <w:snapToGrid w:val="0"/>
        <w:rPr>
          <w:rFonts w:ascii="仿宋_GB2312" w:hAnsi="仿宋" w:cs="仿宋"/>
          <w:color w:val="000000"/>
          <w:szCs w:val="32"/>
          <w:u w:val="single"/>
        </w:rPr>
      </w:pPr>
    </w:p>
    <w:p w:rsidR="00E23A0B" w:rsidRDefault="00E23A0B" w:rsidP="00E23A0B">
      <w:pPr>
        <w:snapToGrid w:val="0"/>
        <w:rPr>
          <w:rFonts w:ascii="仿宋_GB2312" w:hAnsi="仿宋" w:cs="仿宋"/>
          <w:color w:val="000000"/>
          <w:szCs w:val="32"/>
          <w:u w:val="single"/>
        </w:rPr>
      </w:pPr>
    </w:p>
    <w:p w:rsidR="00E23A0B" w:rsidRDefault="00E23A0B" w:rsidP="00E23A0B">
      <w:pPr>
        <w:snapToGrid w:val="0"/>
        <w:rPr>
          <w:rFonts w:ascii="仿宋_GB2312"/>
          <w:color w:val="000000"/>
        </w:rPr>
      </w:pPr>
    </w:p>
    <w:p w:rsidR="00E23A0B" w:rsidRDefault="00E23A0B" w:rsidP="00E23A0B">
      <w:pPr>
        <w:pStyle w:val="1"/>
      </w:pPr>
    </w:p>
    <w:p w:rsidR="00E23A0B" w:rsidRDefault="00E23A0B" w:rsidP="00E23A0B"/>
    <w:p w:rsidR="00E23A0B" w:rsidRDefault="00E23A0B" w:rsidP="00E23A0B">
      <w:pPr>
        <w:snapToGrid w:val="0"/>
        <w:spacing w:line="480" w:lineRule="auto"/>
        <w:rPr>
          <w:rFonts w:ascii="仿宋_GB2312" w:hAnsi="宋体" w:cs="仿宋"/>
          <w:color w:val="000000"/>
          <w:sz w:val="24"/>
        </w:rPr>
      </w:pPr>
    </w:p>
    <w:p w:rsidR="00E23A0B" w:rsidRDefault="00E23A0B" w:rsidP="00E23A0B">
      <w:pPr>
        <w:snapToGrid w:val="0"/>
        <w:spacing w:line="480" w:lineRule="auto"/>
        <w:ind w:leftChars="300" w:left="630"/>
        <w:rPr>
          <w:rFonts w:ascii="仿宋_GB2312" w:hAnsi="宋体" w:cs="仿宋"/>
          <w:color w:val="000000"/>
          <w:u w:val="single"/>
        </w:rPr>
      </w:pPr>
      <w:r>
        <w:rPr>
          <w:rFonts w:ascii="仿宋_GB2312" w:hAnsi="宋体" w:cs="仿宋" w:hint="eastAsia"/>
          <w:color w:val="000000"/>
        </w:rPr>
        <w:t>甲方：</w:t>
      </w:r>
      <w:r>
        <w:rPr>
          <w:rFonts w:ascii="仿宋_GB2312" w:hAnsi="宋体" w:cs="仿宋" w:hint="eastAsia"/>
          <w:color w:val="000000"/>
          <w:u w:val="single"/>
        </w:rPr>
        <w:t>海南省疾病预防控制中心</w:t>
      </w:r>
    </w:p>
    <w:p w:rsidR="00E23A0B" w:rsidRDefault="00E23A0B" w:rsidP="00E23A0B">
      <w:pPr>
        <w:snapToGrid w:val="0"/>
        <w:spacing w:line="480" w:lineRule="auto"/>
        <w:ind w:leftChars="300" w:left="630"/>
        <w:rPr>
          <w:rFonts w:ascii="仿宋_GB2312" w:hAnsi="宋体" w:cs="仿宋"/>
          <w:color w:val="000000"/>
          <w:u w:val="single"/>
        </w:rPr>
      </w:pPr>
    </w:p>
    <w:p w:rsidR="00E23A0B" w:rsidRDefault="00E23A0B" w:rsidP="00E23A0B">
      <w:pPr>
        <w:snapToGrid w:val="0"/>
        <w:spacing w:line="480" w:lineRule="auto"/>
        <w:ind w:leftChars="300" w:left="630"/>
        <w:rPr>
          <w:rFonts w:ascii="仿宋_GB2312" w:hAnsi="宋体" w:cs="仿宋"/>
          <w:color w:val="000000"/>
        </w:rPr>
      </w:pPr>
      <w:r>
        <w:rPr>
          <w:rFonts w:ascii="仿宋_GB2312" w:hAnsi="宋体" w:cs="仿宋" w:hint="eastAsia"/>
          <w:color w:val="000000"/>
        </w:rPr>
        <w:t>乙方：</w:t>
      </w:r>
      <w:r>
        <w:rPr>
          <w:rFonts w:ascii="仿宋_GB2312" w:hAnsi="宋体" w:cs="仿宋" w:hint="eastAsia"/>
          <w:color w:val="000000"/>
          <w:u w:val="single"/>
        </w:rPr>
        <w:t xml:space="preserve"> </w:t>
      </w:r>
      <w:r>
        <w:rPr>
          <w:rFonts w:ascii="仿宋_GB2312" w:hAnsi="宋体" w:cs="仿宋"/>
          <w:color w:val="000000"/>
          <w:u w:val="single"/>
        </w:rPr>
        <w:t xml:space="preserve">                      </w:t>
      </w:r>
    </w:p>
    <w:p w:rsidR="00E23A0B" w:rsidRDefault="00E23A0B" w:rsidP="00E23A0B">
      <w:pPr>
        <w:snapToGrid w:val="0"/>
        <w:ind w:leftChars="300" w:left="630"/>
        <w:rPr>
          <w:rFonts w:ascii="仿宋_GB2312"/>
          <w:color w:val="000000"/>
        </w:rPr>
      </w:pPr>
    </w:p>
    <w:p w:rsidR="00E23A0B" w:rsidRDefault="00E23A0B" w:rsidP="00E23A0B">
      <w:pPr>
        <w:snapToGrid w:val="0"/>
        <w:ind w:leftChars="300" w:left="630"/>
        <w:rPr>
          <w:rFonts w:ascii="仿宋_GB2312" w:hAnsi="宋体" w:cs="仿宋"/>
          <w:color w:val="000000"/>
        </w:rPr>
      </w:pPr>
      <w:r>
        <w:rPr>
          <w:rFonts w:ascii="仿宋_GB2312" w:hAnsi="宋体" w:cs="仿宋" w:hint="eastAsia"/>
          <w:color w:val="000000"/>
        </w:rPr>
        <w:t>签订日期：</w:t>
      </w:r>
      <w:r>
        <w:rPr>
          <w:rFonts w:ascii="仿宋_GB2312" w:hAnsi="宋体" w:cs="仿宋"/>
          <w:color w:val="000000"/>
        </w:rPr>
        <w:t xml:space="preserve">     </w:t>
      </w:r>
      <w:r>
        <w:rPr>
          <w:rFonts w:ascii="仿宋_GB2312" w:hAnsi="宋体" w:cs="仿宋" w:hint="eastAsia"/>
          <w:color w:val="000000"/>
        </w:rPr>
        <w:t>年</w:t>
      </w:r>
      <w:r>
        <w:rPr>
          <w:rFonts w:ascii="仿宋_GB2312" w:hAnsi="宋体" w:cs="仿宋"/>
          <w:color w:val="000000"/>
        </w:rPr>
        <w:t xml:space="preserve">   </w:t>
      </w:r>
      <w:r>
        <w:rPr>
          <w:rFonts w:ascii="仿宋_GB2312" w:hAnsi="宋体" w:cs="仿宋" w:hint="eastAsia"/>
          <w:color w:val="000000"/>
        </w:rPr>
        <w:t>月</w:t>
      </w:r>
      <w:r>
        <w:rPr>
          <w:rFonts w:ascii="仿宋_GB2312" w:hAnsi="宋体" w:cs="仿宋"/>
          <w:color w:val="000000"/>
        </w:rPr>
        <w:t xml:space="preserve">   </w:t>
      </w:r>
      <w:r>
        <w:rPr>
          <w:rFonts w:ascii="仿宋_GB2312" w:hAnsi="宋体" w:cs="仿宋" w:hint="eastAsia"/>
          <w:color w:val="000000"/>
        </w:rPr>
        <w:t>日</w:t>
      </w:r>
    </w:p>
    <w:p w:rsidR="00E23A0B" w:rsidRDefault="00E23A0B" w:rsidP="00E23A0B">
      <w:pPr>
        <w:snapToGrid w:val="0"/>
        <w:spacing w:before="19" w:line="570" w:lineRule="exact"/>
        <w:rPr>
          <w:rFonts w:ascii="仿宋_GB2312" w:hAnsi="宋体" w:cs="仿宋"/>
          <w:b/>
          <w:color w:val="000000"/>
          <w:sz w:val="24"/>
          <w:u w:val="single"/>
        </w:rPr>
      </w:pPr>
      <w:r>
        <w:rPr>
          <w:rFonts w:ascii="仿宋_GB2312" w:hAnsi="宋体" w:cs="仿宋" w:hint="eastAsia"/>
          <w:b/>
          <w:color w:val="000000"/>
          <w:sz w:val="24"/>
        </w:rPr>
        <w:t>甲方：</w:t>
      </w:r>
      <w:r>
        <w:rPr>
          <w:rFonts w:ascii="仿宋_GB2312" w:hAnsi="宋体" w:cs="仿宋" w:hint="eastAsia"/>
          <w:b/>
          <w:color w:val="000000"/>
          <w:sz w:val="24"/>
        </w:rPr>
        <w:t xml:space="preserve"> </w:t>
      </w:r>
      <w:r>
        <w:rPr>
          <w:rFonts w:ascii="仿宋_GB2312" w:hAnsi="宋体" w:cs="仿宋" w:hint="eastAsia"/>
          <w:b/>
          <w:color w:val="000000"/>
          <w:sz w:val="24"/>
          <w:u w:val="single"/>
        </w:rPr>
        <w:t xml:space="preserve">  </w:t>
      </w:r>
      <w:r>
        <w:rPr>
          <w:rFonts w:ascii="仿宋_GB2312" w:hAnsi="宋体" w:cs="仿宋" w:hint="eastAsia"/>
          <w:b/>
          <w:color w:val="000000"/>
          <w:sz w:val="24"/>
          <w:u w:val="single"/>
        </w:rPr>
        <w:t>海南省疾病预防控制中心</w:t>
      </w:r>
      <w:r>
        <w:rPr>
          <w:rFonts w:ascii="仿宋_GB2312" w:hAnsi="宋体" w:cs="仿宋" w:hint="eastAsia"/>
          <w:b/>
          <w:color w:val="000000"/>
          <w:sz w:val="24"/>
          <w:u w:val="single"/>
        </w:rPr>
        <w:t xml:space="preserve">   </w:t>
      </w:r>
    </w:p>
    <w:p w:rsidR="00E23A0B" w:rsidRDefault="00E23A0B" w:rsidP="00E23A0B">
      <w:pPr>
        <w:snapToGrid w:val="0"/>
        <w:spacing w:before="19" w:line="570" w:lineRule="exact"/>
        <w:rPr>
          <w:rFonts w:ascii="仿宋_GB2312" w:hAnsi="宋体" w:cs="仿宋"/>
          <w:b/>
          <w:color w:val="000000"/>
          <w:sz w:val="24"/>
          <w:u w:val="single"/>
        </w:rPr>
      </w:pPr>
      <w:r>
        <w:rPr>
          <w:rFonts w:ascii="仿宋_GB2312" w:hAnsi="宋体" w:cs="仿宋" w:hint="eastAsia"/>
          <w:b/>
          <w:color w:val="000000"/>
          <w:sz w:val="24"/>
        </w:rPr>
        <w:t>乙方：</w:t>
      </w:r>
      <w:r>
        <w:rPr>
          <w:rFonts w:ascii="仿宋_GB2312" w:hAnsi="宋体" w:cs="仿宋" w:hint="eastAsia"/>
          <w:b/>
          <w:color w:val="000000"/>
          <w:sz w:val="24"/>
        </w:rPr>
        <w:t xml:space="preserve"> </w:t>
      </w:r>
      <w:r>
        <w:rPr>
          <w:rFonts w:ascii="仿宋_GB2312" w:hAnsi="宋体" w:cs="仿宋" w:hint="eastAsia"/>
          <w:b/>
          <w:color w:val="000000"/>
          <w:sz w:val="24"/>
          <w:u w:val="single"/>
        </w:rPr>
        <w:t xml:space="preserve">                           </w:t>
      </w:r>
    </w:p>
    <w:p w:rsidR="00E23A0B" w:rsidRDefault="00E23A0B" w:rsidP="00E23A0B">
      <w:pPr>
        <w:snapToGrid w:val="0"/>
        <w:spacing w:line="570" w:lineRule="exact"/>
        <w:ind w:firstLineChars="200" w:firstLine="480"/>
        <w:rPr>
          <w:rFonts w:ascii="仿宋_GB2312" w:hAnsi="宋体"/>
          <w:color w:val="000000"/>
          <w:sz w:val="24"/>
        </w:rPr>
      </w:pPr>
    </w:p>
    <w:p w:rsidR="00E23A0B" w:rsidRDefault="00E23A0B" w:rsidP="00E23A0B">
      <w:pPr>
        <w:pStyle w:val="a5"/>
        <w:snapToGrid w:val="0"/>
        <w:ind w:firstLine="472"/>
        <w:rPr>
          <w:rFonts w:ascii="仿宋_GB2312" w:eastAsia="仿宋_GB2312" w:hAnsi="宋体"/>
          <w:color w:val="000000"/>
          <w:sz w:val="24"/>
        </w:rPr>
      </w:pPr>
      <w:r>
        <w:rPr>
          <w:rFonts w:ascii="仿宋_GB2312" w:eastAsia="仿宋_GB2312" w:hAnsi="宋体" w:hint="eastAsia"/>
          <w:color w:val="000000"/>
          <w:sz w:val="24"/>
        </w:rPr>
        <w:lastRenderedPageBreak/>
        <w:t>甲乙双方根据</w:t>
      </w:r>
      <w:r>
        <w:rPr>
          <w:rFonts w:ascii="仿宋_GB2312" w:eastAsia="仿宋_GB2312" w:hAnsi="宋体" w:hint="eastAsia"/>
          <w:color w:val="000000"/>
          <w:sz w:val="24"/>
          <w:u w:val="single"/>
        </w:rPr>
        <w:t xml:space="preserve">      </w:t>
      </w:r>
      <w:r>
        <w:rPr>
          <w:rFonts w:ascii="仿宋_GB2312" w:eastAsia="仿宋_GB2312" w:hAnsi="宋体" w:hint="eastAsia"/>
          <w:color w:val="000000"/>
          <w:sz w:val="24"/>
        </w:rPr>
        <w:t>年</w:t>
      </w:r>
      <w:r>
        <w:rPr>
          <w:rFonts w:ascii="仿宋_GB2312" w:eastAsia="仿宋_GB2312" w:hAnsi="宋体" w:hint="eastAsia"/>
          <w:color w:val="000000"/>
          <w:sz w:val="24"/>
          <w:u w:val="single"/>
        </w:rPr>
        <w:t xml:space="preserve">    </w:t>
      </w:r>
      <w:r>
        <w:rPr>
          <w:rFonts w:ascii="仿宋_GB2312" w:eastAsia="仿宋_GB2312" w:hAnsi="宋体" w:hint="eastAsia"/>
          <w:color w:val="000000"/>
          <w:sz w:val="24"/>
        </w:rPr>
        <w:t>月</w:t>
      </w:r>
      <w:r>
        <w:rPr>
          <w:rFonts w:ascii="仿宋_GB2312" w:eastAsia="仿宋_GB2312" w:hAnsi="宋体" w:hint="eastAsia"/>
          <w:color w:val="000000"/>
          <w:sz w:val="24"/>
          <w:u w:val="single"/>
        </w:rPr>
        <w:t xml:space="preserve">   </w:t>
      </w:r>
      <w:r>
        <w:rPr>
          <w:rFonts w:ascii="仿宋_GB2312" w:eastAsia="仿宋_GB2312" w:hAnsi="宋体" w:hint="eastAsia"/>
          <w:color w:val="000000"/>
          <w:sz w:val="24"/>
        </w:rPr>
        <w:t>日（项目名称：</w:t>
      </w:r>
      <w:r>
        <w:rPr>
          <w:rFonts w:ascii="仿宋_GB2312" w:eastAsia="仿宋_GB2312" w:hAnsi="宋体" w:hint="eastAsia"/>
          <w:color w:val="000000"/>
          <w:sz w:val="24"/>
          <w:u w:val="single"/>
        </w:rPr>
        <w:t>2025年抗结核药采购项目</w:t>
      </w:r>
      <w:r>
        <w:rPr>
          <w:rFonts w:ascii="仿宋_GB2312" w:eastAsia="仿宋_GB2312" w:hAnsi="宋体" w:cs="宋体" w:hint="eastAsia"/>
          <w:color w:val="000000"/>
          <w:sz w:val="24"/>
        </w:rPr>
        <w:t>，项目编号：</w:t>
      </w:r>
      <w:r>
        <w:rPr>
          <w:rFonts w:ascii="仿宋_GB2312" w:eastAsia="仿宋_GB2312" w:hAnsi="宋体" w:cs="宋体" w:hint="eastAsia"/>
          <w:color w:val="000000"/>
          <w:sz w:val="24"/>
          <w:u w:val="single"/>
        </w:rPr>
        <w:t>HNZT2025-136</w:t>
      </w:r>
      <w:r>
        <w:rPr>
          <w:rFonts w:ascii="仿宋_GB2312" w:eastAsia="仿宋_GB2312" w:hAnsi="宋体" w:cs="宋体" w:hint="eastAsia"/>
          <w:color w:val="000000"/>
          <w:sz w:val="24"/>
        </w:rPr>
        <w:t>）的采购结果及采</w:t>
      </w:r>
      <w:r>
        <w:rPr>
          <w:rFonts w:ascii="仿宋_GB2312" w:eastAsia="仿宋_GB2312" w:hAnsi="宋体" w:hint="eastAsia"/>
          <w:color w:val="000000"/>
          <w:sz w:val="24"/>
        </w:rPr>
        <w:t>购文件的要求，经协商一致，达成如下货物购销合同：</w:t>
      </w:r>
    </w:p>
    <w:p w:rsidR="00E23A0B" w:rsidRDefault="00E23A0B" w:rsidP="00E23A0B">
      <w:pPr>
        <w:snapToGrid w:val="0"/>
        <w:spacing w:line="360" w:lineRule="auto"/>
        <w:ind w:firstLineChars="200" w:firstLine="482"/>
        <w:rPr>
          <w:rFonts w:ascii="仿宋_GB2312"/>
          <w:color w:val="000000"/>
        </w:rPr>
      </w:pPr>
      <w:r>
        <w:rPr>
          <w:rFonts w:ascii="仿宋_GB2312" w:hAnsi="宋体" w:cs="黑体" w:hint="eastAsia"/>
          <w:b/>
          <w:bCs/>
          <w:color w:val="000000"/>
          <w:sz w:val="24"/>
        </w:rPr>
        <w:t>一、合同标的及金额等</w:t>
      </w:r>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1756"/>
        <w:gridCol w:w="1680"/>
        <w:gridCol w:w="1502"/>
        <w:gridCol w:w="850"/>
        <w:gridCol w:w="709"/>
        <w:gridCol w:w="850"/>
        <w:gridCol w:w="993"/>
      </w:tblGrid>
      <w:tr w:rsidR="00E23A0B" w:rsidTr="007218BB">
        <w:trPr>
          <w:trHeight w:val="975"/>
          <w:jc w:val="center"/>
        </w:trPr>
        <w:tc>
          <w:tcPr>
            <w:tcW w:w="69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snapToGrid w:val="0"/>
              <w:spacing w:line="360" w:lineRule="auto"/>
              <w:jc w:val="center"/>
              <w:rPr>
                <w:rFonts w:ascii="仿宋_GB2312" w:hAnsi="宋体" w:cs="宋体"/>
                <w:color w:val="000000"/>
                <w:sz w:val="22"/>
              </w:rPr>
            </w:pPr>
            <w:r>
              <w:rPr>
                <w:rFonts w:ascii="仿宋_GB2312" w:hAnsi="宋体" w:cs="宋体" w:hint="eastAsia"/>
                <w:color w:val="000000"/>
                <w:sz w:val="22"/>
              </w:rPr>
              <w:t>序号</w:t>
            </w:r>
          </w:p>
        </w:tc>
        <w:tc>
          <w:tcPr>
            <w:tcW w:w="1756"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snapToGrid w:val="0"/>
              <w:spacing w:line="360" w:lineRule="auto"/>
              <w:jc w:val="center"/>
              <w:rPr>
                <w:rFonts w:ascii="仿宋_GB2312" w:hAnsi="宋体" w:cs="宋体"/>
                <w:color w:val="000000"/>
                <w:sz w:val="22"/>
              </w:rPr>
            </w:pPr>
            <w:r>
              <w:rPr>
                <w:rFonts w:ascii="仿宋_GB2312" w:hAnsi="宋体" w:cs="宋体" w:hint="eastAsia"/>
                <w:color w:val="000000"/>
                <w:sz w:val="22"/>
              </w:rPr>
              <w:t>品目名称</w:t>
            </w:r>
          </w:p>
        </w:tc>
        <w:tc>
          <w:tcPr>
            <w:tcW w:w="168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r>
              <w:rPr>
                <w:rFonts w:ascii="仿宋_GB2312" w:hAnsi="宋体" w:cs="宋体" w:hint="eastAsia"/>
                <w:color w:val="000000"/>
                <w:sz w:val="22"/>
              </w:rPr>
              <w:t>规格型号</w:t>
            </w:r>
          </w:p>
        </w:tc>
        <w:tc>
          <w:tcPr>
            <w:tcW w:w="1502"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r>
              <w:rPr>
                <w:rFonts w:ascii="仿宋_GB2312" w:hAnsi="宋体" w:cs="宋体" w:hint="eastAsia"/>
                <w:color w:val="000000"/>
                <w:kern w:val="0"/>
                <w:sz w:val="22"/>
              </w:rPr>
              <w:t>制造厂名</w:t>
            </w: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b/>
                <w:bCs/>
                <w:color w:val="000000"/>
                <w:sz w:val="22"/>
              </w:rPr>
            </w:pPr>
            <w:r>
              <w:rPr>
                <w:rFonts w:ascii="仿宋_GB2312" w:hAnsi="宋体" w:cs="宋体" w:hint="eastAsia"/>
                <w:color w:val="000000"/>
                <w:sz w:val="22"/>
              </w:rPr>
              <w:t>单位</w:t>
            </w:r>
          </w:p>
        </w:tc>
        <w:tc>
          <w:tcPr>
            <w:tcW w:w="70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b/>
                <w:bCs/>
                <w:color w:val="000000"/>
                <w:sz w:val="22"/>
              </w:rPr>
            </w:pPr>
            <w:r>
              <w:rPr>
                <w:rFonts w:ascii="仿宋_GB2312" w:hAnsi="宋体" w:cs="宋体" w:hint="eastAsia"/>
                <w:color w:val="000000"/>
                <w:sz w:val="22"/>
              </w:rPr>
              <w:t>数量</w:t>
            </w: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top"/>
              <w:rPr>
                <w:rFonts w:ascii="仿宋_GB2312" w:hAnsi="宋体" w:cs="宋体"/>
                <w:color w:val="000000"/>
                <w:sz w:val="22"/>
              </w:rPr>
            </w:pPr>
            <w:r>
              <w:rPr>
                <w:rFonts w:ascii="仿宋_GB2312" w:hAnsi="宋体" w:cs="宋体" w:hint="eastAsia"/>
                <w:color w:val="000000"/>
                <w:sz w:val="22"/>
              </w:rPr>
              <w:t>单价（元）</w:t>
            </w:r>
          </w:p>
        </w:tc>
        <w:tc>
          <w:tcPr>
            <w:tcW w:w="993"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top"/>
              <w:rPr>
                <w:rFonts w:ascii="仿宋_GB2312" w:hAnsi="宋体" w:cs="宋体"/>
                <w:color w:val="000000"/>
                <w:sz w:val="22"/>
              </w:rPr>
            </w:pPr>
            <w:r>
              <w:rPr>
                <w:rFonts w:ascii="仿宋_GB2312" w:hAnsi="宋体" w:cs="宋体" w:hint="eastAsia"/>
                <w:color w:val="000000"/>
                <w:kern w:val="0"/>
                <w:sz w:val="22"/>
              </w:rPr>
              <w:t>单项总价（元）</w:t>
            </w:r>
          </w:p>
        </w:tc>
      </w:tr>
      <w:tr w:rsidR="00E23A0B" w:rsidTr="007218BB">
        <w:trPr>
          <w:trHeight w:val="667"/>
          <w:jc w:val="center"/>
        </w:trPr>
        <w:tc>
          <w:tcPr>
            <w:tcW w:w="69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756"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68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993"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r>
      <w:tr w:rsidR="00E23A0B" w:rsidTr="007218BB">
        <w:trPr>
          <w:trHeight w:val="682"/>
          <w:jc w:val="center"/>
        </w:trPr>
        <w:tc>
          <w:tcPr>
            <w:tcW w:w="69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756"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68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c>
          <w:tcPr>
            <w:tcW w:w="993"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sz w:val="22"/>
              </w:rPr>
            </w:pPr>
          </w:p>
        </w:tc>
      </w:tr>
      <w:tr w:rsidR="00E23A0B" w:rsidTr="007218BB">
        <w:trPr>
          <w:trHeight w:val="667"/>
          <w:jc w:val="center"/>
        </w:trPr>
        <w:tc>
          <w:tcPr>
            <w:tcW w:w="69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756"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68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993"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r>
      <w:tr w:rsidR="00E23A0B" w:rsidTr="007218BB">
        <w:trPr>
          <w:trHeight w:val="682"/>
          <w:jc w:val="center"/>
        </w:trPr>
        <w:tc>
          <w:tcPr>
            <w:tcW w:w="69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756"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68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1502"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709"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850"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c>
          <w:tcPr>
            <w:tcW w:w="993" w:type="dxa"/>
            <w:tcBorders>
              <w:top w:val="single" w:sz="4" w:space="0" w:color="auto"/>
              <w:left w:val="single" w:sz="4" w:space="0" w:color="auto"/>
              <w:bottom w:val="single" w:sz="4" w:space="0" w:color="auto"/>
              <w:right w:val="single" w:sz="4" w:space="0" w:color="auto"/>
            </w:tcBorders>
            <w:vAlign w:val="center"/>
          </w:tcPr>
          <w:p w:rsidR="00E23A0B" w:rsidRDefault="00E23A0B" w:rsidP="007218BB">
            <w:pPr>
              <w:widowControl/>
              <w:snapToGrid w:val="0"/>
              <w:spacing w:line="360" w:lineRule="auto"/>
              <w:jc w:val="center"/>
              <w:textAlignment w:val="center"/>
              <w:rPr>
                <w:rFonts w:ascii="仿宋_GB2312" w:hAnsi="宋体" w:cs="宋体"/>
                <w:color w:val="000000"/>
                <w:kern w:val="0"/>
                <w:sz w:val="22"/>
              </w:rPr>
            </w:pPr>
          </w:p>
        </w:tc>
      </w:tr>
      <w:tr w:rsidR="00E23A0B" w:rsidTr="007218BB">
        <w:trPr>
          <w:trHeight w:val="1422"/>
          <w:jc w:val="center"/>
        </w:trPr>
        <w:tc>
          <w:tcPr>
            <w:tcW w:w="9039" w:type="dxa"/>
            <w:gridSpan w:val="8"/>
            <w:tcBorders>
              <w:top w:val="single" w:sz="4" w:space="0" w:color="auto"/>
              <w:left w:val="single" w:sz="4" w:space="0" w:color="auto"/>
              <w:bottom w:val="single" w:sz="4" w:space="0" w:color="auto"/>
              <w:right w:val="single" w:sz="4" w:space="0" w:color="auto"/>
            </w:tcBorders>
            <w:vAlign w:val="center"/>
          </w:tcPr>
          <w:p w:rsidR="00E23A0B" w:rsidRDefault="00E23A0B" w:rsidP="007218BB">
            <w:pPr>
              <w:snapToGrid w:val="0"/>
              <w:spacing w:line="360" w:lineRule="auto"/>
              <w:rPr>
                <w:rFonts w:ascii="仿宋_GB2312" w:hAnsi="宋体" w:cs="宋体"/>
                <w:b/>
                <w:color w:val="000000"/>
                <w:sz w:val="22"/>
              </w:rPr>
            </w:pPr>
          </w:p>
          <w:p w:rsidR="00E23A0B" w:rsidRDefault="00E23A0B" w:rsidP="007218BB">
            <w:pPr>
              <w:snapToGrid w:val="0"/>
              <w:spacing w:line="360" w:lineRule="auto"/>
              <w:rPr>
                <w:rFonts w:ascii="仿宋_GB2312" w:hAnsi="宋体" w:cs="宋体"/>
                <w:b/>
                <w:bCs/>
                <w:color w:val="000000"/>
                <w:sz w:val="22"/>
              </w:rPr>
            </w:pPr>
            <w:r>
              <w:rPr>
                <w:rFonts w:ascii="仿宋_GB2312" w:hAnsi="宋体" w:cs="宋体" w:hint="eastAsia"/>
                <w:b/>
                <w:color w:val="000000"/>
                <w:sz w:val="22"/>
              </w:rPr>
              <w:t>交货地点：</w:t>
            </w:r>
            <w:r>
              <w:rPr>
                <w:rFonts w:ascii="仿宋_GB2312" w:hAnsi="宋体" w:cs="宋体" w:hint="eastAsia"/>
                <w:b/>
                <w:bCs/>
                <w:color w:val="000000"/>
                <w:sz w:val="22"/>
                <w:u w:val="single"/>
              </w:rPr>
              <w:t>采购人指定地点（海南省内）</w:t>
            </w:r>
          </w:p>
          <w:p w:rsidR="00E23A0B" w:rsidRDefault="00E23A0B" w:rsidP="007218BB">
            <w:pPr>
              <w:snapToGrid w:val="0"/>
              <w:spacing w:line="360" w:lineRule="auto"/>
              <w:rPr>
                <w:rFonts w:ascii="仿宋_GB2312" w:hAnsi="宋体" w:cs="宋体"/>
                <w:b/>
                <w:bCs/>
                <w:color w:val="000000"/>
                <w:sz w:val="22"/>
              </w:rPr>
            </w:pPr>
          </w:p>
          <w:p w:rsidR="00E23A0B" w:rsidRDefault="00E23A0B" w:rsidP="007218BB">
            <w:pPr>
              <w:snapToGrid w:val="0"/>
              <w:spacing w:line="360" w:lineRule="auto"/>
              <w:rPr>
                <w:rFonts w:ascii="仿宋_GB2312" w:hAnsi="宋体" w:cs="宋体"/>
                <w:b/>
                <w:bCs/>
                <w:color w:val="000000"/>
                <w:sz w:val="22"/>
                <w:u w:val="single"/>
              </w:rPr>
            </w:pPr>
            <w:r>
              <w:rPr>
                <w:rFonts w:ascii="仿宋_GB2312" w:hAnsi="宋体" w:cs="宋体" w:hint="eastAsia"/>
                <w:b/>
                <w:bCs/>
                <w:color w:val="000000"/>
                <w:sz w:val="22"/>
              </w:rPr>
              <w:t>报价总计：（小写）¥</w:t>
            </w:r>
            <w:r>
              <w:rPr>
                <w:rFonts w:ascii="仿宋_GB2312" w:hAnsi="宋体" w:cs="宋体" w:hint="eastAsia"/>
                <w:b/>
                <w:bCs/>
                <w:color w:val="000000"/>
                <w:sz w:val="22"/>
                <w:u w:val="single"/>
              </w:rPr>
              <w:t xml:space="preserve">      </w:t>
            </w:r>
            <w:r>
              <w:rPr>
                <w:rFonts w:ascii="仿宋_GB2312" w:hAnsi="宋体" w:cs="宋体" w:hint="eastAsia"/>
                <w:b/>
                <w:bCs/>
                <w:color w:val="000000"/>
                <w:sz w:val="22"/>
              </w:rPr>
              <w:t>元</w:t>
            </w:r>
            <w:r>
              <w:rPr>
                <w:rFonts w:ascii="仿宋_GB2312" w:hAnsi="宋体" w:cs="宋体" w:hint="eastAsia"/>
                <w:b/>
                <w:bCs/>
                <w:color w:val="000000"/>
                <w:sz w:val="22"/>
              </w:rPr>
              <w:t xml:space="preserve"> </w:t>
            </w:r>
            <w:r>
              <w:rPr>
                <w:rFonts w:ascii="仿宋_GB2312" w:hAnsi="宋体" w:cs="宋体" w:hint="eastAsia"/>
                <w:b/>
                <w:bCs/>
                <w:color w:val="000000"/>
                <w:sz w:val="22"/>
              </w:rPr>
              <w:t>；</w:t>
            </w:r>
          </w:p>
          <w:p w:rsidR="00E23A0B" w:rsidRDefault="00E23A0B" w:rsidP="007218BB">
            <w:pPr>
              <w:widowControl/>
              <w:snapToGrid w:val="0"/>
              <w:spacing w:line="360" w:lineRule="auto"/>
              <w:textAlignment w:val="center"/>
              <w:rPr>
                <w:rFonts w:ascii="仿宋_GB2312" w:hAnsi="宋体" w:cs="宋体"/>
                <w:b/>
                <w:bCs/>
                <w:color w:val="000000"/>
                <w:sz w:val="22"/>
              </w:rPr>
            </w:pPr>
          </w:p>
          <w:p w:rsidR="00E23A0B" w:rsidRDefault="00E23A0B" w:rsidP="007218BB">
            <w:pPr>
              <w:widowControl/>
              <w:snapToGrid w:val="0"/>
              <w:spacing w:line="360" w:lineRule="auto"/>
              <w:textAlignment w:val="center"/>
              <w:rPr>
                <w:rFonts w:ascii="仿宋_GB2312" w:hAnsi="宋体" w:cs="宋体"/>
                <w:color w:val="000000"/>
                <w:kern w:val="0"/>
                <w:sz w:val="22"/>
              </w:rPr>
            </w:pPr>
            <w:r>
              <w:rPr>
                <w:rFonts w:ascii="仿宋_GB2312" w:hAnsi="宋体" w:cs="宋体" w:hint="eastAsia"/>
                <w:b/>
                <w:bCs/>
                <w:color w:val="000000"/>
                <w:sz w:val="22"/>
              </w:rPr>
              <w:t>（大写）人民币</w:t>
            </w:r>
            <w:r>
              <w:rPr>
                <w:rFonts w:ascii="仿宋_GB2312" w:hAnsi="宋体" w:cs="宋体" w:hint="eastAsia"/>
                <w:b/>
                <w:color w:val="000000"/>
                <w:sz w:val="22"/>
                <w:u w:val="single"/>
              </w:rPr>
              <w:t xml:space="preserve">     </w:t>
            </w:r>
            <w:r>
              <w:rPr>
                <w:rFonts w:ascii="仿宋_GB2312" w:hAnsi="宋体" w:cs="宋体" w:hint="eastAsia"/>
                <w:b/>
                <w:bCs/>
                <w:color w:val="000000"/>
                <w:sz w:val="22"/>
                <w:u w:val="single"/>
              </w:rPr>
              <w:t xml:space="preserve"> </w:t>
            </w:r>
            <w:r>
              <w:rPr>
                <w:rFonts w:ascii="仿宋_GB2312" w:hAnsi="宋体" w:cs="宋体" w:hint="eastAsia"/>
                <w:b/>
                <w:bCs/>
                <w:color w:val="000000"/>
                <w:sz w:val="22"/>
              </w:rPr>
              <w:t>。</w:t>
            </w:r>
          </w:p>
        </w:tc>
      </w:tr>
    </w:tbl>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二、交货时间、地点及要求</w:t>
      </w:r>
    </w:p>
    <w:p w:rsidR="00E23A0B" w:rsidRDefault="00E23A0B" w:rsidP="00E23A0B">
      <w:pPr>
        <w:tabs>
          <w:tab w:val="left" w:pos="1980"/>
        </w:tabs>
        <w:snapToGrid w:val="0"/>
        <w:spacing w:line="360" w:lineRule="auto"/>
        <w:ind w:firstLineChars="200" w:firstLine="480"/>
        <w:rPr>
          <w:rFonts w:ascii="仿宋_GB2312" w:hAnsi="宋体" w:cs="宋体"/>
          <w:color w:val="000000"/>
          <w:sz w:val="24"/>
          <w:szCs w:val="21"/>
        </w:rPr>
      </w:pPr>
      <w:r>
        <w:rPr>
          <w:rFonts w:ascii="仿宋_GB2312" w:hAnsi="宋体" w:cs="宋体" w:hint="eastAsia"/>
          <w:color w:val="000000"/>
          <w:sz w:val="24"/>
        </w:rPr>
        <w:t>1</w:t>
      </w:r>
      <w:r>
        <w:rPr>
          <w:rFonts w:ascii="仿宋_GB2312" w:hAnsi="宋体" w:cs="宋体" w:hint="eastAsia"/>
          <w:color w:val="000000"/>
          <w:sz w:val="24"/>
        </w:rPr>
        <w:t>、签订合同后按甲方要求供货，货物由乙方负责包装并运送至甲方指定的地点。</w:t>
      </w:r>
    </w:p>
    <w:p w:rsidR="00E23A0B" w:rsidRDefault="00E23A0B" w:rsidP="00E23A0B">
      <w:pPr>
        <w:snapToGrid w:val="0"/>
        <w:spacing w:line="360" w:lineRule="auto"/>
        <w:ind w:firstLineChars="200" w:firstLine="480"/>
        <w:rPr>
          <w:rFonts w:ascii="仿宋_GB2312" w:hAnsi="宋体"/>
          <w:color w:val="000000"/>
        </w:rPr>
      </w:pPr>
      <w:r>
        <w:rPr>
          <w:rFonts w:ascii="仿宋_GB2312" w:hAnsi="宋体" w:cs="宋体" w:hint="eastAsia"/>
          <w:color w:val="000000"/>
          <w:sz w:val="24"/>
        </w:rPr>
        <w:t>2</w:t>
      </w:r>
      <w:r>
        <w:rPr>
          <w:rFonts w:ascii="仿宋_GB2312" w:hAnsi="宋体" w:cs="宋体" w:hint="eastAsia"/>
          <w:color w:val="000000"/>
          <w:sz w:val="24"/>
        </w:rPr>
        <w:t>、供货要求：</w:t>
      </w:r>
      <w:r>
        <w:rPr>
          <w:rFonts w:ascii="仿宋_GB2312" w:hAnsi="宋体" w:cs="仿宋" w:hint="eastAsia"/>
          <w:bCs/>
          <w:color w:val="000000"/>
          <w:sz w:val="24"/>
        </w:rPr>
        <w:t>乙方将货物运送至甲方指定地点，在经甲方验收合格之前，货物的所有权、一切风险责任及由此产生的一切相关费用均由乙方承担。</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bCs/>
          <w:color w:val="000000"/>
          <w:sz w:val="24"/>
        </w:rPr>
        <w:t>3.</w:t>
      </w:r>
      <w:r>
        <w:rPr>
          <w:rFonts w:ascii="仿宋_GB2312" w:hAnsi="宋体" w:cs="仿宋" w:hint="eastAsia"/>
          <w:bCs/>
          <w:color w:val="000000"/>
          <w:sz w:val="24"/>
        </w:rPr>
        <w:t>乙方若提供不符合投标文件与本合同约定的产品，甲方有权拒绝接受，甲方拒收的产品由乙方自行处理，费用由乙方承担。</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bCs/>
          <w:color w:val="000000"/>
          <w:sz w:val="24"/>
        </w:rPr>
        <w:t>4.</w:t>
      </w:r>
      <w:r>
        <w:rPr>
          <w:rFonts w:ascii="仿宋_GB2312" w:hAnsi="宋体" w:cs="仿宋" w:hint="eastAsia"/>
          <w:bCs/>
          <w:color w:val="000000"/>
          <w:sz w:val="24"/>
        </w:rPr>
        <w:t>乙方应将提供产品的装箱清单、用户手册、原厂保修卡、合格证、报关单、随机资料、工具和备品、备件等相关材料随货物一并交付给甲方，若有缺失应及时补齐，否则视为逾期交货。</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bCs/>
          <w:color w:val="000000"/>
          <w:sz w:val="24"/>
        </w:rPr>
        <w:t>5</w:t>
      </w:r>
      <w:r>
        <w:rPr>
          <w:rFonts w:ascii="仿宋_GB2312" w:hAnsi="宋体" w:cs="仿宋" w:hint="eastAsia"/>
          <w:bCs/>
          <w:color w:val="000000"/>
          <w:sz w:val="24"/>
        </w:rPr>
        <w:t>、运送货物所产生的费用由乙方承担，在运输过程中发生的货物损毁、灭失的风险由乙方承担，损毁、灭失的货物由乙方在</w:t>
      </w:r>
      <w:r>
        <w:rPr>
          <w:rFonts w:ascii="仿宋_GB2312" w:hAnsi="宋体" w:cs="仿宋" w:hint="eastAsia"/>
          <w:bCs/>
          <w:color w:val="000000"/>
          <w:sz w:val="24"/>
        </w:rPr>
        <w:t>10</w:t>
      </w:r>
      <w:r>
        <w:rPr>
          <w:rFonts w:ascii="仿宋_GB2312" w:hAnsi="宋体" w:cs="仿宋" w:hint="eastAsia"/>
          <w:bCs/>
          <w:color w:val="000000"/>
          <w:sz w:val="24"/>
        </w:rPr>
        <w:t>个工作日内补齐。</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bCs/>
          <w:color w:val="000000"/>
          <w:sz w:val="24"/>
        </w:rPr>
        <w:lastRenderedPageBreak/>
        <w:t>6.</w:t>
      </w:r>
      <w:r>
        <w:rPr>
          <w:rFonts w:ascii="仿宋_GB2312" w:hAnsi="宋体" w:cs="仿宋" w:hint="eastAsia"/>
          <w:bCs/>
          <w:color w:val="000000"/>
          <w:sz w:val="24"/>
        </w:rPr>
        <w:t>交货期：签订合同后，按甲方要求送货。</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三、付款方式</w:t>
      </w:r>
    </w:p>
    <w:p w:rsidR="00E23A0B" w:rsidRDefault="00E23A0B" w:rsidP="00E23A0B">
      <w:pPr>
        <w:tabs>
          <w:tab w:val="left" w:pos="1980"/>
        </w:tabs>
        <w:snapToGrid w:val="0"/>
        <w:spacing w:line="360" w:lineRule="auto"/>
        <w:ind w:firstLineChars="200" w:firstLine="480"/>
        <w:rPr>
          <w:rFonts w:ascii="仿宋_GB2312" w:hAnsi="宋体"/>
          <w:bCs/>
          <w:color w:val="000000"/>
          <w:sz w:val="24"/>
        </w:rPr>
      </w:pPr>
      <w:r>
        <w:rPr>
          <w:rFonts w:ascii="仿宋_GB2312" w:hAnsi="宋体" w:hint="eastAsia"/>
          <w:bCs/>
          <w:color w:val="000000"/>
          <w:sz w:val="24"/>
        </w:rPr>
        <w:t>1.</w:t>
      </w:r>
      <w:r>
        <w:rPr>
          <w:rFonts w:ascii="仿宋_GB2312" w:hAnsi="宋体" w:hint="eastAsia"/>
          <w:bCs/>
          <w:color w:val="000000"/>
          <w:sz w:val="24"/>
        </w:rPr>
        <w:t>甲乙双方签订合同后，乙方提供正规发票给甲方；</w:t>
      </w:r>
      <w:r>
        <w:rPr>
          <w:rFonts w:ascii="仿宋_GB2312" w:hAnsi="宋体" w:cs="宋体" w:hint="eastAsia"/>
          <w:color w:val="000000"/>
          <w:sz w:val="24"/>
        </w:rPr>
        <w:t>甲方在法定时间内向</w:t>
      </w:r>
      <w:r>
        <w:rPr>
          <w:rFonts w:ascii="仿宋_GB2312" w:hAnsi="宋体" w:hint="eastAsia"/>
          <w:bCs/>
          <w:color w:val="000000"/>
          <w:sz w:val="24"/>
        </w:rPr>
        <w:t>乙方支付合同总价款的</w:t>
      </w:r>
      <w:r>
        <w:rPr>
          <w:rFonts w:ascii="仿宋_GB2312" w:hAnsi="宋体" w:hint="eastAsia"/>
          <w:bCs/>
          <w:color w:val="000000"/>
          <w:sz w:val="24"/>
        </w:rPr>
        <w:t>70%</w:t>
      </w:r>
      <w:r>
        <w:rPr>
          <w:rFonts w:ascii="仿宋_GB2312" w:hAnsi="宋体" w:hint="eastAsia"/>
          <w:bCs/>
          <w:color w:val="000000"/>
          <w:sz w:val="24"/>
        </w:rPr>
        <w:t>，即</w:t>
      </w:r>
      <w:r>
        <w:rPr>
          <w:rFonts w:ascii="仿宋_GB2312" w:hAnsi="宋体" w:hint="eastAsia"/>
          <w:bCs/>
          <w:color w:val="000000"/>
          <w:sz w:val="24"/>
        </w:rPr>
        <w:t>RMB</w:t>
      </w:r>
      <w:r>
        <w:rPr>
          <w:rFonts w:ascii="仿宋_GB2312" w:hAnsi="宋体" w:hint="eastAsia"/>
          <w:bCs/>
          <w:color w:val="000000"/>
          <w:sz w:val="24"/>
        </w:rPr>
        <w:t>¥</w:t>
      </w:r>
      <w:r>
        <w:rPr>
          <w:rFonts w:ascii="仿宋_GB2312" w:hAnsi="宋体" w:hint="eastAsia"/>
          <w:bCs/>
          <w:color w:val="000000"/>
          <w:sz w:val="24"/>
          <w:u w:val="single"/>
        </w:rPr>
        <w:t xml:space="preserve">      </w:t>
      </w:r>
      <w:r>
        <w:rPr>
          <w:rFonts w:ascii="仿宋_GB2312" w:hAnsi="宋体" w:hint="eastAsia"/>
          <w:bCs/>
          <w:color w:val="000000"/>
          <w:sz w:val="24"/>
        </w:rPr>
        <w:t>元（大写</w:t>
      </w:r>
      <w:r>
        <w:rPr>
          <w:rFonts w:ascii="仿宋_GB2312" w:hAnsi="宋体" w:hint="eastAsia"/>
          <w:bCs/>
          <w:color w:val="000000"/>
          <w:sz w:val="24"/>
          <w:u w:val="single"/>
        </w:rPr>
        <w:t>：</w:t>
      </w:r>
      <w:r>
        <w:rPr>
          <w:rFonts w:ascii="仿宋_GB2312" w:hAnsi="宋体" w:hint="eastAsia"/>
          <w:bCs/>
          <w:color w:val="000000"/>
          <w:sz w:val="24"/>
          <w:u w:val="single"/>
        </w:rPr>
        <w:t xml:space="preserve">                 </w:t>
      </w:r>
      <w:r>
        <w:rPr>
          <w:rFonts w:ascii="仿宋_GB2312" w:hAnsi="宋体" w:hint="eastAsia"/>
          <w:bCs/>
          <w:color w:val="000000"/>
          <w:sz w:val="24"/>
        </w:rPr>
        <w:t>）</w:t>
      </w:r>
    </w:p>
    <w:p w:rsidR="00E23A0B" w:rsidRDefault="00E23A0B" w:rsidP="00E23A0B">
      <w:pPr>
        <w:snapToGrid w:val="0"/>
        <w:spacing w:line="360" w:lineRule="auto"/>
        <w:ind w:firstLineChars="196" w:firstLine="470"/>
        <w:rPr>
          <w:rFonts w:ascii="仿宋_GB2312" w:hAnsi="宋体"/>
          <w:bCs/>
          <w:color w:val="000000"/>
          <w:sz w:val="24"/>
        </w:rPr>
      </w:pPr>
      <w:r>
        <w:rPr>
          <w:rFonts w:ascii="仿宋_GB2312" w:hAnsi="宋体" w:hint="eastAsia"/>
          <w:bCs/>
          <w:color w:val="000000"/>
          <w:sz w:val="24"/>
        </w:rPr>
        <w:t>2.</w:t>
      </w:r>
      <w:r>
        <w:rPr>
          <w:rFonts w:ascii="仿宋_GB2312" w:hAnsi="宋体" w:cs="宋体" w:hint="eastAsia"/>
          <w:color w:val="000000"/>
          <w:sz w:val="24"/>
        </w:rPr>
        <w:t>待乙方将本合同所有货物按合同要求配送给甲方，并由甲方验收合格后，甲方在收到乙方开具正式有效发票后在法定时间内向乙方支付合同金额的</w:t>
      </w:r>
      <w:r>
        <w:rPr>
          <w:rFonts w:ascii="仿宋_GB2312" w:hAnsi="宋体" w:cs="宋体" w:hint="eastAsia"/>
          <w:color w:val="000000"/>
          <w:sz w:val="24"/>
        </w:rPr>
        <w:t>30%</w:t>
      </w:r>
      <w:r>
        <w:rPr>
          <w:rFonts w:ascii="仿宋_GB2312" w:hAnsi="宋体" w:cs="宋体" w:hint="eastAsia"/>
          <w:bCs/>
          <w:color w:val="000000"/>
          <w:sz w:val="24"/>
        </w:rPr>
        <w:t>，</w:t>
      </w:r>
      <w:r>
        <w:rPr>
          <w:rFonts w:ascii="仿宋_GB2312" w:hAnsi="宋体" w:hint="eastAsia"/>
          <w:bCs/>
          <w:color w:val="000000"/>
          <w:sz w:val="24"/>
        </w:rPr>
        <w:t>即</w:t>
      </w:r>
      <w:r>
        <w:rPr>
          <w:rFonts w:ascii="仿宋_GB2312" w:hAnsi="宋体" w:hint="eastAsia"/>
          <w:bCs/>
          <w:color w:val="000000"/>
          <w:sz w:val="24"/>
        </w:rPr>
        <w:t>RMB</w:t>
      </w:r>
      <w:r>
        <w:rPr>
          <w:rFonts w:ascii="仿宋_GB2312" w:hAnsi="宋体" w:hint="eastAsia"/>
          <w:bCs/>
          <w:color w:val="000000"/>
          <w:sz w:val="24"/>
        </w:rPr>
        <w:t>¥</w:t>
      </w:r>
      <w:r>
        <w:rPr>
          <w:rFonts w:ascii="仿宋_GB2312" w:hAnsi="宋体" w:hint="eastAsia"/>
          <w:bCs/>
          <w:color w:val="000000"/>
          <w:sz w:val="24"/>
          <w:u w:val="single"/>
        </w:rPr>
        <w:t xml:space="preserve">     </w:t>
      </w:r>
      <w:r>
        <w:rPr>
          <w:rFonts w:ascii="仿宋_GB2312" w:hAnsi="宋体" w:hint="eastAsia"/>
          <w:bCs/>
          <w:color w:val="000000"/>
          <w:sz w:val="24"/>
        </w:rPr>
        <w:t>元（大写：</w:t>
      </w:r>
      <w:r>
        <w:rPr>
          <w:rFonts w:ascii="仿宋_GB2312" w:hAnsi="宋体" w:hint="eastAsia"/>
          <w:bCs/>
          <w:color w:val="000000"/>
          <w:sz w:val="24"/>
          <w:u w:val="single"/>
        </w:rPr>
        <w:t xml:space="preserve">          </w:t>
      </w:r>
      <w:r>
        <w:rPr>
          <w:rFonts w:ascii="仿宋_GB2312" w:hAnsi="宋体" w:hint="eastAsia"/>
          <w:bCs/>
          <w:color w:val="000000"/>
          <w:sz w:val="24"/>
        </w:rPr>
        <w:t>）。</w:t>
      </w:r>
    </w:p>
    <w:p w:rsidR="00E23A0B" w:rsidRDefault="00E23A0B" w:rsidP="00E23A0B">
      <w:pPr>
        <w:snapToGrid w:val="0"/>
        <w:spacing w:line="360" w:lineRule="auto"/>
        <w:ind w:firstLineChars="200" w:firstLine="480"/>
        <w:rPr>
          <w:rFonts w:ascii="仿宋_GB2312" w:hAnsi="宋体" w:cs="宋体"/>
          <w:color w:val="000000"/>
          <w:sz w:val="24"/>
        </w:rPr>
      </w:pPr>
      <w:r>
        <w:rPr>
          <w:rFonts w:ascii="仿宋_GB2312" w:hAnsi="宋体" w:cs="宋体" w:hint="eastAsia"/>
          <w:color w:val="000000"/>
          <w:sz w:val="24"/>
        </w:rPr>
        <w:t>3.</w:t>
      </w:r>
      <w:r>
        <w:rPr>
          <w:rFonts w:ascii="仿宋_GB2312" w:hAnsi="宋体" w:cs="宋体" w:hint="eastAsia"/>
          <w:color w:val="000000"/>
          <w:sz w:val="24"/>
        </w:rPr>
        <w:t>本合同项下的款项由甲方通过银行转账方式汇入乙方指定的银行账户，乙方的银行账户信息如下：</w:t>
      </w:r>
    </w:p>
    <w:p w:rsidR="00E23A0B" w:rsidRDefault="00E23A0B" w:rsidP="00E23A0B">
      <w:pPr>
        <w:snapToGrid w:val="0"/>
        <w:spacing w:line="360" w:lineRule="auto"/>
        <w:ind w:firstLineChars="200" w:firstLine="482"/>
        <w:rPr>
          <w:rFonts w:ascii="仿宋_GB2312"/>
          <w:color w:val="000000"/>
          <w:w w:val="110"/>
          <w:sz w:val="24"/>
        </w:rPr>
      </w:pPr>
      <w:r>
        <w:rPr>
          <w:rFonts w:ascii="仿宋_GB2312" w:hAnsi="宋体" w:hint="eastAsia"/>
          <w:b/>
          <w:bCs/>
          <w:color w:val="000000"/>
          <w:sz w:val="24"/>
        </w:rPr>
        <w:t>账户户名</w:t>
      </w:r>
      <w:r>
        <w:rPr>
          <w:rFonts w:ascii="仿宋_GB2312" w:hAnsi="宋体" w:hint="eastAsia"/>
          <w:color w:val="000000"/>
          <w:sz w:val="24"/>
        </w:rPr>
        <w:t>：</w:t>
      </w:r>
      <w:r>
        <w:rPr>
          <w:rFonts w:ascii="仿宋_GB2312" w:hAnsi="宋体" w:hint="eastAsia"/>
          <w:color w:val="000000"/>
          <w:sz w:val="24"/>
          <w:u w:val="single"/>
        </w:rPr>
        <w:t xml:space="preserve">                              </w:t>
      </w:r>
    </w:p>
    <w:p w:rsidR="00E23A0B" w:rsidRDefault="00E23A0B" w:rsidP="00E23A0B">
      <w:pPr>
        <w:snapToGrid w:val="0"/>
        <w:spacing w:line="360" w:lineRule="auto"/>
        <w:ind w:firstLineChars="200" w:firstLine="482"/>
        <w:rPr>
          <w:rFonts w:ascii="仿宋_GB2312" w:hAnsi="宋体"/>
          <w:color w:val="000000"/>
          <w:sz w:val="24"/>
          <w:u w:val="single"/>
        </w:rPr>
      </w:pPr>
      <w:r>
        <w:rPr>
          <w:rFonts w:ascii="仿宋_GB2312" w:hAnsi="宋体" w:hint="eastAsia"/>
          <w:b/>
          <w:bCs/>
          <w:color w:val="000000"/>
          <w:sz w:val="24"/>
        </w:rPr>
        <w:t>开户银行</w:t>
      </w:r>
      <w:r>
        <w:rPr>
          <w:rFonts w:ascii="仿宋_GB2312" w:hAnsi="宋体" w:hint="eastAsia"/>
          <w:color w:val="000000"/>
          <w:sz w:val="24"/>
        </w:rPr>
        <w:t>：</w:t>
      </w:r>
      <w:r>
        <w:rPr>
          <w:rFonts w:ascii="仿宋_GB2312" w:hAnsi="宋体" w:hint="eastAsia"/>
          <w:color w:val="000000"/>
          <w:sz w:val="24"/>
          <w:u w:val="single"/>
        </w:rPr>
        <w:t xml:space="preserve">  </w:t>
      </w:r>
      <w:r>
        <w:rPr>
          <w:rFonts w:ascii="仿宋_GB2312" w:hint="eastAsia"/>
          <w:color w:val="000000"/>
          <w:sz w:val="24"/>
          <w:u w:val="single"/>
        </w:rPr>
        <w:t xml:space="preserve">                            </w:t>
      </w:r>
    </w:p>
    <w:p w:rsidR="00E23A0B" w:rsidRDefault="00E23A0B" w:rsidP="00E23A0B">
      <w:pPr>
        <w:snapToGrid w:val="0"/>
        <w:spacing w:line="360" w:lineRule="auto"/>
        <w:ind w:firstLineChars="200" w:firstLine="482"/>
        <w:rPr>
          <w:rFonts w:ascii="仿宋_GB2312"/>
          <w:color w:val="000000"/>
          <w:sz w:val="24"/>
        </w:rPr>
      </w:pPr>
      <w:r>
        <w:rPr>
          <w:rFonts w:ascii="仿宋_GB2312" w:hAnsi="宋体" w:hint="eastAsia"/>
          <w:b/>
          <w:bCs/>
          <w:color w:val="000000"/>
          <w:sz w:val="24"/>
        </w:rPr>
        <w:t>账</w:t>
      </w:r>
      <w:r>
        <w:rPr>
          <w:rFonts w:ascii="仿宋_GB2312" w:hAnsi="宋体" w:hint="eastAsia"/>
          <w:b/>
          <w:bCs/>
          <w:color w:val="000000"/>
          <w:sz w:val="24"/>
        </w:rPr>
        <w:t xml:space="preserve">    </w:t>
      </w:r>
      <w:r>
        <w:rPr>
          <w:rFonts w:ascii="仿宋_GB2312" w:hAnsi="宋体" w:hint="eastAsia"/>
          <w:b/>
          <w:bCs/>
          <w:color w:val="000000"/>
          <w:sz w:val="24"/>
        </w:rPr>
        <w:t>号</w:t>
      </w:r>
      <w:r>
        <w:rPr>
          <w:rFonts w:ascii="仿宋_GB2312" w:hAnsi="宋体" w:hint="eastAsia"/>
          <w:color w:val="000000"/>
          <w:sz w:val="24"/>
        </w:rPr>
        <w:t>：</w:t>
      </w:r>
      <w:r>
        <w:rPr>
          <w:rFonts w:ascii="仿宋_GB2312" w:hAnsi="宋体" w:hint="eastAsia"/>
          <w:color w:val="000000"/>
          <w:sz w:val="24"/>
          <w:u w:val="single"/>
        </w:rPr>
        <w:t xml:space="preserve">  </w:t>
      </w:r>
      <w:r>
        <w:rPr>
          <w:rFonts w:ascii="仿宋_GB2312" w:hint="eastAsia"/>
          <w:color w:val="000000"/>
          <w:sz w:val="24"/>
          <w:u w:val="single"/>
        </w:rPr>
        <w:t xml:space="preserve">                            </w:t>
      </w:r>
    </w:p>
    <w:p w:rsidR="00E23A0B" w:rsidRDefault="00E23A0B" w:rsidP="00E23A0B">
      <w:pPr>
        <w:snapToGrid w:val="0"/>
        <w:spacing w:line="360" w:lineRule="auto"/>
        <w:ind w:firstLineChars="196" w:firstLine="470"/>
        <w:rPr>
          <w:rFonts w:ascii="仿宋_GB2312" w:hAnsi="宋体" w:cs="宋体"/>
          <w:color w:val="000000"/>
          <w:sz w:val="24"/>
        </w:rPr>
      </w:pPr>
      <w:r>
        <w:rPr>
          <w:rFonts w:ascii="仿宋_GB2312" w:hAnsi="宋体" w:cs="宋体" w:hint="eastAsia"/>
          <w:color w:val="000000"/>
          <w:sz w:val="24"/>
        </w:rPr>
        <w:t>4.</w:t>
      </w:r>
      <w:r>
        <w:rPr>
          <w:rFonts w:ascii="仿宋_GB2312" w:hAnsi="宋体" w:cs="宋体" w:hint="eastAsia"/>
          <w:color w:val="000000"/>
          <w:sz w:val="24"/>
        </w:rPr>
        <w:t>每次支付前，乙方应向甲方提供当期支付额度税务机关认可的增值税发票。否则，甲方可顺延付款，且无需承担任何违约责任。乙方根据本合同约定应支付的违约金</w:t>
      </w:r>
      <w:r>
        <w:rPr>
          <w:rFonts w:ascii="仿宋_GB2312" w:hAnsi="宋体" w:cs="宋体" w:hint="eastAsia"/>
          <w:color w:val="000000"/>
          <w:sz w:val="24"/>
        </w:rPr>
        <w:t>/</w:t>
      </w:r>
      <w:r>
        <w:rPr>
          <w:rFonts w:ascii="仿宋_GB2312" w:hAnsi="宋体" w:cs="宋体" w:hint="eastAsia"/>
          <w:color w:val="000000"/>
          <w:sz w:val="24"/>
        </w:rPr>
        <w:t>损失赔偿款等款项，甲方有权从根据本合同应付或届期应付给乙方的款项内直接扣除相应款项，不足部分应由乙方另行支付。</w:t>
      </w:r>
    </w:p>
    <w:p w:rsidR="00E23A0B" w:rsidRDefault="00E23A0B" w:rsidP="00E23A0B">
      <w:pPr>
        <w:snapToGrid w:val="0"/>
        <w:spacing w:line="360" w:lineRule="auto"/>
        <w:ind w:firstLineChars="196" w:firstLine="470"/>
        <w:rPr>
          <w:rFonts w:ascii="仿宋_GB2312" w:hAnsi="宋体" w:cs="宋体"/>
          <w:color w:val="000000"/>
          <w:sz w:val="24"/>
        </w:rPr>
      </w:pPr>
      <w:r>
        <w:rPr>
          <w:rFonts w:ascii="仿宋_GB2312" w:hAnsi="宋体" w:cs="宋体" w:hint="eastAsia"/>
          <w:color w:val="000000"/>
          <w:sz w:val="24"/>
        </w:rPr>
        <w:t>5.</w:t>
      </w:r>
      <w:r>
        <w:rPr>
          <w:rFonts w:ascii="仿宋_GB2312" w:hAnsi="宋体" w:cs="宋体" w:hint="eastAsia"/>
          <w:color w:val="000000"/>
          <w:sz w:val="24"/>
        </w:rPr>
        <w:t>合同乙方应在合同签订后</w:t>
      </w:r>
      <w:r>
        <w:rPr>
          <w:rFonts w:ascii="仿宋_GB2312" w:hAnsi="宋体" w:cs="宋体" w:hint="eastAsia"/>
          <w:color w:val="000000"/>
          <w:sz w:val="24"/>
        </w:rPr>
        <w:t>10</w:t>
      </w:r>
      <w:r>
        <w:rPr>
          <w:rFonts w:ascii="仿宋_GB2312" w:hAnsi="宋体" w:cs="宋体" w:hint="eastAsia"/>
          <w:color w:val="000000"/>
          <w:sz w:val="24"/>
        </w:rPr>
        <w:t>个工作日内向合同甲方提交合同总价款</w:t>
      </w:r>
      <w:r>
        <w:rPr>
          <w:rFonts w:ascii="仿宋_GB2312" w:hAnsi="宋体" w:cs="宋体" w:hint="eastAsia"/>
          <w:color w:val="000000"/>
          <w:sz w:val="24"/>
        </w:rPr>
        <w:t>3%</w:t>
      </w:r>
      <w:r>
        <w:rPr>
          <w:rFonts w:ascii="仿宋_GB2312" w:hAnsi="宋体" w:cs="宋体" w:hint="eastAsia"/>
          <w:color w:val="000000"/>
          <w:sz w:val="24"/>
        </w:rPr>
        <w:t>的履约保证金（乙方应当以支票、汇票、本票或者金融机构、担保机构出具的保函等非现金形式提交，且履约保证金的有效期应在所有货物由甲方验收合格后第</w:t>
      </w:r>
      <w:r>
        <w:rPr>
          <w:rFonts w:ascii="仿宋_GB2312" w:hAnsi="宋体" w:cs="宋体" w:hint="eastAsia"/>
          <w:color w:val="000000"/>
          <w:sz w:val="24"/>
        </w:rPr>
        <w:t>30</w:t>
      </w:r>
      <w:r>
        <w:rPr>
          <w:rFonts w:ascii="仿宋_GB2312" w:hAnsi="宋体" w:cs="宋体" w:hint="eastAsia"/>
          <w:color w:val="000000"/>
          <w:sz w:val="24"/>
        </w:rPr>
        <w:t>天内一直保持有效，质保期满经甲方确认在此期间产品质量良好且使用正常后</w:t>
      </w:r>
      <w:r>
        <w:rPr>
          <w:rFonts w:ascii="仿宋_GB2312" w:hAnsi="宋体" w:cs="宋体" w:hint="eastAsia"/>
          <w:color w:val="000000"/>
          <w:sz w:val="24"/>
        </w:rPr>
        <w:t xml:space="preserve"> 15 </w:t>
      </w:r>
      <w:r>
        <w:rPr>
          <w:rFonts w:ascii="仿宋_GB2312" w:hAnsi="宋体" w:cs="宋体" w:hint="eastAsia"/>
          <w:color w:val="000000"/>
          <w:sz w:val="24"/>
        </w:rPr>
        <w:t>个工作日内甲方将履约保证金退</w:t>
      </w:r>
      <w:r w:rsidRPr="00C6734F">
        <w:rPr>
          <w:rFonts w:ascii="仿宋_GB2312" w:hAnsi="宋体" w:cs="宋体" w:hint="eastAsia"/>
          <w:sz w:val="24"/>
        </w:rPr>
        <w:t>还乙方。</w:t>
      </w:r>
      <w:r w:rsidRPr="00C6734F">
        <w:rPr>
          <w:rFonts w:ascii="仿宋_GB2312" w:hAnsi="宋体" w:hint="eastAsia"/>
          <w:sz w:val="24"/>
        </w:rPr>
        <w:t>乙方未按上述要求提交履约保证金的，甲方有权单方面取消采购合同</w:t>
      </w:r>
      <w:r w:rsidRPr="00C6734F">
        <w:rPr>
          <w:rFonts w:ascii="仿宋_GB2312" w:hAnsi="宋体" w:hint="eastAsia"/>
          <w:sz w:val="24"/>
        </w:rPr>
        <w:t xml:space="preserve"> </w:t>
      </w:r>
      <w:r w:rsidRPr="00C6734F">
        <w:rPr>
          <w:rFonts w:ascii="仿宋_GB2312" w:hAnsi="宋体" w:hint="eastAsia"/>
          <w:sz w:val="24"/>
        </w:rPr>
        <w:t>。</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四、货物验收、保修和技术服务</w:t>
      </w:r>
    </w:p>
    <w:p w:rsidR="00E23A0B" w:rsidRDefault="00E23A0B" w:rsidP="00E23A0B">
      <w:pPr>
        <w:snapToGrid w:val="0"/>
        <w:spacing w:line="360" w:lineRule="auto"/>
        <w:ind w:firstLineChars="200" w:firstLine="480"/>
        <w:jc w:val="left"/>
        <w:rPr>
          <w:rFonts w:ascii="仿宋_GB2312" w:hAnsi="宋体" w:cs="宋体"/>
          <w:color w:val="000000"/>
          <w:sz w:val="24"/>
        </w:rPr>
      </w:pPr>
      <w:r>
        <w:rPr>
          <w:rFonts w:ascii="仿宋_GB2312" w:hAnsi="宋体" w:cs="宋体" w:hint="eastAsia"/>
          <w:color w:val="000000"/>
          <w:sz w:val="24"/>
        </w:rPr>
        <w:t>1.</w:t>
      </w:r>
      <w:r>
        <w:rPr>
          <w:rFonts w:ascii="仿宋_GB2312" w:hAnsi="宋体" w:cs="宋体" w:hint="eastAsia"/>
          <w:color w:val="000000"/>
          <w:sz w:val="24"/>
        </w:rPr>
        <w:t>验收标准：乙方保证交货前已对产品进行全面检查并整理出验收产品清单，作为甲方收货验收的依据，清单随产品一起交予甲方。甲方将对货物的质量、规格和数量进行检验，并出具验收意见。验收标准除本合同约定的质量、规格和数量外，还需满足国家、行业相关标准。验收后，乙方可在</w:t>
      </w:r>
      <w:r>
        <w:rPr>
          <w:rFonts w:ascii="仿宋_GB2312" w:hAnsi="宋体" w:cs="宋体" w:hint="eastAsia"/>
          <w:color w:val="000000"/>
          <w:sz w:val="24"/>
        </w:rPr>
        <w:t xml:space="preserve"> 7 </w:t>
      </w:r>
      <w:r>
        <w:rPr>
          <w:rFonts w:ascii="仿宋_GB2312" w:hAnsi="宋体" w:cs="宋体" w:hint="eastAsia"/>
          <w:color w:val="000000"/>
          <w:sz w:val="24"/>
        </w:rPr>
        <w:t>个工作日内提出书面验收异议，否则，视为同意验收意见。如乙方提供的产品的型号规格、数量、质量等与合同约定不符，或存在质量、外观瑕疵，甲方有权拒收产品，并要求乙方立即采取补足或更换等补救措施，并承担由此发生的一切费用</w:t>
      </w:r>
      <w:r>
        <w:rPr>
          <w:rFonts w:ascii="仿宋_GB2312" w:hAnsi="宋体" w:cs="宋体" w:hint="eastAsia"/>
          <w:color w:val="000000"/>
          <w:sz w:val="24"/>
        </w:rPr>
        <w:lastRenderedPageBreak/>
        <w:t>和损失。如乙方未在</w:t>
      </w:r>
      <w:r>
        <w:rPr>
          <w:rFonts w:ascii="仿宋_GB2312" w:hAnsi="宋体" w:cs="宋体" w:hint="eastAsia"/>
          <w:color w:val="000000"/>
          <w:sz w:val="24"/>
          <w:u w:val="single"/>
        </w:rPr>
        <w:t xml:space="preserve"> 10 </w:t>
      </w:r>
      <w:r>
        <w:rPr>
          <w:rFonts w:ascii="仿宋_GB2312" w:hAnsi="宋体" w:cs="宋体" w:hint="eastAsia"/>
          <w:color w:val="000000"/>
          <w:sz w:val="24"/>
        </w:rPr>
        <w:t>个工作日内补足或更换符合甲方要求的产品，甲方有权解除本合同，并要求乙方承担合同总价款</w:t>
      </w:r>
      <w:r>
        <w:rPr>
          <w:rFonts w:ascii="仿宋_GB2312" w:hAnsi="宋体" w:cs="宋体" w:hint="eastAsia"/>
          <w:color w:val="000000"/>
          <w:sz w:val="24"/>
          <w:u w:val="single"/>
        </w:rPr>
        <w:t xml:space="preserve"> 10 </w:t>
      </w:r>
      <w:r>
        <w:rPr>
          <w:rFonts w:ascii="仿宋_GB2312" w:hAnsi="宋体" w:cs="宋体" w:hint="eastAsia"/>
          <w:color w:val="000000"/>
          <w:sz w:val="24"/>
        </w:rPr>
        <w:t>%</w:t>
      </w:r>
      <w:r>
        <w:rPr>
          <w:rFonts w:ascii="仿宋_GB2312" w:hAnsi="宋体" w:cs="宋体" w:hint="eastAsia"/>
          <w:color w:val="000000"/>
          <w:sz w:val="24"/>
        </w:rPr>
        <w:t>的违约金。</w:t>
      </w:r>
    </w:p>
    <w:p w:rsidR="00E23A0B" w:rsidRDefault="00E23A0B" w:rsidP="00E23A0B">
      <w:pPr>
        <w:snapToGrid w:val="0"/>
        <w:spacing w:line="360" w:lineRule="auto"/>
        <w:ind w:firstLineChars="200" w:firstLine="480"/>
        <w:jc w:val="left"/>
        <w:rPr>
          <w:rFonts w:ascii="仿宋_GB2312" w:hAnsi="宋体" w:cs="宋体"/>
          <w:color w:val="000000"/>
          <w:sz w:val="24"/>
        </w:rPr>
      </w:pPr>
      <w:r>
        <w:rPr>
          <w:rFonts w:ascii="仿宋_GB2312" w:hAnsi="宋体" w:cs="宋体" w:hint="eastAsia"/>
          <w:color w:val="000000"/>
          <w:sz w:val="24"/>
        </w:rPr>
        <w:t>2.</w:t>
      </w:r>
      <w:r>
        <w:rPr>
          <w:rFonts w:ascii="仿宋_GB2312" w:hAnsi="宋体" w:cs="宋体" w:hint="eastAsia"/>
          <w:color w:val="000000"/>
          <w:sz w:val="24"/>
        </w:rPr>
        <w:t>质量保证及售后服务：（</w:t>
      </w:r>
      <w:r>
        <w:rPr>
          <w:rFonts w:ascii="仿宋_GB2312" w:hAnsi="宋体" w:cs="宋体" w:hint="eastAsia"/>
          <w:color w:val="000000"/>
          <w:sz w:val="24"/>
        </w:rPr>
        <w:t>1</w:t>
      </w:r>
      <w:r>
        <w:rPr>
          <w:rFonts w:ascii="仿宋_GB2312" w:hAnsi="宋体" w:cs="宋体" w:hint="eastAsia"/>
          <w:color w:val="000000"/>
          <w:sz w:val="24"/>
        </w:rPr>
        <w:t>）乙方提供的产品必须符合国家的质量标准和本合同的要求，甲方收到产品后应仔细核查，如有不一致，破损等情况须在收到产品后向乙方提出。</w:t>
      </w:r>
    </w:p>
    <w:p w:rsidR="00E23A0B" w:rsidRDefault="00E23A0B" w:rsidP="00E23A0B">
      <w:pPr>
        <w:snapToGrid w:val="0"/>
        <w:spacing w:line="360" w:lineRule="auto"/>
        <w:ind w:firstLineChars="200" w:firstLine="480"/>
        <w:jc w:val="left"/>
        <w:rPr>
          <w:rFonts w:ascii="仿宋_GB2312" w:hAnsi="宋体" w:cs="宋体"/>
          <w:color w:val="000000"/>
          <w:sz w:val="24"/>
        </w:rPr>
      </w:pPr>
      <w:r>
        <w:rPr>
          <w:rFonts w:ascii="仿宋_GB2312" w:hAnsi="宋体" w:cs="宋体" w:hint="eastAsia"/>
          <w:color w:val="000000"/>
          <w:sz w:val="24"/>
        </w:rPr>
        <w:t>（</w:t>
      </w:r>
      <w:r>
        <w:rPr>
          <w:rFonts w:ascii="仿宋_GB2312" w:hAnsi="宋体" w:cs="宋体" w:hint="eastAsia"/>
          <w:color w:val="000000"/>
          <w:sz w:val="24"/>
        </w:rPr>
        <w:t>2</w:t>
      </w:r>
      <w:r>
        <w:rPr>
          <w:rFonts w:ascii="仿宋_GB2312" w:hAnsi="宋体" w:cs="宋体" w:hint="eastAsia"/>
          <w:color w:val="000000"/>
          <w:sz w:val="24"/>
        </w:rPr>
        <w:t>）甲方在使用过程中如发现产品存在质量问题，乙方负责免费更换成合格产品，但因储存不当等甲方原因导致的除外。</w:t>
      </w:r>
    </w:p>
    <w:p w:rsidR="00E23A0B" w:rsidRDefault="00E23A0B" w:rsidP="00E23A0B">
      <w:pPr>
        <w:snapToGrid w:val="0"/>
        <w:spacing w:line="360" w:lineRule="auto"/>
        <w:ind w:firstLineChars="200" w:firstLine="480"/>
        <w:jc w:val="left"/>
        <w:rPr>
          <w:rFonts w:ascii="仿宋_GB2312" w:hAnsi="宋体" w:cs="宋体"/>
          <w:color w:val="000000"/>
          <w:sz w:val="24"/>
          <w:szCs w:val="21"/>
        </w:rPr>
      </w:pPr>
      <w:r>
        <w:rPr>
          <w:rFonts w:ascii="仿宋_GB2312" w:hAnsi="宋体" w:cs="宋体" w:hint="eastAsia"/>
          <w:color w:val="000000"/>
          <w:sz w:val="24"/>
        </w:rPr>
        <w:t>（</w:t>
      </w:r>
      <w:r>
        <w:rPr>
          <w:rFonts w:ascii="仿宋_GB2312" w:hAnsi="宋体" w:cs="宋体" w:hint="eastAsia"/>
          <w:color w:val="000000"/>
          <w:sz w:val="24"/>
        </w:rPr>
        <w:t>3</w:t>
      </w:r>
      <w:r>
        <w:rPr>
          <w:rFonts w:ascii="仿宋_GB2312" w:hAnsi="宋体" w:cs="宋体" w:hint="eastAsia"/>
          <w:color w:val="000000"/>
          <w:sz w:val="24"/>
        </w:rPr>
        <w:t>）因产品质量原因而产生的经济和法律责任均由乙方承担。</w:t>
      </w:r>
      <w:r>
        <w:rPr>
          <w:rFonts w:ascii="仿宋_GB2312" w:hAnsi="宋体" w:cs="宋体" w:hint="eastAsia"/>
          <w:color w:val="000000"/>
          <w:sz w:val="24"/>
        </w:rPr>
        <w:t xml:space="preserve">  </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五、违约责任及侵权处理</w:t>
      </w:r>
    </w:p>
    <w:p w:rsidR="00E23A0B" w:rsidRDefault="00E23A0B" w:rsidP="00E23A0B">
      <w:pPr>
        <w:snapToGrid w:val="0"/>
        <w:spacing w:line="360" w:lineRule="auto"/>
        <w:ind w:firstLineChars="200" w:firstLine="480"/>
        <w:rPr>
          <w:rFonts w:ascii="仿宋_GB2312"/>
          <w:color w:val="000000"/>
          <w:sz w:val="24"/>
        </w:rPr>
      </w:pPr>
      <w:r>
        <w:rPr>
          <w:rFonts w:ascii="仿宋_GB2312" w:hint="eastAsia"/>
          <w:color w:val="000000"/>
          <w:sz w:val="24"/>
        </w:rPr>
        <w:t>1</w:t>
      </w:r>
      <w:r>
        <w:rPr>
          <w:rFonts w:ascii="仿宋_GB2312" w:hint="eastAsia"/>
          <w:color w:val="000000"/>
          <w:sz w:val="24"/>
        </w:rPr>
        <w:t>、合同有效期内，甲方不得无故解除本合同，如遇特殊情况需要解除，甲方应提前</w:t>
      </w:r>
      <w:r>
        <w:rPr>
          <w:rFonts w:ascii="仿宋_GB2312" w:hint="eastAsia"/>
          <w:color w:val="000000"/>
          <w:sz w:val="24"/>
        </w:rPr>
        <w:t>20</w:t>
      </w:r>
      <w:r>
        <w:rPr>
          <w:rFonts w:ascii="仿宋_GB2312" w:hint="eastAsia"/>
          <w:color w:val="000000"/>
          <w:sz w:val="24"/>
        </w:rPr>
        <w:t>天以书面形式通知乙方后方可解除。</w:t>
      </w:r>
    </w:p>
    <w:p w:rsidR="00E23A0B" w:rsidRDefault="00E23A0B" w:rsidP="00E23A0B">
      <w:pPr>
        <w:snapToGrid w:val="0"/>
        <w:spacing w:line="360" w:lineRule="auto"/>
        <w:ind w:firstLineChars="200" w:firstLine="480"/>
        <w:rPr>
          <w:rFonts w:ascii="仿宋_GB2312"/>
          <w:color w:val="000000"/>
          <w:sz w:val="24"/>
        </w:rPr>
      </w:pPr>
      <w:r>
        <w:rPr>
          <w:rFonts w:ascii="仿宋_GB2312" w:hint="eastAsia"/>
          <w:color w:val="000000"/>
          <w:sz w:val="24"/>
        </w:rPr>
        <w:t>2</w:t>
      </w:r>
      <w:r>
        <w:rPr>
          <w:rFonts w:ascii="仿宋_GB2312" w:hint="eastAsia"/>
          <w:color w:val="000000"/>
          <w:sz w:val="24"/>
        </w:rPr>
        <w:t>、甲方应严格按照乙方产品用途使用产品，不得擅自更改用途。</w:t>
      </w:r>
    </w:p>
    <w:p w:rsidR="00E23A0B" w:rsidRDefault="00E23A0B" w:rsidP="00E23A0B">
      <w:pPr>
        <w:snapToGrid w:val="0"/>
        <w:spacing w:line="360" w:lineRule="auto"/>
        <w:ind w:firstLineChars="200" w:firstLine="480"/>
        <w:rPr>
          <w:rFonts w:ascii="仿宋_GB2312"/>
          <w:color w:val="000000"/>
          <w:sz w:val="24"/>
        </w:rPr>
      </w:pPr>
      <w:r>
        <w:rPr>
          <w:rFonts w:ascii="仿宋_GB2312" w:hint="eastAsia"/>
          <w:color w:val="000000"/>
          <w:sz w:val="24"/>
        </w:rPr>
        <w:t>3</w:t>
      </w:r>
      <w:r>
        <w:rPr>
          <w:rFonts w:ascii="仿宋_GB2312" w:hint="eastAsia"/>
          <w:color w:val="000000"/>
          <w:sz w:val="24"/>
        </w:rPr>
        <w:t>、乙方未按合同约定的时间、质量及数量交付货物，每延迟一天，乙方按当批次货物总价款的</w:t>
      </w:r>
      <w:r>
        <w:rPr>
          <w:rFonts w:ascii="仿宋_GB2312" w:hint="eastAsia"/>
          <w:color w:val="000000"/>
          <w:sz w:val="24"/>
        </w:rPr>
        <w:t>1%</w:t>
      </w:r>
      <w:r>
        <w:rPr>
          <w:rFonts w:ascii="仿宋_GB2312" w:hint="eastAsia"/>
          <w:color w:val="000000"/>
          <w:sz w:val="24"/>
        </w:rPr>
        <w:t>向甲方支付违约金，并赔偿因此给甲方造成的损失。逾期交货超过</w:t>
      </w:r>
      <w:r>
        <w:rPr>
          <w:rFonts w:ascii="仿宋_GB2312" w:hint="eastAsia"/>
          <w:color w:val="000000"/>
          <w:sz w:val="24"/>
        </w:rPr>
        <w:t>10</w:t>
      </w:r>
      <w:r>
        <w:rPr>
          <w:rFonts w:ascii="仿宋_GB2312" w:hint="eastAsia"/>
          <w:color w:val="000000"/>
          <w:sz w:val="24"/>
        </w:rPr>
        <w:t>天，甲方有权终止合同，乙方则应按合同总价款</w:t>
      </w:r>
      <w:r>
        <w:rPr>
          <w:rFonts w:ascii="仿宋_GB2312" w:hint="eastAsia"/>
          <w:color w:val="000000"/>
          <w:sz w:val="24"/>
        </w:rPr>
        <w:t>10%</w:t>
      </w:r>
      <w:r>
        <w:rPr>
          <w:rFonts w:ascii="仿宋_GB2312" w:hint="eastAsia"/>
          <w:color w:val="000000"/>
          <w:sz w:val="24"/>
        </w:rPr>
        <w:t>向甲方支付违约金，并须全额退还甲方已经付给乙方的货款及逾期利息。</w:t>
      </w:r>
    </w:p>
    <w:p w:rsidR="00E23A0B" w:rsidRDefault="00E23A0B" w:rsidP="00E23A0B">
      <w:pPr>
        <w:snapToGrid w:val="0"/>
        <w:spacing w:line="360" w:lineRule="auto"/>
        <w:ind w:firstLineChars="200" w:firstLine="480"/>
        <w:rPr>
          <w:rFonts w:ascii="仿宋_GB2312"/>
          <w:color w:val="000000"/>
          <w:sz w:val="24"/>
        </w:rPr>
      </w:pPr>
      <w:r>
        <w:rPr>
          <w:rFonts w:ascii="仿宋_GB2312" w:hint="eastAsia"/>
          <w:color w:val="000000"/>
          <w:sz w:val="24"/>
        </w:rPr>
        <w:t>4</w:t>
      </w:r>
      <w:r>
        <w:rPr>
          <w:rFonts w:ascii="仿宋_GB2312" w:hint="eastAsia"/>
          <w:color w:val="000000"/>
          <w:sz w:val="24"/>
        </w:rPr>
        <w:t>、乙方交付产品质量不符合合同规定的，乙方应向甲方支付合同总价款</w:t>
      </w:r>
      <w:r>
        <w:rPr>
          <w:rFonts w:ascii="仿宋_GB2312" w:hint="eastAsia"/>
          <w:color w:val="000000"/>
          <w:sz w:val="24"/>
        </w:rPr>
        <w:t>10%</w:t>
      </w:r>
      <w:r>
        <w:rPr>
          <w:rFonts w:ascii="仿宋_GB2312" w:hint="eastAsia"/>
          <w:color w:val="000000"/>
          <w:sz w:val="24"/>
        </w:rPr>
        <w:t>的违约金，并在</w:t>
      </w:r>
      <w:r>
        <w:rPr>
          <w:rFonts w:ascii="仿宋_GB2312" w:hint="eastAsia"/>
          <w:color w:val="000000"/>
          <w:sz w:val="24"/>
        </w:rPr>
        <w:t>10</w:t>
      </w:r>
      <w:r>
        <w:rPr>
          <w:rFonts w:ascii="仿宋_GB2312" w:hint="eastAsia"/>
          <w:color w:val="000000"/>
          <w:sz w:val="24"/>
        </w:rPr>
        <w:t>个工作日内更换合格的产品给甲方。逾期未更换的，甲方有权终止合同，乙方则应按合同总价款</w:t>
      </w:r>
      <w:r>
        <w:rPr>
          <w:rFonts w:ascii="仿宋_GB2312" w:hint="eastAsia"/>
          <w:color w:val="000000"/>
          <w:sz w:val="24"/>
        </w:rPr>
        <w:t>20%</w:t>
      </w:r>
      <w:r>
        <w:rPr>
          <w:rFonts w:ascii="仿宋_GB2312" w:hint="eastAsia"/>
          <w:color w:val="000000"/>
          <w:sz w:val="24"/>
        </w:rPr>
        <w:t>向甲方支付违约金，并须全额退还甲方已经付给乙方的货款及逾期利息。</w:t>
      </w:r>
    </w:p>
    <w:p w:rsidR="00E23A0B" w:rsidRDefault="00E23A0B" w:rsidP="00E23A0B">
      <w:pPr>
        <w:snapToGrid w:val="0"/>
        <w:spacing w:line="360" w:lineRule="auto"/>
        <w:ind w:firstLineChars="200" w:firstLine="480"/>
        <w:rPr>
          <w:rFonts w:ascii="仿宋_GB2312"/>
          <w:color w:val="000000"/>
          <w:sz w:val="24"/>
        </w:rPr>
      </w:pPr>
      <w:r>
        <w:rPr>
          <w:rFonts w:ascii="仿宋_GB2312" w:hint="eastAsia"/>
          <w:color w:val="000000"/>
          <w:sz w:val="24"/>
        </w:rPr>
        <w:t>5</w:t>
      </w:r>
      <w:r>
        <w:rPr>
          <w:rFonts w:ascii="仿宋_GB2312" w:hint="eastAsia"/>
          <w:color w:val="000000"/>
          <w:sz w:val="24"/>
        </w:rPr>
        <w:t>、因乙方违约造成本合同解除的，乙方应退还甲方已支付的相应合同价款。因乙方违约造成本合同解除并给甲方造成经济损失的，乙方应承担赔偿责任。</w:t>
      </w:r>
    </w:p>
    <w:p w:rsidR="00E23A0B" w:rsidRDefault="00E23A0B" w:rsidP="00E23A0B">
      <w:pPr>
        <w:snapToGrid w:val="0"/>
        <w:spacing w:line="360" w:lineRule="auto"/>
        <w:ind w:firstLineChars="200" w:firstLine="480"/>
        <w:rPr>
          <w:rFonts w:ascii="仿宋_GB2312"/>
          <w:color w:val="000000"/>
          <w:sz w:val="24"/>
          <w:szCs w:val="21"/>
        </w:rPr>
      </w:pPr>
      <w:r>
        <w:rPr>
          <w:rFonts w:ascii="仿宋_GB2312" w:hint="eastAsia"/>
          <w:color w:val="000000"/>
          <w:sz w:val="24"/>
        </w:rPr>
        <w:t>6</w:t>
      </w:r>
      <w:r>
        <w:rPr>
          <w:rFonts w:ascii="仿宋_GB2312" w:hint="eastAsia"/>
          <w:color w:val="000000"/>
          <w:sz w:val="24"/>
        </w:rPr>
        <w:t>、一方违反本协议中的保证、承诺或任何约定</w:t>
      </w:r>
      <w:r>
        <w:rPr>
          <w:rFonts w:ascii="仿宋_GB2312" w:hint="eastAsia"/>
          <w:color w:val="000000"/>
          <w:sz w:val="24"/>
        </w:rPr>
        <w:t>/</w:t>
      </w:r>
      <w:r>
        <w:rPr>
          <w:rFonts w:ascii="仿宋_GB2312" w:hint="eastAsia"/>
          <w:color w:val="000000"/>
          <w:sz w:val="24"/>
        </w:rPr>
        <w:t>法定义务的，即为违约。违约方给守约方造成损失的，违约方应当赔偿。本协议项下违约损失赔偿数额是指由于一方的违约行为而给守约方造成的全部损失，这里所指的全部损失包括但不限于对方的直接经济损失，以及为此支出的诉讼费（或仲裁费）、保全费、评估费、拍卖费、执行费、律师代理费、调查取证费等费用。</w:t>
      </w:r>
      <w:r>
        <w:rPr>
          <w:rFonts w:ascii="仿宋_GB2312" w:hint="eastAsia"/>
          <w:color w:val="000000"/>
          <w:sz w:val="24"/>
        </w:rPr>
        <w:t xml:space="preserve"> </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六、不可抗力</w:t>
      </w:r>
    </w:p>
    <w:p w:rsidR="00E23A0B" w:rsidRDefault="00E23A0B" w:rsidP="00E23A0B">
      <w:pPr>
        <w:snapToGrid w:val="0"/>
        <w:spacing w:line="360" w:lineRule="auto"/>
        <w:ind w:firstLineChars="200" w:firstLine="480"/>
        <w:rPr>
          <w:rFonts w:ascii="仿宋_GB2312" w:hAnsi="宋体" w:cs="宋体"/>
          <w:color w:val="000000"/>
          <w:sz w:val="24"/>
          <w:szCs w:val="21"/>
        </w:rPr>
      </w:pPr>
      <w:r>
        <w:rPr>
          <w:rFonts w:ascii="仿宋_GB2312" w:hAnsi="宋体" w:cs="宋体" w:hint="eastAsia"/>
          <w:color w:val="000000"/>
          <w:sz w:val="24"/>
        </w:rPr>
        <w:t>1.</w:t>
      </w:r>
      <w:r>
        <w:rPr>
          <w:rFonts w:ascii="仿宋_GB2312" w:hAnsi="宋体" w:cs="宋体" w:hint="eastAsia"/>
          <w:color w:val="000000"/>
          <w:sz w:val="24"/>
        </w:rPr>
        <w:t>如因战争、洪水、台风、地震、疫情、政府行为等不可抗力原因造成乙方不能按期履行合同约定的货期，该方履行期限可相应顺延，由此造成的损失，乙</w:t>
      </w:r>
      <w:r>
        <w:rPr>
          <w:rFonts w:ascii="仿宋_GB2312" w:hAnsi="宋体" w:cs="宋体" w:hint="eastAsia"/>
          <w:color w:val="000000"/>
          <w:sz w:val="24"/>
        </w:rPr>
        <w:lastRenderedPageBreak/>
        <w:t>方均不承担责任。</w:t>
      </w:r>
    </w:p>
    <w:p w:rsidR="00E23A0B" w:rsidRDefault="00E23A0B" w:rsidP="00E23A0B">
      <w:pPr>
        <w:snapToGrid w:val="0"/>
        <w:spacing w:line="360" w:lineRule="auto"/>
        <w:ind w:firstLineChars="200" w:firstLine="480"/>
        <w:rPr>
          <w:rFonts w:ascii="仿宋_GB2312" w:hAnsi="宋体" w:cs="宋体"/>
          <w:color w:val="000000"/>
          <w:sz w:val="24"/>
        </w:rPr>
      </w:pPr>
      <w:r>
        <w:rPr>
          <w:rFonts w:ascii="仿宋_GB2312" w:hAnsi="宋体" w:cs="宋体" w:hint="eastAsia"/>
          <w:color w:val="000000"/>
          <w:sz w:val="24"/>
        </w:rPr>
        <w:t>2.</w:t>
      </w:r>
      <w:r>
        <w:rPr>
          <w:rFonts w:ascii="仿宋_GB2312" w:hAnsi="宋体" w:cs="宋体" w:hint="eastAsia"/>
          <w:color w:val="000000"/>
          <w:sz w:val="24"/>
        </w:rPr>
        <w:t>受不可抗力影响不能按期履约的一方，应当在不可抗力事件发生后最短时间内（在任何情况下，应在该方知悉该不可抗力事件且恢复通讯后的</w:t>
      </w:r>
      <w:r>
        <w:rPr>
          <w:rFonts w:ascii="仿宋_GB2312" w:hAnsi="宋体" w:hint="eastAsia"/>
          <w:color w:val="000000"/>
          <w:sz w:val="24"/>
          <w:u w:val="single"/>
        </w:rPr>
        <w:t xml:space="preserve">  10 </w:t>
      </w:r>
      <w:r>
        <w:rPr>
          <w:rFonts w:ascii="仿宋_GB2312" w:hint="eastAsia"/>
          <w:color w:val="000000"/>
          <w:sz w:val="24"/>
        </w:rPr>
        <w:t>天</w:t>
      </w:r>
      <w:r>
        <w:rPr>
          <w:rFonts w:ascii="仿宋_GB2312" w:hAnsi="宋体" w:cs="宋体" w:hint="eastAsia"/>
          <w:color w:val="000000"/>
          <w:sz w:val="24"/>
        </w:rPr>
        <w:t>内）以邮件、传真或其他双方认可的方式通知合同对方当事人。不可抗力通知必须载明该方遭受的不可抗力事件类型及性质和预计的对该方造成的影响和持续期间，并在发出通知后</w:t>
      </w:r>
      <w:r>
        <w:rPr>
          <w:rFonts w:ascii="仿宋_GB2312" w:hAnsi="宋体" w:hint="eastAsia"/>
          <w:color w:val="000000"/>
          <w:sz w:val="24"/>
          <w:u w:val="single"/>
        </w:rPr>
        <w:t xml:space="preserve"> 10 </w:t>
      </w:r>
      <w:r>
        <w:rPr>
          <w:rFonts w:ascii="仿宋_GB2312" w:hint="eastAsia"/>
          <w:color w:val="000000"/>
          <w:sz w:val="24"/>
        </w:rPr>
        <w:t>天</w:t>
      </w:r>
      <w:r>
        <w:rPr>
          <w:rFonts w:ascii="仿宋_GB2312" w:hAnsi="宋体" w:cs="宋体" w:hint="eastAsia"/>
          <w:color w:val="000000"/>
          <w:sz w:val="24"/>
        </w:rPr>
        <w:t>内提供不可抗力事件发生及其持续时间的足够证据。</w:t>
      </w:r>
    </w:p>
    <w:p w:rsidR="00E23A0B" w:rsidRDefault="00E23A0B" w:rsidP="00E23A0B">
      <w:pPr>
        <w:snapToGrid w:val="0"/>
        <w:spacing w:line="360" w:lineRule="auto"/>
        <w:ind w:firstLineChars="200" w:firstLine="480"/>
        <w:rPr>
          <w:rFonts w:ascii="仿宋_GB2312" w:hAnsi="宋体" w:cs="宋体"/>
          <w:color w:val="000000"/>
          <w:sz w:val="24"/>
        </w:rPr>
      </w:pPr>
      <w:r>
        <w:rPr>
          <w:rFonts w:ascii="仿宋_GB2312" w:hAnsi="宋体" w:cs="宋体" w:hint="eastAsia"/>
          <w:color w:val="000000"/>
          <w:sz w:val="24"/>
        </w:rPr>
        <w:t>3.</w:t>
      </w:r>
      <w:r>
        <w:rPr>
          <w:rFonts w:ascii="仿宋_GB2312" w:hAnsi="宋体" w:cs="宋体" w:hint="eastAsia"/>
          <w:color w:val="000000"/>
          <w:sz w:val="24"/>
        </w:rPr>
        <w:t>收到通知的一方应立即采取适当措施防止因上述不可抗力事件造成的损失扩大，因没有采取适当措施致使损失扩大的，不得就扩大的损失要求对方进行赔偿。</w:t>
      </w:r>
    </w:p>
    <w:p w:rsidR="00E23A0B" w:rsidRDefault="00E23A0B" w:rsidP="00E23A0B">
      <w:pPr>
        <w:snapToGrid w:val="0"/>
        <w:spacing w:line="360" w:lineRule="auto"/>
        <w:ind w:firstLineChars="200" w:firstLine="480"/>
        <w:rPr>
          <w:rFonts w:ascii="仿宋_GB2312" w:hAnsi="宋体" w:cs="宋体"/>
          <w:color w:val="000000"/>
          <w:sz w:val="24"/>
        </w:rPr>
      </w:pPr>
      <w:r>
        <w:rPr>
          <w:rFonts w:ascii="仿宋_GB2312" w:hAnsi="宋体" w:cs="宋体" w:hint="eastAsia"/>
          <w:color w:val="000000"/>
          <w:sz w:val="24"/>
        </w:rPr>
        <w:t>4.</w:t>
      </w:r>
      <w:r>
        <w:rPr>
          <w:rFonts w:ascii="仿宋_GB2312" w:hAnsi="宋体" w:cs="宋体" w:hint="eastAsia"/>
          <w:color w:val="000000"/>
          <w:sz w:val="24"/>
        </w:rPr>
        <w:t>如不可抗力事件持续时间超过</w:t>
      </w:r>
      <w:r>
        <w:rPr>
          <w:rFonts w:ascii="仿宋_GB2312" w:hAnsi="宋体" w:hint="eastAsia"/>
          <w:color w:val="000000"/>
          <w:sz w:val="24"/>
          <w:u w:val="single"/>
        </w:rPr>
        <w:t xml:space="preserve"> 10 </w:t>
      </w:r>
      <w:r>
        <w:rPr>
          <w:rFonts w:ascii="仿宋_GB2312" w:hint="eastAsia"/>
          <w:color w:val="000000"/>
          <w:sz w:val="24"/>
        </w:rPr>
        <w:t>个</w:t>
      </w:r>
      <w:r>
        <w:rPr>
          <w:rFonts w:ascii="仿宋_GB2312" w:hAnsi="宋体" w:cs="宋体" w:hint="eastAsia"/>
          <w:color w:val="000000"/>
          <w:sz w:val="24"/>
        </w:rPr>
        <w:t>工作日，合同双方应友好协商解决合同后期的执行问题。如双方无法达成一致，任何一方均有权解除本合同并无需承担任何违约责任。</w:t>
      </w:r>
    </w:p>
    <w:p w:rsidR="00E23A0B" w:rsidRDefault="00E23A0B" w:rsidP="00E23A0B">
      <w:pPr>
        <w:snapToGrid w:val="0"/>
        <w:spacing w:line="360" w:lineRule="auto"/>
        <w:ind w:firstLineChars="200" w:firstLine="482"/>
        <w:rPr>
          <w:rFonts w:ascii="仿宋_GB2312" w:hAnsi="宋体" w:cs="黑体"/>
          <w:b/>
          <w:color w:val="000000"/>
          <w:sz w:val="24"/>
        </w:rPr>
      </w:pPr>
      <w:r>
        <w:rPr>
          <w:rFonts w:ascii="仿宋_GB2312" w:hAnsi="宋体" w:cs="黑体" w:hint="eastAsia"/>
          <w:b/>
          <w:color w:val="000000"/>
          <w:sz w:val="24"/>
        </w:rPr>
        <w:t>七、合同纠纷处理</w:t>
      </w:r>
    </w:p>
    <w:p w:rsidR="00E23A0B" w:rsidRDefault="00E23A0B" w:rsidP="00E23A0B">
      <w:pPr>
        <w:tabs>
          <w:tab w:val="left" w:pos="1980"/>
        </w:tabs>
        <w:snapToGrid w:val="0"/>
        <w:spacing w:line="360" w:lineRule="auto"/>
        <w:ind w:firstLineChars="200" w:firstLine="480"/>
        <w:rPr>
          <w:rFonts w:ascii="仿宋_GB2312" w:hAnsi="宋体" w:cs="仿宋"/>
          <w:color w:val="000000"/>
          <w:sz w:val="24"/>
        </w:rPr>
      </w:pPr>
      <w:r>
        <w:rPr>
          <w:rFonts w:ascii="仿宋_GB2312" w:hAnsi="宋体" w:cs="仿宋" w:hint="eastAsia"/>
          <w:color w:val="000000"/>
          <w:sz w:val="24"/>
        </w:rPr>
        <w:t>本合同执行过程中发生纠纷，做如下处理：</w:t>
      </w:r>
    </w:p>
    <w:p w:rsidR="00E23A0B" w:rsidRDefault="00E23A0B" w:rsidP="00E23A0B">
      <w:pPr>
        <w:tabs>
          <w:tab w:val="left" w:pos="1980"/>
        </w:tabs>
        <w:snapToGrid w:val="0"/>
        <w:spacing w:line="360" w:lineRule="auto"/>
        <w:ind w:firstLineChars="200" w:firstLine="480"/>
        <w:rPr>
          <w:rFonts w:ascii="仿宋_GB2312" w:hAnsi="宋体" w:cs="仿宋"/>
          <w:color w:val="000000"/>
          <w:sz w:val="24"/>
        </w:rPr>
      </w:pPr>
      <w:r>
        <w:rPr>
          <w:rFonts w:ascii="仿宋_GB2312" w:hAnsi="宋体" w:cs="仿宋" w:hint="eastAsia"/>
          <w:color w:val="000000"/>
          <w:sz w:val="24"/>
        </w:rPr>
        <w:t>提起诉讼：诉讼地点为甲方所在地。</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八、合同生效</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color w:val="000000"/>
          <w:sz w:val="24"/>
        </w:rPr>
        <w:t>本合同由甲乙双方签字盖章后生效。本合同未尽事宜可由双方另行协商解决，经双方确认后形成正式文件。本合同的任何附件、补充协议均为合同的组成部分，与本合同具有同等效力。</w:t>
      </w:r>
    </w:p>
    <w:p w:rsidR="00E23A0B" w:rsidRDefault="00E23A0B" w:rsidP="00E23A0B">
      <w:pPr>
        <w:snapToGrid w:val="0"/>
        <w:spacing w:line="360" w:lineRule="auto"/>
        <w:ind w:firstLineChars="200" w:firstLine="482"/>
        <w:rPr>
          <w:rFonts w:ascii="仿宋_GB2312" w:hAnsi="宋体" w:cs="黑体"/>
          <w:b/>
          <w:color w:val="000000"/>
          <w:sz w:val="24"/>
        </w:rPr>
      </w:pPr>
      <w:r>
        <w:rPr>
          <w:rFonts w:ascii="仿宋_GB2312" w:hAnsi="宋体" w:cs="黑体" w:hint="eastAsia"/>
          <w:b/>
          <w:color w:val="000000"/>
          <w:sz w:val="24"/>
        </w:rPr>
        <w:t>九、组成本合同的文件及附件包括：</w:t>
      </w:r>
    </w:p>
    <w:p w:rsidR="00E23A0B" w:rsidRDefault="00E23A0B" w:rsidP="00E23A0B">
      <w:pPr>
        <w:snapToGrid w:val="0"/>
        <w:spacing w:line="360" w:lineRule="auto"/>
        <w:ind w:firstLineChars="200" w:firstLine="480"/>
        <w:rPr>
          <w:rFonts w:ascii="仿宋_GB2312" w:hAnsi="宋体" w:cs="仿宋"/>
          <w:color w:val="000000"/>
          <w:sz w:val="24"/>
        </w:rPr>
      </w:pPr>
      <w:r>
        <w:rPr>
          <w:rFonts w:ascii="仿宋_GB2312" w:hAnsi="宋体" w:cs="仿宋" w:hint="eastAsia"/>
          <w:color w:val="000000"/>
          <w:sz w:val="24"/>
        </w:rPr>
        <w:t>1.</w:t>
      </w:r>
      <w:r>
        <w:rPr>
          <w:rFonts w:ascii="仿宋_GB2312" w:hAnsi="宋体" w:cs="仿宋" w:hint="eastAsia"/>
          <w:color w:val="000000"/>
          <w:sz w:val="24"/>
        </w:rPr>
        <w:t>中标通知书；</w:t>
      </w:r>
    </w:p>
    <w:p w:rsidR="00E23A0B" w:rsidRDefault="00E23A0B" w:rsidP="00E23A0B">
      <w:pPr>
        <w:snapToGrid w:val="0"/>
        <w:spacing w:line="360" w:lineRule="auto"/>
        <w:ind w:firstLineChars="200" w:firstLine="480"/>
        <w:rPr>
          <w:rFonts w:ascii="仿宋_GB2312" w:hAnsi="宋体" w:cs="仿宋"/>
          <w:color w:val="000000"/>
          <w:sz w:val="24"/>
        </w:rPr>
      </w:pPr>
      <w:r>
        <w:rPr>
          <w:rFonts w:ascii="仿宋_GB2312" w:hAnsi="宋体" w:cs="仿宋" w:hint="eastAsia"/>
          <w:color w:val="000000"/>
          <w:sz w:val="24"/>
        </w:rPr>
        <w:t>2.</w:t>
      </w:r>
      <w:r>
        <w:rPr>
          <w:rFonts w:ascii="仿宋_GB2312" w:hAnsi="宋体" w:cs="仿宋" w:hint="eastAsia"/>
          <w:color w:val="000000"/>
          <w:sz w:val="24"/>
        </w:rPr>
        <w:t>乙方的响应文件和询标时乙方的书面承诺（如有）；</w:t>
      </w:r>
    </w:p>
    <w:p w:rsidR="00E23A0B" w:rsidRDefault="00E23A0B" w:rsidP="00E23A0B">
      <w:pPr>
        <w:snapToGrid w:val="0"/>
        <w:spacing w:line="360" w:lineRule="auto"/>
        <w:ind w:firstLineChars="200" w:firstLine="480"/>
        <w:rPr>
          <w:rFonts w:ascii="仿宋_GB2312" w:hAnsi="宋体" w:cs="仿宋"/>
          <w:color w:val="000000"/>
          <w:sz w:val="24"/>
        </w:rPr>
      </w:pPr>
      <w:r>
        <w:rPr>
          <w:rFonts w:ascii="仿宋_GB2312" w:hAnsi="宋体" w:cs="仿宋" w:hint="eastAsia"/>
          <w:color w:val="000000"/>
          <w:sz w:val="24"/>
        </w:rPr>
        <w:t>3.</w:t>
      </w:r>
      <w:r>
        <w:rPr>
          <w:rFonts w:ascii="仿宋_GB2312" w:hAnsi="宋体" w:cs="仿宋" w:hint="eastAsia"/>
          <w:color w:val="000000"/>
          <w:sz w:val="24"/>
        </w:rPr>
        <w:t>甲乙双方商定的其他必要文件。</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color w:val="000000"/>
          <w:sz w:val="24"/>
        </w:rPr>
        <w:t>上述合同文件内容互</w:t>
      </w:r>
      <w:r>
        <w:rPr>
          <w:rFonts w:ascii="仿宋_GB2312" w:hAnsi="宋体" w:cs="仿宋" w:hint="eastAsia"/>
          <w:bCs/>
          <w:color w:val="000000"/>
          <w:sz w:val="24"/>
        </w:rPr>
        <w:t>为补充，如有不明确，由甲方负责解释。</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十、合同备案</w:t>
      </w:r>
    </w:p>
    <w:p w:rsidR="00E23A0B" w:rsidRDefault="00E23A0B" w:rsidP="00E23A0B">
      <w:pPr>
        <w:snapToGrid w:val="0"/>
        <w:spacing w:line="360" w:lineRule="auto"/>
        <w:ind w:firstLineChars="200" w:firstLine="480"/>
        <w:jc w:val="left"/>
        <w:rPr>
          <w:rFonts w:ascii="仿宋_GB2312" w:hAnsi="宋体" w:cs="仿宋"/>
          <w:color w:val="000000"/>
          <w:sz w:val="24"/>
        </w:rPr>
      </w:pPr>
      <w:r>
        <w:rPr>
          <w:rFonts w:ascii="仿宋_GB2312" w:hAnsi="宋体" w:cs="仿宋" w:hint="eastAsia"/>
          <w:color w:val="000000"/>
          <w:sz w:val="24"/>
        </w:rPr>
        <w:t>本合同一式陆份，甲方执肆份，乙方执壹份，采购代理机构执壹份，经双方法定代表人或授权代表人签字并加盖公章后生效，每份均具有同等法律效力。</w:t>
      </w:r>
    </w:p>
    <w:p w:rsidR="00E23A0B" w:rsidRDefault="00E23A0B" w:rsidP="00E23A0B">
      <w:pPr>
        <w:snapToGrid w:val="0"/>
        <w:spacing w:line="360" w:lineRule="auto"/>
        <w:ind w:firstLineChars="200" w:firstLine="482"/>
        <w:rPr>
          <w:rFonts w:ascii="仿宋_GB2312" w:hAnsi="宋体" w:cs="黑体"/>
          <w:b/>
          <w:bCs/>
          <w:color w:val="000000"/>
          <w:sz w:val="24"/>
        </w:rPr>
      </w:pPr>
      <w:r>
        <w:rPr>
          <w:rFonts w:ascii="仿宋_GB2312" w:hAnsi="宋体" w:cs="黑体" w:hint="eastAsia"/>
          <w:b/>
          <w:bCs/>
          <w:color w:val="000000"/>
          <w:sz w:val="24"/>
        </w:rPr>
        <w:t>十一、合同转让和分包</w:t>
      </w:r>
    </w:p>
    <w:p w:rsidR="00E23A0B" w:rsidRDefault="00E23A0B" w:rsidP="00E23A0B">
      <w:pPr>
        <w:snapToGrid w:val="0"/>
        <w:spacing w:line="360" w:lineRule="auto"/>
        <w:ind w:firstLineChars="200" w:firstLine="480"/>
        <w:rPr>
          <w:rFonts w:ascii="仿宋_GB2312" w:hAnsi="宋体" w:cs="仿宋"/>
          <w:bCs/>
          <w:color w:val="000000"/>
          <w:sz w:val="24"/>
        </w:rPr>
      </w:pPr>
      <w:r>
        <w:rPr>
          <w:rFonts w:ascii="仿宋_GB2312" w:hAnsi="宋体" w:cs="仿宋" w:hint="eastAsia"/>
          <w:bCs/>
          <w:color w:val="000000"/>
          <w:sz w:val="24"/>
        </w:rPr>
        <w:t>乙方不得全部或部分转让合同。除非甲方事先书面同意外，不得分包其应履</w:t>
      </w:r>
      <w:r>
        <w:rPr>
          <w:rFonts w:ascii="仿宋_GB2312" w:hAnsi="宋体" w:cs="仿宋" w:hint="eastAsia"/>
          <w:bCs/>
          <w:color w:val="000000"/>
          <w:sz w:val="24"/>
        </w:rPr>
        <w:lastRenderedPageBreak/>
        <w:t>行的合同义务。</w:t>
      </w:r>
    </w:p>
    <w:p w:rsidR="00E23A0B" w:rsidRDefault="00E23A0B" w:rsidP="00E23A0B">
      <w:pPr>
        <w:snapToGrid w:val="0"/>
        <w:spacing w:before="19" w:line="360" w:lineRule="auto"/>
        <w:rPr>
          <w:rFonts w:ascii="仿宋_GB2312" w:hAnsi="宋体" w:cs="仿宋"/>
          <w:bCs/>
          <w:color w:val="000000"/>
          <w:szCs w:val="21"/>
        </w:rPr>
      </w:pPr>
    </w:p>
    <w:p w:rsidR="00E23A0B" w:rsidRDefault="00E23A0B" w:rsidP="00E23A0B">
      <w:pPr>
        <w:snapToGrid w:val="0"/>
        <w:spacing w:line="500" w:lineRule="exact"/>
        <w:jc w:val="left"/>
        <w:rPr>
          <w:rFonts w:ascii="仿宋_GB2312" w:hAnsi="宋体"/>
          <w:color w:val="000000"/>
          <w:sz w:val="24"/>
        </w:rPr>
      </w:pPr>
      <w:r>
        <w:rPr>
          <w:rFonts w:ascii="仿宋_GB2312" w:hAnsi="宋体" w:hint="eastAsia"/>
          <w:b/>
          <w:color w:val="000000"/>
          <w:sz w:val="24"/>
        </w:rPr>
        <w:t>甲方：</w:t>
      </w:r>
      <w:r>
        <w:rPr>
          <w:rFonts w:ascii="仿宋_GB2312" w:hAnsi="宋体" w:hint="eastAsia"/>
          <w:b/>
          <w:color w:val="000000"/>
          <w:sz w:val="24"/>
          <w:u w:val="single"/>
        </w:rPr>
        <w:t xml:space="preserve"> </w:t>
      </w:r>
      <w:r>
        <w:rPr>
          <w:rFonts w:ascii="仿宋_GB2312" w:hAnsi="宋体" w:cs="仿宋" w:hint="eastAsia"/>
          <w:bCs/>
          <w:color w:val="000000"/>
          <w:sz w:val="24"/>
          <w:u w:val="single"/>
        </w:rPr>
        <w:t>海南省疾病预防控制中心</w:t>
      </w:r>
      <w:r>
        <w:rPr>
          <w:rFonts w:ascii="仿宋_GB2312" w:hAnsi="宋体" w:cs="仿宋" w:hint="eastAsia"/>
          <w:bCs/>
          <w:color w:val="000000"/>
          <w:sz w:val="24"/>
          <w:u w:val="single"/>
        </w:rPr>
        <w:t xml:space="preserve"> </w:t>
      </w:r>
      <w:r>
        <w:rPr>
          <w:rFonts w:ascii="仿宋_GB2312" w:hAnsi="宋体" w:cs="仿宋" w:hint="eastAsia"/>
          <w:bCs/>
          <w:color w:val="000000"/>
          <w:sz w:val="24"/>
          <w:u w:val="single"/>
        </w:rPr>
        <w:t>（盖章）</w:t>
      </w:r>
      <w:r>
        <w:rPr>
          <w:rFonts w:ascii="仿宋_GB2312" w:hAnsi="宋体" w:hint="eastAsia"/>
          <w:b/>
          <w:color w:val="000000"/>
          <w:sz w:val="24"/>
        </w:rPr>
        <w:t xml:space="preserve">  </w:t>
      </w:r>
      <w:r>
        <w:rPr>
          <w:rFonts w:ascii="仿宋_GB2312" w:hAnsi="宋体" w:hint="eastAsia"/>
          <w:b/>
          <w:color w:val="000000"/>
          <w:sz w:val="24"/>
        </w:rPr>
        <w:t>乙方：</w:t>
      </w:r>
      <w:r>
        <w:rPr>
          <w:rFonts w:ascii="仿宋_GB2312" w:hAnsi="宋体" w:hint="eastAsia"/>
          <w:b/>
          <w:color w:val="000000"/>
          <w:sz w:val="24"/>
          <w:u w:val="single"/>
        </w:rPr>
        <w:t xml:space="preserve">                  </w:t>
      </w:r>
      <w:r>
        <w:rPr>
          <w:rFonts w:ascii="仿宋_GB2312" w:hAnsi="宋体" w:hint="eastAsia"/>
          <w:b/>
          <w:color w:val="000000"/>
          <w:sz w:val="24"/>
          <w:u w:val="single"/>
        </w:rPr>
        <w:t>（盖章）</w:t>
      </w:r>
    </w:p>
    <w:p w:rsidR="00E23A0B" w:rsidRDefault="00E23A0B" w:rsidP="00E23A0B">
      <w:pPr>
        <w:snapToGrid w:val="0"/>
        <w:ind w:left="5760" w:hangingChars="2400" w:hanging="5760"/>
        <w:jc w:val="left"/>
        <w:rPr>
          <w:rFonts w:ascii="仿宋_GB2312" w:hAnsi="宋体"/>
          <w:color w:val="000000"/>
          <w:sz w:val="24"/>
        </w:rPr>
      </w:pPr>
    </w:p>
    <w:p w:rsidR="00E23A0B" w:rsidRDefault="00E23A0B" w:rsidP="00E23A0B">
      <w:pPr>
        <w:snapToGrid w:val="0"/>
        <w:ind w:left="5783" w:hangingChars="2400" w:hanging="5783"/>
        <w:jc w:val="left"/>
        <w:rPr>
          <w:rFonts w:ascii="仿宋_GB2312" w:hAnsi="宋体"/>
          <w:b/>
          <w:color w:val="000000"/>
          <w:sz w:val="24"/>
          <w:u w:val="single"/>
        </w:rPr>
      </w:pPr>
      <w:r>
        <w:rPr>
          <w:rFonts w:ascii="仿宋_GB2312" w:hAnsi="宋体" w:hint="eastAsia"/>
          <w:b/>
          <w:bCs/>
          <w:color w:val="000000"/>
          <w:sz w:val="24"/>
        </w:rPr>
        <w:t>地址：</w:t>
      </w:r>
      <w:r>
        <w:rPr>
          <w:rFonts w:ascii="仿宋_GB2312" w:hAnsi="宋体" w:hint="eastAsia"/>
          <w:b/>
          <w:color w:val="000000"/>
          <w:sz w:val="24"/>
          <w:u w:val="single"/>
        </w:rPr>
        <w:t xml:space="preserve">                        </w:t>
      </w:r>
      <w:r>
        <w:rPr>
          <w:rFonts w:ascii="仿宋_GB2312" w:hAnsi="宋体" w:hint="eastAsia"/>
          <w:color w:val="000000"/>
          <w:sz w:val="24"/>
          <w:u w:val="single"/>
        </w:rPr>
        <w:t xml:space="preserve">    </w:t>
      </w:r>
      <w:r>
        <w:rPr>
          <w:rFonts w:ascii="仿宋_GB2312" w:hAnsi="宋体" w:hint="eastAsia"/>
          <w:color w:val="000000"/>
          <w:sz w:val="24"/>
        </w:rPr>
        <w:t xml:space="preserve">    </w:t>
      </w:r>
      <w:r>
        <w:rPr>
          <w:rFonts w:ascii="仿宋_GB2312" w:hAnsi="宋体" w:hint="eastAsia"/>
          <w:b/>
          <w:bCs/>
          <w:color w:val="000000"/>
          <w:sz w:val="24"/>
        </w:rPr>
        <w:t>地址：</w:t>
      </w:r>
      <w:r>
        <w:rPr>
          <w:rFonts w:ascii="仿宋_GB2312" w:hAnsi="宋体" w:hint="eastAsia"/>
          <w:b/>
          <w:bCs/>
          <w:color w:val="000000"/>
          <w:sz w:val="24"/>
          <w:u w:val="single"/>
        </w:rPr>
        <w:t xml:space="preserve">                            </w:t>
      </w:r>
    </w:p>
    <w:p w:rsidR="00E23A0B" w:rsidRDefault="00E23A0B" w:rsidP="00E23A0B">
      <w:pPr>
        <w:snapToGrid w:val="0"/>
        <w:ind w:left="5783" w:hangingChars="2400" w:hanging="5783"/>
        <w:jc w:val="left"/>
        <w:rPr>
          <w:rFonts w:ascii="仿宋_GB2312" w:hAnsi="宋体"/>
          <w:b/>
          <w:color w:val="000000"/>
          <w:sz w:val="24"/>
          <w:u w:val="single"/>
        </w:rPr>
      </w:pPr>
    </w:p>
    <w:p w:rsidR="00E23A0B" w:rsidRDefault="00E23A0B" w:rsidP="00E23A0B">
      <w:pPr>
        <w:snapToGrid w:val="0"/>
        <w:spacing w:line="500" w:lineRule="exact"/>
        <w:rPr>
          <w:rFonts w:ascii="仿宋_GB2312" w:hAnsi="宋体"/>
          <w:color w:val="000000"/>
          <w:sz w:val="24"/>
        </w:rPr>
      </w:pPr>
      <w:r>
        <w:rPr>
          <w:rFonts w:ascii="仿宋_GB2312" w:hAnsi="宋体" w:hint="eastAsia"/>
          <w:color w:val="000000"/>
          <w:sz w:val="24"/>
        </w:rPr>
        <w:t>法定（或授权）代表人：</w:t>
      </w:r>
      <w:r>
        <w:rPr>
          <w:rFonts w:ascii="仿宋_GB2312" w:hAnsi="宋体" w:hint="eastAsia"/>
          <w:color w:val="000000"/>
          <w:sz w:val="24"/>
          <w:u w:val="single"/>
        </w:rPr>
        <w:t xml:space="preserve">            </w:t>
      </w:r>
      <w:r>
        <w:rPr>
          <w:rFonts w:ascii="仿宋_GB2312" w:hAnsi="宋体" w:hint="eastAsia"/>
          <w:color w:val="000000"/>
          <w:sz w:val="24"/>
        </w:rPr>
        <w:t xml:space="preserve">    </w:t>
      </w:r>
      <w:r>
        <w:rPr>
          <w:rFonts w:ascii="仿宋_GB2312" w:hAnsi="宋体" w:hint="eastAsia"/>
          <w:color w:val="000000"/>
          <w:sz w:val="24"/>
        </w:rPr>
        <w:t>法定（或授权）代表人：</w:t>
      </w:r>
      <w:r>
        <w:rPr>
          <w:rFonts w:ascii="仿宋_GB2312" w:hAnsi="宋体" w:hint="eastAsia"/>
          <w:color w:val="000000"/>
          <w:sz w:val="24"/>
          <w:u w:val="single"/>
        </w:rPr>
        <w:t xml:space="preserve">            </w:t>
      </w:r>
    </w:p>
    <w:p w:rsidR="00E23A0B" w:rsidRDefault="00E23A0B" w:rsidP="00E23A0B">
      <w:pPr>
        <w:snapToGrid w:val="0"/>
        <w:spacing w:line="500" w:lineRule="exact"/>
        <w:rPr>
          <w:rFonts w:ascii="仿宋_GB2312" w:hAnsi="宋体"/>
          <w:color w:val="000000"/>
          <w:sz w:val="24"/>
        </w:rPr>
      </w:pPr>
      <w:r>
        <w:rPr>
          <w:rFonts w:ascii="仿宋_GB2312" w:hAnsi="宋体" w:hint="eastAsia"/>
          <w:color w:val="000000"/>
          <w:sz w:val="24"/>
          <w:u w:val="single"/>
        </w:rPr>
        <w:t xml:space="preserve">      </w:t>
      </w:r>
      <w:r>
        <w:rPr>
          <w:rFonts w:ascii="仿宋_GB2312" w:hAnsi="宋体" w:hint="eastAsia"/>
          <w:color w:val="000000"/>
          <w:sz w:val="24"/>
        </w:rPr>
        <w:t>年</w:t>
      </w:r>
      <w:r>
        <w:rPr>
          <w:rFonts w:ascii="仿宋_GB2312" w:hAnsi="宋体" w:hint="eastAsia"/>
          <w:color w:val="000000"/>
          <w:sz w:val="24"/>
          <w:u w:val="single"/>
        </w:rPr>
        <w:t xml:space="preserve">    </w:t>
      </w:r>
      <w:r>
        <w:rPr>
          <w:rFonts w:ascii="仿宋_GB2312" w:hAnsi="宋体" w:hint="eastAsia"/>
          <w:color w:val="000000"/>
          <w:sz w:val="24"/>
        </w:rPr>
        <w:t>月</w:t>
      </w:r>
      <w:r>
        <w:rPr>
          <w:rFonts w:ascii="仿宋_GB2312" w:hAnsi="宋体" w:hint="eastAsia"/>
          <w:color w:val="000000"/>
          <w:sz w:val="24"/>
          <w:u w:val="single"/>
        </w:rPr>
        <w:t xml:space="preserve">    </w:t>
      </w:r>
      <w:r>
        <w:rPr>
          <w:rFonts w:ascii="仿宋_GB2312" w:hAnsi="宋体" w:hint="eastAsia"/>
          <w:color w:val="000000"/>
          <w:sz w:val="24"/>
        </w:rPr>
        <w:t>日</w:t>
      </w:r>
      <w:r>
        <w:rPr>
          <w:rFonts w:ascii="仿宋_GB2312" w:hAnsi="宋体" w:hint="eastAsia"/>
          <w:color w:val="000000"/>
          <w:sz w:val="24"/>
        </w:rPr>
        <w:t xml:space="preserve">                  </w:t>
      </w:r>
      <w:r>
        <w:rPr>
          <w:rFonts w:ascii="仿宋_GB2312" w:hAnsi="宋体" w:hint="eastAsia"/>
          <w:color w:val="000000"/>
          <w:sz w:val="24"/>
          <w:u w:val="single"/>
        </w:rPr>
        <w:t xml:space="preserve">      </w:t>
      </w:r>
      <w:r>
        <w:rPr>
          <w:rFonts w:ascii="仿宋_GB2312" w:hAnsi="宋体" w:hint="eastAsia"/>
          <w:color w:val="000000"/>
          <w:sz w:val="24"/>
        </w:rPr>
        <w:t>年</w:t>
      </w:r>
      <w:r>
        <w:rPr>
          <w:rFonts w:ascii="仿宋_GB2312" w:hAnsi="宋体" w:hint="eastAsia"/>
          <w:color w:val="000000"/>
          <w:sz w:val="24"/>
          <w:u w:val="single"/>
        </w:rPr>
        <w:t xml:space="preserve">     </w:t>
      </w:r>
      <w:r>
        <w:rPr>
          <w:rFonts w:ascii="仿宋_GB2312" w:hAnsi="宋体" w:hint="eastAsia"/>
          <w:color w:val="000000"/>
          <w:sz w:val="24"/>
        </w:rPr>
        <w:t>月</w:t>
      </w:r>
      <w:r>
        <w:rPr>
          <w:rFonts w:ascii="仿宋_GB2312" w:hAnsi="宋体" w:hint="eastAsia"/>
          <w:color w:val="000000"/>
          <w:sz w:val="24"/>
          <w:u w:val="single"/>
        </w:rPr>
        <w:t xml:space="preserve">    </w:t>
      </w:r>
      <w:r>
        <w:rPr>
          <w:rFonts w:ascii="仿宋_GB2312" w:hAnsi="宋体" w:hint="eastAsia"/>
          <w:color w:val="000000"/>
          <w:sz w:val="24"/>
        </w:rPr>
        <w:t>日</w:t>
      </w:r>
    </w:p>
    <w:p w:rsidR="00E23A0B" w:rsidRDefault="00E23A0B" w:rsidP="00E23A0B">
      <w:pPr>
        <w:snapToGrid w:val="0"/>
        <w:rPr>
          <w:rFonts w:ascii="仿宋_GB2312" w:hAnsi="宋体"/>
          <w:b/>
          <w:color w:val="000000"/>
          <w:sz w:val="24"/>
        </w:rPr>
      </w:pPr>
    </w:p>
    <w:p w:rsidR="00E23A0B" w:rsidRDefault="00E23A0B" w:rsidP="00E23A0B">
      <w:pPr>
        <w:snapToGrid w:val="0"/>
        <w:rPr>
          <w:rFonts w:ascii="仿宋_GB2312" w:hAnsi="宋体"/>
          <w:b/>
          <w:color w:val="000000"/>
          <w:sz w:val="24"/>
        </w:rPr>
      </w:pPr>
    </w:p>
    <w:p w:rsidR="00E23A0B" w:rsidRDefault="00E23A0B" w:rsidP="00E23A0B">
      <w:pPr>
        <w:snapToGrid w:val="0"/>
        <w:rPr>
          <w:rFonts w:ascii="仿宋_GB2312" w:hAnsi="宋体"/>
          <w:b/>
          <w:color w:val="000000"/>
          <w:sz w:val="24"/>
        </w:rPr>
      </w:pPr>
      <w:r>
        <w:rPr>
          <w:rFonts w:ascii="仿宋_GB2312" w:hAnsi="宋体" w:hint="eastAsia"/>
          <w:b/>
          <w:color w:val="000000"/>
          <w:sz w:val="24"/>
        </w:rPr>
        <w:t xml:space="preserve">    </w:t>
      </w:r>
      <w:r>
        <w:rPr>
          <w:rFonts w:ascii="仿宋_GB2312" w:hAnsi="宋体" w:hint="eastAsia"/>
          <w:b/>
          <w:color w:val="000000"/>
          <w:sz w:val="24"/>
        </w:rPr>
        <w:t>招标代理机构声明：本合同标的经</w:t>
      </w:r>
      <w:r>
        <w:rPr>
          <w:rFonts w:ascii="仿宋_GB2312" w:hAnsi="宋体" w:hint="eastAsia"/>
          <w:b/>
          <w:color w:val="000000"/>
          <w:sz w:val="24"/>
          <w:u w:val="single"/>
        </w:rPr>
        <w:t>（招标公司名称）</w:t>
      </w:r>
      <w:r>
        <w:rPr>
          <w:rFonts w:ascii="仿宋_GB2312" w:hAnsi="宋体" w:hint="eastAsia"/>
          <w:b/>
          <w:color w:val="000000"/>
          <w:sz w:val="24"/>
          <w:u w:val="single"/>
        </w:rPr>
        <w:t xml:space="preserve"> </w:t>
      </w:r>
      <w:r>
        <w:rPr>
          <w:rFonts w:ascii="仿宋_GB2312" w:hAnsi="宋体" w:hint="eastAsia"/>
          <w:b/>
          <w:color w:val="000000"/>
          <w:sz w:val="24"/>
        </w:rPr>
        <w:t>依法定程序采购，合同主要条款内容与响应文件的内容一致。</w:t>
      </w:r>
    </w:p>
    <w:p w:rsidR="00E23A0B" w:rsidRDefault="00E23A0B" w:rsidP="00E23A0B">
      <w:pPr>
        <w:snapToGrid w:val="0"/>
        <w:spacing w:line="360" w:lineRule="auto"/>
        <w:rPr>
          <w:rFonts w:ascii="仿宋_GB2312" w:hAnsi="宋体"/>
          <w:b/>
          <w:color w:val="000000"/>
          <w:sz w:val="24"/>
          <w:u w:val="single"/>
        </w:rPr>
      </w:pPr>
      <w:r>
        <w:rPr>
          <w:rFonts w:ascii="仿宋_GB2312" w:hAnsi="宋体" w:hint="eastAsia"/>
          <w:b/>
          <w:color w:val="000000"/>
          <w:sz w:val="24"/>
        </w:rPr>
        <w:t>招标代理机构：</w:t>
      </w:r>
      <w:r>
        <w:rPr>
          <w:rFonts w:ascii="仿宋_GB2312" w:hAnsi="宋体" w:hint="eastAsia"/>
          <w:b/>
          <w:color w:val="000000"/>
          <w:sz w:val="24"/>
          <w:u w:val="single"/>
        </w:rPr>
        <w:t xml:space="preserve">                    </w:t>
      </w:r>
      <w:r>
        <w:rPr>
          <w:rFonts w:ascii="仿宋_GB2312" w:hAnsi="宋体" w:hint="eastAsia"/>
          <w:b/>
          <w:color w:val="000000"/>
          <w:sz w:val="24"/>
          <w:u w:val="single"/>
        </w:rPr>
        <w:t>（盖章）</w:t>
      </w:r>
    </w:p>
    <w:p w:rsidR="00E23A0B" w:rsidRDefault="00E23A0B" w:rsidP="00E23A0B">
      <w:pPr>
        <w:snapToGrid w:val="0"/>
        <w:spacing w:line="360" w:lineRule="auto"/>
        <w:rPr>
          <w:rFonts w:ascii="仿宋_GB2312" w:hAnsi="宋体"/>
          <w:b/>
          <w:color w:val="000000"/>
          <w:sz w:val="24"/>
          <w:u w:val="single"/>
        </w:rPr>
      </w:pPr>
      <w:r>
        <w:rPr>
          <w:rFonts w:ascii="仿宋_GB2312" w:hAnsi="宋体" w:cs="宋体" w:hint="eastAsia"/>
          <w:b/>
          <w:bCs/>
          <w:color w:val="000000"/>
          <w:sz w:val="24"/>
        </w:rPr>
        <w:t>地点：</w:t>
      </w:r>
      <w:r>
        <w:rPr>
          <w:rFonts w:ascii="仿宋_GB2312" w:hAnsi="宋体" w:cs="宋体" w:hint="eastAsia"/>
          <w:b/>
          <w:bCs/>
          <w:color w:val="000000"/>
          <w:sz w:val="24"/>
          <w:u w:val="single"/>
        </w:rPr>
        <w:t xml:space="preserve">                                   </w:t>
      </w:r>
      <w:r>
        <w:rPr>
          <w:rFonts w:ascii="仿宋_GB2312" w:hAnsi="宋体" w:hint="eastAsia"/>
          <w:b/>
          <w:color w:val="000000"/>
          <w:sz w:val="24"/>
          <w:u w:val="single"/>
        </w:rPr>
        <w:t xml:space="preserve"> </w:t>
      </w:r>
    </w:p>
    <w:p w:rsidR="00E23A0B" w:rsidRDefault="00E23A0B" w:rsidP="00E23A0B">
      <w:pPr>
        <w:snapToGrid w:val="0"/>
        <w:spacing w:line="360" w:lineRule="auto"/>
        <w:rPr>
          <w:rFonts w:ascii="仿宋_GB2312" w:hAnsi="宋体"/>
          <w:color w:val="000000"/>
          <w:sz w:val="24"/>
          <w:u w:val="single"/>
        </w:rPr>
      </w:pPr>
      <w:r>
        <w:rPr>
          <w:rFonts w:ascii="仿宋_GB2312" w:hAnsi="宋体" w:hint="eastAsia"/>
          <w:color w:val="000000"/>
          <w:sz w:val="24"/>
        </w:rPr>
        <w:t>经办人：</w:t>
      </w:r>
      <w:r>
        <w:rPr>
          <w:rFonts w:ascii="仿宋_GB2312" w:hAnsi="宋体" w:hint="eastAsia"/>
          <w:color w:val="000000"/>
          <w:sz w:val="24"/>
          <w:u w:val="single"/>
        </w:rPr>
        <w:t xml:space="preserve">       </w:t>
      </w:r>
    </w:p>
    <w:p w:rsidR="00E23A0B" w:rsidRDefault="00E23A0B" w:rsidP="00E23A0B">
      <w:pPr>
        <w:snapToGrid w:val="0"/>
        <w:rPr>
          <w:rFonts w:ascii="仿宋_GB2312"/>
          <w:color w:val="000000"/>
        </w:rPr>
      </w:pPr>
      <w:r>
        <w:rPr>
          <w:rFonts w:ascii="仿宋_GB2312" w:hAnsi="宋体" w:hint="eastAsia"/>
          <w:color w:val="000000"/>
          <w:sz w:val="24"/>
          <w:u w:val="single"/>
        </w:rPr>
        <w:t xml:space="preserve">      </w:t>
      </w:r>
      <w:r>
        <w:rPr>
          <w:rFonts w:ascii="仿宋_GB2312" w:hAnsi="宋体" w:hint="eastAsia"/>
          <w:color w:val="000000"/>
          <w:sz w:val="24"/>
        </w:rPr>
        <w:t>年</w:t>
      </w:r>
      <w:r>
        <w:rPr>
          <w:rFonts w:ascii="仿宋_GB2312" w:hAnsi="宋体" w:hint="eastAsia"/>
          <w:color w:val="000000"/>
          <w:sz w:val="24"/>
          <w:u w:val="single"/>
        </w:rPr>
        <w:t xml:space="preserve">     </w:t>
      </w:r>
      <w:r>
        <w:rPr>
          <w:rFonts w:ascii="仿宋_GB2312" w:hAnsi="宋体" w:hint="eastAsia"/>
          <w:color w:val="000000"/>
          <w:sz w:val="24"/>
        </w:rPr>
        <w:t>月</w:t>
      </w:r>
      <w:r>
        <w:rPr>
          <w:rFonts w:ascii="仿宋_GB2312" w:hAnsi="宋体" w:hint="eastAsia"/>
          <w:color w:val="000000"/>
          <w:sz w:val="24"/>
          <w:u w:val="single"/>
        </w:rPr>
        <w:t xml:space="preserve">     </w:t>
      </w:r>
      <w:r>
        <w:rPr>
          <w:rFonts w:ascii="仿宋_GB2312" w:hAnsi="宋体" w:hint="eastAsia"/>
          <w:color w:val="000000"/>
          <w:sz w:val="24"/>
        </w:rPr>
        <w:t>日</w:t>
      </w:r>
    </w:p>
    <w:p w:rsidR="00934BF4" w:rsidRDefault="00330568">
      <w:bookmarkStart w:id="0" w:name="_GoBack"/>
      <w:bookmarkEnd w:id="0"/>
    </w:p>
    <w:sectPr w:rsidR="00934B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568" w:rsidRDefault="00330568" w:rsidP="00E23A0B">
      <w:r>
        <w:separator/>
      </w:r>
    </w:p>
  </w:endnote>
  <w:endnote w:type="continuationSeparator" w:id="0">
    <w:p w:rsidR="00330568" w:rsidRDefault="00330568" w:rsidP="00E23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568" w:rsidRDefault="00330568" w:rsidP="00E23A0B">
      <w:r>
        <w:separator/>
      </w:r>
    </w:p>
  </w:footnote>
  <w:footnote w:type="continuationSeparator" w:id="0">
    <w:p w:rsidR="00330568" w:rsidRDefault="00330568" w:rsidP="00E23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D87"/>
    <w:rsid w:val="00120D87"/>
    <w:rsid w:val="0027642F"/>
    <w:rsid w:val="00330568"/>
    <w:rsid w:val="00AD7BBE"/>
    <w:rsid w:val="00E23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E2F9C1-3B8D-4AC4-ADF3-7731067E8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A0B"/>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23A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23A0B"/>
    <w:rPr>
      <w:sz w:val="18"/>
      <w:szCs w:val="18"/>
    </w:rPr>
  </w:style>
  <w:style w:type="paragraph" w:styleId="a4">
    <w:name w:val="footer"/>
    <w:basedOn w:val="a"/>
    <w:link w:val="Char0"/>
    <w:uiPriority w:val="99"/>
    <w:unhideWhenUsed/>
    <w:rsid w:val="00E23A0B"/>
    <w:pPr>
      <w:tabs>
        <w:tab w:val="center" w:pos="4153"/>
        <w:tab w:val="right" w:pos="8306"/>
      </w:tabs>
      <w:snapToGrid w:val="0"/>
      <w:jc w:val="left"/>
    </w:pPr>
    <w:rPr>
      <w:sz w:val="18"/>
      <w:szCs w:val="18"/>
    </w:rPr>
  </w:style>
  <w:style w:type="character" w:customStyle="1" w:styleId="Char0">
    <w:name w:val="页脚 Char"/>
    <w:basedOn w:val="a0"/>
    <w:link w:val="a4"/>
    <w:uiPriority w:val="99"/>
    <w:rsid w:val="00E23A0B"/>
    <w:rPr>
      <w:sz w:val="18"/>
      <w:szCs w:val="18"/>
    </w:rPr>
  </w:style>
  <w:style w:type="paragraph" w:styleId="a5">
    <w:name w:val="Normal Indent"/>
    <w:basedOn w:val="a"/>
    <w:link w:val="Char1"/>
    <w:unhideWhenUsed/>
    <w:qFormat/>
    <w:rsid w:val="00E23A0B"/>
    <w:pPr>
      <w:widowControl/>
      <w:spacing w:line="360" w:lineRule="auto"/>
      <w:ind w:firstLine="420"/>
      <w:jc w:val="left"/>
    </w:pPr>
    <w:rPr>
      <w:rFonts w:ascii="宋体" w:eastAsia="宋体" w:hAnsi="Calibri" w:cs="Times New Roman"/>
      <w:kern w:val="0"/>
      <w:szCs w:val="21"/>
    </w:rPr>
  </w:style>
  <w:style w:type="paragraph" w:styleId="1">
    <w:name w:val="toc 1"/>
    <w:basedOn w:val="a"/>
    <w:next w:val="a"/>
    <w:uiPriority w:val="39"/>
    <w:qFormat/>
    <w:rsid w:val="00E23A0B"/>
    <w:pPr>
      <w:tabs>
        <w:tab w:val="right" w:leader="dot" w:pos="8778"/>
      </w:tabs>
      <w:snapToGrid w:val="0"/>
      <w:spacing w:line="360" w:lineRule="auto"/>
      <w:jc w:val="center"/>
    </w:pPr>
    <w:rPr>
      <w:rFonts w:ascii="Calibri" w:eastAsia="仿宋_GB2312" w:hAnsi="Calibri" w:cs="Times New Roman"/>
      <w:b/>
      <w:bCs/>
      <w:iCs/>
      <w:caps/>
      <w:kern w:val="0"/>
      <w:sz w:val="36"/>
      <w:szCs w:val="36"/>
    </w:rPr>
  </w:style>
  <w:style w:type="paragraph" w:customStyle="1" w:styleId="null3">
    <w:name w:val="null3"/>
    <w:hidden/>
    <w:qFormat/>
    <w:rsid w:val="00E23A0B"/>
    <w:rPr>
      <w:rFonts w:hint="eastAsia"/>
      <w:kern w:val="0"/>
      <w:sz w:val="20"/>
      <w:szCs w:val="20"/>
      <w:lang w:eastAsia="zh-Hans"/>
    </w:rPr>
  </w:style>
  <w:style w:type="character" w:customStyle="1" w:styleId="Char1">
    <w:name w:val="正文缩进 Char"/>
    <w:link w:val="a5"/>
    <w:rsid w:val="00E23A0B"/>
    <w:rPr>
      <w:rFonts w:ascii="宋体" w:eastAsia="宋体" w:hAnsi="Calibri"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559</Words>
  <Characters>3187</Characters>
  <Application>Microsoft Office Word</Application>
  <DocSecurity>0</DocSecurity>
  <Lines>26</Lines>
  <Paragraphs>7</Paragraphs>
  <ScaleCrop>false</ScaleCrop>
  <Company>Microsoft</Company>
  <LinksUpToDate>false</LinksUpToDate>
  <CharactersWithSpaces>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FMS</dc:creator>
  <cp:keywords/>
  <dc:description/>
  <cp:lastModifiedBy>FMS</cp:lastModifiedBy>
  <cp:revision>2</cp:revision>
  <dcterms:created xsi:type="dcterms:W3CDTF">2025-06-06T09:40:00Z</dcterms:created>
  <dcterms:modified xsi:type="dcterms:W3CDTF">2025-06-06T09:40:00Z</dcterms:modified>
</cp:coreProperties>
</file>