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49EDD">
      <w:pPr>
        <w:pStyle w:val="12"/>
        <w:numPr>
          <w:ilvl w:val="0"/>
          <w:numId w:val="1"/>
        </w:numPr>
        <w:spacing w:line="360" w:lineRule="auto"/>
        <w:jc w:val="center"/>
        <w:outlineLvl w:val="1"/>
        <w:rPr>
          <w:rFonts w:hint="eastAsia" w:ascii="宋体" w:hAnsi="宋体" w:eastAsia="宋体" w:cs="宋体"/>
          <w:b/>
          <w:color w:val="auto"/>
          <w:sz w:val="36"/>
        </w:rPr>
      </w:pPr>
      <w:r>
        <w:rPr>
          <w:rFonts w:hint="eastAsia" w:ascii="宋体" w:hAnsi="宋体" w:eastAsia="宋体" w:cs="宋体"/>
          <w:b/>
          <w:color w:val="auto"/>
          <w:sz w:val="36"/>
        </w:rPr>
        <w:t>采购需求</w:t>
      </w:r>
    </w:p>
    <w:p w14:paraId="1368657C">
      <w:pPr>
        <w:bidi w:val="0"/>
        <w:spacing w:line="360" w:lineRule="auto"/>
        <w:ind w:firstLine="321" w:firstLineChars="100"/>
        <w:rPr>
          <w:rFonts w:hint="eastAsia" w:ascii="宋体" w:hAnsi="宋体" w:eastAsia="宋体" w:cs="宋体"/>
          <w:color w:val="auto"/>
          <w:lang w:val="en-US" w:eastAsia="zh-CN"/>
        </w:rPr>
      </w:pPr>
      <w:r>
        <w:rPr>
          <w:rFonts w:hint="eastAsia" w:ascii="宋体" w:hAnsi="宋体" w:eastAsia="宋体" w:cs="宋体"/>
          <w:b/>
          <w:bCs w:val="0"/>
          <w:color w:val="auto"/>
          <w:kern w:val="44"/>
          <w:sz w:val="32"/>
          <w:szCs w:val="32"/>
        </w:rPr>
        <w:t>★</w:t>
      </w:r>
      <w:r>
        <w:rPr>
          <w:rFonts w:hint="eastAsia" w:ascii="宋体" w:hAnsi="宋体" w:eastAsia="宋体" w:cs="宋体"/>
          <w:color w:val="auto"/>
          <w:sz w:val="28"/>
          <w:szCs w:val="28"/>
          <w:lang w:val="en-US" w:eastAsia="zh-CN"/>
        </w:rPr>
        <w:t>本项目招标以包为基本投标单位，各投标人可根据自身情况选择一个或者多个包进行投标，参与采购包1/采购包2投标的，如同一投标人多包均排名第一中标候选，但只能中标一个标包，</w:t>
      </w:r>
      <w:r>
        <w:rPr>
          <w:rFonts w:hint="eastAsia" w:ascii="宋体" w:hAnsi="宋体" w:eastAsia="宋体" w:cs="宋体"/>
          <w:color w:val="auto"/>
          <w:sz w:val="28"/>
          <w:szCs w:val="28"/>
          <w:highlight w:val="yellow"/>
          <w:lang w:val="en-US" w:eastAsia="zh-CN"/>
        </w:rPr>
        <w:t>则优先选择金额最高的包中标</w:t>
      </w:r>
      <w:r>
        <w:rPr>
          <w:rFonts w:hint="eastAsia" w:ascii="宋体" w:hAnsi="宋体" w:eastAsia="宋体" w:cs="宋体"/>
          <w:color w:val="auto"/>
          <w:sz w:val="28"/>
          <w:szCs w:val="28"/>
          <w:lang w:val="en-US" w:eastAsia="zh-CN"/>
        </w:rPr>
        <w:t>，投标人对多包同时投标时须分别提交投标文件。</w:t>
      </w:r>
    </w:p>
    <w:p w14:paraId="498B4621">
      <w:pPr>
        <w:pStyle w:val="2"/>
        <w:widowControl/>
        <w:spacing w:line="360" w:lineRule="auto"/>
        <w:ind w:left="0" w:leftChars="0" w:firstLine="0" w:firstLineChars="0"/>
        <w:rPr>
          <w:rFonts w:hint="eastAsia" w:ascii="宋体" w:hAnsi="宋体" w:eastAsia="宋体" w:cs="宋体"/>
          <w:b/>
          <w:bCs w:val="0"/>
          <w:color w:val="auto"/>
          <w:kern w:val="44"/>
          <w:sz w:val="32"/>
          <w:szCs w:val="32"/>
        </w:rPr>
      </w:pPr>
      <w:r>
        <w:rPr>
          <w:rFonts w:hint="eastAsia" w:ascii="宋体" w:hAnsi="宋体" w:eastAsia="宋体" w:cs="宋体"/>
          <w:b/>
          <w:bCs w:val="0"/>
          <w:color w:val="auto"/>
          <w:kern w:val="44"/>
          <w:sz w:val="32"/>
          <w:szCs w:val="32"/>
          <w:lang w:val="en-US" w:eastAsia="zh-CN"/>
        </w:rPr>
        <w:t>一</w:t>
      </w:r>
      <w:r>
        <w:rPr>
          <w:rFonts w:hint="eastAsia" w:ascii="宋体" w:hAnsi="宋体" w:eastAsia="宋体" w:cs="宋体"/>
          <w:b/>
          <w:bCs w:val="0"/>
          <w:color w:val="auto"/>
          <w:kern w:val="44"/>
          <w:sz w:val="32"/>
          <w:szCs w:val="32"/>
        </w:rPr>
        <w:t>、技术和服务要求（以“★”标示的内容为不允许负偏离的实质性要求）</w:t>
      </w:r>
    </w:p>
    <w:p w14:paraId="21AB143B">
      <w:pPr>
        <w:pStyle w:val="2"/>
        <w:widowControl/>
        <w:spacing w:line="360" w:lineRule="auto"/>
        <w:ind w:left="0" w:leftChars="0" w:firstLine="0" w:firstLineChars="0"/>
        <w:rPr>
          <w:rFonts w:hint="eastAsia" w:ascii="宋体" w:hAnsi="宋体" w:eastAsia="宋体" w:cs="宋体"/>
          <w:b/>
          <w:bCs w:val="0"/>
          <w:color w:val="auto"/>
          <w:kern w:val="44"/>
          <w:sz w:val="28"/>
          <w:szCs w:val="28"/>
        </w:rPr>
      </w:pPr>
      <w:r>
        <w:rPr>
          <w:rFonts w:hint="eastAsia" w:ascii="宋体" w:hAnsi="宋体" w:eastAsia="宋体" w:cs="宋体"/>
          <w:b/>
          <w:bCs w:val="0"/>
          <w:color w:val="auto"/>
          <w:kern w:val="44"/>
          <w:sz w:val="28"/>
          <w:szCs w:val="28"/>
        </w:rPr>
        <w:t>采购包1：</w:t>
      </w:r>
    </w:p>
    <w:p w14:paraId="3CDE0E85">
      <w:pPr>
        <w:keepNext w:val="0"/>
        <w:keepLines w:val="0"/>
        <w:widowControl w:val="0"/>
        <w:suppressLineNumbers w:val="0"/>
        <w:spacing w:before="0" w:beforeAutospacing="0" w:after="0" w:afterAutospacing="0" w:line="360" w:lineRule="auto"/>
        <w:ind w:left="0" w:leftChars="0" w:right="0" w:firstLine="0" w:firstLineChars="0"/>
        <w:jc w:val="both"/>
        <w:rPr>
          <w:rFonts w:hint="eastAsia" w:ascii="宋体" w:hAnsi="宋体" w:eastAsia="宋体" w:cs="宋体"/>
          <w:color w:val="auto"/>
          <w:kern w:val="2"/>
          <w:sz w:val="24"/>
          <w:szCs w:val="24"/>
          <w:lang w:val="en-US" w:eastAsia="zh-CN" w:bidi="ar"/>
        </w:rPr>
      </w:pPr>
      <w:r>
        <w:rPr>
          <w:rFonts w:hint="eastAsia" w:ascii="宋体" w:hAnsi="宋体" w:eastAsia="宋体" w:cs="宋体"/>
          <w:color w:val="auto"/>
          <w:kern w:val="2"/>
          <w:sz w:val="24"/>
          <w:szCs w:val="24"/>
          <w:lang w:val="en-US" w:eastAsia="zh-CN" w:bidi="ar"/>
        </w:rPr>
        <w:t xml:space="preserve">标的名称：C16079900-其他运行维护服务 </w:t>
      </w:r>
    </w:p>
    <w:p w14:paraId="114EF86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本分包网络租赁服务内容包含6</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条线路，详见下表。</w:t>
      </w:r>
    </w:p>
    <w:tbl>
      <w:tblPr>
        <w:tblStyle w:val="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Layout w:type="fixed"/>
        <w:tblCellMar>
          <w:top w:w="0" w:type="dxa"/>
          <w:left w:w="108" w:type="dxa"/>
          <w:bottom w:w="0" w:type="dxa"/>
          <w:right w:w="108" w:type="dxa"/>
        </w:tblCellMar>
      </w:tblPr>
      <w:tblGrid>
        <w:gridCol w:w="889"/>
        <w:gridCol w:w="1674"/>
        <w:gridCol w:w="6636"/>
        <w:gridCol w:w="997"/>
        <w:gridCol w:w="3"/>
      </w:tblGrid>
      <w:tr w14:paraId="38C744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125" w:hRule="atLeast"/>
          <w:jc w:val="center"/>
        </w:trPr>
        <w:tc>
          <w:tcPr>
            <w:tcW w:w="889" w:type="dxa"/>
            <w:shd w:val="clear" w:color="auto" w:fill="FFFFFF"/>
            <w:noWrap w:val="0"/>
            <w:vAlign w:val="center"/>
          </w:tcPr>
          <w:p w14:paraId="7FC262F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674" w:type="dxa"/>
            <w:shd w:val="clear" w:color="auto" w:fill="FFFFFF"/>
            <w:noWrap w:val="0"/>
            <w:vAlign w:val="center"/>
          </w:tcPr>
          <w:p w14:paraId="5AEF0C5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A端名称</w:t>
            </w:r>
          </w:p>
        </w:tc>
        <w:tc>
          <w:tcPr>
            <w:tcW w:w="6636" w:type="dxa"/>
            <w:shd w:val="clear" w:color="auto" w:fill="FFFFFF"/>
            <w:noWrap w:val="0"/>
            <w:vAlign w:val="center"/>
          </w:tcPr>
          <w:p w14:paraId="0039327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B端名称</w:t>
            </w:r>
          </w:p>
        </w:tc>
        <w:tc>
          <w:tcPr>
            <w:tcW w:w="1000" w:type="dxa"/>
            <w:gridSpan w:val="2"/>
            <w:shd w:val="clear" w:color="auto" w:fill="FFFFFF"/>
            <w:noWrap w:val="0"/>
            <w:vAlign w:val="center"/>
          </w:tcPr>
          <w:p w14:paraId="2F113E9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带宽</w:t>
            </w:r>
          </w:p>
        </w:tc>
      </w:tr>
      <w:tr w14:paraId="5C0FE5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3" w:hRule="atLeast"/>
          <w:jc w:val="center"/>
        </w:trPr>
        <w:tc>
          <w:tcPr>
            <w:tcW w:w="889" w:type="dxa"/>
            <w:shd w:val="clear" w:color="auto" w:fill="FFFFFF"/>
            <w:noWrap w:val="0"/>
            <w:vAlign w:val="center"/>
          </w:tcPr>
          <w:p w14:paraId="1574549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674" w:type="dxa"/>
            <w:vMerge w:val="restart"/>
            <w:shd w:val="clear" w:color="auto" w:fill="FFFFFF"/>
            <w:noWrap w:val="0"/>
            <w:vAlign w:val="center"/>
          </w:tcPr>
          <w:p w14:paraId="24FF2A1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海南省交通运输路网监测和应急指挥保障中心</w:t>
            </w:r>
          </w:p>
        </w:tc>
        <w:tc>
          <w:tcPr>
            <w:tcW w:w="6636" w:type="dxa"/>
            <w:shd w:val="clear" w:color="auto" w:fill="FFFFFF"/>
            <w:noWrap w:val="0"/>
            <w:vAlign w:val="center"/>
          </w:tcPr>
          <w:p w14:paraId="0BBA458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海南省交通运输厅</w:t>
            </w:r>
          </w:p>
        </w:tc>
        <w:tc>
          <w:tcPr>
            <w:tcW w:w="1000" w:type="dxa"/>
            <w:gridSpan w:val="2"/>
            <w:shd w:val="clear" w:color="auto" w:fill="FFFFFF"/>
            <w:noWrap w:val="0"/>
            <w:vAlign w:val="center"/>
          </w:tcPr>
          <w:p w14:paraId="64F9744E">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100M</w:t>
            </w:r>
          </w:p>
        </w:tc>
      </w:tr>
      <w:tr w14:paraId="266934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jc w:val="center"/>
        </w:trPr>
        <w:tc>
          <w:tcPr>
            <w:tcW w:w="889" w:type="dxa"/>
            <w:shd w:val="clear" w:color="auto" w:fill="FFFFFF"/>
            <w:noWrap w:val="0"/>
            <w:vAlign w:val="center"/>
          </w:tcPr>
          <w:p w14:paraId="659BF49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674" w:type="dxa"/>
            <w:vMerge w:val="continue"/>
            <w:shd w:val="clear" w:color="auto" w:fill="FFFFFF"/>
            <w:noWrap w:val="0"/>
            <w:vAlign w:val="center"/>
          </w:tcPr>
          <w:p w14:paraId="2B0D13E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36447EA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海南省公路管理局</w:t>
            </w:r>
          </w:p>
        </w:tc>
        <w:tc>
          <w:tcPr>
            <w:tcW w:w="1000" w:type="dxa"/>
            <w:gridSpan w:val="2"/>
            <w:shd w:val="clear" w:color="auto" w:fill="FFFFFF"/>
            <w:noWrap w:val="0"/>
            <w:vAlign w:val="center"/>
          </w:tcPr>
          <w:p w14:paraId="5EBF59F3">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10M</w:t>
            </w:r>
          </w:p>
        </w:tc>
      </w:tr>
      <w:tr w14:paraId="1DBCF7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jc w:val="center"/>
        </w:trPr>
        <w:tc>
          <w:tcPr>
            <w:tcW w:w="889" w:type="dxa"/>
            <w:shd w:val="clear" w:color="auto" w:fill="FFFFFF"/>
            <w:noWrap w:val="0"/>
            <w:vAlign w:val="center"/>
          </w:tcPr>
          <w:p w14:paraId="6BFA3FE3">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674" w:type="dxa"/>
            <w:vMerge w:val="continue"/>
            <w:shd w:val="clear" w:color="auto" w:fill="FFFFFF"/>
            <w:noWrap w:val="0"/>
            <w:vAlign w:val="center"/>
          </w:tcPr>
          <w:p w14:paraId="1D65B10C">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5875D47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海南省交通规费征稽局</w:t>
            </w:r>
          </w:p>
        </w:tc>
        <w:tc>
          <w:tcPr>
            <w:tcW w:w="1000" w:type="dxa"/>
            <w:gridSpan w:val="2"/>
            <w:shd w:val="clear" w:color="auto" w:fill="FFFFFF"/>
            <w:noWrap w:val="0"/>
            <w:vAlign w:val="center"/>
          </w:tcPr>
          <w:p w14:paraId="17C58F83">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10M</w:t>
            </w:r>
          </w:p>
        </w:tc>
      </w:tr>
      <w:tr w14:paraId="305B06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240" w:hRule="atLeast"/>
          <w:jc w:val="center"/>
        </w:trPr>
        <w:tc>
          <w:tcPr>
            <w:tcW w:w="889" w:type="dxa"/>
            <w:shd w:val="clear" w:color="auto" w:fill="FFFFFF"/>
            <w:noWrap w:val="0"/>
            <w:vAlign w:val="center"/>
          </w:tcPr>
          <w:p w14:paraId="16C3774C">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1674" w:type="dxa"/>
            <w:vMerge w:val="continue"/>
            <w:shd w:val="clear" w:color="auto" w:fill="FFFFFF"/>
            <w:noWrap w:val="0"/>
            <w:vAlign w:val="center"/>
          </w:tcPr>
          <w:p w14:paraId="1BB6F81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67C48C2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交通部路网中心</w:t>
            </w:r>
          </w:p>
        </w:tc>
        <w:tc>
          <w:tcPr>
            <w:tcW w:w="997" w:type="dxa"/>
            <w:shd w:val="clear" w:color="auto" w:fill="FFFFFF"/>
            <w:noWrap w:val="0"/>
            <w:vAlign w:val="center"/>
          </w:tcPr>
          <w:p w14:paraId="34653BC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10M</w:t>
            </w:r>
          </w:p>
        </w:tc>
      </w:tr>
      <w:tr w14:paraId="6E38BA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153" w:hRule="atLeast"/>
          <w:jc w:val="center"/>
        </w:trPr>
        <w:tc>
          <w:tcPr>
            <w:tcW w:w="889" w:type="dxa"/>
            <w:shd w:val="clear" w:color="auto" w:fill="FFFFFF"/>
            <w:noWrap w:val="0"/>
            <w:vAlign w:val="center"/>
          </w:tcPr>
          <w:p w14:paraId="76247BE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p>
        </w:tc>
        <w:tc>
          <w:tcPr>
            <w:tcW w:w="1674" w:type="dxa"/>
            <w:vMerge w:val="continue"/>
            <w:shd w:val="clear" w:color="auto" w:fill="FFFFFF"/>
            <w:noWrap w:val="0"/>
            <w:vAlign w:val="center"/>
          </w:tcPr>
          <w:p w14:paraId="569D4433">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119A4113">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海南省交通工程质量监督管理局</w:t>
            </w:r>
          </w:p>
        </w:tc>
        <w:tc>
          <w:tcPr>
            <w:tcW w:w="997" w:type="dxa"/>
            <w:shd w:val="clear" w:color="auto" w:fill="FFFFFF"/>
            <w:noWrap w:val="0"/>
            <w:vAlign w:val="center"/>
          </w:tcPr>
          <w:p w14:paraId="0AC202EC">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2307DA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240" w:hRule="atLeast"/>
          <w:jc w:val="center"/>
        </w:trPr>
        <w:tc>
          <w:tcPr>
            <w:tcW w:w="889" w:type="dxa"/>
            <w:shd w:val="clear" w:color="auto" w:fill="FFFFFF"/>
            <w:noWrap w:val="0"/>
            <w:vAlign w:val="center"/>
          </w:tcPr>
          <w:p w14:paraId="72EFF24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6</w:t>
            </w:r>
          </w:p>
        </w:tc>
        <w:tc>
          <w:tcPr>
            <w:tcW w:w="1674" w:type="dxa"/>
            <w:vMerge w:val="continue"/>
            <w:shd w:val="clear" w:color="auto" w:fill="FFFFFF"/>
            <w:noWrap w:val="0"/>
            <w:vAlign w:val="center"/>
          </w:tcPr>
          <w:p w14:paraId="6E647E7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5614875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海南省交通运输老干部活动中心</w:t>
            </w:r>
          </w:p>
        </w:tc>
        <w:tc>
          <w:tcPr>
            <w:tcW w:w="997" w:type="dxa"/>
            <w:shd w:val="clear" w:color="auto" w:fill="FFFFFF"/>
            <w:noWrap w:val="0"/>
            <w:vAlign w:val="center"/>
          </w:tcPr>
          <w:p w14:paraId="74B9715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2B419C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240" w:hRule="atLeast"/>
          <w:jc w:val="center"/>
        </w:trPr>
        <w:tc>
          <w:tcPr>
            <w:tcW w:w="889" w:type="dxa"/>
            <w:shd w:val="clear" w:color="auto" w:fill="FFFFFF"/>
            <w:noWrap w:val="0"/>
            <w:vAlign w:val="center"/>
          </w:tcPr>
          <w:p w14:paraId="1330EEA3">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7</w:t>
            </w:r>
          </w:p>
        </w:tc>
        <w:tc>
          <w:tcPr>
            <w:tcW w:w="1674" w:type="dxa"/>
            <w:vMerge w:val="continue"/>
            <w:shd w:val="clear" w:color="auto" w:fill="FFFFFF"/>
            <w:noWrap w:val="0"/>
            <w:vAlign w:val="center"/>
          </w:tcPr>
          <w:p w14:paraId="2DBDFA2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476BB23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海南省船舶引航站</w:t>
            </w:r>
          </w:p>
        </w:tc>
        <w:tc>
          <w:tcPr>
            <w:tcW w:w="997" w:type="dxa"/>
            <w:shd w:val="clear" w:color="auto" w:fill="FFFFFF"/>
            <w:noWrap w:val="0"/>
            <w:vAlign w:val="center"/>
          </w:tcPr>
          <w:p w14:paraId="01528ED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696797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gridAfter w:val="1"/>
          <w:wAfter w:w="0" w:type="dxa"/>
          <w:trHeight w:val="240" w:hRule="atLeast"/>
          <w:jc w:val="center"/>
        </w:trPr>
        <w:tc>
          <w:tcPr>
            <w:tcW w:w="889" w:type="dxa"/>
            <w:shd w:val="clear" w:color="auto" w:fill="FFFFFF"/>
            <w:noWrap w:val="0"/>
            <w:vAlign w:val="center"/>
          </w:tcPr>
          <w:p w14:paraId="4F9AFD58">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8</w:t>
            </w:r>
          </w:p>
        </w:tc>
        <w:tc>
          <w:tcPr>
            <w:tcW w:w="1674" w:type="dxa"/>
            <w:vMerge w:val="continue"/>
            <w:shd w:val="clear" w:color="auto" w:fill="FFFFFF"/>
            <w:noWrap w:val="0"/>
            <w:vAlign w:val="center"/>
          </w:tcPr>
          <w:p w14:paraId="11C0864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7892C15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海南省交通学校</w:t>
            </w:r>
          </w:p>
        </w:tc>
        <w:tc>
          <w:tcPr>
            <w:tcW w:w="997" w:type="dxa"/>
            <w:shd w:val="clear" w:color="auto" w:fill="FFFFFF"/>
            <w:noWrap w:val="0"/>
            <w:vAlign w:val="center"/>
          </w:tcPr>
          <w:p w14:paraId="74AE1543">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02B1A6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240" w:hRule="atLeast"/>
          <w:jc w:val="center"/>
        </w:trPr>
        <w:tc>
          <w:tcPr>
            <w:tcW w:w="889" w:type="dxa"/>
            <w:shd w:val="clear" w:color="auto" w:fill="FFFFFF"/>
            <w:noWrap w:val="0"/>
            <w:vAlign w:val="center"/>
          </w:tcPr>
          <w:p w14:paraId="012DA34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9</w:t>
            </w:r>
          </w:p>
        </w:tc>
        <w:tc>
          <w:tcPr>
            <w:tcW w:w="1674" w:type="dxa"/>
            <w:vMerge w:val="continue"/>
            <w:shd w:val="clear" w:color="auto" w:fill="FFFFFF"/>
            <w:noWrap w:val="0"/>
            <w:vAlign w:val="center"/>
          </w:tcPr>
          <w:p w14:paraId="06FE84C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03EC2E7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海南省海峡办</w:t>
            </w:r>
          </w:p>
        </w:tc>
        <w:tc>
          <w:tcPr>
            <w:tcW w:w="997" w:type="dxa"/>
            <w:shd w:val="clear" w:color="auto" w:fill="FFFFFF"/>
            <w:noWrap w:val="0"/>
            <w:vAlign w:val="center"/>
          </w:tcPr>
          <w:p w14:paraId="1496C17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8M</w:t>
            </w:r>
          </w:p>
        </w:tc>
      </w:tr>
      <w:tr w14:paraId="56EFFA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480" w:hRule="atLeast"/>
          <w:jc w:val="center"/>
        </w:trPr>
        <w:tc>
          <w:tcPr>
            <w:tcW w:w="889" w:type="dxa"/>
            <w:shd w:val="clear" w:color="auto" w:fill="FFFFFF"/>
            <w:noWrap w:val="0"/>
            <w:vAlign w:val="center"/>
          </w:tcPr>
          <w:p w14:paraId="50BF467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0</w:t>
            </w:r>
          </w:p>
        </w:tc>
        <w:tc>
          <w:tcPr>
            <w:tcW w:w="1674" w:type="dxa"/>
            <w:vMerge w:val="continue"/>
            <w:shd w:val="clear" w:color="auto" w:fill="FFFFFF"/>
            <w:noWrap w:val="0"/>
            <w:vAlign w:val="center"/>
          </w:tcPr>
          <w:p w14:paraId="2B041F05">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577EE5B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海口市交通运输和港航管理局信息中心</w:t>
            </w:r>
          </w:p>
        </w:tc>
        <w:tc>
          <w:tcPr>
            <w:tcW w:w="997" w:type="dxa"/>
            <w:shd w:val="clear" w:color="auto" w:fill="FFFFFF"/>
            <w:noWrap w:val="0"/>
            <w:vAlign w:val="center"/>
          </w:tcPr>
          <w:p w14:paraId="720FCF1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62FB91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480" w:hRule="atLeast"/>
          <w:jc w:val="center"/>
        </w:trPr>
        <w:tc>
          <w:tcPr>
            <w:tcW w:w="889" w:type="dxa"/>
            <w:shd w:val="clear" w:color="auto" w:fill="FFFFFF"/>
            <w:noWrap w:val="0"/>
            <w:vAlign w:val="center"/>
          </w:tcPr>
          <w:p w14:paraId="5B14468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1</w:t>
            </w:r>
          </w:p>
        </w:tc>
        <w:tc>
          <w:tcPr>
            <w:tcW w:w="1674" w:type="dxa"/>
            <w:vMerge w:val="continue"/>
            <w:shd w:val="clear" w:color="auto" w:fill="FFFFFF"/>
            <w:noWrap w:val="0"/>
            <w:vAlign w:val="center"/>
          </w:tcPr>
          <w:p w14:paraId="393D892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137AE283">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海南省公路管理局海口公路局</w:t>
            </w:r>
          </w:p>
        </w:tc>
        <w:tc>
          <w:tcPr>
            <w:tcW w:w="997" w:type="dxa"/>
            <w:shd w:val="clear" w:color="auto" w:fill="FFFFFF"/>
            <w:noWrap w:val="0"/>
            <w:vAlign w:val="center"/>
          </w:tcPr>
          <w:p w14:paraId="05283AB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4665BE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480" w:hRule="atLeast"/>
          <w:jc w:val="center"/>
        </w:trPr>
        <w:tc>
          <w:tcPr>
            <w:tcW w:w="889" w:type="dxa"/>
            <w:shd w:val="clear" w:color="auto" w:fill="FFFFFF"/>
            <w:noWrap w:val="0"/>
            <w:vAlign w:val="center"/>
          </w:tcPr>
          <w:p w14:paraId="5491ED08">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2</w:t>
            </w:r>
          </w:p>
        </w:tc>
        <w:tc>
          <w:tcPr>
            <w:tcW w:w="1674" w:type="dxa"/>
            <w:vMerge w:val="continue"/>
            <w:shd w:val="clear" w:color="auto" w:fill="FFFFFF"/>
            <w:noWrap w:val="0"/>
            <w:vAlign w:val="center"/>
          </w:tcPr>
          <w:p w14:paraId="3C7D936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0A37905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海南省公路管理局城西办公点</w:t>
            </w:r>
          </w:p>
        </w:tc>
        <w:tc>
          <w:tcPr>
            <w:tcW w:w="997" w:type="dxa"/>
            <w:shd w:val="clear" w:color="auto" w:fill="FFFFFF"/>
            <w:noWrap w:val="0"/>
            <w:vAlign w:val="center"/>
          </w:tcPr>
          <w:p w14:paraId="63FD2FF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627D00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480" w:hRule="atLeast"/>
          <w:jc w:val="center"/>
        </w:trPr>
        <w:tc>
          <w:tcPr>
            <w:tcW w:w="889" w:type="dxa"/>
            <w:shd w:val="clear" w:color="auto" w:fill="FFFFFF"/>
            <w:noWrap w:val="0"/>
            <w:vAlign w:val="center"/>
          </w:tcPr>
          <w:p w14:paraId="6CF93E4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3</w:t>
            </w:r>
          </w:p>
        </w:tc>
        <w:tc>
          <w:tcPr>
            <w:tcW w:w="1674" w:type="dxa"/>
            <w:vMerge w:val="continue"/>
            <w:shd w:val="clear" w:color="auto" w:fill="FFFFFF"/>
            <w:noWrap w:val="0"/>
            <w:vAlign w:val="center"/>
          </w:tcPr>
          <w:p w14:paraId="30678DB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6ED1079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海南省公路管理局三亚公路局</w:t>
            </w:r>
          </w:p>
        </w:tc>
        <w:tc>
          <w:tcPr>
            <w:tcW w:w="997" w:type="dxa"/>
            <w:shd w:val="clear" w:color="auto" w:fill="FFFFFF"/>
            <w:noWrap w:val="0"/>
            <w:vAlign w:val="center"/>
          </w:tcPr>
          <w:p w14:paraId="30C78F8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21833D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480" w:hRule="atLeast"/>
          <w:jc w:val="center"/>
        </w:trPr>
        <w:tc>
          <w:tcPr>
            <w:tcW w:w="889" w:type="dxa"/>
            <w:shd w:val="clear" w:color="auto" w:fill="FFFFFF"/>
            <w:noWrap w:val="0"/>
            <w:vAlign w:val="center"/>
          </w:tcPr>
          <w:p w14:paraId="6C074BA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p>
        </w:tc>
        <w:tc>
          <w:tcPr>
            <w:tcW w:w="1674" w:type="dxa"/>
            <w:vMerge w:val="continue"/>
            <w:shd w:val="clear" w:color="auto" w:fill="FFFFFF"/>
            <w:noWrap w:val="0"/>
            <w:vAlign w:val="center"/>
          </w:tcPr>
          <w:p w14:paraId="6A1A112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1C8A45A3">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海南省公路管理局白沙公路分局</w:t>
            </w:r>
          </w:p>
        </w:tc>
        <w:tc>
          <w:tcPr>
            <w:tcW w:w="997" w:type="dxa"/>
            <w:shd w:val="clear" w:color="auto" w:fill="FFFFFF"/>
            <w:noWrap w:val="0"/>
            <w:vAlign w:val="center"/>
          </w:tcPr>
          <w:p w14:paraId="1CFAB793">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2802F0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gridAfter w:val="1"/>
          <w:wAfter w:w="0" w:type="dxa"/>
          <w:trHeight w:val="480" w:hRule="atLeast"/>
          <w:jc w:val="center"/>
        </w:trPr>
        <w:tc>
          <w:tcPr>
            <w:tcW w:w="889" w:type="dxa"/>
            <w:shd w:val="clear" w:color="auto" w:fill="FFFFFF"/>
            <w:noWrap w:val="0"/>
            <w:vAlign w:val="center"/>
          </w:tcPr>
          <w:p w14:paraId="4F03528E">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5</w:t>
            </w:r>
          </w:p>
        </w:tc>
        <w:tc>
          <w:tcPr>
            <w:tcW w:w="1674" w:type="dxa"/>
            <w:vMerge w:val="continue"/>
            <w:shd w:val="clear" w:color="auto" w:fill="FFFFFF"/>
            <w:noWrap w:val="0"/>
            <w:vAlign w:val="center"/>
          </w:tcPr>
          <w:p w14:paraId="5C428FB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310A567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海南省公路管理局保亭公路分局</w:t>
            </w:r>
          </w:p>
        </w:tc>
        <w:tc>
          <w:tcPr>
            <w:tcW w:w="997" w:type="dxa"/>
            <w:shd w:val="clear" w:color="auto" w:fill="FFFFFF"/>
            <w:noWrap w:val="0"/>
            <w:vAlign w:val="center"/>
          </w:tcPr>
          <w:p w14:paraId="4E092BB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1BE62A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480" w:hRule="atLeast"/>
          <w:jc w:val="center"/>
        </w:trPr>
        <w:tc>
          <w:tcPr>
            <w:tcW w:w="889" w:type="dxa"/>
            <w:shd w:val="clear" w:color="auto" w:fill="FFFFFF"/>
            <w:noWrap w:val="0"/>
            <w:vAlign w:val="center"/>
          </w:tcPr>
          <w:p w14:paraId="00031B4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p>
        </w:tc>
        <w:tc>
          <w:tcPr>
            <w:tcW w:w="1674" w:type="dxa"/>
            <w:vMerge w:val="continue"/>
            <w:shd w:val="clear" w:color="auto" w:fill="FFFFFF"/>
            <w:noWrap w:val="0"/>
            <w:vAlign w:val="center"/>
          </w:tcPr>
          <w:p w14:paraId="7AA5208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5363485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海南省公路管理局昌江公路分局</w:t>
            </w:r>
          </w:p>
        </w:tc>
        <w:tc>
          <w:tcPr>
            <w:tcW w:w="997" w:type="dxa"/>
            <w:shd w:val="clear" w:color="auto" w:fill="FFFFFF"/>
            <w:noWrap w:val="0"/>
            <w:vAlign w:val="center"/>
          </w:tcPr>
          <w:p w14:paraId="11F4AED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7557B3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480" w:hRule="atLeast"/>
          <w:jc w:val="center"/>
        </w:trPr>
        <w:tc>
          <w:tcPr>
            <w:tcW w:w="889" w:type="dxa"/>
            <w:shd w:val="clear" w:color="auto" w:fill="FFFFFF"/>
            <w:noWrap w:val="0"/>
            <w:vAlign w:val="center"/>
          </w:tcPr>
          <w:p w14:paraId="163A198C">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p>
        </w:tc>
        <w:tc>
          <w:tcPr>
            <w:tcW w:w="1674" w:type="dxa"/>
            <w:vMerge w:val="continue"/>
            <w:shd w:val="clear" w:color="auto" w:fill="FFFFFF"/>
            <w:noWrap w:val="0"/>
            <w:vAlign w:val="center"/>
          </w:tcPr>
          <w:p w14:paraId="1C405DA8">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0DF3874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海南省公路管理局儋州公路分局</w:t>
            </w:r>
          </w:p>
        </w:tc>
        <w:tc>
          <w:tcPr>
            <w:tcW w:w="997" w:type="dxa"/>
            <w:shd w:val="clear" w:color="auto" w:fill="FFFFFF"/>
            <w:noWrap w:val="0"/>
            <w:vAlign w:val="center"/>
          </w:tcPr>
          <w:p w14:paraId="5EEFFA6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520D10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480" w:hRule="atLeast"/>
          <w:jc w:val="center"/>
        </w:trPr>
        <w:tc>
          <w:tcPr>
            <w:tcW w:w="889" w:type="dxa"/>
            <w:shd w:val="clear" w:color="auto" w:fill="FFFFFF"/>
            <w:noWrap w:val="0"/>
            <w:vAlign w:val="center"/>
          </w:tcPr>
          <w:p w14:paraId="729B4F60">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8</w:t>
            </w:r>
          </w:p>
        </w:tc>
        <w:tc>
          <w:tcPr>
            <w:tcW w:w="1674" w:type="dxa"/>
            <w:vMerge w:val="continue"/>
            <w:shd w:val="clear" w:color="auto" w:fill="FFFFFF"/>
            <w:noWrap w:val="0"/>
            <w:vAlign w:val="center"/>
          </w:tcPr>
          <w:p w14:paraId="31CA7E0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7597D33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海南省公路管理局定安公路分局</w:t>
            </w:r>
          </w:p>
        </w:tc>
        <w:tc>
          <w:tcPr>
            <w:tcW w:w="997" w:type="dxa"/>
            <w:shd w:val="clear" w:color="auto" w:fill="FFFFFF"/>
            <w:noWrap w:val="0"/>
            <w:vAlign w:val="center"/>
          </w:tcPr>
          <w:p w14:paraId="19F41300">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74AE31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480" w:hRule="atLeast"/>
          <w:jc w:val="center"/>
        </w:trPr>
        <w:tc>
          <w:tcPr>
            <w:tcW w:w="889" w:type="dxa"/>
            <w:shd w:val="clear" w:color="auto" w:fill="FFFFFF"/>
            <w:noWrap w:val="0"/>
            <w:vAlign w:val="center"/>
          </w:tcPr>
          <w:p w14:paraId="561E90EC">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19</w:t>
            </w:r>
          </w:p>
        </w:tc>
        <w:tc>
          <w:tcPr>
            <w:tcW w:w="1674" w:type="dxa"/>
            <w:vMerge w:val="continue"/>
            <w:shd w:val="clear" w:color="auto" w:fill="FFFFFF"/>
            <w:noWrap w:val="0"/>
            <w:vAlign w:val="center"/>
          </w:tcPr>
          <w:p w14:paraId="3485716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370F9CA0">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海南省公路管理局乐东公路分局</w:t>
            </w:r>
          </w:p>
        </w:tc>
        <w:tc>
          <w:tcPr>
            <w:tcW w:w="997" w:type="dxa"/>
            <w:shd w:val="clear" w:color="auto" w:fill="FFFFFF"/>
            <w:noWrap w:val="0"/>
            <w:vAlign w:val="center"/>
          </w:tcPr>
          <w:p w14:paraId="6EC113D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406661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480" w:hRule="atLeast"/>
          <w:jc w:val="center"/>
        </w:trPr>
        <w:tc>
          <w:tcPr>
            <w:tcW w:w="889" w:type="dxa"/>
            <w:shd w:val="clear" w:color="auto" w:fill="FFFFFF"/>
            <w:noWrap w:val="0"/>
            <w:vAlign w:val="center"/>
          </w:tcPr>
          <w:p w14:paraId="54AE034C">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p>
        </w:tc>
        <w:tc>
          <w:tcPr>
            <w:tcW w:w="1674" w:type="dxa"/>
            <w:vMerge w:val="continue"/>
            <w:shd w:val="clear" w:color="auto" w:fill="FFFFFF"/>
            <w:noWrap w:val="0"/>
            <w:vAlign w:val="center"/>
          </w:tcPr>
          <w:p w14:paraId="60D544D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74F009D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海南省公路管理局临高公路分局</w:t>
            </w:r>
          </w:p>
        </w:tc>
        <w:tc>
          <w:tcPr>
            <w:tcW w:w="997" w:type="dxa"/>
            <w:shd w:val="clear" w:color="auto" w:fill="FFFFFF"/>
            <w:noWrap w:val="0"/>
            <w:vAlign w:val="center"/>
          </w:tcPr>
          <w:p w14:paraId="420722D0">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7074FD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480" w:hRule="atLeast"/>
          <w:jc w:val="center"/>
        </w:trPr>
        <w:tc>
          <w:tcPr>
            <w:tcW w:w="889" w:type="dxa"/>
            <w:shd w:val="clear" w:color="auto" w:fill="FFFFFF"/>
            <w:noWrap w:val="0"/>
            <w:vAlign w:val="center"/>
          </w:tcPr>
          <w:p w14:paraId="14086E7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p>
        </w:tc>
        <w:tc>
          <w:tcPr>
            <w:tcW w:w="1674" w:type="dxa"/>
            <w:vMerge w:val="continue"/>
            <w:shd w:val="clear" w:color="auto" w:fill="FFFFFF"/>
            <w:noWrap w:val="0"/>
            <w:vAlign w:val="center"/>
          </w:tcPr>
          <w:p w14:paraId="124AB5A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27E09855">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海南省公路管理局陵水公路分局</w:t>
            </w:r>
          </w:p>
        </w:tc>
        <w:tc>
          <w:tcPr>
            <w:tcW w:w="997" w:type="dxa"/>
            <w:shd w:val="clear" w:color="auto" w:fill="FFFFFF"/>
            <w:noWrap w:val="0"/>
            <w:vAlign w:val="center"/>
          </w:tcPr>
          <w:p w14:paraId="2740915C">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0ECB33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480" w:hRule="atLeast"/>
          <w:jc w:val="center"/>
        </w:trPr>
        <w:tc>
          <w:tcPr>
            <w:tcW w:w="889" w:type="dxa"/>
            <w:shd w:val="clear" w:color="auto" w:fill="FFFFFF"/>
            <w:noWrap w:val="0"/>
            <w:vAlign w:val="center"/>
          </w:tcPr>
          <w:p w14:paraId="3D626EF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p>
        </w:tc>
        <w:tc>
          <w:tcPr>
            <w:tcW w:w="1674" w:type="dxa"/>
            <w:vMerge w:val="continue"/>
            <w:shd w:val="clear" w:color="auto" w:fill="FFFFFF"/>
            <w:noWrap w:val="0"/>
            <w:vAlign w:val="center"/>
          </w:tcPr>
          <w:p w14:paraId="3943AD7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109D779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海南省公路管理局琼中公路分局</w:t>
            </w:r>
          </w:p>
        </w:tc>
        <w:tc>
          <w:tcPr>
            <w:tcW w:w="997" w:type="dxa"/>
            <w:shd w:val="clear" w:color="auto" w:fill="FFFFFF"/>
            <w:noWrap w:val="0"/>
            <w:vAlign w:val="center"/>
          </w:tcPr>
          <w:p w14:paraId="5B8F4AE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3B27BB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gridAfter w:val="1"/>
          <w:wAfter w:w="0" w:type="dxa"/>
          <w:trHeight w:val="480" w:hRule="atLeast"/>
          <w:jc w:val="center"/>
        </w:trPr>
        <w:tc>
          <w:tcPr>
            <w:tcW w:w="889" w:type="dxa"/>
            <w:shd w:val="clear" w:color="auto" w:fill="FFFFFF"/>
            <w:noWrap w:val="0"/>
            <w:vAlign w:val="center"/>
          </w:tcPr>
          <w:p w14:paraId="0507174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p>
        </w:tc>
        <w:tc>
          <w:tcPr>
            <w:tcW w:w="1674" w:type="dxa"/>
            <w:vMerge w:val="continue"/>
            <w:shd w:val="clear" w:color="auto" w:fill="FFFFFF"/>
            <w:noWrap w:val="0"/>
            <w:vAlign w:val="center"/>
          </w:tcPr>
          <w:p w14:paraId="2924F30E">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23B305EE">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海南省公路管理局屯昌公路分局</w:t>
            </w:r>
          </w:p>
        </w:tc>
        <w:tc>
          <w:tcPr>
            <w:tcW w:w="997" w:type="dxa"/>
            <w:shd w:val="clear" w:color="auto" w:fill="FFFFFF"/>
            <w:noWrap w:val="0"/>
            <w:vAlign w:val="center"/>
          </w:tcPr>
          <w:p w14:paraId="2B1DA7C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033E65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gridAfter w:val="1"/>
          <w:wAfter w:w="0" w:type="dxa"/>
          <w:trHeight w:val="480" w:hRule="atLeast"/>
          <w:jc w:val="center"/>
        </w:trPr>
        <w:tc>
          <w:tcPr>
            <w:tcW w:w="889" w:type="dxa"/>
            <w:shd w:val="clear" w:color="auto" w:fill="FFFFFF"/>
            <w:noWrap w:val="0"/>
            <w:vAlign w:val="center"/>
          </w:tcPr>
          <w:p w14:paraId="47D306C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4</w:t>
            </w:r>
          </w:p>
        </w:tc>
        <w:tc>
          <w:tcPr>
            <w:tcW w:w="1674" w:type="dxa"/>
            <w:vMerge w:val="continue"/>
            <w:shd w:val="clear" w:color="auto" w:fill="FFFFFF"/>
            <w:noWrap w:val="0"/>
            <w:vAlign w:val="center"/>
          </w:tcPr>
          <w:p w14:paraId="4313DE2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4CAE257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海南省公路管理局万宁公路分局</w:t>
            </w:r>
          </w:p>
        </w:tc>
        <w:tc>
          <w:tcPr>
            <w:tcW w:w="997" w:type="dxa"/>
            <w:shd w:val="clear" w:color="auto" w:fill="FFFFFF"/>
            <w:noWrap w:val="0"/>
            <w:vAlign w:val="center"/>
          </w:tcPr>
          <w:p w14:paraId="00CBA45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5462C5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gridAfter w:val="1"/>
          <w:wAfter w:w="0" w:type="dxa"/>
          <w:trHeight w:val="480" w:hRule="atLeast"/>
          <w:jc w:val="center"/>
        </w:trPr>
        <w:tc>
          <w:tcPr>
            <w:tcW w:w="889" w:type="dxa"/>
            <w:shd w:val="clear" w:color="auto" w:fill="FFFFFF"/>
            <w:noWrap w:val="0"/>
            <w:vAlign w:val="center"/>
          </w:tcPr>
          <w:p w14:paraId="58575A7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5</w:t>
            </w:r>
          </w:p>
        </w:tc>
        <w:tc>
          <w:tcPr>
            <w:tcW w:w="1674" w:type="dxa"/>
            <w:vMerge w:val="continue"/>
            <w:shd w:val="clear" w:color="auto" w:fill="FFFFFF"/>
            <w:noWrap w:val="0"/>
            <w:vAlign w:val="center"/>
          </w:tcPr>
          <w:p w14:paraId="5A11E62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523F071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海南省公路管理局文昌公路分局</w:t>
            </w:r>
          </w:p>
        </w:tc>
        <w:tc>
          <w:tcPr>
            <w:tcW w:w="997" w:type="dxa"/>
            <w:shd w:val="clear" w:color="auto" w:fill="FFFFFF"/>
            <w:noWrap w:val="0"/>
            <w:vAlign w:val="center"/>
          </w:tcPr>
          <w:p w14:paraId="77F3342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47AD83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gridAfter w:val="1"/>
          <w:wAfter w:w="0" w:type="dxa"/>
          <w:trHeight w:val="480" w:hRule="atLeast"/>
          <w:jc w:val="center"/>
        </w:trPr>
        <w:tc>
          <w:tcPr>
            <w:tcW w:w="889" w:type="dxa"/>
            <w:shd w:val="clear" w:color="auto" w:fill="FFFFFF"/>
            <w:noWrap w:val="0"/>
            <w:vAlign w:val="center"/>
          </w:tcPr>
          <w:p w14:paraId="3E5A2C4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w:t>
            </w:r>
          </w:p>
        </w:tc>
        <w:tc>
          <w:tcPr>
            <w:tcW w:w="1674" w:type="dxa"/>
            <w:vMerge w:val="continue"/>
            <w:shd w:val="clear" w:color="auto" w:fill="FFFFFF"/>
            <w:noWrap w:val="0"/>
            <w:vAlign w:val="center"/>
          </w:tcPr>
          <w:p w14:paraId="1582323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2C6B165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海南省公路管理局五指山公路分局</w:t>
            </w:r>
          </w:p>
        </w:tc>
        <w:tc>
          <w:tcPr>
            <w:tcW w:w="997" w:type="dxa"/>
            <w:shd w:val="clear" w:color="auto" w:fill="FFFFFF"/>
            <w:noWrap w:val="0"/>
            <w:vAlign w:val="center"/>
          </w:tcPr>
          <w:p w14:paraId="4696EF0E">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507A81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480" w:hRule="atLeast"/>
          <w:jc w:val="center"/>
        </w:trPr>
        <w:tc>
          <w:tcPr>
            <w:tcW w:w="889" w:type="dxa"/>
            <w:shd w:val="clear" w:color="auto" w:fill="FFFFFF"/>
            <w:noWrap w:val="0"/>
            <w:vAlign w:val="center"/>
          </w:tcPr>
          <w:p w14:paraId="04A03CB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7</w:t>
            </w:r>
          </w:p>
        </w:tc>
        <w:tc>
          <w:tcPr>
            <w:tcW w:w="1674" w:type="dxa"/>
            <w:vMerge w:val="continue"/>
            <w:shd w:val="clear" w:color="auto" w:fill="FFFFFF"/>
            <w:noWrap w:val="0"/>
            <w:vAlign w:val="center"/>
          </w:tcPr>
          <w:p w14:paraId="00162F33">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06101CC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海南省公路管理局澄迈公路分局</w:t>
            </w:r>
          </w:p>
        </w:tc>
        <w:tc>
          <w:tcPr>
            <w:tcW w:w="997" w:type="dxa"/>
            <w:shd w:val="clear" w:color="auto" w:fill="FFFFFF"/>
            <w:noWrap w:val="0"/>
            <w:vAlign w:val="center"/>
          </w:tcPr>
          <w:p w14:paraId="2C5EAB3E">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49C3F2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480" w:hRule="atLeast"/>
          <w:jc w:val="center"/>
        </w:trPr>
        <w:tc>
          <w:tcPr>
            <w:tcW w:w="889" w:type="dxa"/>
            <w:shd w:val="clear" w:color="auto" w:fill="FFFFFF"/>
            <w:noWrap w:val="0"/>
            <w:vAlign w:val="center"/>
          </w:tcPr>
          <w:p w14:paraId="6124BD20">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8</w:t>
            </w:r>
          </w:p>
        </w:tc>
        <w:tc>
          <w:tcPr>
            <w:tcW w:w="1674" w:type="dxa"/>
            <w:vMerge w:val="continue"/>
            <w:shd w:val="clear" w:color="auto" w:fill="FFFFFF"/>
            <w:noWrap w:val="0"/>
            <w:vAlign w:val="center"/>
          </w:tcPr>
          <w:p w14:paraId="3430D74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4C20E230">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海南省公路管理局东方公路分局</w:t>
            </w:r>
          </w:p>
        </w:tc>
        <w:tc>
          <w:tcPr>
            <w:tcW w:w="997" w:type="dxa"/>
            <w:shd w:val="clear" w:color="auto" w:fill="FFFFFF"/>
            <w:noWrap w:val="0"/>
            <w:vAlign w:val="center"/>
          </w:tcPr>
          <w:p w14:paraId="30A21383">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53F902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480" w:hRule="atLeast"/>
          <w:jc w:val="center"/>
        </w:trPr>
        <w:tc>
          <w:tcPr>
            <w:tcW w:w="889" w:type="dxa"/>
            <w:shd w:val="clear" w:color="auto" w:fill="FFFFFF"/>
            <w:noWrap w:val="0"/>
            <w:vAlign w:val="center"/>
          </w:tcPr>
          <w:p w14:paraId="454A7A7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29</w:t>
            </w:r>
          </w:p>
        </w:tc>
        <w:tc>
          <w:tcPr>
            <w:tcW w:w="1674" w:type="dxa"/>
            <w:vMerge w:val="continue"/>
            <w:shd w:val="clear" w:color="auto" w:fill="FFFFFF"/>
            <w:noWrap w:val="0"/>
            <w:vAlign w:val="center"/>
          </w:tcPr>
          <w:p w14:paraId="19BA1C1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377D05F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海南省公路管理局琼海公路分局</w:t>
            </w:r>
          </w:p>
        </w:tc>
        <w:tc>
          <w:tcPr>
            <w:tcW w:w="997" w:type="dxa"/>
            <w:shd w:val="clear" w:color="auto" w:fill="FFFFFF"/>
            <w:noWrap w:val="0"/>
            <w:vAlign w:val="center"/>
          </w:tcPr>
          <w:p w14:paraId="7837CE4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4CA778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513" w:hRule="atLeast"/>
          <w:jc w:val="center"/>
        </w:trPr>
        <w:tc>
          <w:tcPr>
            <w:tcW w:w="889" w:type="dxa"/>
            <w:shd w:val="clear" w:color="auto" w:fill="FFFFFF"/>
            <w:noWrap w:val="0"/>
            <w:vAlign w:val="center"/>
          </w:tcPr>
          <w:p w14:paraId="0C506DE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0</w:t>
            </w:r>
          </w:p>
        </w:tc>
        <w:tc>
          <w:tcPr>
            <w:tcW w:w="1674" w:type="dxa"/>
            <w:vMerge w:val="continue"/>
            <w:shd w:val="clear" w:color="auto" w:fill="FFFFFF"/>
            <w:noWrap w:val="0"/>
            <w:vAlign w:val="center"/>
          </w:tcPr>
          <w:p w14:paraId="79ED6F7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58F65EC8">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电信互联网机房（信息中心机房互联网出口）</w:t>
            </w:r>
          </w:p>
        </w:tc>
        <w:tc>
          <w:tcPr>
            <w:tcW w:w="997" w:type="dxa"/>
            <w:shd w:val="clear" w:color="auto" w:fill="FFFFFF"/>
            <w:noWrap w:val="0"/>
            <w:vAlign w:val="center"/>
          </w:tcPr>
          <w:p w14:paraId="5D102C4E">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100M</w:t>
            </w:r>
          </w:p>
        </w:tc>
      </w:tr>
      <w:tr w14:paraId="024758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452" w:hRule="atLeast"/>
          <w:jc w:val="center"/>
        </w:trPr>
        <w:tc>
          <w:tcPr>
            <w:tcW w:w="889" w:type="dxa"/>
            <w:shd w:val="clear" w:color="auto" w:fill="FFFFFF"/>
            <w:noWrap w:val="0"/>
            <w:vAlign w:val="center"/>
          </w:tcPr>
          <w:p w14:paraId="4B247A4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1</w:t>
            </w:r>
          </w:p>
        </w:tc>
        <w:tc>
          <w:tcPr>
            <w:tcW w:w="1674" w:type="dxa"/>
            <w:vMerge w:val="continue"/>
            <w:shd w:val="clear" w:color="auto" w:fill="FFFFFF"/>
            <w:noWrap w:val="0"/>
            <w:vAlign w:val="center"/>
          </w:tcPr>
          <w:p w14:paraId="406A1BD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7FB4351C">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电信互联网机房（移动VPN）</w:t>
            </w:r>
          </w:p>
        </w:tc>
        <w:tc>
          <w:tcPr>
            <w:tcW w:w="997" w:type="dxa"/>
            <w:shd w:val="clear" w:color="auto" w:fill="FFFFFF"/>
            <w:noWrap w:val="0"/>
            <w:vAlign w:val="center"/>
          </w:tcPr>
          <w:p w14:paraId="1E390BE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7D6C37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273" w:hRule="atLeast"/>
          <w:jc w:val="center"/>
        </w:trPr>
        <w:tc>
          <w:tcPr>
            <w:tcW w:w="889" w:type="dxa"/>
            <w:shd w:val="clear" w:color="auto" w:fill="FFFFFF"/>
            <w:noWrap w:val="0"/>
            <w:vAlign w:val="center"/>
          </w:tcPr>
          <w:p w14:paraId="04D7F57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2</w:t>
            </w:r>
          </w:p>
        </w:tc>
        <w:tc>
          <w:tcPr>
            <w:tcW w:w="1674" w:type="dxa"/>
            <w:vMerge w:val="continue"/>
            <w:shd w:val="clear" w:color="auto" w:fill="FFFFFF"/>
            <w:noWrap w:val="0"/>
            <w:vAlign w:val="center"/>
          </w:tcPr>
          <w:p w14:paraId="45DC135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314051E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海口航道所</w:t>
            </w:r>
          </w:p>
        </w:tc>
        <w:tc>
          <w:tcPr>
            <w:tcW w:w="997" w:type="dxa"/>
            <w:shd w:val="clear" w:color="auto" w:fill="FFFFFF"/>
            <w:noWrap w:val="0"/>
            <w:vAlign w:val="center"/>
          </w:tcPr>
          <w:p w14:paraId="07DDFDA0">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5CD743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240" w:hRule="atLeast"/>
          <w:jc w:val="center"/>
        </w:trPr>
        <w:tc>
          <w:tcPr>
            <w:tcW w:w="889" w:type="dxa"/>
            <w:shd w:val="clear" w:color="auto" w:fill="FFFFFF"/>
            <w:noWrap w:val="0"/>
            <w:vAlign w:val="center"/>
          </w:tcPr>
          <w:p w14:paraId="0404E1CE">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3</w:t>
            </w:r>
          </w:p>
        </w:tc>
        <w:tc>
          <w:tcPr>
            <w:tcW w:w="1674" w:type="dxa"/>
            <w:vMerge w:val="continue"/>
            <w:shd w:val="clear" w:color="auto" w:fill="FFFFFF"/>
            <w:noWrap w:val="0"/>
            <w:vAlign w:val="center"/>
          </w:tcPr>
          <w:p w14:paraId="029C138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15CE5FA0">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洋浦</w:t>
            </w:r>
            <w:r>
              <w:rPr>
                <w:rFonts w:hint="eastAsia" w:ascii="宋体" w:hAnsi="宋体" w:eastAsia="宋体" w:cs="宋体"/>
                <w:color w:val="auto"/>
                <w:sz w:val="24"/>
                <w:szCs w:val="24"/>
                <w:highlight w:val="none"/>
                <w:lang w:val="en-US" w:eastAsia="zh-CN"/>
              </w:rPr>
              <w:t>神头</w:t>
            </w:r>
            <w:r>
              <w:rPr>
                <w:rFonts w:hint="eastAsia" w:ascii="宋体" w:hAnsi="宋体" w:eastAsia="宋体" w:cs="宋体"/>
                <w:color w:val="auto"/>
                <w:sz w:val="24"/>
                <w:szCs w:val="24"/>
                <w:highlight w:val="none"/>
              </w:rPr>
              <w:t>港</w:t>
            </w:r>
          </w:p>
        </w:tc>
        <w:tc>
          <w:tcPr>
            <w:tcW w:w="997" w:type="dxa"/>
            <w:shd w:val="clear" w:color="auto" w:fill="FFFFFF"/>
            <w:noWrap w:val="0"/>
            <w:vAlign w:val="center"/>
          </w:tcPr>
          <w:p w14:paraId="39779FC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8M</w:t>
            </w:r>
          </w:p>
        </w:tc>
      </w:tr>
      <w:tr w14:paraId="3B29A9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90" w:hRule="atLeast"/>
          <w:jc w:val="center"/>
        </w:trPr>
        <w:tc>
          <w:tcPr>
            <w:tcW w:w="889" w:type="dxa"/>
            <w:shd w:val="clear" w:color="auto" w:fill="FFFFFF"/>
            <w:noWrap w:val="0"/>
            <w:vAlign w:val="center"/>
          </w:tcPr>
          <w:p w14:paraId="0F0CBB98">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4</w:t>
            </w:r>
          </w:p>
        </w:tc>
        <w:tc>
          <w:tcPr>
            <w:tcW w:w="1674" w:type="dxa"/>
            <w:vMerge w:val="continue"/>
            <w:shd w:val="clear" w:color="auto" w:fill="FFFFFF"/>
            <w:noWrap w:val="0"/>
            <w:vAlign w:val="center"/>
          </w:tcPr>
          <w:p w14:paraId="20248BD5">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204ED0F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三亚港</w:t>
            </w:r>
          </w:p>
        </w:tc>
        <w:tc>
          <w:tcPr>
            <w:tcW w:w="997" w:type="dxa"/>
            <w:shd w:val="clear" w:color="auto" w:fill="FFFFFF"/>
            <w:noWrap w:val="0"/>
            <w:vAlign w:val="center"/>
          </w:tcPr>
          <w:p w14:paraId="0894F14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8M</w:t>
            </w:r>
          </w:p>
        </w:tc>
      </w:tr>
      <w:tr w14:paraId="6D8C54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gridAfter w:val="1"/>
          <w:wAfter w:w="0" w:type="dxa"/>
          <w:trHeight w:val="240" w:hRule="atLeast"/>
          <w:jc w:val="center"/>
        </w:trPr>
        <w:tc>
          <w:tcPr>
            <w:tcW w:w="889" w:type="dxa"/>
            <w:shd w:val="clear" w:color="auto" w:fill="FFFFFF"/>
            <w:noWrap w:val="0"/>
            <w:vAlign w:val="center"/>
          </w:tcPr>
          <w:p w14:paraId="15A9471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5</w:t>
            </w:r>
          </w:p>
        </w:tc>
        <w:tc>
          <w:tcPr>
            <w:tcW w:w="1674" w:type="dxa"/>
            <w:vMerge w:val="continue"/>
            <w:shd w:val="clear" w:color="auto" w:fill="FFFFFF"/>
            <w:noWrap w:val="0"/>
            <w:vAlign w:val="center"/>
          </w:tcPr>
          <w:p w14:paraId="09E877E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3060DED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东方交通局</w:t>
            </w:r>
          </w:p>
        </w:tc>
        <w:tc>
          <w:tcPr>
            <w:tcW w:w="997" w:type="dxa"/>
            <w:shd w:val="clear" w:color="auto" w:fill="FFFFFF"/>
            <w:noWrap w:val="0"/>
            <w:vAlign w:val="center"/>
          </w:tcPr>
          <w:p w14:paraId="2F314160">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8M</w:t>
            </w:r>
          </w:p>
        </w:tc>
      </w:tr>
      <w:tr w14:paraId="3AD8B6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gridAfter w:val="1"/>
          <w:wAfter w:w="0" w:type="dxa"/>
          <w:trHeight w:val="240" w:hRule="atLeast"/>
          <w:jc w:val="center"/>
        </w:trPr>
        <w:tc>
          <w:tcPr>
            <w:tcW w:w="889" w:type="dxa"/>
            <w:shd w:val="clear" w:color="auto" w:fill="FFFFFF"/>
            <w:noWrap w:val="0"/>
            <w:vAlign w:val="center"/>
          </w:tcPr>
          <w:p w14:paraId="75FB0CA5">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36</w:t>
            </w:r>
          </w:p>
        </w:tc>
        <w:tc>
          <w:tcPr>
            <w:tcW w:w="1674" w:type="dxa"/>
            <w:vMerge w:val="continue"/>
            <w:shd w:val="clear" w:color="auto" w:fill="FFFFFF"/>
            <w:noWrap w:val="0"/>
            <w:vAlign w:val="center"/>
          </w:tcPr>
          <w:p w14:paraId="1193B380">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0625D188">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文昌口岸办</w:t>
            </w:r>
          </w:p>
        </w:tc>
        <w:tc>
          <w:tcPr>
            <w:tcW w:w="997" w:type="dxa"/>
            <w:shd w:val="clear" w:color="auto" w:fill="FFFFFF"/>
            <w:noWrap w:val="0"/>
            <w:vAlign w:val="center"/>
          </w:tcPr>
          <w:p w14:paraId="7D4B6B0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8M</w:t>
            </w:r>
          </w:p>
        </w:tc>
      </w:tr>
      <w:tr w14:paraId="2CAC42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gridAfter w:val="1"/>
          <w:wAfter w:w="0" w:type="dxa"/>
          <w:trHeight w:val="240" w:hRule="atLeast"/>
          <w:jc w:val="center"/>
        </w:trPr>
        <w:tc>
          <w:tcPr>
            <w:tcW w:w="889" w:type="dxa"/>
            <w:shd w:val="clear" w:color="auto" w:fill="FFFFFF"/>
            <w:noWrap w:val="0"/>
            <w:vAlign w:val="center"/>
          </w:tcPr>
          <w:p w14:paraId="7A44C815">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37</w:t>
            </w:r>
          </w:p>
        </w:tc>
        <w:tc>
          <w:tcPr>
            <w:tcW w:w="1674" w:type="dxa"/>
            <w:vMerge w:val="continue"/>
            <w:shd w:val="clear" w:color="auto" w:fill="FFFFFF"/>
            <w:noWrap w:val="0"/>
            <w:vAlign w:val="center"/>
          </w:tcPr>
          <w:p w14:paraId="5781500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5BA5732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海文大桥</w:t>
            </w:r>
          </w:p>
        </w:tc>
        <w:tc>
          <w:tcPr>
            <w:tcW w:w="997" w:type="dxa"/>
            <w:shd w:val="clear" w:color="auto" w:fill="FFFFFF"/>
            <w:noWrap w:val="0"/>
            <w:vAlign w:val="center"/>
          </w:tcPr>
          <w:p w14:paraId="1749DA7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20M</w:t>
            </w:r>
          </w:p>
        </w:tc>
      </w:tr>
      <w:tr w14:paraId="57E766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240" w:hRule="atLeast"/>
          <w:jc w:val="center"/>
        </w:trPr>
        <w:tc>
          <w:tcPr>
            <w:tcW w:w="889" w:type="dxa"/>
            <w:shd w:val="clear" w:color="auto" w:fill="FFFFFF"/>
            <w:noWrap w:val="0"/>
            <w:vAlign w:val="center"/>
          </w:tcPr>
          <w:p w14:paraId="019593F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38</w:t>
            </w:r>
          </w:p>
        </w:tc>
        <w:tc>
          <w:tcPr>
            <w:tcW w:w="1674" w:type="dxa"/>
            <w:vMerge w:val="continue"/>
            <w:shd w:val="clear" w:color="auto" w:fill="FFFFFF"/>
            <w:noWrap w:val="0"/>
            <w:vAlign w:val="center"/>
          </w:tcPr>
          <w:p w14:paraId="77C44DF8">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1F2ACF1C">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海南省交通运输工会</w:t>
            </w:r>
          </w:p>
        </w:tc>
        <w:tc>
          <w:tcPr>
            <w:tcW w:w="997" w:type="dxa"/>
            <w:shd w:val="clear" w:color="auto" w:fill="FFFFFF"/>
            <w:noWrap w:val="0"/>
            <w:vAlign w:val="center"/>
          </w:tcPr>
          <w:p w14:paraId="70C00A58">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160418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377" w:hRule="atLeast"/>
          <w:jc w:val="center"/>
        </w:trPr>
        <w:tc>
          <w:tcPr>
            <w:tcW w:w="889" w:type="dxa"/>
            <w:shd w:val="clear" w:color="auto" w:fill="FFFFFF"/>
            <w:noWrap w:val="0"/>
            <w:vAlign w:val="center"/>
          </w:tcPr>
          <w:p w14:paraId="3329510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39</w:t>
            </w:r>
          </w:p>
        </w:tc>
        <w:tc>
          <w:tcPr>
            <w:tcW w:w="1674" w:type="dxa"/>
            <w:vMerge w:val="continue"/>
            <w:shd w:val="clear" w:color="auto" w:fill="FFFFFF"/>
            <w:noWrap w:val="0"/>
            <w:vAlign w:val="center"/>
          </w:tcPr>
          <w:p w14:paraId="3080CCD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4CAA47E3">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海南港航控股</w:t>
            </w:r>
          </w:p>
        </w:tc>
        <w:tc>
          <w:tcPr>
            <w:tcW w:w="997" w:type="dxa"/>
            <w:shd w:val="clear" w:color="auto" w:fill="FFFFFF"/>
            <w:noWrap w:val="0"/>
            <w:vAlign w:val="center"/>
          </w:tcPr>
          <w:p w14:paraId="3D8E3CF0">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val="en"/>
              </w:rPr>
            </w:pPr>
            <w:r>
              <w:rPr>
                <w:rFonts w:hint="eastAsia" w:ascii="宋体" w:hAnsi="宋体" w:eastAsia="宋体" w:cs="宋体"/>
                <w:color w:val="auto"/>
                <w:sz w:val="24"/>
                <w:szCs w:val="24"/>
                <w:highlight w:val="none"/>
              </w:rPr>
              <w:t>4M</w:t>
            </w:r>
          </w:p>
        </w:tc>
      </w:tr>
      <w:tr w14:paraId="01F5C2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240" w:hRule="atLeast"/>
          <w:jc w:val="center"/>
        </w:trPr>
        <w:tc>
          <w:tcPr>
            <w:tcW w:w="889" w:type="dxa"/>
            <w:shd w:val="clear" w:color="auto" w:fill="FFFFFF"/>
            <w:noWrap w:val="0"/>
            <w:vAlign w:val="center"/>
          </w:tcPr>
          <w:p w14:paraId="629BF34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0</w:t>
            </w:r>
          </w:p>
        </w:tc>
        <w:tc>
          <w:tcPr>
            <w:tcW w:w="1674" w:type="dxa"/>
            <w:vMerge w:val="continue"/>
            <w:shd w:val="clear" w:color="auto" w:fill="FFFFFF"/>
            <w:noWrap w:val="0"/>
            <w:vAlign w:val="center"/>
          </w:tcPr>
          <w:p w14:paraId="1F18644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578A8B3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海汽集团新机房</w:t>
            </w:r>
          </w:p>
        </w:tc>
        <w:tc>
          <w:tcPr>
            <w:tcW w:w="997" w:type="dxa"/>
            <w:shd w:val="clear" w:color="auto" w:fill="FFFFFF"/>
            <w:noWrap w:val="0"/>
            <w:vAlign w:val="center"/>
          </w:tcPr>
          <w:p w14:paraId="766AB2C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val="en"/>
              </w:rPr>
            </w:pPr>
            <w:r>
              <w:rPr>
                <w:rFonts w:hint="eastAsia" w:ascii="宋体" w:hAnsi="宋体" w:eastAsia="宋体" w:cs="宋体"/>
                <w:color w:val="auto"/>
                <w:sz w:val="24"/>
                <w:szCs w:val="24"/>
                <w:highlight w:val="none"/>
                <w:lang w:val="en"/>
              </w:rPr>
              <w:t>20M</w:t>
            </w:r>
          </w:p>
        </w:tc>
      </w:tr>
      <w:tr w14:paraId="3A4F12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211" w:hRule="atLeast"/>
          <w:jc w:val="center"/>
        </w:trPr>
        <w:tc>
          <w:tcPr>
            <w:tcW w:w="889" w:type="dxa"/>
            <w:shd w:val="clear" w:color="auto" w:fill="FFFFFF"/>
            <w:noWrap w:val="0"/>
            <w:vAlign w:val="center"/>
          </w:tcPr>
          <w:p w14:paraId="72544208">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1</w:t>
            </w:r>
          </w:p>
        </w:tc>
        <w:tc>
          <w:tcPr>
            <w:tcW w:w="1674" w:type="dxa"/>
            <w:vMerge w:val="continue"/>
            <w:shd w:val="clear" w:color="auto" w:fill="FFFFFF"/>
            <w:noWrap w:val="0"/>
            <w:vAlign w:val="center"/>
          </w:tcPr>
          <w:p w14:paraId="30BC42A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3F96DD9E">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省公路局应急处置中心</w:t>
            </w:r>
          </w:p>
        </w:tc>
        <w:tc>
          <w:tcPr>
            <w:tcW w:w="997" w:type="dxa"/>
            <w:shd w:val="clear" w:color="auto" w:fill="FFFFFF"/>
            <w:noWrap w:val="0"/>
            <w:vAlign w:val="center"/>
          </w:tcPr>
          <w:p w14:paraId="22444BF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30M</w:t>
            </w:r>
          </w:p>
        </w:tc>
      </w:tr>
      <w:tr w14:paraId="6F5A1F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gridAfter w:val="1"/>
          <w:wAfter w:w="0" w:type="dxa"/>
          <w:trHeight w:val="300" w:hRule="atLeast"/>
          <w:jc w:val="center"/>
        </w:trPr>
        <w:tc>
          <w:tcPr>
            <w:tcW w:w="889" w:type="dxa"/>
            <w:shd w:val="clear" w:color="auto" w:fill="FFFFFF"/>
            <w:noWrap w:val="0"/>
            <w:vAlign w:val="center"/>
          </w:tcPr>
          <w:p w14:paraId="2ECB05E0">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2</w:t>
            </w:r>
          </w:p>
        </w:tc>
        <w:tc>
          <w:tcPr>
            <w:tcW w:w="1674" w:type="dxa"/>
            <w:vMerge w:val="continue"/>
            <w:shd w:val="clear" w:color="auto" w:fill="FFFFFF"/>
            <w:noWrap w:val="0"/>
            <w:vAlign w:val="center"/>
          </w:tcPr>
          <w:p w14:paraId="3BDEECC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3D69BE0C">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港航大厦</w:t>
            </w:r>
          </w:p>
        </w:tc>
        <w:tc>
          <w:tcPr>
            <w:tcW w:w="997" w:type="dxa"/>
            <w:shd w:val="clear" w:color="auto" w:fill="FFFFFF"/>
            <w:noWrap w:val="0"/>
            <w:vAlign w:val="center"/>
          </w:tcPr>
          <w:p w14:paraId="15185DE5">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20M</w:t>
            </w:r>
          </w:p>
        </w:tc>
      </w:tr>
      <w:tr w14:paraId="2E8201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300" w:hRule="atLeast"/>
          <w:jc w:val="center"/>
        </w:trPr>
        <w:tc>
          <w:tcPr>
            <w:tcW w:w="889" w:type="dxa"/>
            <w:shd w:val="clear" w:color="auto" w:fill="FFFFFF"/>
            <w:noWrap w:val="0"/>
            <w:vAlign w:val="center"/>
          </w:tcPr>
          <w:p w14:paraId="4C8E25A5">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3</w:t>
            </w:r>
          </w:p>
        </w:tc>
        <w:tc>
          <w:tcPr>
            <w:tcW w:w="1674" w:type="dxa"/>
            <w:vMerge w:val="continue"/>
            <w:shd w:val="clear" w:color="auto" w:fill="FFFFFF"/>
            <w:noWrap w:val="0"/>
            <w:vAlign w:val="center"/>
          </w:tcPr>
          <w:p w14:paraId="53AF399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43F1A51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华能</w:t>
            </w:r>
          </w:p>
        </w:tc>
        <w:tc>
          <w:tcPr>
            <w:tcW w:w="997" w:type="dxa"/>
            <w:shd w:val="clear" w:color="auto" w:fill="FFFFFF"/>
            <w:noWrap w:val="0"/>
            <w:vAlign w:val="center"/>
          </w:tcPr>
          <w:p w14:paraId="554B5840">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03B584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300" w:hRule="atLeast"/>
          <w:jc w:val="center"/>
        </w:trPr>
        <w:tc>
          <w:tcPr>
            <w:tcW w:w="889" w:type="dxa"/>
            <w:shd w:val="clear" w:color="auto" w:fill="FFFFFF"/>
            <w:noWrap w:val="0"/>
            <w:vAlign w:val="center"/>
          </w:tcPr>
          <w:p w14:paraId="2C10DEC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4</w:t>
            </w:r>
          </w:p>
        </w:tc>
        <w:tc>
          <w:tcPr>
            <w:tcW w:w="1674" w:type="dxa"/>
            <w:vMerge w:val="continue"/>
            <w:shd w:val="clear" w:color="auto" w:fill="FFFFFF"/>
            <w:noWrap w:val="0"/>
            <w:vAlign w:val="center"/>
          </w:tcPr>
          <w:p w14:paraId="3C6016AC">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16D2CE18">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美兰机场</w:t>
            </w:r>
          </w:p>
        </w:tc>
        <w:tc>
          <w:tcPr>
            <w:tcW w:w="997" w:type="dxa"/>
            <w:shd w:val="clear" w:color="auto" w:fill="FFFFFF"/>
            <w:noWrap w:val="0"/>
            <w:vAlign w:val="center"/>
          </w:tcPr>
          <w:p w14:paraId="2EE8D84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4D8F3F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300" w:hRule="atLeast"/>
          <w:jc w:val="center"/>
        </w:trPr>
        <w:tc>
          <w:tcPr>
            <w:tcW w:w="889" w:type="dxa"/>
            <w:shd w:val="clear" w:color="auto" w:fill="FFFFFF"/>
            <w:noWrap w:val="0"/>
            <w:vAlign w:val="center"/>
          </w:tcPr>
          <w:p w14:paraId="590E547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5</w:t>
            </w:r>
          </w:p>
        </w:tc>
        <w:tc>
          <w:tcPr>
            <w:tcW w:w="1674" w:type="dxa"/>
            <w:vMerge w:val="continue"/>
            <w:shd w:val="clear" w:color="auto" w:fill="FFFFFF"/>
            <w:noWrap w:val="0"/>
            <w:vAlign w:val="center"/>
          </w:tcPr>
          <w:p w14:paraId="3782724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464F0BDC">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博鳌机场</w:t>
            </w:r>
          </w:p>
        </w:tc>
        <w:tc>
          <w:tcPr>
            <w:tcW w:w="997" w:type="dxa"/>
            <w:shd w:val="clear" w:color="auto" w:fill="FFFFFF"/>
            <w:noWrap w:val="0"/>
            <w:vAlign w:val="center"/>
          </w:tcPr>
          <w:p w14:paraId="23F84E53">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3FA347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gridAfter w:val="1"/>
          <w:wAfter w:w="0" w:type="dxa"/>
          <w:trHeight w:val="300" w:hRule="atLeast"/>
          <w:jc w:val="center"/>
        </w:trPr>
        <w:tc>
          <w:tcPr>
            <w:tcW w:w="889" w:type="dxa"/>
            <w:shd w:val="clear" w:color="auto" w:fill="FFFFFF"/>
            <w:noWrap w:val="0"/>
            <w:vAlign w:val="center"/>
          </w:tcPr>
          <w:p w14:paraId="0968446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6</w:t>
            </w:r>
          </w:p>
        </w:tc>
        <w:tc>
          <w:tcPr>
            <w:tcW w:w="1674" w:type="dxa"/>
            <w:vMerge w:val="continue"/>
            <w:shd w:val="clear" w:color="auto" w:fill="FFFFFF"/>
            <w:noWrap w:val="0"/>
            <w:vAlign w:val="center"/>
          </w:tcPr>
          <w:p w14:paraId="783CF5C3">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4915D04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凤凰机场</w:t>
            </w:r>
          </w:p>
        </w:tc>
        <w:tc>
          <w:tcPr>
            <w:tcW w:w="997" w:type="dxa"/>
            <w:shd w:val="clear" w:color="auto" w:fill="FFFFFF"/>
            <w:noWrap w:val="0"/>
            <w:vAlign w:val="center"/>
          </w:tcPr>
          <w:p w14:paraId="136690E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5CCFF1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gridAfter w:val="1"/>
          <w:wAfter w:w="0" w:type="dxa"/>
          <w:trHeight w:val="300" w:hRule="atLeast"/>
          <w:jc w:val="center"/>
        </w:trPr>
        <w:tc>
          <w:tcPr>
            <w:tcW w:w="889" w:type="dxa"/>
            <w:shd w:val="clear" w:color="auto" w:fill="FFFFFF"/>
            <w:noWrap w:val="0"/>
            <w:vAlign w:val="center"/>
          </w:tcPr>
          <w:p w14:paraId="5516CCA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47</w:t>
            </w:r>
          </w:p>
        </w:tc>
        <w:tc>
          <w:tcPr>
            <w:tcW w:w="1674" w:type="dxa"/>
            <w:vMerge w:val="continue"/>
            <w:shd w:val="clear" w:color="auto" w:fill="FFFFFF"/>
            <w:noWrap w:val="0"/>
            <w:vAlign w:val="center"/>
          </w:tcPr>
          <w:p w14:paraId="45ABC8C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56929C6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洋浦港</w:t>
            </w:r>
          </w:p>
        </w:tc>
        <w:tc>
          <w:tcPr>
            <w:tcW w:w="997" w:type="dxa"/>
            <w:shd w:val="clear" w:color="auto" w:fill="FFFFFF"/>
            <w:noWrap w:val="0"/>
            <w:vAlign w:val="center"/>
          </w:tcPr>
          <w:p w14:paraId="3B8F3638">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4A4904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300" w:hRule="atLeast"/>
          <w:jc w:val="center"/>
        </w:trPr>
        <w:tc>
          <w:tcPr>
            <w:tcW w:w="889" w:type="dxa"/>
            <w:shd w:val="clear" w:color="auto" w:fill="FFFFFF"/>
            <w:noWrap w:val="0"/>
            <w:vAlign w:val="center"/>
          </w:tcPr>
          <w:p w14:paraId="08E3C25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48</w:t>
            </w:r>
          </w:p>
        </w:tc>
        <w:tc>
          <w:tcPr>
            <w:tcW w:w="1674" w:type="dxa"/>
            <w:vMerge w:val="continue"/>
            <w:shd w:val="clear" w:color="auto" w:fill="FFFFFF"/>
            <w:noWrap w:val="0"/>
            <w:vAlign w:val="center"/>
          </w:tcPr>
          <w:p w14:paraId="0F4BD8F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2509D14C">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金海纸浆</w:t>
            </w:r>
          </w:p>
        </w:tc>
        <w:tc>
          <w:tcPr>
            <w:tcW w:w="997" w:type="dxa"/>
            <w:shd w:val="clear" w:color="auto" w:fill="FFFFFF"/>
            <w:noWrap w:val="0"/>
            <w:vAlign w:val="center"/>
          </w:tcPr>
          <w:p w14:paraId="03EADB3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46555D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300" w:hRule="atLeast"/>
          <w:jc w:val="center"/>
        </w:trPr>
        <w:tc>
          <w:tcPr>
            <w:tcW w:w="889" w:type="dxa"/>
            <w:shd w:val="clear" w:color="auto" w:fill="FFFFFF"/>
            <w:noWrap w:val="0"/>
            <w:vAlign w:val="center"/>
          </w:tcPr>
          <w:p w14:paraId="7EBC420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49</w:t>
            </w:r>
          </w:p>
        </w:tc>
        <w:tc>
          <w:tcPr>
            <w:tcW w:w="1674" w:type="dxa"/>
            <w:vMerge w:val="continue"/>
            <w:shd w:val="clear" w:color="auto" w:fill="FFFFFF"/>
            <w:noWrap w:val="0"/>
            <w:vAlign w:val="center"/>
          </w:tcPr>
          <w:p w14:paraId="31C9B930">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5EF97B28">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南方航空</w:t>
            </w:r>
          </w:p>
        </w:tc>
        <w:tc>
          <w:tcPr>
            <w:tcW w:w="997" w:type="dxa"/>
            <w:shd w:val="clear" w:color="auto" w:fill="FFFFFF"/>
            <w:noWrap w:val="0"/>
            <w:vAlign w:val="center"/>
          </w:tcPr>
          <w:p w14:paraId="07320B3C">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6FB27A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300" w:hRule="atLeast"/>
          <w:jc w:val="center"/>
        </w:trPr>
        <w:tc>
          <w:tcPr>
            <w:tcW w:w="889" w:type="dxa"/>
            <w:shd w:val="clear" w:color="auto" w:fill="FFFFFF"/>
            <w:noWrap w:val="0"/>
            <w:vAlign w:val="center"/>
          </w:tcPr>
          <w:p w14:paraId="6A12B7B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50</w:t>
            </w:r>
          </w:p>
        </w:tc>
        <w:tc>
          <w:tcPr>
            <w:tcW w:w="1674" w:type="dxa"/>
            <w:vMerge w:val="continue"/>
            <w:shd w:val="clear" w:color="auto" w:fill="FFFFFF"/>
            <w:noWrap w:val="0"/>
            <w:vAlign w:val="center"/>
          </w:tcPr>
          <w:p w14:paraId="08DF63EE">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2991F39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省交通规费征稽局</w:t>
            </w:r>
          </w:p>
        </w:tc>
        <w:tc>
          <w:tcPr>
            <w:tcW w:w="997" w:type="dxa"/>
            <w:shd w:val="clear" w:color="auto" w:fill="FFFFFF"/>
            <w:noWrap w:val="0"/>
            <w:vAlign w:val="center"/>
          </w:tcPr>
          <w:p w14:paraId="7218A56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20M</w:t>
            </w:r>
          </w:p>
        </w:tc>
      </w:tr>
      <w:tr w14:paraId="02E669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300" w:hRule="atLeast"/>
          <w:jc w:val="center"/>
        </w:trPr>
        <w:tc>
          <w:tcPr>
            <w:tcW w:w="889" w:type="dxa"/>
            <w:shd w:val="clear" w:color="auto" w:fill="FFFFFF"/>
            <w:noWrap w:val="0"/>
            <w:vAlign w:val="center"/>
          </w:tcPr>
          <w:p w14:paraId="0BD3248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1</w:t>
            </w:r>
          </w:p>
        </w:tc>
        <w:tc>
          <w:tcPr>
            <w:tcW w:w="1674" w:type="dxa"/>
            <w:vMerge w:val="continue"/>
            <w:shd w:val="clear" w:color="auto" w:fill="FFFFFF"/>
            <w:noWrap w:val="0"/>
            <w:vAlign w:val="center"/>
          </w:tcPr>
          <w:p w14:paraId="4F56BCD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4988E7AC">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粤海铁南港</w:t>
            </w:r>
          </w:p>
        </w:tc>
        <w:tc>
          <w:tcPr>
            <w:tcW w:w="997" w:type="dxa"/>
            <w:shd w:val="clear" w:color="auto" w:fill="FFFFFF"/>
            <w:noWrap w:val="0"/>
            <w:vAlign w:val="center"/>
          </w:tcPr>
          <w:p w14:paraId="04676905">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10M</w:t>
            </w:r>
          </w:p>
        </w:tc>
      </w:tr>
      <w:tr w14:paraId="65D0CF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300" w:hRule="atLeast"/>
          <w:jc w:val="center"/>
        </w:trPr>
        <w:tc>
          <w:tcPr>
            <w:tcW w:w="889" w:type="dxa"/>
            <w:shd w:val="clear" w:color="auto" w:fill="FFFFFF"/>
            <w:noWrap w:val="0"/>
            <w:vAlign w:val="center"/>
          </w:tcPr>
          <w:p w14:paraId="574FB73E">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2</w:t>
            </w:r>
          </w:p>
        </w:tc>
        <w:tc>
          <w:tcPr>
            <w:tcW w:w="1674" w:type="dxa"/>
            <w:vMerge w:val="continue"/>
            <w:shd w:val="clear" w:color="auto" w:fill="FFFFFF"/>
            <w:noWrap w:val="0"/>
            <w:vAlign w:val="center"/>
          </w:tcPr>
          <w:p w14:paraId="075E7A9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3F94BC0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海南省交通运输厅高速公路执法海口分局</w:t>
            </w:r>
          </w:p>
        </w:tc>
        <w:tc>
          <w:tcPr>
            <w:tcW w:w="997" w:type="dxa"/>
            <w:shd w:val="clear" w:color="auto" w:fill="FFFFFF"/>
            <w:noWrap w:val="0"/>
            <w:vAlign w:val="center"/>
          </w:tcPr>
          <w:p w14:paraId="6D1783A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8M</w:t>
            </w:r>
          </w:p>
        </w:tc>
      </w:tr>
      <w:tr w14:paraId="1ACA63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300" w:hRule="atLeast"/>
          <w:jc w:val="center"/>
        </w:trPr>
        <w:tc>
          <w:tcPr>
            <w:tcW w:w="889" w:type="dxa"/>
            <w:shd w:val="clear" w:color="auto" w:fill="FFFFFF"/>
            <w:noWrap w:val="0"/>
            <w:vAlign w:val="center"/>
          </w:tcPr>
          <w:p w14:paraId="1C68ECC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3</w:t>
            </w:r>
          </w:p>
        </w:tc>
        <w:tc>
          <w:tcPr>
            <w:tcW w:w="1674" w:type="dxa"/>
            <w:vMerge w:val="continue"/>
            <w:shd w:val="clear" w:color="auto" w:fill="FFFFFF"/>
            <w:noWrap w:val="0"/>
            <w:vAlign w:val="center"/>
          </w:tcPr>
          <w:p w14:paraId="0283115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5B2C81A8">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海南省交通运输厅高速公路执法三亚分局</w:t>
            </w:r>
          </w:p>
        </w:tc>
        <w:tc>
          <w:tcPr>
            <w:tcW w:w="997" w:type="dxa"/>
            <w:shd w:val="clear" w:color="auto" w:fill="FFFFFF"/>
            <w:noWrap w:val="0"/>
            <w:vAlign w:val="center"/>
          </w:tcPr>
          <w:p w14:paraId="04306D4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8M</w:t>
            </w:r>
          </w:p>
        </w:tc>
      </w:tr>
      <w:tr w14:paraId="507EF5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300" w:hRule="atLeast"/>
          <w:jc w:val="center"/>
        </w:trPr>
        <w:tc>
          <w:tcPr>
            <w:tcW w:w="889" w:type="dxa"/>
            <w:shd w:val="clear" w:color="auto" w:fill="FFFFFF"/>
            <w:noWrap w:val="0"/>
            <w:vAlign w:val="center"/>
          </w:tcPr>
          <w:p w14:paraId="744A81A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4</w:t>
            </w:r>
          </w:p>
        </w:tc>
        <w:tc>
          <w:tcPr>
            <w:tcW w:w="1674" w:type="dxa"/>
            <w:vMerge w:val="continue"/>
            <w:shd w:val="clear" w:color="auto" w:fill="FFFFFF"/>
            <w:noWrap w:val="0"/>
            <w:vAlign w:val="center"/>
          </w:tcPr>
          <w:p w14:paraId="0E4BD80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46D7F28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海南省交通运输厅高速公路执法儋州分局</w:t>
            </w:r>
          </w:p>
        </w:tc>
        <w:tc>
          <w:tcPr>
            <w:tcW w:w="997" w:type="dxa"/>
            <w:shd w:val="clear" w:color="auto" w:fill="FFFFFF"/>
            <w:noWrap w:val="0"/>
            <w:vAlign w:val="center"/>
          </w:tcPr>
          <w:p w14:paraId="1DD1ADE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8M</w:t>
            </w:r>
          </w:p>
        </w:tc>
      </w:tr>
      <w:tr w14:paraId="15A903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300" w:hRule="atLeast"/>
          <w:jc w:val="center"/>
        </w:trPr>
        <w:tc>
          <w:tcPr>
            <w:tcW w:w="889" w:type="dxa"/>
            <w:shd w:val="clear" w:color="auto" w:fill="FFFFFF"/>
            <w:noWrap w:val="0"/>
            <w:vAlign w:val="center"/>
          </w:tcPr>
          <w:p w14:paraId="6A9535E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val="en"/>
              </w:rPr>
            </w:pPr>
            <w:r>
              <w:rPr>
                <w:rFonts w:hint="eastAsia" w:ascii="宋体" w:hAnsi="宋体" w:eastAsia="宋体" w:cs="宋体"/>
                <w:color w:val="auto"/>
                <w:sz w:val="24"/>
                <w:szCs w:val="24"/>
                <w:highlight w:val="none"/>
                <w:lang w:val="en"/>
              </w:rPr>
              <w:t>5</w:t>
            </w:r>
            <w:r>
              <w:rPr>
                <w:rFonts w:hint="eastAsia" w:ascii="宋体" w:hAnsi="宋体" w:eastAsia="宋体" w:cs="宋体"/>
                <w:color w:val="auto"/>
                <w:sz w:val="24"/>
                <w:szCs w:val="24"/>
                <w:highlight w:val="none"/>
                <w:lang w:val="en-US" w:eastAsia="zh-CN"/>
              </w:rPr>
              <w:t>5</w:t>
            </w:r>
          </w:p>
        </w:tc>
        <w:tc>
          <w:tcPr>
            <w:tcW w:w="1674" w:type="dxa"/>
            <w:vMerge w:val="continue"/>
            <w:shd w:val="clear" w:color="auto" w:fill="FFFFFF"/>
            <w:noWrap w:val="0"/>
            <w:vAlign w:val="center"/>
          </w:tcPr>
          <w:p w14:paraId="03B5F3F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776084D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val="en"/>
              </w:rPr>
            </w:pPr>
            <w:r>
              <w:rPr>
                <w:rFonts w:hint="eastAsia" w:ascii="宋体" w:hAnsi="宋体" w:eastAsia="宋体" w:cs="宋体"/>
                <w:color w:val="auto"/>
                <w:sz w:val="24"/>
                <w:szCs w:val="24"/>
                <w:highlight w:val="none"/>
                <w:lang w:val="en"/>
              </w:rPr>
              <w:t>博鳌隧道</w:t>
            </w:r>
          </w:p>
        </w:tc>
        <w:tc>
          <w:tcPr>
            <w:tcW w:w="997" w:type="dxa"/>
            <w:shd w:val="clear" w:color="auto" w:fill="FFFFFF"/>
            <w:noWrap w:val="0"/>
            <w:vAlign w:val="center"/>
          </w:tcPr>
          <w:p w14:paraId="2450C28E">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66B52B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gridAfter w:val="1"/>
          <w:wAfter w:w="0" w:type="dxa"/>
          <w:trHeight w:val="416" w:hRule="atLeast"/>
          <w:jc w:val="center"/>
        </w:trPr>
        <w:tc>
          <w:tcPr>
            <w:tcW w:w="889" w:type="dxa"/>
            <w:shd w:val="clear" w:color="auto" w:fill="FFFFFF"/>
            <w:noWrap w:val="0"/>
            <w:vAlign w:val="center"/>
          </w:tcPr>
          <w:p w14:paraId="1541CA3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6</w:t>
            </w:r>
          </w:p>
        </w:tc>
        <w:tc>
          <w:tcPr>
            <w:tcW w:w="1674" w:type="dxa"/>
            <w:vMerge w:val="continue"/>
            <w:shd w:val="clear" w:color="auto" w:fill="FFFFFF"/>
            <w:noWrap w:val="0"/>
            <w:vAlign w:val="center"/>
          </w:tcPr>
          <w:p w14:paraId="2FE9244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1BE6E1A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val="en"/>
              </w:rPr>
            </w:pPr>
            <w:r>
              <w:rPr>
                <w:rFonts w:hint="eastAsia" w:ascii="宋体" w:hAnsi="宋体" w:eastAsia="宋体" w:cs="宋体"/>
                <w:color w:val="auto"/>
                <w:sz w:val="24"/>
                <w:szCs w:val="24"/>
                <w:highlight w:val="none"/>
                <w:lang w:val="en"/>
              </w:rPr>
              <w:t>物流系统互联网出口</w:t>
            </w:r>
          </w:p>
        </w:tc>
        <w:tc>
          <w:tcPr>
            <w:tcW w:w="997" w:type="dxa"/>
            <w:shd w:val="clear" w:color="auto" w:fill="FFFFFF"/>
            <w:noWrap w:val="0"/>
            <w:vAlign w:val="center"/>
          </w:tcPr>
          <w:p w14:paraId="3B937073">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30M</w:t>
            </w:r>
          </w:p>
        </w:tc>
      </w:tr>
      <w:tr w14:paraId="72BB6E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416" w:hRule="atLeast"/>
          <w:jc w:val="center"/>
        </w:trPr>
        <w:tc>
          <w:tcPr>
            <w:tcW w:w="889" w:type="dxa"/>
            <w:shd w:val="clear" w:color="auto" w:fill="FFFFFF"/>
            <w:noWrap w:val="0"/>
            <w:vAlign w:val="center"/>
          </w:tcPr>
          <w:p w14:paraId="615E589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57</w:t>
            </w:r>
          </w:p>
        </w:tc>
        <w:tc>
          <w:tcPr>
            <w:tcW w:w="1674" w:type="dxa"/>
            <w:vMerge w:val="restart"/>
            <w:shd w:val="clear" w:color="auto" w:fill="FFFFFF"/>
            <w:noWrap w:val="0"/>
            <w:vAlign w:val="center"/>
          </w:tcPr>
          <w:p w14:paraId="171F1A7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海南省公路管理局三亚公路局</w:t>
            </w:r>
          </w:p>
        </w:tc>
        <w:tc>
          <w:tcPr>
            <w:tcW w:w="6636" w:type="dxa"/>
            <w:shd w:val="clear" w:color="auto" w:fill="FFFFFF"/>
            <w:noWrap w:val="0"/>
            <w:vAlign w:val="center"/>
          </w:tcPr>
          <w:p w14:paraId="0901B74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val="en"/>
              </w:rPr>
            </w:pPr>
            <w:r>
              <w:rPr>
                <w:rFonts w:hint="eastAsia" w:ascii="宋体" w:hAnsi="宋体" w:eastAsia="宋体" w:cs="宋体"/>
                <w:color w:val="auto"/>
                <w:sz w:val="24"/>
                <w:szCs w:val="24"/>
                <w:highlight w:val="none"/>
                <w:lang w:val="en"/>
              </w:rPr>
              <w:t>三亚航道所</w:t>
            </w:r>
          </w:p>
        </w:tc>
        <w:tc>
          <w:tcPr>
            <w:tcW w:w="997" w:type="dxa"/>
            <w:shd w:val="clear" w:color="auto" w:fill="FFFFFF"/>
            <w:noWrap w:val="0"/>
            <w:vAlign w:val="center"/>
          </w:tcPr>
          <w:p w14:paraId="7C6E955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2DC953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476" w:hRule="atLeast"/>
          <w:jc w:val="center"/>
        </w:trPr>
        <w:tc>
          <w:tcPr>
            <w:tcW w:w="889" w:type="dxa"/>
            <w:shd w:val="clear" w:color="auto" w:fill="FFFFFF"/>
            <w:noWrap w:val="0"/>
            <w:vAlign w:val="center"/>
          </w:tcPr>
          <w:p w14:paraId="5BEB40A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58</w:t>
            </w:r>
          </w:p>
        </w:tc>
        <w:tc>
          <w:tcPr>
            <w:tcW w:w="1674" w:type="dxa"/>
            <w:vMerge w:val="continue"/>
            <w:shd w:val="clear" w:color="auto" w:fill="FFFFFF"/>
            <w:noWrap w:val="0"/>
            <w:vAlign w:val="center"/>
          </w:tcPr>
          <w:p w14:paraId="0E84BA1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7148855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val="en"/>
              </w:rPr>
            </w:pPr>
            <w:r>
              <w:rPr>
                <w:rFonts w:hint="eastAsia" w:ascii="宋体" w:hAnsi="宋体" w:eastAsia="宋体" w:cs="宋体"/>
                <w:color w:val="auto"/>
                <w:sz w:val="24"/>
                <w:szCs w:val="24"/>
                <w:highlight w:val="none"/>
                <w:lang w:val="en"/>
              </w:rPr>
              <w:t>海南省公路管理局三亚公路材料管理站</w:t>
            </w:r>
          </w:p>
        </w:tc>
        <w:tc>
          <w:tcPr>
            <w:tcW w:w="997" w:type="dxa"/>
            <w:shd w:val="clear" w:color="auto" w:fill="FFFFFF"/>
            <w:noWrap w:val="0"/>
            <w:vAlign w:val="center"/>
          </w:tcPr>
          <w:p w14:paraId="7902B4A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2E81A4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416" w:hRule="atLeast"/>
          <w:jc w:val="center"/>
        </w:trPr>
        <w:tc>
          <w:tcPr>
            <w:tcW w:w="889" w:type="dxa"/>
            <w:shd w:val="clear" w:color="auto" w:fill="FFFFFF"/>
            <w:noWrap w:val="0"/>
            <w:vAlign w:val="center"/>
          </w:tcPr>
          <w:p w14:paraId="6B0AD04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59</w:t>
            </w:r>
          </w:p>
        </w:tc>
        <w:tc>
          <w:tcPr>
            <w:tcW w:w="1674" w:type="dxa"/>
            <w:vMerge w:val="continue"/>
            <w:shd w:val="clear" w:color="auto" w:fill="FFFFFF"/>
            <w:noWrap w:val="0"/>
            <w:vAlign w:val="center"/>
          </w:tcPr>
          <w:p w14:paraId="04B777D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58BE22C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val="en"/>
              </w:rPr>
            </w:pPr>
            <w:r>
              <w:rPr>
                <w:rFonts w:hint="eastAsia" w:ascii="宋体" w:hAnsi="宋体" w:eastAsia="宋体" w:cs="宋体"/>
                <w:color w:val="auto"/>
                <w:sz w:val="24"/>
                <w:szCs w:val="24"/>
                <w:highlight w:val="none"/>
                <w:lang w:val="en"/>
              </w:rPr>
              <w:t>儋州航道所</w:t>
            </w:r>
          </w:p>
        </w:tc>
        <w:tc>
          <w:tcPr>
            <w:tcW w:w="997" w:type="dxa"/>
            <w:shd w:val="clear" w:color="auto" w:fill="FFFFFF"/>
            <w:noWrap w:val="0"/>
            <w:vAlign w:val="center"/>
          </w:tcPr>
          <w:p w14:paraId="2631EFA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4DE3E7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gridAfter w:val="1"/>
          <w:wAfter w:w="0" w:type="dxa"/>
          <w:trHeight w:val="877" w:hRule="atLeast"/>
          <w:jc w:val="center"/>
        </w:trPr>
        <w:tc>
          <w:tcPr>
            <w:tcW w:w="889" w:type="dxa"/>
            <w:shd w:val="clear" w:color="auto" w:fill="FFFFFF"/>
            <w:noWrap w:val="0"/>
            <w:vAlign w:val="center"/>
          </w:tcPr>
          <w:p w14:paraId="21ABDF0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0</w:t>
            </w:r>
          </w:p>
        </w:tc>
        <w:tc>
          <w:tcPr>
            <w:tcW w:w="1674" w:type="dxa"/>
            <w:vMerge w:val="restart"/>
            <w:shd w:val="clear" w:color="auto" w:fill="FFFFFF"/>
            <w:noWrap w:val="0"/>
            <w:vAlign w:val="center"/>
          </w:tcPr>
          <w:p w14:paraId="4F1CB910">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海南省公路管理局文昌公路分局</w:t>
            </w:r>
          </w:p>
        </w:tc>
        <w:tc>
          <w:tcPr>
            <w:tcW w:w="6636" w:type="dxa"/>
            <w:shd w:val="clear" w:color="auto" w:fill="FFFFFF"/>
            <w:noWrap w:val="0"/>
            <w:vAlign w:val="center"/>
          </w:tcPr>
          <w:p w14:paraId="6509C03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val="en"/>
              </w:rPr>
            </w:pPr>
            <w:r>
              <w:rPr>
                <w:rFonts w:hint="eastAsia" w:ascii="宋体" w:hAnsi="宋体" w:eastAsia="宋体" w:cs="宋体"/>
                <w:color w:val="auto"/>
                <w:sz w:val="24"/>
                <w:szCs w:val="24"/>
                <w:highlight w:val="none"/>
                <w:lang w:val="en"/>
              </w:rPr>
              <w:t>清澜航道所</w:t>
            </w:r>
          </w:p>
        </w:tc>
        <w:tc>
          <w:tcPr>
            <w:tcW w:w="997" w:type="dxa"/>
            <w:shd w:val="clear" w:color="auto" w:fill="FFFFFF"/>
            <w:noWrap w:val="0"/>
            <w:vAlign w:val="center"/>
          </w:tcPr>
          <w:p w14:paraId="75FACBB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753948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850" w:hRule="atLeast"/>
          <w:jc w:val="center"/>
        </w:trPr>
        <w:tc>
          <w:tcPr>
            <w:tcW w:w="889" w:type="dxa"/>
            <w:shd w:val="clear" w:color="auto" w:fill="FFFFFF"/>
            <w:noWrap w:val="0"/>
            <w:vAlign w:val="center"/>
          </w:tcPr>
          <w:p w14:paraId="02F6C00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1</w:t>
            </w:r>
          </w:p>
        </w:tc>
        <w:tc>
          <w:tcPr>
            <w:tcW w:w="1674" w:type="dxa"/>
            <w:vMerge w:val="continue"/>
            <w:shd w:val="clear" w:color="auto" w:fill="FFFFFF"/>
            <w:noWrap w:val="0"/>
            <w:vAlign w:val="center"/>
          </w:tcPr>
          <w:p w14:paraId="1DCF8CD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p>
        </w:tc>
        <w:tc>
          <w:tcPr>
            <w:tcW w:w="6636" w:type="dxa"/>
            <w:shd w:val="clear" w:color="auto" w:fill="FFFFFF"/>
            <w:noWrap w:val="0"/>
            <w:vAlign w:val="center"/>
          </w:tcPr>
          <w:p w14:paraId="61B54B0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val="en"/>
              </w:rPr>
            </w:pPr>
            <w:r>
              <w:rPr>
                <w:rFonts w:hint="eastAsia" w:ascii="宋体" w:hAnsi="宋体" w:eastAsia="宋体" w:cs="宋体"/>
                <w:color w:val="auto"/>
                <w:sz w:val="24"/>
                <w:szCs w:val="24"/>
                <w:highlight w:val="none"/>
                <w:lang w:val="en"/>
              </w:rPr>
              <w:t>铺前航道所</w:t>
            </w:r>
          </w:p>
        </w:tc>
        <w:tc>
          <w:tcPr>
            <w:tcW w:w="997" w:type="dxa"/>
            <w:shd w:val="clear" w:color="auto" w:fill="FFFFFF"/>
            <w:noWrap w:val="0"/>
            <w:vAlign w:val="center"/>
          </w:tcPr>
          <w:p w14:paraId="09B38B4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r w14:paraId="4307BC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0" w:type="dxa"/>
          <w:trHeight w:val="416" w:hRule="atLeast"/>
          <w:jc w:val="center"/>
        </w:trPr>
        <w:tc>
          <w:tcPr>
            <w:tcW w:w="889" w:type="dxa"/>
            <w:shd w:val="clear" w:color="auto" w:fill="FFFFFF"/>
            <w:noWrap w:val="0"/>
            <w:vAlign w:val="center"/>
          </w:tcPr>
          <w:p w14:paraId="353F473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2</w:t>
            </w:r>
          </w:p>
        </w:tc>
        <w:tc>
          <w:tcPr>
            <w:tcW w:w="1674" w:type="dxa"/>
            <w:shd w:val="clear" w:color="auto" w:fill="FFFFFF"/>
            <w:noWrap w:val="0"/>
            <w:vAlign w:val="center"/>
          </w:tcPr>
          <w:p w14:paraId="73BBAF1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海南省公路管理局琼海公路分局</w:t>
            </w:r>
          </w:p>
        </w:tc>
        <w:tc>
          <w:tcPr>
            <w:tcW w:w="6636" w:type="dxa"/>
            <w:shd w:val="clear" w:color="auto" w:fill="FFFFFF"/>
            <w:noWrap w:val="0"/>
            <w:vAlign w:val="center"/>
          </w:tcPr>
          <w:p w14:paraId="40AA9AA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lang w:val="en"/>
              </w:rPr>
            </w:pPr>
            <w:r>
              <w:rPr>
                <w:rFonts w:hint="eastAsia" w:ascii="宋体" w:hAnsi="宋体" w:eastAsia="宋体" w:cs="宋体"/>
                <w:color w:val="auto"/>
                <w:sz w:val="24"/>
                <w:szCs w:val="24"/>
                <w:highlight w:val="none"/>
                <w:lang w:val="en"/>
              </w:rPr>
              <w:t>琼海航道所</w:t>
            </w:r>
          </w:p>
        </w:tc>
        <w:tc>
          <w:tcPr>
            <w:tcW w:w="997" w:type="dxa"/>
            <w:shd w:val="clear" w:color="auto" w:fill="FFFFFF"/>
            <w:noWrap w:val="0"/>
            <w:vAlign w:val="center"/>
          </w:tcPr>
          <w:p w14:paraId="0667A0F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4M</w:t>
            </w:r>
          </w:p>
        </w:tc>
      </w:tr>
    </w:tbl>
    <w:p w14:paraId="14101190">
      <w:pPr>
        <w:pStyle w:val="8"/>
        <w:spacing w:line="360" w:lineRule="auto"/>
        <w:ind w:left="0" w:leftChars="0" w:firstLine="640"/>
        <w:rPr>
          <w:rFonts w:hint="eastAsia" w:ascii="宋体" w:hAnsi="宋体" w:eastAsia="宋体" w:cs="宋体"/>
          <w:color w:val="auto"/>
          <w:sz w:val="24"/>
          <w:szCs w:val="24"/>
        </w:rPr>
      </w:pPr>
      <w:r>
        <w:rPr>
          <w:rFonts w:hint="eastAsia" w:ascii="宋体" w:hAnsi="宋体" w:eastAsia="宋体" w:cs="宋体"/>
          <w:bCs/>
          <w:color w:val="auto"/>
          <w:sz w:val="24"/>
          <w:szCs w:val="24"/>
        </w:rPr>
        <w:t>投标人提供的线路需满足以下租赁服务要求：</w:t>
      </w:r>
    </w:p>
    <w:p w14:paraId="3A994DDA">
      <w:pPr>
        <w:pStyle w:val="3"/>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1.1线路质量要求</w:t>
      </w:r>
    </w:p>
    <w:p w14:paraId="5470E3BE">
      <w:pPr>
        <w:bidi w:val="0"/>
        <w:spacing w:line="360" w:lineRule="auto"/>
        <w:ind w:firstLine="480" w:firstLineChars="200"/>
        <w:rPr>
          <w:rFonts w:hint="eastAsia" w:ascii="宋体" w:hAnsi="宋体" w:eastAsia="宋体" w:cs="宋体"/>
          <w:color w:val="auto"/>
          <w:kern w:val="2"/>
          <w:sz w:val="24"/>
          <w:szCs w:val="24"/>
          <w:lang w:val="en-US" w:eastAsia="zh-CN" w:bidi="ar"/>
        </w:rPr>
      </w:pPr>
      <w:r>
        <w:rPr>
          <w:rFonts w:hint="eastAsia" w:ascii="宋体" w:hAnsi="宋体" w:eastAsia="宋体" w:cs="宋体"/>
          <w:color w:val="auto"/>
          <w:kern w:val="2"/>
          <w:sz w:val="24"/>
          <w:szCs w:val="24"/>
          <w:lang w:val="en-US" w:eastAsia="zh-CN" w:bidi="ar"/>
        </w:rPr>
        <w:t>1.线路通路可用率达到99.9%；</w:t>
      </w:r>
    </w:p>
    <w:p w14:paraId="08E4AF5A">
      <w:pPr>
        <w:pStyle w:val="8"/>
        <w:spacing w:line="360" w:lineRule="auto"/>
        <w:ind w:left="0" w:leftChars="0" w:firstLine="640"/>
        <w:rPr>
          <w:rFonts w:hint="eastAsia" w:ascii="宋体" w:hAnsi="宋体" w:eastAsia="宋体" w:cs="宋体"/>
          <w:color w:val="auto"/>
          <w:sz w:val="24"/>
          <w:szCs w:val="24"/>
        </w:rPr>
      </w:pPr>
      <w:r>
        <w:rPr>
          <w:rFonts w:hint="eastAsia" w:ascii="宋体" w:hAnsi="宋体" w:eastAsia="宋体" w:cs="宋体"/>
          <w:color w:val="auto"/>
          <w:sz w:val="24"/>
          <w:szCs w:val="24"/>
        </w:rPr>
        <w:t>2.线路验收指标为：比特率误码率小于10-7；</w:t>
      </w:r>
    </w:p>
    <w:p w14:paraId="60CA275F">
      <w:pPr>
        <w:pStyle w:val="3"/>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1.2线路平均恢复时间要求</w:t>
      </w:r>
    </w:p>
    <w:p w14:paraId="649B88D7">
      <w:pPr>
        <w:pStyle w:val="8"/>
        <w:spacing w:line="360" w:lineRule="auto"/>
        <w:ind w:left="0" w:leftChars="0" w:firstLine="640"/>
        <w:rPr>
          <w:rFonts w:hint="eastAsia" w:ascii="宋体" w:hAnsi="宋体" w:eastAsia="宋体" w:cs="宋体"/>
          <w:color w:val="auto"/>
          <w:sz w:val="24"/>
          <w:szCs w:val="24"/>
        </w:rPr>
      </w:pPr>
      <w:r>
        <w:rPr>
          <w:rFonts w:hint="eastAsia" w:ascii="宋体" w:hAnsi="宋体" w:eastAsia="宋体" w:cs="宋体"/>
          <w:color w:val="auto"/>
          <w:sz w:val="24"/>
          <w:szCs w:val="24"/>
        </w:rPr>
        <w:t>对于采购人网络线路故障，投标人在故障发生后应立即响应。需要现场处理的，在道路畅通无拥塞的情况下，投标人应在1小时内响应故障并到达故障现场，4小时内恢复业务。业务中断四个小时内线路恢复百分比为95%。</w:t>
      </w:r>
    </w:p>
    <w:p w14:paraId="0F39F8E5">
      <w:pPr>
        <w:pStyle w:val="3"/>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1.3线路通道带宽测试要求</w:t>
      </w:r>
    </w:p>
    <w:p w14:paraId="7422A494">
      <w:pPr>
        <w:pStyle w:val="8"/>
        <w:spacing w:line="360" w:lineRule="auto"/>
        <w:ind w:left="0" w:leftChars="0" w:firstLine="640"/>
        <w:rPr>
          <w:rFonts w:hint="eastAsia" w:ascii="宋体" w:hAnsi="宋体" w:eastAsia="宋体" w:cs="宋体"/>
          <w:color w:val="auto"/>
          <w:sz w:val="24"/>
          <w:szCs w:val="24"/>
        </w:rPr>
      </w:pPr>
      <w:r>
        <w:rPr>
          <w:rFonts w:hint="eastAsia" w:ascii="宋体" w:hAnsi="宋体" w:eastAsia="宋体" w:cs="宋体"/>
          <w:color w:val="auto"/>
          <w:sz w:val="24"/>
          <w:szCs w:val="24"/>
        </w:rPr>
        <w:t>使用测试仪表对光纤通道进行测试,测试结果达到标称值为达标水平。</w:t>
      </w:r>
    </w:p>
    <w:p w14:paraId="6AE744DA">
      <w:pPr>
        <w:pStyle w:val="3"/>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1.4线路业务开通要求</w:t>
      </w:r>
    </w:p>
    <w:p w14:paraId="61C19EA4">
      <w:pPr>
        <w:pStyle w:val="8"/>
        <w:spacing w:line="360" w:lineRule="auto"/>
        <w:ind w:left="0" w:leftChars="0" w:firstLine="640"/>
        <w:rPr>
          <w:rFonts w:hint="eastAsia" w:ascii="宋体" w:hAnsi="宋体" w:eastAsia="宋体" w:cs="宋体"/>
          <w:color w:val="auto"/>
          <w:sz w:val="24"/>
          <w:szCs w:val="24"/>
        </w:rPr>
      </w:pPr>
      <w:r>
        <w:rPr>
          <w:rFonts w:hint="eastAsia" w:ascii="宋体" w:hAnsi="宋体" w:eastAsia="宋体" w:cs="宋体"/>
          <w:color w:val="auto"/>
          <w:sz w:val="24"/>
          <w:szCs w:val="24"/>
        </w:rPr>
        <w:t>业务开通是指采购人、投标人双方商定的接口点外侧间的业务全程测通，并以最晚一端开通为准。投标人负责协助采购人用户端网络设备的调测。</w:t>
      </w:r>
    </w:p>
    <w:p w14:paraId="57D17D8C">
      <w:pPr>
        <w:pStyle w:val="3"/>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1.5线路服务模式</w:t>
      </w:r>
    </w:p>
    <w:p w14:paraId="4F5B96B0">
      <w:pPr>
        <w:pStyle w:val="8"/>
        <w:spacing w:line="360" w:lineRule="auto"/>
        <w:ind w:left="0" w:leftChars="0" w:firstLine="640"/>
        <w:rPr>
          <w:rFonts w:hint="eastAsia" w:ascii="宋体" w:hAnsi="宋体" w:eastAsia="宋体" w:cs="宋体"/>
          <w:color w:val="auto"/>
          <w:sz w:val="24"/>
          <w:szCs w:val="24"/>
        </w:rPr>
      </w:pPr>
      <w:r>
        <w:rPr>
          <w:rFonts w:hint="eastAsia" w:ascii="宋体" w:hAnsi="宋体" w:eastAsia="宋体" w:cs="宋体"/>
          <w:color w:val="auto"/>
          <w:sz w:val="24"/>
          <w:szCs w:val="24"/>
        </w:rPr>
        <w:t>7×24小时不间断服务。一是提供7×24小时的网络监控、维护和服务，保障用户网络的安全运行；二是提供7×24小时客户响应电话；三是投标人为采购人提供线路运行服务月度、年度报告。</w:t>
      </w:r>
    </w:p>
    <w:p w14:paraId="60E24D90">
      <w:pPr>
        <w:pStyle w:val="3"/>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1.6线路服务维护人员要求</w:t>
      </w:r>
    </w:p>
    <w:p w14:paraId="0C103D54">
      <w:pPr>
        <w:pStyle w:val="8"/>
        <w:spacing w:line="360" w:lineRule="auto"/>
        <w:ind w:left="0" w:leftChars="0" w:firstLine="640"/>
        <w:rPr>
          <w:rFonts w:hint="eastAsia" w:ascii="宋体" w:hAnsi="宋体" w:eastAsia="宋体" w:cs="宋体"/>
          <w:color w:val="auto"/>
          <w:kern w:val="2"/>
          <w:sz w:val="24"/>
          <w:szCs w:val="24"/>
          <w:lang w:val="en-US" w:eastAsia="zh-CN" w:bidi="ar"/>
        </w:rPr>
      </w:pPr>
      <w:r>
        <w:rPr>
          <w:rFonts w:hint="eastAsia" w:ascii="宋体" w:hAnsi="宋体" w:eastAsia="宋体" w:cs="宋体"/>
          <w:color w:val="auto"/>
          <w:sz w:val="24"/>
          <w:szCs w:val="24"/>
        </w:rPr>
        <w:t>一是投标人为采购人配备专门客户工程师（提供专门客户工程师名单），作为与采购人沟通的最直接途径，对采购人提供技术业务咨询服务，在采购人出现特大故障时，客户工程师可以用最快的速度调度好资源，最快地修复障碍；二是配置一名客户经理，统一故障申告渠道。</w:t>
      </w:r>
    </w:p>
    <w:p w14:paraId="70BE409E">
      <w:pPr>
        <w:pStyle w:val="2"/>
        <w:widowControl/>
        <w:spacing w:line="360" w:lineRule="auto"/>
        <w:ind w:left="0" w:leftChars="0" w:firstLine="0" w:firstLineChars="0"/>
        <w:rPr>
          <w:rFonts w:hint="eastAsia" w:ascii="宋体" w:hAnsi="宋体" w:eastAsia="宋体" w:cs="宋体"/>
          <w:b/>
          <w:bCs w:val="0"/>
          <w:color w:val="auto"/>
          <w:kern w:val="44"/>
          <w:sz w:val="28"/>
          <w:szCs w:val="28"/>
        </w:rPr>
      </w:pPr>
      <w:r>
        <w:rPr>
          <w:rFonts w:hint="eastAsia" w:ascii="宋体" w:hAnsi="宋体" w:eastAsia="宋体" w:cs="宋体"/>
          <w:b/>
          <w:bCs w:val="0"/>
          <w:color w:val="auto"/>
          <w:kern w:val="44"/>
          <w:sz w:val="28"/>
          <w:szCs w:val="28"/>
        </w:rPr>
        <w:t>采购包2：</w:t>
      </w:r>
    </w:p>
    <w:p w14:paraId="5A8D4B4C">
      <w:pPr>
        <w:keepNext w:val="0"/>
        <w:keepLines w:val="0"/>
        <w:widowControl w:val="0"/>
        <w:suppressLineNumbers w:val="0"/>
        <w:spacing w:before="0" w:beforeAutospacing="0" w:after="0" w:afterAutospacing="0" w:line="360" w:lineRule="auto"/>
        <w:ind w:left="0" w:leftChars="0" w:right="0" w:firstLine="0" w:firstLineChars="0"/>
        <w:jc w:val="both"/>
        <w:rPr>
          <w:rFonts w:hint="eastAsia" w:ascii="宋体" w:hAnsi="宋体" w:eastAsia="宋体" w:cs="宋体"/>
          <w:color w:val="auto"/>
          <w:kern w:val="2"/>
          <w:sz w:val="24"/>
          <w:szCs w:val="24"/>
          <w:lang w:val="en-US" w:eastAsia="zh-CN" w:bidi="ar"/>
        </w:rPr>
      </w:pPr>
      <w:r>
        <w:rPr>
          <w:rFonts w:hint="eastAsia" w:ascii="宋体" w:hAnsi="宋体" w:eastAsia="宋体" w:cs="宋体"/>
          <w:color w:val="auto"/>
          <w:kern w:val="2"/>
          <w:sz w:val="24"/>
          <w:szCs w:val="24"/>
          <w:lang w:val="en-US" w:eastAsia="zh-CN" w:bidi="ar"/>
        </w:rPr>
        <w:t xml:space="preserve">标的名称：C16079900-其他运行维护服务 </w:t>
      </w:r>
    </w:p>
    <w:p w14:paraId="7624C4F8">
      <w:pPr>
        <w:pStyle w:val="8"/>
        <w:spacing w:line="360" w:lineRule="auto"/>
        <w:ind w:left="0" w:leftChars="0" w:firstLine="640"/>
        <w:rPr>
          <w:rFonts w:hint="eastAsia" w:ascii="宋体" w:hAnsi="宋体" w:eastAsia="宋体" w:cs="宋体"/>
          <w:bCs/>
          <w:color w:val="auto"/>
          <w:sz w:val="24"/>
          <w:szCs w:val="24"/>
        </w:rPr>
      </w:pPr>
      <w:r>
        <w:rPr>
          <w:rFonts w:hint="eastAsia" w:ascii="宋体" w:hAnsi="宋体" w:eastAsia="宋体" w:cs="宋体"/>
          <w:bCs/>
          <w:color w:val="auto"/>
          <w:sz w:val="24"/>
          <w:szCs w:val="24"/>
        </w:rPr>
        <w:t>本分包网络租赁服务内容包含</w:t>
      </w:r>
      <w:r>
        <w:rPr>
          <w:rFonts w:hint="eastAsia" w:ascii="宋体" w:hAnsi="宋体" w:eastAsia="宋体" w:cs="宋体"/>
          <w:bCs/>
          <w:color w:val="auto"/>
          <w:sz w:val="24"/>
          <w:szCs w:val="24"/>
          <w:lang w:val="en-US" w:eastAsia="zh-CN"/>
        </w:rPr>
        <w:t>12</w:t>
      </w:r>
      <w:r>
        <w:rPr>
          <w:rFonts w:hint="eastAsia" w:ascii="宋体" w:hAnsi="宋体" w:eastAsia="宋体" w:cs="宋体"/>
          <w:bCs/>
          <w:color w:val="auto"/>
          <w:sz w:val="24"/>
          <w:szCs w:val="24"/>
        </w:rPr>
        <w:t>条线路，详见下表。</w:t>
      </w:r>
    </w:p>
    <w:tbl>
      <w:tblPr>
        <w:tblStyle w:val="9"/>
        <w:tblW w:w="0" w:type="auto"/>
        <w:jc w:val="center"/>
        <w:tblLayout w:type="fixed"/>
        <w:tblCellMar>
          <w:top w:w="0" w:type="dxa"/>
          <w:left w:w="108" w:type="dxa"/>
          <w:bottom w:w="0" w:type="dxa"/>
          <w:right w:w="108" w:type="dxa"/>
        </w:tblCellMar>
      </w:tblPr>
      <w:tblGrid>
        <w:gridCol w:w="905"/>
        <w:gridCol w:w="2960"/>
        <w:gridCol w:w="4028"/>
        <w:gridCol w:w="1283"/>
      </w:tblGrid>
      <w:tr w14:paraId="5884738F">
        <w:tblPrEx>
          <w:tblCellMar>
            <w:top w:w="0" w:type="dxa"/>
            <w:left w:w="108" w:type="dxa"/>
            <w:bottom w:w="0" w:type="dxa"/>
            <w:right w:w="108" w:type="dxa"/>
          </w:tblCellMar>
        </w:tblPrEx>
        <w:trPr>
          <w:trHeight w:val="567" w:hRule="atLeast"/>
          <w:jc w:val="center"/>
        </w:trPr>
        <w:tc>
          <w:tcPr>
            <w:tcW w:w="90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4A9324EF">
            <w:pPr>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序号</w:t>
            </w:r>
          </w:p>
        </w:tc>
        <w:tc>
          <w:tcPr>
            <w:tcW w:w="296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C18E6B2">
            <w:pPr>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A端名称</w:t>
            </w:r>
          </w:p>
        </w:tc>
        <w:tc>
          <w:tcPr>
            <w:tcW w:w="402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1A7503E4">
            <w:pPr>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B端名称</w:t>
            </w:r>
          </w:p>
        </w:tc>
        <w:tc>
          <w:tcPr>
            <w:tcW w:w="1283"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375418B">
            <w:pPr>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带宽</w:t>
            </w:r>
          </w:p>
        </w:tc>
      </w:tr>
      <w:tr w14:paraId="2BE3AE74">
        <w:tblPrEx>
          <w:tblCellMar>
            <w:top w:w="0" w:type="dxa"/>
            <w:left w:w="108" w:type="dxa"/>
            <w:bottom w:w="0" w:type="dxa"/>
            <w:right w:w="108" w:type="dxa"/>
          </w:tblCellMar>
        </w:tblPrEx>
        <w:trPr>
          <w:trHeight w:val="567" w:hRule="atLeast"/>
          <w:jc w:val="center"/>
        </w:trPr>
        <w:tc>
          <w:tcPr>
            <w:tcW w:w="905" w:type="dxa"/>
            <w:tcBorders>
              <w:top w:val="single" w:color="auto" w:sz="4" w:space="0"/>
              <w:left w:val="single" w:color="000000" w:sz="8" w:space="0"/>
              <w:bottom w:val="single" w:color="000000" w:sz="8" w:space="0"/>
              <w:right w:val="single" w:color="000000" w:sz="8" w:space="0"/>
            </w:tcBorders>
            <w:shd w:val="clear" w:color="000000" w:fill="FFFFFF"/>
            <w:noWrap w:val="0"/>
            <w:vAlign w:val="center"/>
          </w:tcPr>
          <w:p w14:paraId="6E8A2FAF">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2960" w:type="dxa"/>
            <w:vMerge w:val="restart"/>
            <w:tcBorders>
              <w:top w:val="single" w:color="auto" w:sz="4" w:space="0"/>
              <w:left w:val="nil"/>
              <w:right w:val="single" w:color="000000" w:sz="8" w:space="0"/>
            </w:tcBorders>
            <w:shd w:val="clear" w:color="000000" w:fill="FFFFFF"/>
            <w:noWrap w:val="0"/>
            <w:vAlign w:val="center"/>
          </w:tcPr>
          <w:p w14:paraId="5CECB29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海南省交通运输路网监测和应急指挥保障中心</w:t>
            </w:r>
          </w:p>
        </w:tc>
        <w:tc>
          <w:tcPr>
            <w:tcW w:w="4028" w:type="dxa"/>
            <w:tcBorders>
              <w:top w:val="single" w:color="auto" w:sz="4" w:space="0"/>
              <w:left w:val="nil"/>
              <w:bottom w:val="single" w:color="000000" w:sz="8" w:space="0"/>
              <w:right w:val="single" w:color="000000" w:sz="8" w:space="0"/>
            </w:tcBorders>
            <w:shd w:val="clear" w:color="000000" w:fill="FFFFFF"/>
            <w:noWrap w:val="0"/>
            <w:vAlign w:val="center"/>
          </w:tcPr>
          <w:p w14:paraId="4A51A43D">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港航管理局马村航道所</w:t>
            </w:r>
          </w:p>
        </w:tc>
        <w:tc>
          <w:tcPr>
            <w:tcW w:w="1283" w:type="dxa"/>
            <w:tcBorders>
              <w:top w:val="single" w:color="auto" w:sz="4" w:space="0"/>
              <w:left w:val="nil"/>
              <w:bottom w:val="single" w:color="000000" w:sz="8" w:space="0"/>
              <w:right w:val="single" w:color="000000" w:sz="8" w:space="0"/>
            </w:tcBorders>
            <w:shd w:val="clear" w:color="000000" w:fill="FFFFFF"/>
            <w:noWrap w:val="0"/>
            <w:vAlign w:val="center"/>
          </w:tcPr>
          <w:p w14:paraId="19A7D00A">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4M</w:t>
            </w:r>
          </w:p>
        </w:tc>
      </w:tr>
      <w:tr w14:paraId="011A45D6">
        <w:tblPrEx>
          <w:tblCellMar>
            <w:top w:w="0" w:type="dxa"/>
            <w:left w:w="108" w:type="dxa"/>
            <w:bottom w:w="0" w:type="dxa"/>
            <w:right w:w="108" w:type="dxa"/>
          </w:tblCellMar>
        </w:tblPrEx>
        <w:trPr>
          <w:trHeight w:val="567" w:hRule="atLeast"/>
          <w:jc w:val="center"/>
        </w:trPr>
        <w:tc>
          <w:tcPr>
            <w:tcW w:w="905" w:type="dxa"/>
            <w:tcBorders>
              <w:top w:val="nil"/>
              <w:left w:val="single" w:color="000000" w:sz="8" w:space="0"/>
              <w:bottom w:val="single" w:color="000000" w:sz="8" w:space="0"/>
              <w:right w:val="single" w:color="000000" w:sz="8" w:space="0"/>
            </w:tcBorders>
            <w:shd w:val="clear" w:color="000000" w:fill="FFFFFF"/>
            <w:noWrap w:val="0"/>
            <w:vAlign w:val="center"/>
          </w:tcPr>
          <w:p w14:paraId="6A604B9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2</w:t>
            </w:r>
          </w:p>
        </w:tc>
        <w:tc>
          <w:tcPr>
            <w:tcW w:w="2960" w:type="dxa"/>
            <w:vMerge w:val="continue"/>
            <w:tcBorders>
              <w:left w:val="nil"/>
              <w:right w:val="single" w:color="000000" w:sz="8" w:space="0"/>
            </w:tcBorders>
            <w:shd w:val="clear" w:color="000000" w:fill="FFFFFF"/>
            <w:noWrap w:val="0"/>
            <w:vAlign w:val="center"/>
          </w:tcPr>
          <w:p w14:paraId="44EC5EA0">
            <w:pPr>
              <w:spacing w:line="360" w:lineRule="auto"/>
              <w:jc w:val="center"/>
              <w:rPr>
                <w:rFonts w:hint="eastAsia" w:ascii="宋体" w:hAnsi="宋体" w:eastAsia="宋体" w:cs="宋体"/>
                <w:color w:val="auto"/>
                <w:sz w:val="24"/>
                <w:szCs w:val="24"/>
              </w:rPr>
            </w:pPr>
          </w:p>
        </w:tc>
        <w:tc>
          <w:tcPr>
            <w:tcW w:w="4028" w:type="dxa"/>
            <w:tcBorders>
              <w:top w:val="nil"/>
              <w:left w:val="nil"/>
              <w:bottom w:val="nil"/>
              <w:right w:val="single" w:color="000000" w:sz="8" w:space="0"/>
            </w:tcBorders>
            <w:shd w:val="clear" w:color="000000" w:fill="FFFFFF"/>
            <w:noWrap w:val="0"/>
            <w:vAlign w:val="center"/>
          </w:tcPr>
          <w:p w14:paraId="657888E0">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港航管理局东方航道所</w:t>
            </w:r>
          </w:p>
        </w:tc>
        <w:tc>
          <w:tcPr>
            <w:tcW w:w="1283" w:type="dxa"/>
            <w:tcBorders>
              <w:top w:val="nil"/>
              <w:left w:val="nil"/>
              <w:bottom w:val="nil"/>
              <w:right w:val="single" w:color="000000" w:sz="8" w:space="0"/>
            </w:tcBorders>
            <w:shd w:val="clear" w:color="000000" w:fill="FFFFFF"/>
            <w:noWrap w:val="0"/>
            <w:vAlign w:val="center"/>
          </w:tcPr>
          <w:p w14:paraId="3C5FAD01">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4M</w:t>
            </w:r>
          </w:p>
        </w:tc>
      </w:tr>
      <w:tr w14:paraId="6B790CF4">
        <w:tblPrEx>
          <w:tblCellMar>
            <w:top w:w="0" w:type="dxa"/>
            <w:left w:w="108" w:type="dxa"/>
            <w:bottom w:w="0" w:type="dxa"/>
            <w:right w:w="108" w:type="dxa"/>
          </w:tblCellMar>
        </w:tblPrEx>
        <w:trPr>
          <w:trHeight w:val="526" w:hRule="atLeast"/>
          <w:jc w:val="center"/>
        </w:trPr>
        <w:tc>
          <w:tcPr>
            <w:tcW w:w="905" w:type="dxa"/>
            <w:tcBorders>
              <w:top w:val="nil"/>
              <w:left w:val="single" w:color="000000" w:sz="8" w:space="0"/>
              <w:bottom w:val="single" w:color="000000" w:sz="8" w:space="0"/>
              <w:right w:val="single" w:color="000000" w:sz="8" w:space="0"/>
            </w:tcBorders>
            <w:shd w:val="clear" w:color="000000" w:fill="FFFFFF"/>
            <w:noWrap w:val="0"/>
            <w:vAlign w:val="center"/>
          </w:tcPr>
          <w:p w14:paraId="75A5E8DD">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3</w:t>
            </w:r>
          </w:p>
        </w:tc>
        <w:tc>
          <w:tcPr>
            <w:tcW w:w="2960" w:type="dxa"/>
            <w:vMerge w:val="continue"/>
            <w:tcBorders>
              <w:left w:val="single" w:color="auto" w:sz="4" w:space="0"/>
              <w:right w:val="single" w:color="000000" w:sz="8" w:space="0"/>
            </w:tcBorders>
            <w:shd w:val="clear" w:color="000000" w:fill="FFFFFF"/>
            <w:noWrap w:val="0"/>
            <w:vAlign w:val="center"/>
          </w:tcPr>
          <w:p w14:paraId="3890F256">
            <w:pPr>
              <w:spacing w:line="360" w:lineRule="auto"/>
              <w:jc w:val="center"/>
              <w:rPr>
                <w:rFonts w:hint="eastAsia" w:ascii="宋体" w:hAnsi="宋体" w:eastAsia="宋体" w:cs="宋体"/>
                <w:color w:val="auto"/>
                <w:sz w:val="24"/>
                <w:szCs w:val="24"/>
              </w:rPr>
            </w:pPr>
          </w:p>
        </w:tc>
        <w:tc>
          <w:tcPr>
            <w:tcW w:w="4028" w:type="dxa"/>
            <w:tcBorders>
              <w:top w:val="single" w:color="auto" w:sz="4" w:space="0"/>
              <w:left w:val="single" w:color="000000" w:sz="8" w:space="0"/>
              <w:bottom w:val="single" w:color="auto" w:sz="4" w:space="0"/>
              <w:right w:val="single" w:color="auto" w:sz="4" w:space="0"/>
            </w:tcBorders>
            <w:shd w:val="clear" w:color="000000" w:fill="FFFFFF"/>
            <w:noWrap w:val="0"/>
            <w:vAlign w:val="center"/>
          </w:tcPr>
          <w:p w14:paraId="130E69B0">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老城治超站</w:t>
            </w:r>
          </w:p>
        </w:tc>
        <w:tc>
          <w:tcPr>
            <w:tcW w:w="1283" w:type="dxa"/>
            <w:tcBorders>
              <w:top w:val="single" w:color="auto" w:sz="4" w:space="0"/>
              <w:left w:val="nil"/>
              <w:bottom w:val="single" w:color="auto" w:sz="4" w:space="0"/>
              <w:right w:val="single" w:color="auto" w:sz="4" w:space="0"/>
            </w:tcBorders>
            <w:shd w:val="clear" w:color="000000" w:fill="FFFFFF"/>
            <w:noWrap w:val="0"/>
            <w:vAlign w:val="center"/>
          </w:tcPr>
          <w:p w14:paraId="17F01C27">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500</w:t>
            </w:r>
            <w:r>
              <w:rPr>
                <w:rFonts w:hint="eastAsia" w:ascii="宋体" w:hAnsi="宋体" w:eastAsia="宋体" w:cs="宋体"/>
                <w:color w:val="auto"/>
                <w:sz w:val="24"/>
                <w:szCs w:val="24"/>
                <w:lang w:val="en"/>
              </w:rPr>
              <w:t>M</w:t>
            </w:r>
          </w:p>
        </w:tc>
      </w:tr>
      <w:tr w14:paraId="0D537C18">
        <w:tblPrEx>
          <w:tblCellMar>
            <w:top w:w="0" w:type="dxa"/>
            <w:left w:w="108" w:type="dxa"/>
            <w:bottom w:w="0" w:type="dxa"/>
            <w:right w:w="108" w:type="dxa"/>
          </w:tblCellMar>
        </w:tblPrEx>
        <w:trPr>
          <w:trHeight w:val="567" w:hRule="atLeast"/>
          <w:jc w:val="center"/>
        </w:trPr>
        <w:tc>
          <w:tcPr>
            <w:tcW w:w="905" w:type="dxa"/>
            <w:tcBorders>
              <w:top w:val="nil"/>
              <w:left w:val="single" w:color="000000" w:sz="8" w:space="0"/>
              <w:bottom w:val="single" w:color="000000" w:sz="8" w:space="0"/>
              <w:right w:val="single" w:color="000000" w:sz="8" w:space="0"/>
            </w:tcBorders>
            <w:shd w:val="clear" w:color="000000" w:fill="FFFFFF"/>
            <w:noWrap w:val="0"/>
            <w:vAlign w:val="center"/>
          </w:tcPr>
          <w:p w14:paraId="5BF4096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2960" w:type="dxa"/>
            <w:vMerge w:val="continue"/>
            <w:tcBorders>
              <w:left w:val="single" w:color="auto" w:sz="4" w:space="0"/>
              <w:right w:val="single" w:color="000000" w:sz="8" w:space="0"/>
            </w:tcBorders>
            <w:shd w:val="clear" w:color="000000" w:fill="FFFFFF"/>
            <w:noWrap w:val="0"/>
            <w:vAlign w:val="center"/>
          </w:tcPr>
          <w:p w14:paraId="6E88AAD1">
            <w:pPr>
              <w:spacing w:line="360" w:lineRule="auto"/>
              <w:jc w:val="center"/>
              <w:rPr>
                <w:rFonts w:hint="eastAsia" w:ascii="宋体" w:hAnsi="宋体" w:eastAsia="宋体" w:cs="宋体"/>
                <w:color w:val="auto"/>
                <w:sz w:val="24"/>
                <w:szCs w:val="24"/>
                <w:highlight w:val="none"/>
              </w:rPr>
            </w:pPr>
          </w:p>
        </w:tc>
        <w:tc>
          <w:tcPr>
            <w:tcW w:w="4028" w:type="dxa"/>
            <w:tcBorders>
              <w:top w:val="nil"/>
              <w:left w:val="single" w:color="000000" w:sz="8" w:space="0"/>
              <w:bottom w:val="single" w:color="auto" w:sz="4" w:space="0"/>
              <w:right w:val="single" w:color="auto" w:sz="4" w:space="0"/>
            </w:tcBorders>
            <w:shd w:val="clear" w:color="000000" w:fill="FFFFFF"/>
            <w:noWrap w:val="0"/>
            <w:vAlign w:val="center"/>
          </w:tcPr>
          <w:p w14:paraId="592335E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省大数据</w:t>
            </w:r>
            <w:r>
              <w:rPr>
                <w:rFonts w:hint="eastAsia" w:ascii="宋体" w:hAnsi="宋体" w:eastAsia="宋体" w:cs="宋体"/>
                <w:color w:val="auto"/>
                <w:sz w:val="24"/>
                <w:szCs w:val="24"/>
                <w:highlight w:val="none"/>
                <w:lang w:val="en-US" w:eastAsia="zh-CN"/>
              </w:rPr>
              <w:t>发展中心</w:t>
            </w:r>
          </w:p>
        </w:tc>
        <w:tc>
          <w:tcPr>
            <w:tcW w:w="1283" w:type="dxa"/>
            <w:tcBorders>
              <w:top w:val="nil"/>
              <w:left w:val="nil"/>
              <w:bottom w:val="single" w:color="auto" w:sz="4" w:space="0"/>
              <w:right w:val="single" w:color="auto" w:sz="4" w:space="0"/>
            </w:tcBorders>
            <w:shd w:val="clear" w:color="000000" w:fill="FFFFFF"/>
            <w:noWrap w:val="0"/>
            <w:vAlign w:val="center"/>
          </w:tcPr>
          <w:p w14:paraId="3390F84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100M</w:t>
            </w:r>
          </w:p>
        </w:tc>
      </w:tr>
      <w:tr w14:paraId="5406BDE9">
        <w:tblPrEx>
          <w:tblCellMar>
            <w:top w:w="0" w:type="dxa"/>
            <w:left w:w="108" w:type="dxa"/>
            <w:bottom w:w="0" w:type="dxa"/>
            <w:right w:w="108" w:type="dxa"/>
          </w:tblCellMar>
        </w:tblPrEx>
        <w:trPr>
          <w:trHeight w:val="567" w:hRule="atLeast"/>
          <w:jc w:val="center"/>
        </w:trPr>
        <w:tc>
          <w:tcPr>
            <w:tcW w:w="905" w:type="dxa"/>
            <w:tcBorders>
              <w:top w:val="nil"/>
              <w:left w:val="single" w:color="000000" w:sz="8" w:space="0"/>
              <w:bottom w:val="single" w:color="000000" w:sz="8" w:space="0"/>
              <w:right w:val="single" w:color="000000" w:sz="8" w:space="0"/>
            </w:tcBorders>
            <w:shd w:val="clear" w:color="000000" w:fill="FFFFFF"/>
            <w:noWrap w:val="0"/>
            <w:vAlign w:val="center"/>
          </w:tcPr>
          <w:p w14:paraId="422D3D1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2960" w:type="dxa"/>
            <w:vMerge w:val="continue"/>
            <w:tcBorders>
              <w:left w:val="single" w:color="auto" w:sz="4" w:space="0"/>
              <w:right w:val="single" w:color="000000" w:sz="8" w:space="0"/>
            </w:tcBorders>
            <w:shd w:val="clear" w:color="000000" w:fill="FFFFFF"/>
            <w:noWrap w:val="0"/>
            <w:vAlign w:val="center"/>
          </w:tcPr>
          <w:p w14:paraId="27DF3E3C">
            <w:pPr>
              <w:spacing w:line="360" w:lineRule="auto"/>
              <w:jc w:val="center"/>
              <w:rPr>
                <w:rFonts w:hint="eastAsia" w:ascii="宋体" w:hAnsi="宋体" w:eastAsia="宋体" w:cs="宋体"/>
                <w:color w:val="auto"/>
                <w:sz w:val="24"/>
                <w:szCs w:val="24"/>
                <w:highlight w:val="none"/>
              </w:rPr>
            </w:pPr>
          </w:p>
        </w:tc>
        <w:tc>
          <w:tcPr>
            <w:tcW w:w="4028" w:type="dxa"/>
            <w:tcBorders>
              <w:top w:val="nil"/>
              <w:left w:val="single" w:color="000000" w:sz="8" w:space="0"/>
              <w:bottom w:val="single" w:color="auto" w:sz="4" w:space="0"/>
              <w:right w:val="single" w:color="auto" w:sz="4" w:space="0"/>
            </w:tcBorders>
            <w:shd w:val="clear" w:color="000000" w:fill="FFFFFF"/>
            <w:noWrap w:val="0"/>
            <w:vAlign w:val="center"/>
          </w:tcPr>
          <w:p w14:paraId="043AC4B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海文高速</w:t>
            </w:r>
          </w:p>
        </w:tc>
        <w:tc>
          <w:tcPr>
            <w:tcW w:w="1283" w:type="dxa"/>
            <w:tcBorders>
              <w:top w:val="nil"/>
              <w:left w:val="nil"/>
              <w:bottom w:val="single" w:color="auto" w:sz="4" w:space="0"/>
              <w:right w:val="single" w:color="auto" w:sz="4" w:space="0"/>
            </w:tcBorders>
            <w:shd w:val="clear" w:color="000000" w:fill="FFFFFF"/>
            <w:noWrap w:val="0"/>
            <w:vAlign w:val="center"/>
          </w:tcPr>
          <w:p w14:paraId="5F63E59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20M</w:t>
            </w:r>
          </w:p>
        </w:tc>
      </w:tr>
      <w:tr w14:paraId="38F47E04">
        <w:tblPrEx>
          <w:tblCellMar>
            <w:top w:w="0" w:type="dxa"/>
            <w:left w:w="108" w:type="dxa"/>
            <w:bottom w:w="0" w:type="dxa"/>
            <w:right w:w="108" w:type="dxa"/>
          </w:tblCellMar>
        </w:tblPrEx>
        <w:trPr>
          <w:trHeight w:val="567" w:hRule="atLeast"/>
          <w:jc w:val="center"/>
        </w:trPr>
        <w:tc>
          <w:tcPr>
            <w:tcW w:w="905" w:type="dxa"/>
            <w:tcBorders>
              <w:top w:val="nil"/>
              <w:left w:val="single" w:color="000000" w:sz="8" w:space="0"/>
              <w:bottom w:val="single" w:color="000000" w:sz="8" w:space="0"/>
              <w:right w:val="single" w:color="000000" w:sz="8" w:space="0"/>
            </w:tcBorders>
            <w:shd w:val="clear" w:color="000000" w:fill="FFFFFF"/>
            <w:noWrap w:val="0"/>
            <w:vAlign w:val="center"/>
          </w:tcPr>
          <w:p w14:paraId="466786A3">
            <w:pPr>
              <w:spacing w:line="360" w:lineRule="auto"/>
              <w:jc w:val="center"/>
              <w:rPr>
                <w:rFonts w:hint="eastAsia" w:ascii="宋体" w:hAnsi="宋体" w:eastAsia="宋体" w:cs="宋体"/>
                <w:color w:val="auto"/>
                <w:sz w:val="24"/>
                <w:szCs w:val="24"/>
                <w:highlight w:val="none"/>
                <w:lang w:val="en"/>
              </w:rPr>
            </w:pPr>
            <w:r>
              <w:rPr>
                <w:rFonts w:hint="eastAsia" w:ascii="宋体" w:hAnsi="宋体" w:eastAsia="宋体" w:cs="宋体"/>
                <w:color w:val="auto"/>
                <w:sz w:val="24"/>
                <w:szCs w:val="24"/>
                <w:highlight w:val="none"/>
                <w:lang w:val="en"/>
              </w:rPr>
              <w:t>6</w:t>
            </w:r>
          </w:p>
        </w:tc>
        <w:tc>
          <w:tcPr>
            <w:tcW w:w="2960" w:type="dxa"/>
            <w:vMerge w:val="continue"/>
            <w:tcBorders>
              <w:left w:val="single" w:color="auto" w:sz="4" w:space="0"/>
              <w:right w:val="single" w:color="000000" w:sz="8" w:space="0"/>
            </w:tcBorders>
            <w:shd w:val="clear" w:color="000000" w:fill="FFFFFF"/>
            <w:noWrap w:val="0"/>
            <w:vAlign w:val="center"/>
          </w:tcPr>
          <w:p w14:paraId="18E5A480">
            <w:pPr>
              <w:spacing w:line="360" w:lineRule="auto"/>
              <w:jc w:val="center"/>
              <w:rPr>
                <w:rFonts w:hint="eastAsia" w:ascii="宋体" w:hAnsi="宋体" w:eastAsia="宋体" w:cs="宋体"/>
                <w:color w:val="auto"/>
                <w:sz w:val="24"/>
                <w:szCs w:val="24"/>
                <w:highlight w:val="none"/>
              </w:rPr>
            </w:pPr>
          </w:p>
        </w:tc>
        <w:tc>
          <w:tcPr>
            <w:tcW w:w="4028" w:type="dxa"/>
            <w:tcBorders>
              <w:top w:val="nil"/>
              <w:left w:val="single" w:color="000000" w:sz="8" w:space="0"/>
              <w:bottom w:val="single" w:color="auto" w:sz="4" w:space="0"/>
              <w:right w:val="single" w:color="auto" w:sz="4" w:space="0"/>
            </w:tcBorders>
            <w:shd w:val="clear" w:color="000000" w:fill="FFFFFF"/>
            <w:noWrap w:val="0"/>
            <w:vAlign w:val="center"/>
          </w:tcPr>
          <w:p w14:paraId="2A3F4AE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海汽集团</w:t>
            </w:r>
          </w:p>
        </w:tc>
        <w:tc>
          <w:tcPr>
            <w:tcW w:w="1283" w:type="dxa"/>
            <w:tcBorders>
              <w:top w:val="nil"/>
              <w:left w:val="nil"/>
              <w:bottom w:val="single" w:color="auto" w:sz="4" w:space="0"/>
              <w:right w:val="single" w:color="auto" w:sz="4" w:space="0"/>
            </w:tcBorders>
            <w:shd w:val="clear" w:color="000000" w:fill="FFFFFF"/>
            <w:noWrap w:val="0"/>
            <w:vAlign w:val="center"/>
          </w:tcPr>
          <w:p w14:paraId="0A84B1B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20M</w:t>
            </w:r>
          </w:p>
        </w:tc>
      </w:tr>
      <w:tr w14:paraId="0B49942A">
        <w:tblPrEx>
          <w:tblCellMar>
            <w:top w:w="0" w:type="dxa"/>
            <w:left w:w="108" w:type="dxa"/>
            <w:bottom w:w="0" w:type="dxa"/>
            <w:right w:w="108" w:type="dxa"/>
          </w:tblCellMar>
        </w:tblPrEx>
        <w:trPr>
          <w:trHeight w:val="567" w:hRule="atLeast"/>
          <w:jc w:val="center"/>
        </w:trPr>
        <w:tc>
          <w:tcPr>
            <w:tcW w:w="905" w:type="dxa"/>
            <w:tcBorders>
              <w:top w:val="nil"/>
              <w:left w:val="single" w:color="000000" w:sz="8" w:space="0"/>
              <w:bottom w:val="single" w:color="auto" w:sz="4" w:space="0"/>
              <w:right w:val="single" w:color="000000" w:sz="8" w:space="0"/>
            </w:tcBorders>
            <w:shd w:val="clear" w:color="000000" w:fill="FFFFFF"/>
            <w:noWrap w:val="0"/>
            <w:vAlign w:val="center"/>
          </w:tcPr>
          <w:p w14:paraId="5A461517">
            <w:pPr>
              <w:spacing w:line="360" w:lineRule="auto"/>
              <w:jc w:val="center"/>
              <w:rPr>
                <w:rFonts w:hint="eastAsia" w:ascii="宋体" w:hAnsi="宋体" w:eastAsia="宋体" w:cs="宋体"/>
                <w:color w:val="auto"/>
                <w:sz w:val="24"/>
                <w:szCs w:val="24"/>
                <w:highlight w:val="none"/>
                <w:lang w:val="en"/>
              </w:rPr>
            </w:pPr>
            <w:r>
              <w:rPr>
                <w:rFonts w:hint="eastAsia" w:ascii="宋体" w:hAnsi="宋体" w:eastAsia="宋体" w:cs="宋体"/>
                <w:color w:val="auto"/>
                <w:sz w:val="24"/>
                <w:szCs w:val="24"/>
                <w:highlight w:val="none"/>
                <w:lang w:val="en"/>
              </w:rPr>
              <w:t>7</w:t>
            </w:r>
          </w:p>
        </w:tc>
        <w:tc>
          <w:tcPr>
            <w:tcW w:w="2960" w:type="dxa"/>
            <w:vMerge w:val="continue"/>
            <w:tcBorders>
              <w:left w:val="single" w:color="auto" w:sz="4" w:space="0"/>
              <w:right w:val="single" w:color="000000" w:sz="8" w:space="0"/>
            </w:tcBorders>
            <w:shd w:val="clear" w:color="000000" w:fill="FFFFFF"/>
            <w:noWrap w:val="0"/>
            <w:vAlign w:val="center"/>
          </w:tcPr>
          <w:p w14:paraId="6469AF67">
            <w:pPr>
              <w:spacing w:line="360" w:lineRule="auto"/>
              <w:jc w:val="center"/>
              <w:rPr>
                <w:rFonts w:hint="eastAsia" w:ascii="宋体" w:hAnsi="宋体" w:eastAsia="宋体" w:cs="宋体"/>
                <w:color w:val="auto"/>
                <w:sz w:val="24"/>
                <w:szCs w:val="24"/>
                <w:highlight w:val="none"/>
              </w:rPr>
            </w:pPr>
          </w:p>
        </w:tc>
        <w:tc>
          <w:tcPr>
            <w:tcW w:w="4028" w:type="dxa"/>
            <w:tcBorders>
              <w:top w:val="nil"/>
              <w:left w:val="single" w:color="000000" w:sz="8" w:space="0"/>
              <w:bottom w:val="single" w:color="auto" w:sz="4" w:space="0"/>
              <w:right w:val="single" w:color="auto" w:sz="4" w:space="0"/>
            </w:tcBorders>
            <w:shd w:val="clear" w:color="000000" w:fill="FFFFFF"/>
            <w:noWrap w:val="0"/>
            <w:vAlign w:val="center"/>
          </w:tcPr>
          <w:p w14:paraId="1ADD0C8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海南港航控股公司</w:t>
            </w:r>
          </w:p>
        </w:tc>
        <w:tc>
          <w:tcPr>
            <w:tcW w:w="1283" w:type="dxa"/>
            <w:tcBorders>
              <w:top w:val="nil"/>
              <w:left w:val="nil"/>
              <w:bottom w:val="single" w:color="auto" w:sz="4" w:space="0"/>
              <w:right w:val="single" w:color="auto" w:sz="4" w:space="0"/>
            </w:tcBorders>
            <w:shd w:val="clear" w:color="000000" w:fill="FFFFFF"/>
            <w:noWrap w:val="0"/>
            <w:vAlign w:val="center"/>
          </w:tcPr>
          <w:p w14:paraId="4AE285C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20M</w:t>
            </w:r>
          </w:p>
        </w:tc>
      </w:tr>
      <w:tr w14:paraId="379A1B53">
        <w:tblPrEx>
          <w:tblCellMar>
            <w:top w:w="0" w:type="dxa"/>
            <w:left w:w="108" w:type="dxa"/>
            <w:bottom w:w="0" w:type="dxa"/>
            <w:right w:w="108" w:type="dxa"/>
          </w:tblCellMar>
        </w:tblPrEx>
        <w:trPr>
          <w:trHeight w:val="567" w:hRule="atLeast"/>
          <w:jc w:val="center"/>
        </w:trPr>
        <w:tc>
          <w:tcPr>
            <w:tcW w:w="90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0D8D0B5E">
            <w:pPr>
              <w:spacing w:line="360" w:lineRule="auto"/>
              <w:jc w:val="center"/>
              <w:rPr>
                <w:rFonts w:hint="eastAsia" w:ascii="宋体" w:hAnsi="宋体" w:eastAsia="宋体" w:cs="宋体"/>
                <w:color w:val="auto"/>
                <w:sz w:val="24"/>
                <w:szCs w:val="24"/>
                <w:lang w:val="en"/>
              </w:rPr>
            </w:pPr>
            <w:r>
              <w:rPr>
                <w:rFonts w:hint="eastAsia" w:ascii="宋体" w:hAnsi="宋体" w:eastAsia="宋体" w:cs="宋体"/>
                <w:color w:val="auto"/>
                <w:sz w:val="24"/>
                <w:szCs w:val="24"/>
                <w:lang w:val="en"/>
              </w:rPr>
              <w:t>8</w:t>
            </w:r>
          </w:p>
        </w:tc>
        <w:tc>
          <w:tcPr>
            <w:tcW w:w="2960" w:type="dxa"/>
            <w:vMerge w:val="continue"/>
            <w:tcBorders>
              <w:left w:val="single" w:color="auto" w:sz="4" w:space="0"/>
              <w:right w:val="single" w:color="000000" w:sz="8" w:space="0"/>
            </w:tcBorders>
            <w:shd w:val="clear" w:color="000000" w:fill="FFFFFF"/>
            <w:noWrap w:val="0"/>
            <w:vAlign w:val="center"/>
          </w:tcPr>
          <w:p w14:paraId="297E76AA">
            <w:pPr>
              <w:spacing w:line="360" w:lineRule="auto"/>
              <w:jc w:val="center"/>
              <w:rPr>
                <w:rFonts w:hint="eastAsia" w:ascii="宋体" w:hAnsi="宋体" w:eastAsia="宋体" w:cs="宋体"/>
                <w:color w:val="auto"/>
                <w:sz w:val="24"/>
                <w:szCs w:val="24"/>
              </w:rPr>
            </w:pPr>
          </w:p>
        </w:tc>
        <w:tc>
          <w:tcPr>
            <w:tcW w:w="4028" w:type="dxa"/>
            <w:tcBorders>
              <w:top w:val="single" w:color="auto" w:sz="4" w:space="0"/>
              <w:left w:val="single" w:color="000000" w:sz="8" w:space="0"/>
              <w:bottom w:val="single" w:color="auto" w:sz="4" w:space="0"/>
              <w:right w:val="single" w:color="auto" w:sz="4" w:space="0"/>
            </w:tcBorders>
            <w:shd w:val="clear" w:color="000000" w:fill="FFFFFF"/>
            <w:noWrap w:val="0"/>
            <w:vAlign w:val="center"/>
          </w:tcPr>
          <w:p w14:paraId="0F3E790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海峡办</w:t>
            </w:r>
          </w:p>
        </w:tc>
        <w:tc>
          <w:tcPr>
            <w:tcW w:w="1283"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7A0E9307">
            <w:pPr>
              <w:spacing w:line="360" w:lineRule="auto"/>
              <w:jc w:val="center"/>
              <w:rPr>
                <w:rFonts w:hint="eastAsia" w:ascii="宋体" w:hAnsi="宋体" w:eastAsia="宋体" w:cs="宋体"/>
                <w:color w:val="auto"/>
                <w:sz w:val="24"/>
                <w:szCs w:val="24"/>
                <w:lang w:val="en"/>
              </w:rPr>
            </w:pPr>
            <w:r>
              <w:rPr>
                <w:rFonts w:hint="eastAsia" w:ascii="宋体" w:hAnsi="宋体" w:eastAsia="宋体" w:cs="宋体"/>
                <w:color w:val="auto"/>
                <w:sz w:val="24"/>
                <w:szCs w:val="24"/>
                <w:lang w:val="en"/>
              </w:rPr>
              <w:t>20M</w:t>
            </w:r>
          </w:p>
        </w:tc>
      </w:tr>
      <w:tr w14:paraId="74C2F020">
        <w:tblPrEx>
          <w:tblCellMar>
            <w:top w:w="0" w:type="dxa"/>
            <w:left w:w="108" w:type="dxa"/>
            <w:bottom w:w="0" w:type="dxa"/>
            <w:right w:w="108" w:type="dxa"/>
          </w:tblCellMar>
        </w:tblPrEx>
        <w:trPr>
          <w:trHeight w:val="567" w:hRule="atLeast"/>
          <w:jc w:val="center"/>
        </w:trPr>
        <w:tc>
          <w:tcPr>
            <w:tcW w:w="90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16F49EB7">
            <w:pPr>
              <w:spacing w:line="360" w:lineRule="auto"/>
              <w:jc w:val="center"/>
              <w:rPr>
                <w:rFonts w:hint="eastAsia" w:ascii="宋体" w:hAnsi="宋体" w:eastAsia="宋体" w:cs="宋体"/>
                <w:color w:val="auto"/>
                <w:sz w:val="24"/>
                <w:szCs w:val="24"/>
                <w:lang w:val="en"/>
              </w:rPr>
            </w:pPr>
            <w:r>
              <w:rPr>
                <w:rFonts w:hint="eastAsia" w:ascii="宋体" w:hAnsi="宋体" w:eastAsia="宋体" w:cs="宋体"/>
                <w:color w:val="auto"/>
                <w:sz w:val="24"/>
                <w:szCs w:val="24"/>
                <w:lang w:val="en"/>
              </w:rPr>
              <w:t>9</w:t>
            </w:r>
          </w:p>
        </w:tc>
        <w:tc>
          <w:tcPr>
            <w:tcW w:w="2960" w:type="dxa"/>
            <w:vMerge w:val="continue"/>
            <w:tcBorders>
              <w:left w:val="single" w:color="auto" w:sz="4" w:space="0"/>
              <w:right w:val="single" w:color="000000" w:sz="8" w:space="0"/>
            </w:tcBorders>
            <w:shd w:val="clear" w:color="000000" w:fill="FFFFFF"/>
            <w:noWrap w:val="0"/>
            <w:vAlign w:val="center"/>
          </w:tcPr>
          <w:p w14:paraId="67EDA4F7">
            <w:pPr>
              <w:spacing w:line="360" w:lineRule="auto"/>
              <w:jc w:val="center"/>
              <w:rPr>
                <w:rFonts w:hint="eastAsia" w:ascii="宋体" w:hAnsi="宋体" w:eastAsia="宋体" w:cs="宋体"/>
                <w:color w:val="auto"/>
                <w:sz w:val="24"/>
                <w:szCs w:val="24"/>
              </w:rPr>
            </w:pPr>
          </w:p>
        </w:tc>
        <w:tc>
          <w:tcPr>
            <w:tcW w:w="4028" w:type="dxa"/>
            <w:tcBorders>
              <w:top w:val="single" w:color="auto" w:sz="4" w:space="0"/>
              <w:left w:val="single" w:color="000000" w:sz="8" w:space="0"/>
              <w:bottom w:val="single" w:color="auto" w:sz="4" w:space="0"/>
              <w:right w:val="single" w:color="auto" w:sz="4" w:space="0"/>
            </w:tcBorders>
            <w:shd w:val="clear" w:color="000000" w:fill="FFFFFF"/>
            <w:noWrap w:val="0"/>
            <w:vAlign w:val="center"/>
          </w:tcPr>
          <w:p w14:paraId="612DD57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中线高速</w:t>
            </w:r>
          </w:p>
        </w:tc>
        <w:tc>
          <w:tcPr>
            <w:tcW w:w="1283"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2A4AB0F7">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500M</w:t>
            </w:r>
          </w:p>
        </w:tc>
      </w:tr>
      <w:tr w14:paraId="7E6A837D">
        <w:tblPrEx>
          <w:tblCellMar>
            <w:top w:w="0" w:type="dxa"/>
            <w:left w:w="108" w:type="dxa"/>
            <w:bottom w:w="0" w:type="dxa"/>
            <w:right w:w="108" w:type="dxa"/>
          </w:tblCellMar>
        </w:tblPrEx>
        <w:trPr>
          <w:trHeight w:val="567" w:hRule="atLeast"/>
          <w:jc w:val="center"/>
        </w:trPr>
        <w:tc>
          <w:tcPr>
            <w:tcW w:w="90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5B120E47">
            <w:pPr>
              <w:spacing w:line="360" w:lineRule="auto"/>
              <w:jc w:val="center"/>
              <w:rPr>
                <w:rFonts w:hint="eastAsia" w:ascii="宋体" w:hAnsi="宋体" w:eastAsia="宋体" w:cs="宋体"/>
                <w:color w:val="auto"/>
                <w:sz w:val="24"/>
                <w:szCs w:val="24"/>
                <w:lang w:val="en"/>
              </w:rPr>
            </w:pPr>
            <w:r>
              <w:rPr>
                <w:rFonts w:hint="eastAsia" w:ascii="宋体" w:hAnsi="宋体" w:eastAsia="宋体" w:cs="宋体"/>
                <w:color w:val="auto"/>
                <w:sz w:val="24"/>
                <w:szCs w:val="24"/>
                <w:lang w:val="en"/>
              </w:rPr>
              <w:t>10</w:t>
            </w:r>
          </w:p>
        </w:tc>
        <w:tc>
          <w:tcPr>
            <w:tcW w:w="2960" w:type="dxa"/>
            <w:vMerge w:val="continue"/>
            <w:tcBorders>
              <w:left w:val="single" w:color="auto" w:sz="4" w:space="0"/>
              <w:right w:val="single" w:color="000000" w:sz="8" w:space="0"/>
            </w:tcBorders>
            <w:shd w:val="clear" w:color="000000" w:fill="FFFFFF"/>
            <w:noWrap w:val="0"/>
            <w:vAlign w:val="center"/>
          </w:tcPr>
          <w:p w14:paraId="605E289E">
            <w:pPr>
              <w:spacing w:line="360" w:lineRule="auto"/>
              <w:jc w:val="center"/>
              <w:rPr>
                <w:rFonts w:hint="eastAsia" w:ascii="宋体" w:hAnsi="宋体" w:eastAsia="宋体" w:cs="宋体"/>
                <w:color w:val="auto"/>
                <w:sz w:val="24"/>
                <w:szCs w:val="24"/>
              </w:rPr>
            </w:pPr>
          </w:p>
        </w:tc>
        <w:tc>
          <w:tcPr>
            <w:tcW w:w="4028" w:type="dxa"/>
            <w:tcBorders>
              <w:top w:val="single" w:color="auto" w:sz="4" w:space="0"/>
              <w:left w:val="single" w:color="000000" w:sz="8" w:space="0"/>
              <w:bottom w:val="single" w:color="auto" w:sz="4" w:space="0"/>
              <w:right w:val="single" w:color="auto" w:sz="4" w:space="0"/>
            </w:tcBorders>
            <w:shd w:val="clear" w:color="000000" w:fill="FFFFFF"/>
            <w:noWrap w:val="0"/>
            <w:vAlign w:val="center"/>
          </w:tcPr>
          <w:p w14:paraId="256FDB78">
            <w:pPr>
              <w:spacing w:line="360" w:lineRule="auto"/>
              <w:jc w:val="center"/>
              <w:rPr>
                <w:rFonts w:hint="eastAsia" w:ascii="宋体" w:hAnsi="宋体" w:eastAsia="宋体" w:cs="宋体"/>
                <w:color w:val="auto"/>
                <w:sz w:val="24"/>
                <w:szCs w:val="24"/>
                <w:lang w:val="en"/>
              </w:rPr>
            </w:pPr>
            <w:r>
              <w:rPr>
                <w:rFonts w:hint="eastAsia" w:ascii="宋体" w:hAnsi="宋体" w:eastAsia="宋体" w:cs="宋体"/>
                <w:color w:val="auto"/>
                <w:sz w:val="24"/>
                <w:szCs w:val="24"/>
                <w:lang w:val="en"/>
              </w:rPr>
              <w:t>大茅隧道</w:t>
            </w:r>
          </w:p>
        </w:tc>
        <w:tc>
          <w:tcPr>
            <w:tcW w:w="1283"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97E9BC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500M</w:t>
            </w:r>
          </w:p>
        </w:tc>
      </w:tr>
      <w:tr w14:paraId="3EB1DC69">
        <w:tblPrEx>
          <w:tblCellMar>
            <w:top w:w="0" w:type="dxa"/>
            <w:left w:w="108" w:type="dxa"/>
            <w:bottom w:w="0" w:type="dxa"/>
            <w:right w:w="108" w:type="dxa"/>
          </w:tblCellMar>
        </w:tblPrEx>
        <w:trPr>
          <w:trHeight w:val="582" w:hRule="atLeast"/>
          <w:jc w:val="center"/>
        </w:trPr>
        <w:tc>
          <w:tcPr>
            <w:tcW w:w="90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0A2F8E5">
            <w:pPr>
              <w:spacing w:line="360" w:lineRule="auto"/>
              <w:jc w:val="center"/>
              <w:rPr>
                <w:rFonts w:hint="eastAsia" w:ascii="宋体" w:hAnsi="宋体" w:eastAsia="宋体" w:cs="宋体"/>
                <w:color w:val="auto"/>
                <w:sz w:val="24"/>
                <w:szCs w:val="24"/>
                <w:lang w:val="en"/>
              </w:rPr>
            </w:pPr>
            <w:r>
              <w:rPr>
                <w:rFonts w:hint="eastAsia" w:ascii="宋体" w:hAnsi="宋体" w:eastAsia="宋体" w:cs="宋体"/>
                <w:color w:val="auto"/>
                <w:sz w:val="24"/>
                <w:szCs w:val="24"/>
                <w:lang w:val="en"/>
              </w:rPr>
              <w:t>1</w:t>
            </w:r>
            <w:r>
              <w:rPr>
                <w:rFonts w:hint="eastAsia" w:ascii="宋体" w:hAnsi="宋体" w:eastAsia="宋体" w:cs="宋体"/>
                <w:color w:val="auto"/>
                <w:sz w:val="24"/>
                <w:szCs w:val="24"/>
              </w:rPr>
              <w:t>1</w:t>
            </w:r>
          </w:p>
        </w:tc>
        <w:tc>
          <w:tcPr>
            <w:tcW w:w="2960" w:type="dxa"/>
            <w:vMerge w:val="continue"/>
            <w:tcBorders>
              <w:left w:val="single" w:color="auto" w:sz="4" w:space="0"/>
              <w:right w:val="single" w:color="000000" w:sz="8" w:space="0"/>
            </w:tcBorders>
            <w:shd w:val="clear" w:color="000000" w:fill="FFFFFF"/>
            <w:noWrap w:val="0"/>
            <w:vAlign w:val="center"/>
          </w:tcPr>
          <w:p w14:paraId="457724EA">
            <w:pPr>
              <w:spacing w:line="360" w:lineRule="auto"/>
              <w:jc w:val="center"/>
              <w:rPr>
                <w:rFonts w:hint="eastAsia" w:ascii="宋体" w:hAnsi="宋体" w:eastAsia="宋体" w:cs="宋体"/>
                <w:color w:val="auto"/>
                <w:sz w:val="24"/>
                <w:szCs w:val="24"/>
              </w:rPr>
            </w:pPr>
          </w:p>
        </w:tc>
        <w:tc>
          <w:tcPr>
            <w:tcW w:w="4028" w:type="dxa"/>
            <w:tcBorders>
              <w:top w:val="single" w:color="auto" w:sz="4" w:space="0"/>
              <w:left w:val="single" w:color="000000" w:sz="8" w:space="0"/>
              <w:bottom w:val="single" w:color="auto" w:sz="4" w:space="0"/>
              <w:right w:val="single" w:color="auto" w:sz="4" w:space="0"/>
            </w:tcBorders>
            <w:shd w:val="clear" w:color="000000" w:fill="FFFFFF"/>
            <w:noWrap w:val="0"/>
            <w:vAlign w:val="center"/>
          </w:tcPr>
          <w:p w14:paraId="4988BF8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中石油</w:t>
            </w:r>
          </w:p>
        </w:tc>
        <w:tc>
          <w:tcPr>
            <w:tcW w:w="1283"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7BDB84B">
            <w:pPr>
              <w:spacing w:line="360" w:lineRule="auto"/>
              <w:jc w:val="center"/>
              <w:rPr>
                <w:rFonts w:hint="eastAsia" w:ascii="宋体" w:hAnsi="宋体" w:eastAsia="宋体" w:cs="宋体"/>
                <w:color w:val="auto"/>
                <w:sz w:val="24"/>
                <w:szCs w:val="24"/>
                <w:lang w:val="en"/>
              </w:rPr>
            </w:pPr>
            <w:r>
              <w:rPr>
                <w:rFonts w:hint="eastAsia" w:ascii="宋体" w:hAnsi="宋体" w:eastAsia="宋体" w:cs="宋体"/>
                <w:color w:val="auto"/>
                <w:sz w:val="24"/>
                <w:szCs w:val="24"/>
                <w:lang w:val="en"/>
              </w:rPr>
              <w:t>20M</w:t>
            </w:r>
          </w:p>
        </w:tc>
      </w:tr>
      <w:tr w14:paraId="1F93E5D8">
        <w:tblPrEx>
          <w:tblCellMar>
            <w:top w:w="0" w:type="dxa"/>
            <w:left w:w="108" w:type="dxa"/>
            <w:bottom w:w="0" w:type="dxa"/>
            <w:right w:w="108" w:type="dxa"/>
          </w:tblCellMar>
        </w:tblPrEx>
        <w:trPr>
          <w:trHeight w:val="548" w:hRule="atLeast"/>
          <w:jc w:val="center"/>
        </w:trPr>
        <w:tc>
          <w:tcPr>
            <w:tcW w:w="90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4450B35">
            <w:pPr>
              <w:spacing w:line="360" w:lineRule="auto"/>
              <w:jc w:val="center"/>
              <w:rPr>
                <w:rFonts w:hint="eastAsia" w:ascii="宋体" w:hAnsi="宋体" w:eastAsia="宋体" w:cs="宋体"/>
                <w:color w:val="auto"/>
                <w:sz w:val="24"/>
                <w:szCs w:val="24"/>
                <w:lang w:val="en"/>
              </w:rPr>
            </w:pPr>
            <w:r>
              <w:rPr>
                <w:rFonts w:hint="eastAsia" w:ascii="宋体" w:hAnsi="宋体" w:eastAsia="宋体" w:cs="宋体"/>
                <w:color w:val="auto"/>
                <w:sz w:val="24"/>
                <w:szCs w:val="24"/>
                <w:lang w:val="en"/>
              </w:rPr>
              <w:t>1</w:t>
            </w:r>
            <w:r>
              <w:rPr>
                <w:rFonts w:hint="eastAsia" w:ascii="宋体" w:hAnsi="宋体" w:eastAsia="宋体" w:cs="宋体"/>
                <w:color w:val="auto"/>
                <w:sz w:val="24"/>
                <w:szCs w:val="24"/>
              </w:rPr>
              <w:t>2</w:t>
            </w:r>
          </w:p>
        </w:tc>
        <w:tc>
          <w:tcPr>
            <w:tcW w:w="2960" w:type="dxa"/>
            <w:vMerge w:val="continue"/>
            <w:tcBorders>
              <w:left w:val="single" w:color="auto" w:sz="4" w:space="0"/>
              <w:bottom w:val="single" w:color="auto" w:sz="4" w:space="0"/>
              <w:right w:val="single" w:color="000000" w:sz="8" w:space="0"/>
            </w:tcBorders>
            <w:shd w:val="clear" w:color="000000" w:fill="FFFFFF"/>
            <w:noWrap w:val="0"/>
            <w:vAlign w:val="center"/>
          </w:tcPr>
          <w:p w14:paraId="4530033D">
            <w:pPr>
              <w:spacing w:line="360" w:lineRule="auto"/>
              <w:jc w:val="center"/>
              <w:rPr>
                <w:rFonts w:hint="eastAsia" w:ascii="宋体" w:hAnsi="宋体" w:eastAsia="宋体" w:cs="宋体"/>
                <w:color w:val="auto"/>
                <w:sz w:val="24"/>
                <w:szCs w:val="24"/>
              </w:rPr>
            </w:pPr>
          </w:p>
        </w:tc>
        <w:tc>
          <w:tcPr>
            <w:tcW w:w="4028" w:type="dxa"/>
            <w:tcBorders>
              <w:top w:val="single" w:color="auto" w:sz="4" w:space="0"/>
              <w:left w:val="single" w:color="000000" w:sz="8" w:space="0"/>
              <w:bottom w:val="single" w:color="auto" w:sz="4" w:space="0"/>
              <w:right w:val="single" w:color="auto" w:sz="4" w:space="0"/>
            </w:tcBorders>
            <w:shd w:val="clear" w:color="000000" w:fill="FFFFFF"/>
            <w:noWrap w:val="0"/>
            <w:vAlign w:val="center"/>
          </w:tcPr>
          <w:p w14:paraId="6306A094">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中石化</w:t>
            </w:r>
          </w:p>
        </w:tc>
        <w:tc>
          <w:tcPr>
            <w:tcW w:w="1283"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451D5E6D">
            <w:pPr>
              <w:spacing w:line="360" w:lineRule="auto"/>
              <w:jc w:val="center"/>
              <w:rPr>
                <w:rFonts w:hint="eastAsia" w:ascii="宋体" w:hAnsi="宋体" w:eastAsia="宋体" w:cs="宋体"/>
                <w:color w:val="auto"/>
                <w:sz w:val="24"/>
                <w:szCs w:val="24"/>
                <w:lang w:val="en"/>
              </w:rPr>
            </w:pPr>
            <w:r>
              <w:rPr>
                <w:rFonts w:hint="eastAsia" w:ascii="宋体" w:hAnsi="宋体" w:eastAsia="宋体" w:cs="宋体"/>
                <w:color w:val="auto"/>
                <w:sz w:val="24"/>
                <w:szCs w:val="24"/>
                <w:lang w:val="en"/>
              </w:rPr>
              <w:t>20M</w:t>
            </w:r>
          </w:p>
        </w:tc>
      </w:tr>
    </w:tbl>
    <w:p w14:paraId="7092F216">
      <w:pPr>
        <w:pStyle w:val="8"/>
        <w:spacing w:line="360" w:lineRule="auto"/>
        <w:ind w:left="0" w:leftChars="0" w:firstLine="640"/>
        <w:rPr>
          <w:rFonts w:hint="eastAsia" w:ascii="宋体" w:hAnsi="宋体" w:eastAsia="宋体" w:cs="宋体"/>
          <w:color w:val="auto"/>
          <w:sz w:val="24"/>
          <w:szCs w:val="24"/>
        </w:rPr>
      </w:pPr>
      <w:r>
        <w:rPr>
          <w:rFonts w:hint="eastAsia" w:ascii="宋体" w:hAnsi="宋体" w:eastAsia="宋体" w:cs="宋体"/>
          <w:bCs/>
          <w:color w:val="auto"/>
          <w:sz w:val="24"/>
          <w:szCs w:val="24"/>
        </w:rPr>
        <w:t>投标人提供的线路需满足以下租赁服务要求：</w:t>
      </w:r>
    </w:p>
    <w:p w14:paraId="49C753DE">
      <w:pPr>
        <w:pStyle w:val="3"/>
        <w:bidi w:val="0"/>
        <w:spacing w:line="360" w:lineRule="auto"/>
        <w:rPr>
          <w:rFonts w:hint="eastAsia" w:ascii="宋体" w:hAnsi="宋体" w:eastAsia="宋体" w:cs="宋体"/>
          <w:color w:val="auto"/>
        </w:rPr>
      </w:pPr>
      <w:r>
        <w:rPr>
          <w:rFonts w:hint="eastAsia" w:ascii="宋体" w:hAnsi="宋体" w:eastAsia="宋体" w:cs="宋体"/>
          <w:color w:val="auto"/>
        </w:rPr>
        <w:t>1.1线路质量要求</w:t>
      </w:r>
    </w:p>
    <w:p w14:paraId="70E7B065">
      <w:pPr>
        <w:numPr>
          <w:ilvl w:val="0"/>
          <w:numId w:val="0"/>
        </w:numPr>
        <w:bidi w:val="0"/>
        <w:spacing w:line="360" w:lineRule="auto"/>
        <w:rPr>
          <w:rFonts w:hint="eastAsia" w:ascii="宋体" w:hAnsi="宋体" w:eastAsia="宋体" w:cs="宋体"/>
          <w:b/>
          <w:bCs/>
          <w:color w:val="auto"/>
        </w:rPr>
      </w:pPr>
      <w:r>
        <w:rPr>
          <w:rFonts w:hint="eastAsia" w:ascii="宋体" w:hAnsi="宋体" w:eastAsia="宋体" w:cs="宋体"/>
          <w:b/>
          <w:bCs/>
          <w:color w:val="auto"/>
          <w:lang w:val="en-US" w:eastAsia="zh-CN"/>
        </w:rPr>
        <w:t>1.</w:t>
      </w:r>
      <w:r>
        <w:rPr>
          <w:rFonts w:hint="eastAsia" w:ascii="宋体" w:hAnsi="宋体" w:eastAsia="宋体" w:cs="宋体"/>
          <w:b/>
          <w:bCs/>
          <w:color w:val="auto"/>
        </w:rPr>
        <w:t>线路通路可用率达到99.9%；</w:t>
      </w:r>
    </w:p>
    <w:p w14:paraId="78D72006">
      <w:pPr>
        <w:numPr>
          <w:ilvl w:val="0"/>
          <w:numId w:val="0"/>
        </w:numPr>
        <w:bidi w:val="0"/>
        <w:spacing w:line="360" w:lineRule="auto"/>
        <w:rPr>
          <w:rFonts w:hint="eastAsia" w:ascii="宋体" w:hAnsi="宋体" w:eastAsia="宋体" w:cs="宋体"/>
          <w:b/>
          <w:bCs/>
          <w:color w:val="auto"/>
        </w:rPr>
      </w:pPr>
    </w:p>
    <w:p w14:paraId="2BB065D1">
      <w:pPr>
        <w:pStyle w:val="8"/>
        <w:spacing w:line="360" w:lineRule="auto"/>
        <w:ind w:left="0" w:leftChars="0" w:firstLine="640"/>
        <w:rPr>
          <w:rFonts w:hint="eastAsia" w:ascii="宋体" w:hAnsi="宋体" w:eastAsia="宋体" w:cs="宋体"/>
          <w:color w:val="auto"/>
          <w:sz w:val="24"/>
          <w:szCs w:val="24"/>
        </w:rPr>
      </w:pPr>
      <w:r>
        <w:rPr>
          <w:rFonts w:hint="eastAsia" w:ascii="宋体" w:hAnsi="宋体" w:eastAsia="宋体" w:cs="宋体"/>
          <w:color w:val="auto"/>
          <w:sz w:val="24"/>
          <w:szCs w:val="24"/>
        </w:rPr>
        <w:t>2.线路验收指标为：比特率误码率小于10-7；</w:t>
      </w:r>
    </w:p>
    <w:p w14:paraId="61165F5C">
      <w:pPr>
        <w:pStyle w:val="3"/>
        <w:bidi w:val="0"/>
        <w:spacing w:line="360" w:lineRule="auto"/>
        <w:rPr>
          <w:rFonts w:hint="eastAsia" w:ascii="宋体" w:hAnsi="宋体" w:eastAsia="宋体" w:cs="宋体"/>
          <w:color w:val="auto"/>
        </w:rPr>
      </w:pPr>
      <w:bookmarkStart w:id="0" w:name="_GoBack"/>
      <w:bookmarkEnd w:id="0"/>
      <w:r>
        <w:rPr>
          <w:rFonts w:hint="eastAsia" w:ascii="宋体" w:hAnsi="宋体" w:eastAsia="宋体" w:cs="宋体"/>
          <w:color w:val="auto"/>
        </w:rPr>
        <w:t>1.2线路平均恢复时间要求</w:t>
      </w:r>
    </w:p>
    <w:p w14:paraId="6C1C3657">
      <w:pPr>
        <w:pStyle w:val="8"/>
        <w:spacing w:line="360" w:lineRule="auto"/>
        <w:ind w:left="0" w:leftChars="0" w:firstLine="640"/>
        <w:rPr>
          <w:rFonts w:hint="eastAsia" w:ascii="宋体" w:hAnsi="宋体" w:eastAsia="宋体" w:cs="宋体"/>
          <w:color w:val="auto"/>
          <w:sz w:val="24"/>
          <w:szCs w:val="24"/>
        </w:rPr>
      </w:pPr>
      <w:r>
        <w:rPr>
          <w:rFonts w:hint="eastAsia" w:ascii="宋体" w:hAnsi="宋体" w:eastAsia="宋体" w:cs="宋体"/>
          <w:color w:val="auto"/>
          <w:sz w:val="24"/>
          <w:szCs w:val="24"/>
        </w:rPr>
        <w:t>恢复时间4小时。对于采购人网络线路故障，投标人在故障发生后应立即响应。需要现场处理的，在道路畅通无拥塞的情况下，投标人应在1小时内响应故障并到达故障现场，4 小时内恢复业务。3、电路带宽测试标准: 通道测试:使用测试仪表对光纤通道进行测试,测试结果达到标称值为达标水平。</w:t>
      </w:r>
    </w:p>
    <w:p w14:paraId="3BBC772B">
      <w:pPr>
        <w:pStyle w:val="3"/>
        <w:bidi w:val="0"/>
        <w:spacing w:line="360" w:lineRule="auto"/>
        <w:rPr>
          <w:rFonts w:hint="eastAsia" w:ascii="宋体" w:hAnsi="宋体" w:eastAsia="宋体" w:cs="宋体"/>
          <w:color w:val="auto"/>
        </w:rPr>
      </w:pPr>
      <w:r>
        <w:rPr>
          <w:rFonts w:hint="eastAsia" w:ascii="宋体" w:hAnsi="宋体" w:eastAsia="宋体" w:cs="宋体"/>
          <w:color w:val="auto"/>
        </w:rPr>
        <w:t>1.3线路通道带宽测试要求</w:t>
      </w:r>
    </w:p>
    <w:p w14:paraId="2D243986">
      <w:pPr>
        <w:pStyle w:val="8"/>
        <w:spacing w:line="360" w:lineRule="auto"/>
        <w:ind w:left="0" w:leftChars="0" w:firstLine="640"/>
        <w:rPr>
          <w:rFonts w:hint="eastAsia" w:ascii="宋体" w:hAnsi="宋体" w:eastAsia="宋体" w:cs="宋体"/>
          <w:color w:val="auto"/>
          <w:sz w:val="24"/>
          <w:szCs w:val="24"/>
        </w:rPr>
      </w:pPr>
      <w:r>
        <w:rPr>
          <w:rFonts w:hint="eastAsia" w:ascii="宋体" w:hAnsi="宋体" w:eastAsia="宋体" w:cs="宋体"/>
          <w:color w:val="auto"/>
          <w:sz w:val="24"/>
          <w:szCs w:val="24"/>
        </w:rPr>
        <w:t>投标人应按业务需求清单在20天内完成所投标号相应线路的安装调试工作，并报请采购人组织线路服务达标技术检测，确认服务能力。</w:t>
      </w:r>
    </w:p>
    <w:p w14:paraId="0A120239">
      <w:pPr>
        <w:pStyle w:val="3"/>
        <w:bidi w:val="0"/>
        <w:spacing w:line="360" w:lineRule="auto"/>
        <w:rPr>
          <w:rFonts w:hint="eastAsia" w:ascii="宋体" w:hAnsi="宋体" w:eastAsia="宋体" w:cs="宋体"/>
          <w:color w:val="auto"/>
        </w:rPr>
      </w:pPr>
      <w:r>
        <w:rPr>
          <w:rFonts w:hint="eastAsia" w:ascii="宋体" w:hAnsi="宋体" w:eastAsia="宋体" w:cs="宋体"/>
          <w:color w:val="auto"/>
        </w:rPr>
        <w:t>1.4线路业务开通要求</w:t>
      </w:r>
    </w:p>
    <w:p w14:paraId="41EA7C5C">
      <w:pPr>
        <w:pStyle w:val="8"/>
        <w:spacing w:line="360" w:lineRule="auto"/>
        <w:ind w:left="0" w:leftChars="0" w:firstLine="640"/>
        <w:rPr>
          <w:rFonts w:hint="eastAsia" w:ascii="宋体" w:hAnsi="宋体" w:eastAsia="宋体" w:cs="宋体"/>
          <w:color w:val="auto"/>
          <w:sz w:val="24"/>
          <w:szCs w:val="24"/>
        </w:rPr>
      </w:pPr>
      <w:r>
        <w:rPr>
          <w:rFonts w:hint="eastAsia" w:ascii="宋体" w:hAnsi="宋体" w:eastAsia="宋体" w:cs="宋体"/>
          <w:color w:val="auto"/>
          <w:sz w:val="24"/>
          <w:szCs w:val="24"/>
        </w:rPr>
        <w:t>业务开通是指采购人、投标人双方商定的接口点外侧间的业务全程测通，并以最晚一端开通为准。投标人负责协助采购人用户端网络设备的调测。</w:t>
      </w:r>
    </w:p>
    <w:p w14:paraId="34870DCF">
      <w:pPr>
        <w:pStyle w:val="3"/>
        <w:bidi w:val="0"/>
        <w:spacing w:line="360" w:lineRule="auto"/>
        <w:rPr>
          <w:rFonts w:hint="eastAsia" w:ascii="宋体" w:hAnsi="宋体" w:eastAsia="宋体" w:cs="宋体"/>
          <w:color w:val="auto"/>
        </w:rPr>
      </w:pPr>
      <w:r>
        <w:rPr>
          <w:rFonts w:hint="eastAsia" w:ascii="宋体" w:hAnsi="宋体" w:eastAsia="宋体" w:cs="宋体"/>
          <w:color w:val="auto"/>
        </w:rPr>
        <w:t>1.5线路服务模式</w:t>
      </w:r>
    </w:p>
    <w:p w14:paraId="6DF7F5EC">
      <w:pPr>
        <w:pStyle w:val="8"/>
        <w:spacing w:line="360" w:lineRule="auto"/>
        <w:ind w:left="0" w:leftChars="0" w:firstLine="640"/>
        <w:rPr>
          <w:rFonts w:hint="eastAsia" w:ascii="宋体" w:hAnsi="宋体" w:eastAsia="宋体" w:cs="宋体"/>
          <w:color w:val="auto"/>
          <w:sz w:val="24"/>
          <w:szCs w:val="24"/>
        </w:rPr>
      </w:pPr>
      <w:r>
        <w:rPr>
          <w:rFonts w:hint="eastAsia" w:ascii="宋体" w:hAnsi="宋体" w:eastAsia="宋体" w:cs="宋体"/>
          <w:color w:val="auto"/>
          <w:sz w:val="24"/>
          <w:szCs w:val="24"/>
        </w:rPr>
        <w:t>一是7×24小时不间断服务:提供7×24 小时的网络监控、维护和服务，保障用户网络的安全运行；二是投标人需安排一名工作人员参与采购人信息化系统运行管理团队工作，负责检查、通报、协调、保障日常服务中出现的各种问题，并提供7×24小时客户响应；三是投标人为采购人提供电路运行服务月度、年度报告；四是检查项目服务过程文档收集情况;</w:t>
      </w:r>
    </w:p>
    <w:p w14:paraId="01867EC6">
      <w:pPr>
        <w:pStyle w:val="3"/>
        <w:bidi w:val="0"/>
        <w:spacing w:line="360" w:lineRule="auto"/>
        <w:rPr>
          <w:rFonts w:hint="eastAsia" w:ascii="宋体" w:hAnsi="宋体" w:eastAsia="宋体" w:cs="宋体"/>
          <w:color w:val="auto"/>
        </w:rPr>
      </w:pPr>
      <w:r>
        <w:rPr>
          <w:rFonts w:hint="eastAsia" w:ascii="宋体" w:hAnsi="宋体" w:eastAsia="宋体" w:cs="宋体"/>
          <w:color w:val="auto"/>
        </w:rPr>
        <w:t>1.6线路服务维护人员要求</w:t>
      </w:r>
    </w:p>
    <w:p w14:paraId="688DD066">
      <w:pPr>
        <w:pStyle w:val="8"/>
        <w:spacing w:line="360" w:lineRule="auto"/>
        <w:ind w:left="0" w:leftChars="0" w:firstLine="640"/>
        <w:rPr>
          <w:rFonts w:hint="eastAsia" w:ascii="宋体" w:hAnsi="宋体" w:eastAsia="宋体" w:cs="宋体"/>
          <w:color w:val="auto"/>
          <w:kern w:val="2"/>
          <w:sz w:val="24"/>
          <w:szCs w:val="24"/>
          <w:lang w:val="en-US" w:eastAsia="zh-CN" w:bidi="ar"/>
        </w:rPr>
      </w:pPr>
      <w:r>
        <w:rPr>
          <w:rFonts w:hint="eastAsia" w:ascii="宋体" w:hAnsi="宋体" w:eastAsia="宋体" w:cs="宋体"/>
          <w:color w:val="auto"/>
          <w:sz w:val="24"/>
          <w:szCs w:val="24"/>
        </w:rPr>
        <w:t>一是投标人为采购人配备专门客户工程师（提供专门客户工程师名单），作为与采购人沟通的最直接途径，对采购人提供技术业务咨询服务，在采购人出现特大故障时，客户工程师可以用最快的速度调度好资源，最快地修复障碍；二是配置一名客户经理，统一故障申告渠道。</w:t>
      </w:r>
    </w:p>
    <w:p w14:paraId="5CFA7AD7">
      <w:pPr>
        <w:pStyle w:val="2"/>
        <w:widowControl/>
        <w:spacing w:line="360" w:lineRule="auto"/>
        <w:ind w:left="0" w:leftChars="0" w:firstLine="0" w:firstLineChars="0"/>
        <w:rPr>
          <w:rFonts w:hint="eastAsia" w:ascii="宋体" w:hAnsi="宋体" w:eastAsia="宋体" w:cs="宋体"/>
          <w:b/>
          <w:bCs w:val="0"/>
          <w:color w:val="auto"/>
          <w:kern w:val="44"/>
          <w:sz w:val="28"/>
          <w:szCs w:val="28"/>
        </w:rPr>
      </w:pPr>
      <w:r>
        <w:rPr>
          <w:rFonts w:hint="eastAsia" w:ascii="宋体" w:hAnsi="宋体" w:eastAsia="宋体" w:cs="宋体"/>
          <w:b/>
          <w:bCs w:val="0"/>
          <w:color w:val="auto"/>
          <w:kern w:val="44"/>
          <w:sz w:val="28"/>
          <w:szCs w:val="28"/>
          <w:lang w:val="en-US" w:eastAsia="zh-CN"/>
        </w:rPr>
        <w:t>二</w:t>
      </w:r>
      <w:r>
        <w:rPr>
          <w:rFonts w:hint="eastAsia" w:ascii="宋体" w:hAnsi="宋体" w:eastAsia="宋体" w:cs="宋体"/>
          <w:b/>
          <w:bCs w:val="0"/>
          <w:color w:val="auto"/>
          <w:kern w:val="44"/>
          <w:sz w:val="28"/>
          <w:szCs w:val="28"/>
        </w:rPr>
        <w:t>、商务要求（以“★”标示的内容为不允许负偏离的实质性要求）</w:t>
      </w:r>
    </w:p>
    <w:p w14:paraId="4441FAAB">
      <w:pPr>
        <w:pStyle w:val="2"/>
        <w:bidi w:val="0"/>
        <w:spacing w:line="360" w:lineRule="auto"/>
        <w:ind w:left="0" w:leftChars="0" w:firstLine="0" w:firstLineChars="0"/>
        <w:rPr>
          <w:rFonts w:hint="eastAsia" w:ascii="宋体" w:hAnsi="宋体" w:eastAsia="宋体" w:cs="宋体"/>
          <w:b/>
          <w:bCs w:val="0"/>
          <w:color w:val="auto"/>
          <w:kern w:val="44"/>
          <w:sz w:val="28"/>
          <w:szCs w:val="28"/>
        </w:rPr>
      </w:pPr>
      <w:r>
        <w:rPr>
          <w:rFonts w:hint="eastAsia" w:ascii="宋体" w:hAnsi="宋体" w:eastAsia="宋体" w:cs="宋体"/>
          <w:b/>
          <w:bCs w:val="0"/>
          <w:color w:val="auto"/>
          <w:kern w:val="44"/>
          <w:sz w:val="28"/>
          <w:szCs w:val="28"/>
        </w:rPr>
        <w:t>采购包1：</w:t>
      </w:r>
    </w:p>
    <w:p w14:paraId="7B98F5B2">
      <w:pPr>
        <w:bidi w:val="0"/>
        <w:spacing w:line="360" w:lineRule="auto"/>
        <w:rPr>
          <w:rFonts w:hint="eastAsia" w:ascii="宋体" w:hAnsi="宋体" w:eastAsia="宋体" w:cs="宋体"/>
          <w:color w:val="auto"/>
        </w:rPr>
      </w:pPr>
      <w:r>
        <w:rPr>
          <w:rFonts w:hint="eastAsia" w:ascii="宋体" w:hAnsi="宋体" w:eastAsia="宋体" w:cs="宋体"/>
          <w:color w:val="auto"/>
          <w:lang w:val="en-US" w:eastAsia="zh-CN"/>
        </w:rPr>
        <w:t>1.合同履行期限</w:t>
      </w:r>
    </w:p>
    <w:p w14:paraId="743BA6E8">
      <w:pPr>
        <w:bidi w:val="0"/>
        <w:spacing w:line="360" w:lineRule="auto"/>
        <w:rPr>
          <w:rFonts w:hint="eastAsia" w:ascii="宋体" w:hAnsi="宋体" w:eastAsia="宋体" w:cs="宋体"/>
          <w:color w:val="auto"/>
        </w:rPr>
      </w:pPr>
      <w:r>
        <w:rPr>
          <w:rFonts w:hint="eastAsia" w:ascii="宋体" w:hAnsi="宋体" w:eastAsia="宋体" w:cs="宋体"/>
          <w:color w:val="auto"/>
        </w:rPr>
        <w:t>服务期限于202</w:t>
      </w:r>
      <w:r>
        <w:rPr>
          <w:rFonts w:hint="eastAsia" w:ascii="宋体" w:hAnsi="宋体" w:eastAsia="宋体" w:cs="宋体"/>
          <w:color w:val="auto"/>
          <w:lang w:val="en-US" w:eastAsia="zh-CN"/>
        </w:rPr>
        <w:t>5</w:t>
      </w:r>
      <w:r>
        <w:rPr>
          <w:rFonts w:hint="eastAsia" w:ascii="宋体" w:hAnsi="宋体" w:eastAsia="宋体" w:cs="宋体"/>
          <w:color w:val="auto"/>
        </w:rPr>
        <w:t>年1月1日起至202</w:t>
      </w:r>
      <w:r>
        <w:rPr>
          <w:rFonts w:hint="eastAsia" w:ascii="宋体" w:hAnsi="宋体" w:eastAsia="宋体" w:cs="宋体"/>
          <w:color w:val="auto"/>
          <w:lang w:val="en-US" w:eastAsia="zh-CN"/>
        </w:rPr>
        <w:t>5</w:t>
      </w:r>
      <w:r>
        <w:rPr>
          <w:rFonts w:hint="eastAsia" w:ascii="宋体" w:hAnsi="宋体" w:eastAsia="宋体" w:cs="宋体"/>
          <w:color w:val="auto"/>
        </w:rPr>
        <w:t>年12月31日止完成服务。</w:t>
      </w:r>
    </w:p>
    <w:p w14:paraId="05566FF8">
      <w:pPr>
        <w:bidi w:val="0"/>
        <w:spacing w:line="360" w:lineRule="auto"/>
        <w:rPr>
          <w:rFonts w:hint="eastAsia" w:ascii="宋体" w:hAnsi="宋体" w:eastAsia="宋体" w:cs="宋体"/>
          <w:color w:val="auto"/>
        </w:rPr>
      </w:pPr>
      <w:r>
        <w:rPr>
          <w:rFonts w:hint="eastAsia" w:ascii="宋体" w:hAnsi="宋体" w:eastAsia="宋体" w:cs="宋体"/>
          <w:color w:val="auto"/>
          <w:lang w:val="en-US" w:eastAsia="zh-CN"/>
        </w:rPr>
        <w:t>2.</w:t>
      </w:r>
      <w:r>
        <w:rPr>
          <w:rFonts w:hint="eastAsia" w:ascii="宋体" w:hAnsi="宋体" w:eastAsia="宋体" w:cs="宋体"/>
          <w:color w:val="auto"/>
        </w:rPr>
        <w:t>采购项目服务其他要求</w:t>
      </w:r>
    </w:p>
    <w:p w14:paraId="7E9D47B9">
      <w:pPr>
        <w:bidi w:val="0"/>
        <w:spacing w:line="360" w:lineRule="auto"/>
        <w:rPr>
          <w:rFonts w:hint="eastAsia" w:ascii="宋体" w:hAnsi="宋体" w:eastAsia="宋体" w:cs="宋体"/>
          <w:color w:val="auto"/>
        </w:rPr>
      </w:pPr>
      <w:r>
        <w:rPr>
          <w:rFonts w:hint="eastAsia" w:ascii="宋体" w:hAnsi="宋体" w:eastAsia="宋体" w:cs="宋体"/>
          <w:color w:val="auto"/>
        </w:rPr>
        <w:t>投标人需符合以下条件：</w:t>
      </w:r>
    </w:p>
    <w:p w14:paraId="515A26F1">
      <w:pPr>
        <w:bidi w:val="0"/>
        <w:spacing w:line="360" w:lineRule="auto"/>
        <w:rPr>
          <w:rFonts w:hint="eastAsia" w:ascii="宋体" w:hAnsi="宋体" w:eastAsia="宋体" w:cs="宋体"/>
          <w:color w:val="auto"/>
        </w:rPr>
      </w:pPr>
      <w:r>
        <w:rPr>
          <w:rFonts w:hint="eastAsia" w:ascii="宋体" w:hAnsi="宋体" w:eastAsia="宋体" w:cs="宋体"/>
          <w:color w:val="auto"/>
          <w:lang w:val="en-US" w:eastAsia="zh-CN"/>
        </w:rPr>
        <w:t>3.</w:t>
      </w:r>
      <w:r>
        <w:rPr>
          <w:rFonts w:hint="eastAsia" w:ascii="宋体" w:hAnsi="宋体" w:eastAsia="宋体" w:cs="宋体"/>
          <w:color w:val="auto"/>
        </w:rPr>
        <w:t>经营范围必须有移动通信及互联网接入服务等同类电信业务；</w:t>
      </w:r>
    </w:p>
    <w:p w14:paraId="6912BF5B">
      <w:pPr>
        <w:bidi w:val="0"/>
        <w:spacing w:line="360" w:lineRule="auto"/>
        <w:rPr>
          <w:rFonts w:hint="eastAsia" w:ascii="宋体" w:hAnsi="宋体" w:eastAsia="宋体" w:cs="宋体"/>
          <w:color w:val="auto"/>
        </w:rPr>
      </w:pPr>
      <w:r>
        <w:rPr>
          <w:rFonts w:hint="eastAsia" w:ascii="宋体" w:hAnsi="宋体" w:eastAsia="宋体" w:cs="宋体"/>
          <w:color w:val="auto"/>
          <w:lang w:val="en-US" w:eastAsia="zh-CN"/>
        </w:rPr>
        <w:t>4.</w:t>
      </w:r>
      <w:r>
        <w:rPr>
          <w:rFonts w:hint="eastAsia" w:ascii="宋体" w:hAnsi="宋体" w:eastAsia="宋体" w:cs="宋体"/>
          <w:color w:val="auto"/>
        </w:rPr>
        <w:t>具备《基础电信业务经营许可证》；</w:t>
      </w:r>
    </w:p>
    <w:p w14:paraId="62FBDB76">
      <w:pPr>
        <w:bidi w:val="0"/>
        <w:spacing w:line="360" w:lineRule="auto"/>
        <w:rPr>
          <w:rFonts w:hint="eastAsia" w:ascii="宋体" w:hAnsi="宋体" w:eastAsia="宋体" w:cs="宋体"/>
          <w:color w:val="auto"/>
        </w:rPr>
      </w:pPr>
      <w:r>
        <w:rPr>
          <w:rFonts w:hint="eastAsia" w:ascii="宋体" w:hAnsi="宋体" w:eastAsia="宋体" w:cs="宋体"/>
          <w:color w:val="auto"/>
          <w:lang w:val="en-US" w:eastAsia="zh-CN"/>
        </w:rPr>
        <w:t>5.</w:t>
      </w:r>
      <w:r>
        <w:rPr>
          <w:rFonts w:hint="eastAsia" w:ascii="宋体" w:hAnsi="宋体" w:eastAsia="宋体" w:cs="宋体"/>
          <w:color w:val="auto"/>
        </w:rPr>
        <w:t>在海南省各市县均具备分公司服务团队，线缆员不少于12人且具有光缆线务员证书。</w:t>
      </w:r>
    </w:p>
    <w:p w14:paraId="6FF6ADEC">
      <w:pPr>
        <w:spacing w:line="360" w:lineRule="auto"/>
        <w:rPr>
          <w:rFonts w:hint="eastAsia" w:ascii="宋体" w:hAnsi="宋体" w:eastAsia="宋体" w:cs="宋体"/>
          <w:color w:val="auto"/>
          <w:lang w:val="en-US" w:eastAsia="zh-CN"/>
        </w:rPr>
      </w:pPr>
      <w:r>
        <w:rPr>
          <w:rFonts w:hint="eastAsia" w:ascii="宋体" w:hAnsi="宋体" w:eastAsia="宋体" w:cs="宋体"/>
          <w:color w:val="auto"/>
          <w:lang w:val="en-US" w:eastAsia="zh-CN"/>
        </w:rPr>
        <w:t>6、付款方式（以实际签署的合同为准）：</w:t>
      </w:r>
    </w:p>
    <w:p w14:paraId="17826A68">
      <w:pPr>
        <w:bidi w:val="0"/>
        <w:spacing w:line="360" w:lineRule="auto"/>
        <w:rPr>
          <w:rFonts w:hint="eastAsia" w:ascii="宋体" w:hAnsi="宋体" w:eastAsia="宋体" w:cs="宋体"/>
          <w:color w:val="auto"/>
          <w:lang w:val="en-US" w:eastAsia="zh-CN"/>
        </w:rPr>
      </w:pPr>
    </w:p>
    <w:p w14:paraId="6DD4209E">
      <w:pPr>
        <w:pStyle w:val="6"/>
        <w:spacing w:line="360" w:lineRule="auto"/>
        <w:ind w:firstLine="240" w:firstLineChars="10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根据省财政年度预算安排，具体以实际签署合同为准。初步拟定为：（1）合同分包签订之日起10个工作日内，甲方凭乙方开具的正式有效发票向乙方支付合同总金额的30%。（2）合同分包执行至6月，乙方完成阶段性工作，甲方凭乙方开具的正式有效发票，于10个工作日内向乙方支付合同总金额的30%。（3）合同分包执行至9月，乙方完成阶段性工作，甲方凭乙方开具的正式有效发票，于10个工作日内向乙方支付合同总金额的30%。（4）合同分包执行至11月，乙方完成阶段性工作，甲方凭乙方开具的正式有效发票，于10个工作日内向乙方支付合同总金额的10%。</w:t>
      </w:r>
    </w:p>
    <w:p w14:paraId="03F1656D">
      <w:pPr>
        <w:pStyle w:val="6"/>
        <w:spacing w:line="360" w:lineRule="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7.中标人应结合实际，与原网络租赁单位结算2025年1月1日至本项目分包签订之日间网络租赁费用，支付标准：网络租赁天数/365天×中标价。本年度网络租赁结束至下一年度网络租赁招标结果确定并签订网络租赁合同前，本年度中标网络租赁单位应继续做好项目的网络租赁工作，权利义务及责任仍执行原合同之约定，所产生的网络租赁费用由下一年度中标网络租赁单位按照实际网络租赁时间代为支付。</w:t>
      </w:r>
      <w:r>
        <w:rPr>
          <w:rFonts w:hint="eastAsia" w:ascii="宋体" w:hAnsi="宋体" w:eastAsia="宋体" w:cs="宋体"/>
          <w:b/>
          <w:bCs/>
          <w:color w:val="auto"/>
          <w:kern w:val="2"/>
          <w:sz w:val="24"/>
          <w:szCs w:val="24"/>
          <w:lang w:val="en-US" w:eastAsia="zh-CN" w:bidi="ar-SA"/>
        </w:rPr>
        <w:t>（提供承诺函，加盖公章）</w:t>
      </w:r>
    </w:p>
    <w:p w14:paraId="386BB187">
      <w:pPr>
        <w:spacing w:line="360" w:lineRule="auto"/>
        <w:rPr>
          <w:rFonts w:hint="eastAsia" w:ascii="宋体" w:hAnsi="宋体" w:eastAsia="宋体" w:cs="宋体"/>
          <w:color w:val="auto"/>
          <w:lang w:val="en-US" w:eastAsia="zh-CN"/>
        </w:rPr>
      </w:pPr>
      <w:r>
        <w:rPr>
          <w:rFonts w:hint="eastAsia" w:ascii="宋体" w:hAnsi="宋体" w:eastAsia="宋体" w:cs="宋体"/>
          <w:color w:val="auto"/>
          <w:kern w:val="2"/>
          <w:sz w:val="24"/>
          <w:szCs w:val="24"/>
          <w:lang w:val="en-US" w:eastAsia="zh-CN" w:bidi="ar-SA"/>
        </w:rPr>
        <w:t>8.投标人应针对本项目的实际情况提供网络租赁服务方案等。</w:t>
      </w:r>
    </w:p>
    <w:p w14:paraId="55A4D7F6">
      <w:pPr>
        <w:pStyle w:val="2"/>
        <w:widowControl/>
        <w:spacing w:line="360" w:lineRule="auto"/>
        <w:ind w:left="0" w:leftChars="0" w:firstLine="0" w:firstLineChars="0"/>
        <w:rPr>
          <w:rFonts w:hint="eastAsia" w:ascii="宋体" w:hAnsi="宋体" w:eastAsia="宋体" w:cs="宋体"/>
          <w:b/>
          <w:bCs w:val="0"/>
          <w:color w:val="auto"/>
          <w:kern w:val="44"/>
          <w:sz w:val="28"/>
          <w:szCs w:val="28"/>
        </w:rPr>
      </w:pPr>
      <w:r>
        <w:rPr>
          <w:rFonts w:hint="eastAsia" w:ascii="宋体" w:hAnsi="宋体" w:eastAsia="宋体" w:cs="宋体"/>
          <w:b/>
          <w:bCs w:val="0"/>
          <w:color w:val="auto"/>
          <w:kern w:val="44"/>
          <w:sz w:val="28"/>
          <w:szCs w:val="28"/>
        </w:rPr>
        <w:t>采购包2：</w:t>
      </w:r>
    </w:p>
    <w:p w14:paraId="1EFA7BDE">
      <w:pPr>
        <w:bidi w:val="0"/>
        <w:spacing w:line="360" w:lineRule="auto"/>
        <w:rPr>
          <w:rFonts w:hint="eastAsia" w:ascii="宋体" w:hAnsi="宋体" w:eastAsia="宋体" w:cs="宋体"/>
          <w:color w:val="auto"/>
          <w:sz w:val="24"/>
          <w:szCs w:val="32"/>
        </w:rPr>
      </w:pPr>
      <w:r>
        <w:rPr>
          <w:rFonts w:hint="eastAsia" w:ascii="宋体" w:hAnsi="宋体" w:eastAsia="宋体" w:cs="宋体"/>
          <w:color w:val="auto"/>
          <w:sz w:val="24"/>
          <w:szCs w:val="32"/>
          <w:lang w:val="en-US" w:eastAsia="zh-CN"/>
        </w:rPr>
        <w:t>1.</w:t>
      </w:r>
      <w:r>
        <w:rPr>
          <w:rFonts w:hint="eastAsia" w:ascii="宋体" w:hAnsi="宋体" w:eastAsia="宋体" w:cs="宋体"/>
          <w:color w:val="auto"/>
          <w:lang w:val="en-US" w:eastAsia="zh-CN"/>
        </w:rPr>
        <w:t>合同履行期限</w:t>
      </w:r>
    </w:p>
    <w:p w14:paraId="117FED9F">
      <w:pPr>
        <w:bidi w:val="0"/>
        <w:spacing w:line="360" w:lineRule="auto"/>
        <w:rPr>
          <w:rFonts w:hint="eastAsia" w:ascii="宋体" w:hAnsi="宋体" w:eastAsia="宋体" w:cs="宋体"/>
          <w:color w:val="auto"/>
          <w:sz w:val="24"/>
          <w:szCs w:val="32"/>
        </w:rPr>
      </w:pPr>
      <w:r>
        <w:rPr>
          <w:rFonts w:hint="eastAsia" w:ascii="宋体" w:hAnsi="宋体" w:eastAsia="宋体" w:cs="宋体"/>
          <w:color w:val="auto"/>
          <w:sz w:val="24"/>
          <w:szCs w:val="32"/>
        </w:rPr>
        <w:t>服务期限于202</w:t>
      </w:r>
      <w:r>
        <w:rPr>
          <w:rFonts w:hint="eastAsia" w:ascii="宋体" w:hAnsi="宋体" w:eastAsia="宋体" w:cs="宋体"/>
          <w:color w:val="auto"/>
          <w:sz w:val="24"/>
          <w:szCs w:val="32"/>
          <w:lang w:val="en-US" w:eastAsia="zh-CN"/>
        </w:rPr>
        <w:t>5</w:t>
      </w:r>
      <w:r>
        <w:rPr>
          <w:rFonts w:hint="eastAsia" w:ascii="宋体" w:hAnsi="宋体" w:eastAsia="宋体" w:cs="宋体"/>
          <w:color w:val="auto"/>
          <w:sz w:val="24"/>
          <w:szCs w:val="32"/>
        </w:rPr>
        <w:t>年1月1日起至202</w:t>
      </w:r>
      <w:r>
        <w:rPr>
          <w:rFonts w:hint="eastAsia" w:ascii="宋体" w:hAnsi="宋体" w:eastAsia="宋体" w:cs="宋体"/>
          <w:color w:val="auto"/>
          <w:sz w:val="24"/>
          <w:szCs w:val="32"/>
          <w:lang w:val="en-US" w:eastAsia="zh-CN"/>
        </w:rPr>
        <w:t>5</w:t>
      </w:r>
      <w:r>
        <w:rPr>
          <w:rFonts w:hint="eastAsia" w:ascii="宋体" w:hAnsi="宋体" w:eastAsia="宋体" w:cs="宋体"/>
          <w:color w:val="auto"/>
          <w:sz w:val="24"/>
          <w:szCs w:val="32"/>
        </w:rPr>
        <w:t>年12月31日止完成服务。</w:t>
      </w:r>
    </w:p>
    <w:p w14:paraId="690D27A9">
      <w:pPr>
        <w:bidi w:val="0"/>
        <w:spacing w:line="360" w:lineRule="auto"/>
        <w:rPr>
          <w:rFonts w:hint="eastAsia" w:ascii="宋体" w:hAnsi="宋体" w:eastAsia="宋体" w:cs="宋体"/>
          <w:color w:val="auto"/>
          <w:sz w:val="24"/>
          <w:szCs w:val="32"/>
        </w:rPr>
      </w:pPr>
      <w:r>
        <w:rPr>
          <w:rFonts w:hint="eastAsia" w:ascii="宋体" w:hAnsi="宋体" w:eastAsia="宋体" w:cs="宋体"/>
          <w:color w:val="auto"/>
          <w:sz w:val="24"/>
          <w:szCs w:val="32"/>
          <w:lang w:val="en-US" w:eastAsia="zh-CN"/>
        </w:rPr>
        <w:t>2.</w:t>
      </w:r>
      <w:r>
        <w:rPr>
          <w:rFonts w:hint="eastAsia" w:ascii="宋体" w:hAnsi="宋体" w:eastAsia="宋体" w:cs="宋体"/>
          <w:color w:val="auto"/>
          <w:sz w:val="24"/>
          <w:szCs w:val="32"/>
        </w:rPr>
        <w:t>采购项目服务其他要求</w:t>
      </w:r>
    </w:p>
    <w:p w14:paraId="08AD921A">
      <w:pPr>
        <w:bidi w:val="0"/>
        <w:spacing w:line="360" w:lineRule="auto"/>
        <w:rPr>
          <w:rFonts w:hint="eastAsia" w:ascii="宋体" w:hAnsi="宋体" w:eastAsia="宋体" w:cs="宋体"/>
          <w:color w:val="auto"/>
          <w:sz w:val="24"/>
          <w:szCs w:val="32"/>
        </w:rPr>
      </w:pPr>
      <w:r>
        <w:rPr>
          <w:rFonts w:hint="eastAsia" w:ascii="宋体" w:hAnsi="宋体" w:eastAsia="宋体" w:cs="宋体"/>
          <w:color w:val="auto"/>
          <w:sz w:val="24"/>
          <w:szCs w:val="32"/>
        </w:rPr>
        <w:t>投标人需符合以下条件：</w:t>
      </w:r>
    </w:p>
    <w:p w14:paraId="2C4C6EDB">
      <w:pPr>
        <w:bidi w:val="0"/>
        <w:spacing w:line="360" w:lineRule="auto"/>
        <w:rPr>
          <w:rFonts w:hint="eastAsia" w:ascii="宋体" w:hAnsi="宋体" w:eastAsia="宋体" w:cs="宋体"/>
          <w:color w:val="auto"/>
          <w:sz w:val="24"/>
          <w:szCs w:val="32"/>
        </w:rPr>
      </w:pPr>
      <w:r>
        <w:rPr>
          <w:rFonts w:hint="eastAsia" w:ascii="宋体" w:hAnsi="宋体" w:eastAsia="宋体" w:cs="宋体"/>
          <w:color w:val="auto"/>
          <w:sz w:val="24"/>
          <w:szCs w:val="32"/>
          <w:lang w:val="en-US" w:eastAsia="zh-CN"/>
        </w:rPr>
        <w:t>3.</w:t>
      </w:r>
      <w:r>
        <w:rPr>
          <w:rFonts w:hint="eastAsia" w:ascii="宋体" w:hAnsi="宋体" w:eastAsia="宋体" w:cs="宋体"/>
          <w:color w:val="auto"/>
          <w:sz w:val="24"/>
          <w:szCs w:val="32"/>
        </w:rPr>
        <w:t>经营范围必须有移动通信及互联网接入服务等同类电信业务；</w:t>
      </w:r>
    </w:p>
    <w:p w14:paraId="248A6D75">
      <w:pPr>
        <w:bidi w:val="0"/>
        <w:spacing w:line="360" w:lineRule="auto"/>
        <w:rPr>
          <w:rFonts w:hint="eastAsia" w:ascii="宋体" w:hAnsi="宋体" w:eastAsia="宋体" w:cs="宋体"/>
          <w:color w:val="auto"/>
          <w:sz w:val="24"/>
          <w:szCs w:val="32"/>
        </w:rPr>
      </w:pPr>
      <w:r>
        <w:rPr>
          <w:rFonts w:hint="eastAsia" w:ascii="宋体" w:hAnsi="宋体" w:eastAsia="宋体" w:cs="宋体"/>
          <w:color w:val="auto"/>
          <w:sz w:val="24"/>
          <w:szCs w:val="32"/>
          <w:lang w:val="en-US" w:eastAsia="zh-CN"/>
        </w:rPr>
        <w:t>4.</w:t>
      </w:r>
      <w:r>
        <w:rPr>
          <w:rFonts w:hint="eastAsia" w:ascii="宋体" w:hAnsi="宋体" w:eastAsia="宋体" w:cs="宋体"/>
          <w:color w:val="auto"/>
          <w:sz w:val="24"/>
          <w:szCs w:val="32"/>
        </w:rPr>
        <w:t>具备《基础电信业务经营许可证》；</w:t>
      </w:r>
    </w:p>
    <w:p w14:paraId="5D8BDB4D">
      <w:pPr>
        <w:bidi w:val="0"/>
        <w:spacing w:line="360" w:lineRule="auto"/>
        <w:rPr>
          <w:rFonts w:hint="eastAsia" w:ascii="宋体" w:hAnsi="宋体" w:eastAsia="宋体" w:cs="宋体"/>
          <w:color w:val="auto"/>
          <w:sz w:val="24"/>
          <w:szCs w:val="32"/>
        </w:rPr>
      </w:pPr>
      <w:r>
        <w:rPr>
          <w:rFonts w:hint="eastAsia" w:ascii="宋体" w:hAnsi="宋体" w:eastAsia="宋体" w:cs="宋体"/>
          <w:color w:val="auto"/>
          <w:sz w:val="24"/>
          <w:szCs w:val="32"/>
          <w:lang w:val="en-US" w:eastAsia="zh-CN"/>
        </w:rPr>
        <w:t>5.</w:t>
      </w:r>
      <w:r>
        <w:rPr>
          <w:rFonts w:hint="eastAsia" w:ascii="宋体" w:hAnsi="宋体" w:eastAsia="宋体" w:cs="宋体"/>
          <w:color w:val="auto"/>
          <w:sz w:val="24"/>
          <w:szCs w:val="32"/>
        </w:rPr>
        <w:t>在海南省各市县均具备分公司服务团队，线缆员不少于12人且具有光缆线务员证书。</w:t>
      </w:r>
    </w:p>
    <w:p w14:paraId="0663948A">
      <w:pPr>
        <w:spacing w:line="360" w:lineRule="auto"/>
        <w:rPr>
          <w:rFonts w:hint="eastAsia" w:ascii="宋体" w:hAnsi="宋体" w:eastAsia="宋体" w:cs="宋体"/>
          <w:color w:val="auto"/>
          <w:lang w:val="en-US" w:eastAsia="zh-CN"/>
        </w:rPr>
      </w:pPr>
      <w:r>
        <w:rPr>
          <w:rFonts w:hint="eastAsia" w:ascii="宋体" w:hAnsi="宋体" w:eastAsia="宋体" w:cs="宋体"/>
          <w:color w:val="auto"/>
          <w:lang w:val="en-US" w:eastAsia="zh-CN"/>
        </w:rPr>
        <w:t>6.付款方式（以实际签署的合同为准）：</w:t>
      </w:r>
    </w:p>
    <w:p w14:paraId="7EF0962B">
      <w:pPr>
        <w:spacing w:line="360" w:lineRule="auto"/>
        <w:rPr>
          <w:rFonts w:hint="eastAsia" w:ascii="宋体" w:hAnsi="宋体" w:eastAsia="宋体" w:cs="宋体"/>
          <w:color w:val="auto"/>
          <w:lang w:val="en-US" w:eastAsia="zh-CN"/>
        </w:rPr>
      </w:pPr>
      <w:r>
        <w:rPr>
          <w:rFonts w:hint="eastAsia" w:ascii="宋体" w:hAnsi="宋体" w:eastAsia="宋体" w:cs="宋体"/>
          <w:color w:val="auto"/>
          <w:lang w:val="en-US" w:eastAsia="zh-CN"/>
        </w:rPr>
        <w:t>根据省财政年度预算安排，具体以实际签署合同为准。初步拟定为：（1）合同分包签订之日起10个工作日内，甲方凭乙方开具的正式有效发票向乙方支付合同总金额的30%。（2）合同分包执行至6月，乙方完成阶段性工作，甲方凭乙方开具的正式有效发票，于10个工作日内向乙方支付合同总金额的30%。（3）合同分包执行至9月，乙方完成阶段性工作，甲方凭乙方开具的正式有效发票，于10个工作日内向乙方支付合同总金额的30%。（4）合同分包执行至11月，乙方完成阶段性工作，甲方凭乙方开具的正式有效发票，于10个工作日内向乙方支付合同总金额的10%。</w:t>
      </w:r>
    </w:p>
    <w:p w14:paraId="2D630D23">
      <w:pPr>
        <w:spacing w:line="360" w:lineRule="auto"/>
        <w:rPr>
          <w:rFonts w:hint="eastAsia" w:ascii="宋体" w:hAnsi="宋体" w:eastAsia="宋体" w:cs="宋体"/>
          <w:color w:val="auto"/>
          <w:lang w:val="en-US" w:eastAsia="zh-CN"/>
        </w:rPr>
      </w:pPr>
      <w:r>
        <w:rPr>
          <w:rFonts w:hint="eastAsia" w:ascii="宋体" w:hAnsi="宋体" w:eastAsia="宋体" w:cs="宋体"/>
          <w:color w:val="auto"/>
          <w:kern w:val="2"/>
          <w:sz w:val="24"/>
          <w:szCs w:val="24"/>
          <w:lang w:val="en-US" w:eastAsia="zh-CN" w:bidi="ar-SA"/>
        </w:rPr>
        <w:t>★</w:t>
      </w:r>
      <w:r>
        <w:rPr>
          <w:rFonts w:hint="eastAsia" w:ascii="宋体" w:hAnsi="宋体" w:eastAsia="宋体" w:cs="宋体"/>
          <w:color w:val="auto"/>
          <w:lang w:val="en-US" w:eastAsia="zh-CN"/>
        </w:rPr>
        <w:t>7.中标人应结合实际，与原</w:t>
      </w:r>
      <w:r>
        <w:rPr>
          <w:rFonts w:hint="eastAsia" w:ascii="宋体" w:hAnsi="宋体" w:eastAsia="宋体" w:cs="宋体"/>
          <w:color w:val="auto"/>
          <w:kern w:val="2"/>
          <w:sz w:val="24"/>
          <w:szCs w:val="24"/>
          <w:lang w:val="en-US" w:eastAsia="zh-CN" w:bidi="ar-SA"/>
        </w:rPr>
        <w:t>网络租赁</w:t>
      </w:r>
      <w:r>
        <w:rPr>
          <w:rFonts w:hint="eastAsia" w:ascii="宋体" w:hAnsi="宋体" w:eastAsia="宋体" w:cs="宋体"/>
          <w:color w:val="auto"/>
          <w:lang w:val="en-US" w:eastAsia="zh-CN"/>
        </w:rPr>
        <w:t>单位结算2025年1月1日至本项目分包签订之日间的</w:t>
      </w:r>
      <w:r>
        <w:rPr>
          <w:rFonts w:hint="eastAsia" w:ascii="宋体" w:hAnsi="宋体" w:eastAsia="宋体" w:cs="宋体"/>
          <w:color w:val="auto"/>
          <w:kern w:val="2"/>
          <w:sz w:val="24"/>
          <w:szCs w:val="24"/>
          <w:lang w:val="en-US" w:eastAsia="zh-CN" w:bidi="ar-SA"/>
        </w:rPr>
        <w:t>网络租赁</w:t>
      </w:r>
      <w:r>
        <w:rPr>
          <w:rFonts w:hint="eastAsia" w:ascii="宋体" w:hAnsi="宋体" w:eastAsia="宋体" w:cs="宋体"/>
          <w:color w:val="auto"/>
          <w:lang w:val="en-US" w:eastAsia="zh-CN"/>
        </w:rPr>
        <w:t>费用，支付标准：</w:t>
      </w:r>
      <w:r>
        <w:rPr>
          <w:rFonts w:hint="eastAsia" w:ascii="宋体" w:hAnsi="宋体" w:eastAsia="宋体" w:cs="宋体"/>
          <w:color w:val="auto"/>
          <w:kern w:val="2"/>
          <w:sz w:val="24"/>
          <w:szCs w:val="24"/>
          <w:lang w:val="en-US" w:eastAsia="zh-CN" w:bidi="ar-SA"/>
        </w:rPr>
        <w:t>网络租赁</w:t>
      </w:r>
      <w:r>
        <w:rPr>
          <w:rFonts w:hint="eastAsia" w:ascii="宋体" w:hAnsi="宋体" w:eastAsia="宋体" w:cs="宋体"/>
          <w:color w:val="auto"/>
          <w:lang w:val="en-US" w:eastAsia="zh-CN"/>
        </w:rPr>
        <w:t>天数/365天×中标价。本年度</w:t>
      </w:r>
      <w:r>
        <w:rPr>
          <w:rFonts w:hint="eastAsia" w:ascii="宋体" w:hAnsi="宋体" w:eastAsia="宋体" w:cs="宋体"/>
          <w:color w:val="auto"/>
          <w:kern w:val="2"/>
          <w:sz w:val="24"/>
          <w:szCs w:val="24"/>
          <w:lang w:val="en-US" w:eastAsia="zh-CN" w:bidi="ar-SA"/>
        </w:rPr>
        <w:t>网络租赁</w:t>
      </w:r>
      <w:r>
        <w:rPr>
          <w:rFonts w:hint="eastAsia" w:ascii="宋体" w:hAnsi="宋体" w:eastAsia="宋体" w:cs="宋体"/>
          <w:color w:val="auto"/>
          <w:lang w:val="en-US" w:eastAsia="zh-CN"/>
        </w:rPr>
        <w:t>结束至下一年度</w:t>
      </w:r>
      <w:r>
        <w:rPr>
          <w:rFonts w:hint="eastAsia" w:ascii="宋体" w:hAnsi="宋体" w:eastAsia="宋体" w:cs="宋体"/>
          <w:color w:val="auto"/>
          <w:kern w:val="2"/>
          <w:sz w:val="24"/>
          <w:szCs w:val="24"/>
          <w:lang w:val="en-US" w:eastAsia="zh-CN" w:bidi="ar-SA"/>
        </w:rPr>
        <w:t>网络租赁</w:t>
      </w:r>
      <w:r>
        <w:rPr>
          <w:rFonts w:hint="eastAsia" w:ascii="宋体" w:hAnsi="宋体" w:eastAsia="宋体" w:cs="宋体"/>
          <w:color w:val="auto"/>
          <w:lang w:val="en-US" w:eastAsia="zh-CN"/>
        </w:rPr>
        <w:t>招标结果确定并签订</w:t>
      </w:r>
      <w:r>
        <w:rPr>
          <w:rFonts w:hint="eastAsia" w:ascii="宋体" w:hAnsi="宋体" w:eastAsia="宋体" w:cs="宋体"/>
          <w:color w:val="auto"/>
          <w:kern w:val="2"/>
          <w:sz w:val="24"/>
          <w:szCs w:val="24"/>
          <w:lang w:val="en-US" w:eastAsia="zh-CN" w:bidi="ar-SA"/>
        </w:rPr>
        <w:t>网络租赁</w:t>
      </w:r>
      <w:r>
        <w:rPr>
          <w:rFonts w:hint="eastAsia" w:ascii="宋体" w:hAnsi="宋体" w:eastAsia="宋体" w:cs="宋体"/>
          <w:color w:val="auto"/>
          <w:lang w:val="en-US" w:eastAsia="zh-CN"/>
        </w:rPr>
        <w:t>合同前，本年度中标</w:t>
      </w:r>
      <w:r>
        <w:rPr>
          <w:rFonts w:hint="eastAsia" w:ascii="宋体" w:hAnsi="宋体" w:eastAsia="宋体" w:cs="宋体"/>
          <w:color w:val="auto"/>
          <w:kern w:val="2"/>
          <w:sz w:val="24"/>
          <w:szCs w:val="24"/>
          <w:lang w:val="en-US" w:eastAsia="zh-CN" w:bidi="ar-SA"/>
        </w:rPr>
        <w:t>网络租赁</w:t>
      </w:r>
      <w:r>
        <w:rPr>
          <w:rFonts w:hint="eastAsia" w:ascii="宋体" w:hAnsi="宋体" w:eastAsia="宋体" w:cs="宋体"/>
          <w:color w:val="auto"/>
          <w:lang w:val="en-US" w:eastAsia="zh-CN"/>
        </w:rPr>
        <w:t>单位应继续做好项目的</w:t>
      </w:r>
      <w:r>
        <w:rPr>
          <w:rFonts w:hint="eastAsia" w:ascii="宋体" w:hAnsi="宋体" w:eastAsia="宋体" w:cs="宋体"/>
          <w:color w:val="auto"/>
          <w:kern w:val="2"/>
          <w:sz w:val="24"/>
          <w:szCs w:val="24"/>
          <w:lang w:val="en-US" w:eastAsia="zh-CN" w:bidi="ar-SA"/>
        </w:rPr>
        <w:t>网络租赁</w:t>
      </w:r>
      <w:r>
        <w:rPr>
          <w:rFonts w:hint="eastAsia" w:ascii="宋体" w:hAnsi="宋体" w:eastAsia="宋体" w:cs="宋体"/>
          <w:color w:val="auto"/>
          <w:lang w:val="en-US" w:eastAsia="zh-CN"/>
        </w:rPr>
        <w:t>工作，权利义务及责任仍执行原合同之约定，所产生的</w:t>
      </w:r>
      <w:r>
        <w:rPr>
          <w:rFonts w:hint="eastAsia" w:ascii="宋体" w:hAnsi="宋体" w:eastAsia="宋体" w:cs="宋体"/>
          <w:color w:val="auto"/>
          <w:kern w:val="2"/>
          <w:sz w:val="24"/>
          <w:szCs w:val="24"/>
          <w:lang w:val="en-US" w:eastAsia="zh-CN" w:bidi="ar-SA"/>
        </w:rPr>
        <w:t>网络租赁</w:t>
      </w:r>
      <w:r>
        <w:rPr>
          <w:rFonts w:hint="eastAsia" w:ascii="宋体" w:hAnsi="宋体" w:eastAsia="宋体" w:cs="宋体"/>
          <w:color w:val="auto"/>
          <w:lang w:val="en-US" w:eastAsia="zh-CN"/>
        </w:rPr>
        <w:t>费用由下一年度中标</w:t>
      </w:r>
      <w:r>
        <w:rPr>
          <w:rFonts w:hint="eastAsia" w:ascii="宋体" w:hAnsi="宋体" w:eastAsia="宋体" w:cs="宋体"/>
          <w:color w:val="auto"/>
          <w:kern w:val="2"/>
          <w:sz w:val="24"/>
          <w:szCs w:val="24"/>
          <w:lang w:val="en-US" w:eastAsia="zh-CN" w:bidi="ar-SA"/>
        </w:rPr>
        <w:t>网络租赁</w:t>
      </w:r>
      <w:r>
        <w:rPr>
          <w:rFonts w:hint="eastAsia" w:ascii="宋体" w:hAnsi="宋体" w:eastAsia="宋体" w:cs="宋体"/>
          <w:color w:val="auto"/>
          <w:lang w:val="en-US" w:eastAsia="zh-CN"/>
        </w:rPr>
        <w:t>单位按照实际</w:t>
      </w:r>
      <w:r>
        <w:rPr>
          <w:rFonts w:hint="eastAsia" w:ascii="宋体" w:hAnsi="宋体" w:eastAsia="宋体" w:cs="宋体"/>
          <w:color w:val="auto"/>
          <w:kern w:val="2"/>
          <w:sz w:val="24"/>
          <w:szCs w:val="24"/>
          <w:lang w:val="en-US" w:eastAsia="zh-CN" w:bidi="ar-SA"/>
        </w:rPr>
        <w:t>网络租赁</w:t>
      </w:r>
      <w:r>
        <w:rPr>
          <w:rFonts w:hint="eastAsia" w:ascii="宋体" w:hAnsi="宋体" w:eastAsia="宋体" w:cs="宋体"/>
          <w:color w:val="auto"/>
          <w:lang w:val="en-US" w:eastAsia="zh-CN"/>
        </w:rPr>
        <w:t>时间代为支付。</w:t>
      </w:r>
      <w:r>
        <w:rPr>
          <w:rFonts w:hint="eastAsia" w:ascii="宋体" w:hAnsi="宋体" w:eastAsia="宋体" w:cs="宋体"/>
          <w:b/>
          <w:bCs/>
          <w:color w:val="auto"/>
          <w:kern w:val="2"/>
          <w:sz w:val="24"/>
          <w:szCs w:val="24"/>
          <w:lang w:val="en-US" w:eastAsia="zh-CN" w:bidi="ar-SA"/>
        </w:rPr>
        <w:t>（提供承诺函，加盖公章）</w:t>
      </w:r>
    </w:p>
    <w:p w14:paraId="1DD078B5">
      <w:pPr>
        <w:spacing w:line="360" w:lineRule="auto"/>
        <w:rPr>
          <w:rFonts w:hint="eastAsia" w:ascii="宋体" w:hAnsi="宋体" w:eastAsia="宋体" w:cs="宋体"/>
          <w:color w:val="auto"/>
          <w:lang w:val="en-US" w:eastAsia="zh-CN"/>
        </w:rPr>
      </w:pPr>
      <w:r>
        <w:rPr>
          <w:rFonts w:hint="eastAsia" w:ascii="宋体" w:hAnsi="宋体" w:eastAsia="宋体" w:cs="宋体"/>
          <w:color w:val="auto"/>
          <w:kern w:val="2"/>
          <w:sz w:val="24"/>
          <w:szCs w:val="24"/>
          <w:lang w:val="en-US" w:eastAsia="zh-CN" w:bidi="ar-SA"/>
        </w:rPr>
        <w:t>8.投标人应针对本项目的实际情况提供网络租赁服务方案等。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3CE70B"/>
    <w:multiLevelType w:val="singleLevel"/>
    <w:tmpl w:val="8A3CE70B"/>
    <w:lvl w:ilvl="0" w:tentative="0">
      <w:start w:val="3"/>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4795"/>
    <w:rsid w:val="06D501E3"/>
    <w:rsid w:val="13645F7C"/>
    <w:rsid w:val="160C3E7B"/>
    <w:rsid w:val="17732C32"/>
    <w:rsid w:val="22F86C55"/>
    <w:rsid w:val="251B6BF8"/>
    <w:rsid w:val="26A40F47"/>
    <w:rsid w:val="296A37EA"/>
    <w:rsid w:val="2FB90E73"/>
    <w:rsid w:val="353821E0"/>
    <w:rsid w:val="35B44BA2"/>
    <w:rsid w:val="37D86ACE"/>
    <w:rsid w:val="38B63798"/>
    <w:rsid w:val="3B3D6C7F"/>
    <w:rsid w:val="44BE2144"/>
    <w:rsid w:val="4CE718D2"/>
    <w:rsid w:val="4DC26E84"/>
    <w:rsid w:val="525D135F"/>
    <w:rsid w:val="57E90007"/>
    <w:rsid w:val="5D50269A"/>
    <w:rsid w:val="5F53615D"/>
    <w:rsid w:val="602C6438"/>
    <w:rsid w:val="603E3802"/>
    <w:rsid w:val="631F6D97"/>
    <w:rsid w:val="699658D9"/>
    <w:rsid w:val="69C12C18"/>
    <w:rsid w:val="6BB86586"/>
    <w:rsid w:val="6DD53EB7"/>
    <w:rsid w:val="6EBA7C7E"/>
    <w:rsid w:val="7097100E"/>
    <w:rsid w:val="71804294"/>
    <w:rsid w:val="76816D84"/>
    <w:rsid w:val="79105D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Ascii" w:hAnsiTheme="minorAscii" w:eastAsiaTheme="minorEastAsia" w:cstheme="minorBidi"/>
      <w:kern w:val="2"/>
      <w:sz w:val="24"/>
      <w:szCs w:val="24"/>
      <w:lang w:val="en-US" w:eastAsia="zh-CN" w:bidi="ar-SA"/>
    </w:rPr>
  </w:style>
  <w:style w:type="paragraph" w:styleId="2">
    <w:name w:val="heading 1"/>
    <w:basedOn w:val="1"/>
    <w:next w:val="1"/>
    <w:qFormat/>
    <w:uiPriority w:val="0"/>
    <w:pPr>
      <w:keepNext/>
      <w:keepLines/>
      <w:widowControl w:val="0"/>
      <w:suppressLineNumbers w:val="0"/>
      <w:spacing w:before="340" w:beforeLines="0" w:beforeAutospacing="0" w:after="330" w:afterLines="0" w:afterAutospacing="0" w:line="576" w:lineRule="auto"/>
      <w:ind w:firstLine="643"/>
      <w:jc w:val="both"/>
      <w:outlineLvl w:val="0"/>
    </w:pPr>
    <w:rPr>
      <w:rFonts w:hint="default" w:ascii="Times New Roman" w:hAnsi="Times New Roman" w:eastAsia="宋体" w:cs="Times New Roman"/>
      <w:b/>
      <w:bCs/>
      <w:kern w:val="44"/>
      <w:sz w:val="32"/>
      <w:szCs w:val="32"/>
      <w:lang w:val="en-US" w:eastAsia="zh-CN" w:bidi="ar"/>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宋体"/>
      <w:b/>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Indent"/>
    <w:basedOn w:val="1"/>
    <w:unhideWhenUsed/>
    <w:qFormat/>
    <w:uiPriority w:val="99"/>
    <w:pPr>
      <w:spacing w:after="120" w:afterLines="0"/>
      <w:ind w:left="420" w:leftChars="200"/>
    </w:pPr>
  </w:style>
  <w:style w:type="paragraph" w:styleId="6">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widowControl/>
      <w:spacing w:before="100" w:beforeLines="0" w:beforeAutospacing="1" w:after="100" w:afterLines="0" w:afterAutospacing="1"/>
      <w:ind w:left="0" w:right="0"/>
      <w:jc w:val="left"/>
    </w:pPr>
    <w:rPr>
      <w:rFonts w:ascii="宋体" w:hAnsi="宋体" w:eastAsia="宋体" w:cs="宋体"/>
      <w:kern w:val="0"/>
      <w:sz w:val="24"/>
      <w:szCs w:val="24"/>
      <w:lang w:val="en-US" w:eastAsia="zh-CN" w:bidi="ar"/>
    </w:rPr>
  </w:style>
  <w:style w:type="paragraph" w:styleId="8">
    <w:name w:val="Body Text First Indent 2"/>
    <w:basedOn w:val="5"/>
    <w:unhideWhenUsed/>
    <w:qFormat/>
    <w:uiPriority w:val="99"/>
    <w:pPr>
      <w:keepNext w:val="0"/>
      <w:keepLines w:val="0"/>
      <w:widowControl w:val="0"/>
      <w:suppressLineNumbers w:val="0"/>
      <w:spacing w:after="120" w:afterLines="0" w:afterAutospacing="0"/>
      <w:ind w:left="420" w:leftChars="200" w:firstLine="420" w:firstLineChars="200"/>
      <w:jc w:val="both"/>
    </w:pPr>
    <w:rPr>
      <w:rFonts w:hint="default" w:ascii="Calibri" w:hAnsi="Calibri" w:eastAsia="宋体" w:cs="Times New Roman"/>
      <w:kern w:val="2"/>
      <w:sz w:val="21"/>
      <w:szCs w:val="21"/>
      <w:lang w:val="en-US" w:eastAsia="zh-CN" w:bidi="ar"/>
    </w:rPr>
  </w:style>
  <w:style w:type="paragraph" w:customStyle="1" w:styleId="11">
    <w:name w:val="*正文"/>
    <w:basedOn w:val="1"/>
    <w:qFormat/>
    <w:uiPriority w:val="0"/>
    <w:pPr>
      <w:keepNext w:val="0"/>
      <w:keepLines w:val="0"/>
      <w:widowControl w:val="0"/>
      <w:suppressLineNumbers w:val="0"/>
      <w:spacing w:before="0" w:beforeLines="0" w:beforeAutospacing="0" w:after="0" w:afterLines="0" w:afterAutospacing="0" w:line="360" w:lineRule="auto"/>
      <w:ind w:left="0" w:right="0" w:firstLine="200" w:firstLineChars="200"/>
      <w:jc w:val="both"/>
    </w:pPr>
    <w:rPr>
      <w:rFonts w:hint="eastAsia" w:ascii="宋体" w:hAnsi="宋体" w:eastAsia="宋体" w:cs="Times New Roman"/>
      <w:kern w:val="2"/>
      <w:sz w:val="24"/>
      <w:szCs w:val="24"/>
      <w:lang w:val="en-US" w:eastAsia="zh-CN" w:bidi="ar"/>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7066</Words>
  <Characters>7421</Characters>
  <Lines>0</Lines>
  <Paragraphs>0</Paragraphs>
  <TotalTime>14</TotalTime>
  <ScaleCrop>false</ScaleCrop>
  <LinksUpToDate>false</LinksUpToDate>
  <CharactersWithSpaces>7426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2025-02-16T10:36:00Z</dcterms:created>
  <dc:creator>79977</dc:creator>
  <cp:lastModifiedBy>大大大橙子ྀི</cp:lastModifiedBy>
  <dcterms:modified xsi:type="dcterms:W3CDTF">2025-07-02T07:31:00Z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eyJoZGlkIjoiYjkyZmNhZmMwYTRkMzdjNDc0ZDBiODA4ZTNmNjg2YzYiLCJ1c2VySWQiOiI4NDc2OTkyMTEifQ==</vt:lpwstr>
  </property>
  <property fmtid="{D5CDD505-2E9C-101B-9397-08002B2CF9AE}" pid="4" name="ICV">
    <vt:lpwstr>B80F1C75FB584DE0891F6AA921614F7B_13</vt:lpwstr>
  </property>
</Properties>
</file>