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1B677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 w14:paraId="4D9B1C12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 w14:paraId="5B99F0D0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 w14:paraId="238512A1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</w:p>
    <w:tbl>
      <w:tblPr>
        <w:tblStyle w:val="3"/>
        <w:tblW w:w="1393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541"/>
        <w:gridCol w:w="1945"/>
        <w:gridCol w:w="1725"/>
        <w:gridCol w:w="1708"/>
        <w:gridCol w:w="1291"/>
        <w:gridCol w:w="1237"/>
        <w:gridCol w:w="1271"/>
        <w:gridCol w:w="1449"/>
        <w:gridCol w:w="701"/>
      </w:tblGrid>
      <w:tr w14:paraId="5730E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39A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A67F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0D83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35D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0593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A306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C96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C79DA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是否属于医疗器械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6CA05">
            <w:pPr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医疗器械分类（一类/二类/三类）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7131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 w14:paraId="014B1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18F9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C262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068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5B77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548A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87F7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27AC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0021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7B77169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B059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5A40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76E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D5F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C3DC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580D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CFB0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04D8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B308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4321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35C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7A6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EDAB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163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C63F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1774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34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F93B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</w:tbl>
    <w:p w14:paraId="677F45C8">
      <w:pPr>
        <w:ind w:firstLine="482" w:firstLineChars="200"/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 w14:paraId="248DB4DB"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 w14:paraId="4407DF6D"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 w14:paraId="543BB41B"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A6A28"/>
    <w:rsid w:val="13DA7422"/>
    <w:rsid w:val="38CA6A28"/>
    <w:rsid w:val="751C6DFB"/>
    <w:rsid w:val="7B18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157</Characters>
  <Lines>0</Lines>
  <Paragraphs>0</Paragraphs>
  <TotalTime>5</TotalTime>
  <ScaleCrop>false</ScaleCrop>
  <LinksUpToDate>false</LinksUpToDate>
  <CharactersWithSpaces>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2025-06-25T08:52:00Z</dcterms:created>
  <dc:creator>Administrator</dc:creator>
  <cp:lastModifiedBy>她说</cp:lastModifiedBy>
  <dcterms:modified xsi:type="dcterms:W3CDTF">2025-07-20T04:50:53Z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eyJoZGlkIjoiMzEwNTM5NzYwMDRjMzkwZTVkZjY2ODkwMGIxNGU0OTUiLCJ1c2VySWQiOiIzMDA2MTAyNzIifQ==</vt:lpwstr>
  </property>
  <property fmtid="{D5CDD505-2E9C-101B-9397-08002B2CF9AE}" pid="4" name="ICV">
    <vt:lpwstr>FE077EF3F0D54103BE69FE4127F8A095_12</vt:lpwstr>
  </property>
</Properties>
</file>