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7E4854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</w:rPr>
      </w:pPr>
      <w:r>
        <w:rPr>
          <w:rFonts w:hint="eastAsia" w:ascii="宋体" w:hAnsi="宋体"/>
          <w:b/>
          <w:color w:val="auto"/>
          <w:sz w:val="44"/>
          <w:szCs w:val="44"/>
        </w:rPr>
        <w:t>商业信誉</w:t>
      </w:r>
      <w:r>
        <w:rPr>
          <w:rFonts w:hint="eastAsia" w:ascii="宋体" w:hAnsi="宋体"/>
          <w:b/>
          <w:color w:val="auto"/>
          <w:sz w:val="44"/>
          <w:szCs w:val="44"/>
          <w:lang w:eastAsia="zh-CN"/>
        </w:rPr>
        <w:t>、</w:t>
      </w:r>
      <w:r>
        <w:rPr>
          <w:rFonts w:hint="eastAsia" w:ascii="宋体" w:hAnsi="宋体"/>
          <w:b/>
          <w:color w:val="auto"/>
          <w:sz w:val="44"/>
          <w:szCs w:val="44"/>
        </w:rPr>
        <w:t>财务会计制度</w:t>
      </w:r>
      <w:r>
        <w:rPr>
          <w:rFonts w:hint="eastAsia" w:ascii="宋体" w:hAnsi="宋体"/>
          <w:b/>
          <w:color w:val="auto"/>
          <w:sz w:val="44"/>
          <w:szCs w:val="44"/>
          <w:lang w:eastAsia="zh-CN"/>
        </w:rPr>
        <w:t>、</w:t>
      </w:r>
      <w:r>
        <w:rPr>
          <w:rFonts w:hint="eastAsia" w:ascii="宋体" w:hAnsi="宋体"/>
          <w:b/>
          <w:color w:val="auto"/>
          <w:sz w:val="44"/>
          <w:szCs w:val="44"/>
        </w:rPr>
        <w:t>缴纳税收和社保</w:t>
      </w:r>
      <w:r>
        <w:rPr>
          <w:rFonts w:hint="eastAsia" w:ascii="宋体" w:hAnsi="宋体"/>
          <w:b/>
          <w:color w:val="auto"/>
          <w:sz w:val="44"/>
          <w:szCs w:val="44"/>
          <w:lang w:eastAsia="zh-CN"/>
        </w:rPr>
        <w:t>的承诺函</w:t>
      </w:r>
    </w:p>
    <w:p w14:paraId="7B5E5C6C">
      <w:pPr>
        <w:spacing w:line="560" w:lineRule="exact"/>
        <w:jc w:val="center"/>
        <w:rPr>
          <w:rFonts w:hint="eastAsia" w:ascii="宋体" w:hAnsi="宋体"/>
          <w:b/>
          <w:color w:val="FF0000"/>
          <w:sz w:val="44"/>
          <w:szCs w:val="44"/>
        </w:rPr>
      </w:pPr>
    </w:p>
    <w:p w14:paraId="6646046E">
      <w:pPr>
        <w:spacing w:line="480" w:lineRule="auto"/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采购人或采购代理机构：</w:t>
      </w:r>
    </w:p>
    <w:p w14:paraId="4792C7E5">
      <w:pPr>
        <w:spacing w:line="480" w:lineRule="auto"/>
        <w:ind w:firstLine="480" w:firstLineChars="200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（公司名称）参与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>项目名称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）</w:t>
      </w:r>
      <w:r>
        <w:rPr>
          <w:rFonts w:ascii="宋体" w:hAnsi="宋体" w:cs="Lucida Sans Unicode"/>
          <w:b w:val="0"/>
          <w:bCs w:val="0"/>
          <w:color w:val="auto"/>
          <w:sz w:val="24"/>
          <w:highlight w:val="none"/>
        </w:rPr>
        <w:t>采购项目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（项目编号: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）第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包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的政府采购活动，现承诺如下：</w:t>
      </w:r>
    </w:p>
    <w:p w14:paraId="1BB7BDA3">
      <w:pPr>
        <w:numPr>
          <w:ilvl w:val="0"/>
          <w:numId w:val="0"/>
        </w:numPr>
        <w:spacing w:line="480" w:lineRule="auto"/>
        <w:ind w:firstLine="480" w:firstLineChars="200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1、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符合《中华人民共和国政府采购法》</w:t>
      </w:r>
      <w:r>
        <w:rPr>
          <w:rFonts w:hint="eastAsia" w:ascii="宋体" w:hAnsi="宋体"/>
          <w:color w:val="auto"/>
          <w:sz w:val="24"/>
          <w:highlight w:val="none"/>
        </w:rPr>
        <w:t>第二十二条规定的具有良好的商业信誉和健全的财务会计制度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。</w:t>
      </w:r>
    </w:p>
    <w:p w14:paraId="1D460C72">
      <w:pPr>
        <w:numPr>
          <w:ilvl w:val="0"/>
          <w:numId w:val="0"/>
        </w:numPr>
        <w:spacing w:line="480" w:lineRule="auto"/>
        <w:ind w:firstLine="480" w:firstLineChars="200"/>
        <w:rPr>
          <w:rFonts w:hint="eastAsia" w:ascii="宋体" w:hAnsi="宋体" w:cs="Times New Roman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2、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符合《中华人民共和国政府采购法》</w:t>
      </w:r>
      <w:r>
        <w:rPr>
          <w:rFonts w:hint="eastAsia" w:ascii="宋体" w:hAnsi="宋体"/>
          <w:color w:val="auto"/>
          <w:sz w:val="24"/>
          <w:highlight w:val="none"/>
        </w:rPr>
        <w:t>第二十二条规定的有依法缴纳税收</w:t>
      </w:r>
      <w:r>
        <w:rPr>
          <w:rFonts w:hint="eastAsia" w:ascii="宋体" w:hAnsi="宋体" w:cs="Times New Roman"/>
          <w:color w:val="auto"/>
          <w:sz w:val="24"/>
          <w:highlight w:val="none"/>
        </w:rPr>
        <w:t>和社会保障资金的良好记录</w:t>
      </w:r>
      <w:r>
        <w:rPr>
          <w:rFonts w:hint="eastAsia" w:ascii="宋体" w:hAnsi="宋体" w:cs="Times New Roman"/>
          <w:color w:val="auto"/>
          <w:sz w:val="24"/>
          <w:highlight w:val="none"/>
          <w:lang w:eastAsia="zh-CN"/>
        </w:rPr>
        <w:t>。</w:t>
      </w:r>
    </w:p>
    <w:p w14:paraId="5504861A">
      <w:pPr>
        <w:numPr>
          <w:ilvl w:val="0"/>
          <w:numId w:val="0"/>
        </w:numPr>
        <w:spacing w:line="480" w:lineRule="auto"/>
        <w:ind w:firstLine="480" w:firstLineChars="200"/>
        <w:rPr>
          <w:rFonts w:hint="eastAsia" w:ascii="宋体" w:hAnsi="宋体" w:cs="Times New Roman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Times New Roman"/>
          <w:color w:val="auto"/>
          <w:sz w:val="24"/>
          <w:highlight w:val="none"/>
          <w:lang w:val="en-US" w:eastAsia="zh-CN"/>
        </w:rPr>
        <w:t>3、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符合《中华人民共和国政府采购法》</w:t>
      </w:r>
      <w:r>
        <w:rPr>
          <w:rFonts w:hint="eastAsia" w:ascii="宋体" w:hAnsi="宋体"/>
          <w:color w:val="auto"/>
          <w:sz w:val="24"/>
          <w:highlight w:val="none"/>
        </w:rPr>
        <w:t>第二十二条规定的</w:t>
      </w:r>
      <w:r>
        <w:rPr>
          <w:rFonts w:hint="eastAsia" w:ascii="宋体" w:hAnsi="宋体" w:cs="Times New Roman"/>
          <w:color w:val="auto"/>
          <w:sz w:val="24"/>
          <w:highlight w:val="none"/>
          <w:lang w:eastAsia="zh-CN"/>
        </w:rPr>
        <w:t>符合法律、行政法规规定的其他条件。</w:t>
      </w:r>
    </w:p>
    <w:p w14:paraId="13410620">
      <w:pPr>
        <w:numPr>
          <w:ilvl w:val="0"/>
          <w:numId w:val="0"/>
        </w:numPr>
        <w:spacing w:line="480" w:lineRule="auto"/>
        <w:ind w:firstLine="480" w:firstLineChars="20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Times New Roman"/>
          <w:color w:val="auto"/>
          <w:sz w:val="24"/>
          <w:highlight w:val="none"/>
          <w:lang w:val="en-US" w:eastAsia="zh-CN"/>
        </w:rPr>
        <w:t>4、若我公司以上承诺不实，自愿承担</w:t>
      </w:r>
      <w:r>
        <w:rPr>
          <w:rFonts w:hint="eastAsia" w:ascii="宋体" w:hAnsi="宋体" w:cs="Times New Roman"/>
          <w:color w:val="auto"/>
          <w:sz w:val="24"/>
          <w:highlight w:val="none"/>
        </w:rPr>
        <w:t>提供虚假材料</w:t>
      </w:r>
      <w:r>
        <w:rPr>
          <w:rFonts w:hint="eastAsia" w:ascii="宋体" w:hAnsi="宋体"/>
          <w:color w:val="auto"/>
          <w:sz w:val="24"/>
          <w:highlight w:val="none"/>
        </w:rPr>
        <w:t>谋取中标的法律责任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。</w:t>
      </w:r>
    </w:p>
    <w:p w14:paraId="4F82DED8">
      <w:pPr>
        <w:rPr>
          <w:rFonts w:hint="eastAsia"/>
          <w:color w:val="FF0000"/>
          <w:lang w:val="en-US" w:eastAsia="zh-CN"/>
        </w:rPr>
      </w:pPr>
    </w:p>
    <w:p w14:paraId="0FBE5955">
      <w:pPr>
        <w:spacing w:line="560" w:lineRule="exact"/>
        <w:jc w:val="center"/>
        <w:rPr>
          <w:rFonts w:hint="eastAsia" w:ascii="宋体" w:hAnsi="宋体"/>
          <w:b/>
          <w:color w:val="FF0000"/>
          <w:sz w:val="44"/>
          <w:szCs w:val="44"/>
        </w:rPr>
      </w:pPr>
    </w:p>
    <w:p w14:paraId="0CEF8E29">
      <w:pPr>
        <w:spacing w:line="560" w:lineRule="exact"/>
        <w:jc w:val="center"/>
        <w:rPr>
          <w:rFonts w:hint="eastAsia" w:ascii="宋体" w:hAnsi="宋体"/>
          <w:b/>
          <w:color w:val="FF0000"/>
          <w:sz w:val="44"/>
          <w:szCs w:val="44"/>
        </w:rPr>
      </w:pPr>
    </w:p>
    <w:p w14:paraId="2D890400">
      <w:pPr>
        <w:spacing w:line="560" w:lineRule="exact"/>
        <w:jc w:val="center"/>
        <w:rPr>
          <w:rFonts w:hint="eastAsia" w:ascii="宋体" w:hAnsi="宋体"/>
          <w:b/>
          <w:color w:val="FF0000"/>
          <w:sz w:val="44"/>
          <w:szCs w:val="44"/>
        </w:rPr>
      </w:pPr>
    </w:p>
    <w:p w14:paraId="6E9E59F2">
      <w:pPr>
        <w:spacing w:line="360" w:lineRule="auto"/>
        <w:ind w:left="960" w:leftChars="300" w:firstLine="2243" w:firstLineChars="931"/>
        <w:rPr>
          <w:rFonts w:hint="default" w:ascii="宋体" w:hAnsi="宋体" w:cs="Lucida Sans Unicode"/>
          <w:b/>
          <w:color w:val="auto"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color w:val="auto"/>
          <w:sz w:val="24"/>
        </w:rPr>
        <w:t>名称（加盖公章）：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color w:val="auto"/>
          <w:sz w:val="24"/>
        </w:rPr>
        <w:t xml:space="preserve">  </w:t>
      </w:r>
    </w:p>
    <w:p w14:paraId="2CC01DF4">
      <w:pPr>
        <w:spacing w:line="560" w:lineRule="exact"/>
        <w:jc w:val="center"/>
        <w:rPr>
          <w:rFonts w:hint="default"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</w:rPr>
        <w:t xml:space="preserve">            日期：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</w:p>
    <w:p w14:paraId="3E16A1B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50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2025-07-19T14:45:24Z</dcterms:created>
  <dc:creator>P15V</dc:creator>
  <cp:lastModifiedBy>P15V</cp:lastModifiedBy>
  <dcterms:modified xsi:type="dcterms:W3CDTF">2025-07-19T14:45:56Z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KSOTemplateDocerSaveRecord">
    <vt:lpwstr>eyJoZGlkIjoiMTE3ODZhMzkxMWE1ZjI3OWM4YTgyNGRjMjU2ZGEyNTYiLCJ1c2VySWQiOiIyNzA2MTc4OTYifQ==</vt:lpwstr>
  </property>
  <property fmtid="{D5CDD505-2E9C-101B-9397-08002B2CF9AE}" pid="4" name="ICV">
    <vt:lpwstr>BCF4F8DA12874EB7B699FB9B1BF0C280_12</vt:lpwstr>
  </property>
</Properties>
</file>