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222222"/>
          <w:spacing w:val="0"/>
          <w:kern w:val="0"/>
          <w:sz w:val="24"/>
          <w:szCs w:val="24"/>
          <w:shd w:val="clear" w:color="auto" w:fill="FFFFFF"/>
          <w:lang w:val="en-US" w:eastAsia="zh-CN" w:bidi="ar"/>
        </w:rPr>
        <w:t>，需明确参数</w:t>
      </w:r>
      <w:r>
        <w:rPr>
          <w:rFonts w:hint="default" w:ascii="宋体" w:hAnsi="宋体" w:eastAsia="宋体" w:cs="宋体"/>
          <w:i w:val="0"/>
          <w:iCs w:val="0"/>
          <w:caps w:val="0"/>
          <w:color w:val="222222"/>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222222"/>
          <w:spacing w:val="0"/>
          <w:kern w:val="0"/>
          <w:sz w:val="24"/>
          <w:szCs w:val="24"/>
          <w:shd w:val="clear" w:color="auto" w:fill="FFFFFF"/>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222222"/>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000000"/>
          <w:kern w:val="0"/>
          <w:sz w:val="24"/>
          <w:szCs w:val="24"/>
          <w:lang w:val="en-US" w:eastAsia="zh-CN" w:bidi="ar"/>
        </w:rPr>
      </w:pPr>
      <w:r>
        <w:rPr>
          <w:rFonts w:hint="default" w:ascii="宋体" w:hAnsi="宋体" w:eastAsia="宋体" w:cs="宋体"/>
          <w:i w:val="0"/>
          <w:iCs w:val="0"/>
          <w:caps w:val="0"/>
          <w:color w:val="222222"/>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222222"/>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222222"/>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1、项目名称：2024年超长期特别国债“以旧换新”项目医疗设备集中采购（二十四）</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2、采购总预算（最高限价）：2351.86万元</w:t>
      </w:r>
    </w:p>
    <w:p w14:paraId="4729297F">
      <w:pPr>
        <w:pStyle w:val="2"/>
        <w:spacing w:line="360" w:lineRule="auto"/>
        <w:rPr>
          <w:rFonts w:hint="default"/>
          <w:sz w:val="24"/>
          <w:szCs w:val="24"/>
          <w:lang w:val="en-US" w:eastAsia="zh-CN"/>
        </w:rPr>
      </w:pPr>
      <w:r>
        <w:rPr>
          <w:rFonts w:hint="eastAsia"/>
          <w:sz w:val="24"/>
          <w:szCs w:val="24"/>
          <w:lang w:val="en-US" w:eastAsia="zh-CN"/>
        </w:rPr>
        <w:t>各标包预算金额（最高限价）如下：</w:t>
      </w:r>
    </w:p>
    <w:p w14:paraId="57BBA3FC">
      <w:pPr>
        <w:pStyle w:val="2"/>
        <w:spacing w:line="360" w:lineRule="auto"/>
        <w:rPr>
          <w:rFonts w:hint="eastAsia"/>
          <w:sz w:val="24"/>
          <w:szCs w:val="24"/>
          <w:lang w:val="en-US" w:eastAsia="zh-CN"/>
        </w:rPr>
      </w:pPr>
      <w:r>
        <w:rPr>
          <w:rFonts w:hint="eastAsia"/>
          <w:sz w:val="24"/>
          <w:szCs w:val="24"/>
          <w:lang w:val="en-US" w:eastAsia="zh-CN"/>
        </w:rPr>
        <w:t>采购包1： 128万元</w:t>
      </w:r>
    </w:p>
    <w:p w14:paraId="548BF517">
      <w:pPr>
        <w:pStyle w:val="2"/>
        <w:spacing w:line="360" w:lineRule="auto"/>
        <w:rPr>
          <w:rFonts w:hint="eastAsia"/>
          <w:sz w:val="24"/>
          <w:szCs w:val="24"/>
          <w:lang w:val="en-US" w:eastAsia="zh-CN"/>
        </w:rPr>
      </w:pPr>
      <w:r>
        <w:rPr>
          <w:rFonts w:hint="eastAsia"/>
          <w:sz w:val="24"/>
          <w:szCs w:val="24"/>
          <w:lang w:val="en-US" w:eastAsia="zh-CN"/>
        </w:rPr>
        <w:t>采购包2：150万元</w:t>
      </w:r>
    </w:p>
    <w:p w14:paraId="1B4246D4">
      <w:pPr>
        <w:pStyle w:val="2"/>
        <w:spacing w:line="360" w:lineRule="auto"/>
        <w:rPr>
          <w:rFonts w:hint="eastAsia"/>
          <w:sz w:val="24"/>
          <w:szCs w:val="24"/>
          <w:lang w:val="en-US" w:eastAsia="zh-CN"/>
        </w:rPr>
      </w:pPr>
      <w:r>
        <w:rPr>
          <w:rFonts w:hint="eastAsia"/>
          <w:sz w:val="24"/>
          <w:szCs w:val="24"/>
          <w:lang w:val="en-US" w:eastAsia="zh-CN"/>
        </w:rPr>
        <w:t>采购包3：184.86万元</w:t>
      </w:r>
    </w:p>
    <w:p w14:paraId="3008B73A">
      <w:pPr>
        <w:pStyle w:val="2"/>
        <w:spacing w:line="360" w:lineRule="auto"/>
        <w:rPr>
          <w:rFonts w:hint="eastAsia"/>
          <w:sz w:val="24"/>
          <w:szCs w:val="24"/>
          <w:lang w:val="en-US" w:eastAsia="zh-CN"/>
        </w:rPr>
      </w:pPr>
      <w:r>
        <w:rPr>
          <w:rFonts w:hint="eastAsia"/>
          <w:sz w:val="24"/>
          <w:szCs w:val="24"/>
          <w:lang w:val="en-US" w:eastAsia="zh-CN"/>
        </w:rPr>
        <w:t>采购包4：92万元</w:t>
      </w:r>
    </w:p>
    <w:p w14:paraId="7CDEC958">
      <w:pPr>
        <w:pStyle w:val="2"/>
        <w:spacing w:line="360" w:lineRule="auto"/>
        <w:rPr>
          <w:rFonts w:hint="eastAsia"/>
          <w:sz w:val="24"/>
          <w:szCs w:val="24"/>
          <w:lang w:val="en-US" w:eastAsia="zh-CN"/>
        </w:rPr>
      </w:pPr>
      <w:r>
        <w:rPr>
          <w:rFonts w:hint="eastAsia"/>
          <w:sz w:val="24"/>
          <w:szCs w:val="24"/>
          <w:lang w:val="en-US" w:eastAsia="zh-CN"/>
        </w:rPr>
        <w:t>采购包5：57万元</w:t>
      </w:r>
    </w:p>
    <w:p w14:paraId="5D155AB0">
      <w:pPr>
        <w:pStyle w:val="2"/>
        <w:spacing w:line="360" w:lineRule="auto"/>
        <w:rPr>
          <w:rFonts w:hint="eastAsia"/>
          <w:sz w:val="24"/>
          <w:szCs w:val="24"/>
          <w:lang w:val="en-US" w:eastAsia="zh-CN"/>
        </w:rPr>
      </w:pPr>
      <w:r>
        <w:rPr>
          <w:rFonts w:hint="eastAsia"/>
          <w:sz w:val="24"/>
          <w:szCs w:val="24"/>
          <w:lang w:val="en-US" w:eastAsia="zh-CN"/>
        </w:rPr>
        <w:t>采购包6：600万元</w:t>
      </w:r>
    </w:p>
    <w:p w14:paraId="599504CC">
      <w:pPr>
        <w:pStyle w:val="2"/>
        <w:spacing w:line="360" w:lineRule="auto"/>
        <w:rPr>
          <w:rFonts w:hint="eastAsia"/>
          <w:sz w:val="24"/>
          <w:szCs w:val="24"/>
          <w:lang w:val="en-US" w:eastAsia="zh-CN"/>
        </w:rPr>
      </w:pPr>
      <w:r>
        <w:rPr>
          <w:rFonts w:hint="eastAsia"/>
          <w:sz w:val="24"/>
          <w:szCs w:val="24"/>
          <w:lang w:val="en-US" w:eastAsia="zh-CN"/>
        </w:rPr>
        <w:t>采购包7：240万元</w:t>
      </w:r>
    </w:p>
    <w:p w14:paraId="433EF1BF">
      <w:pPr>
        <w:pStyle w:val="2"/>
        <w:spacing w:line="360" w:lineRule="auto"/>
        <w:rPr>
          <w:rFonts w:hint="eastAsia"/>
          <w:sz w:val="24"/>
          <w:szCs w:val="24"/>
          <w:lang w:val="en-US" w:eastAsia="zh-CN"/>
        </w:rPr>
      </w:pPr>
      <w:r>
        <w:rPr>
          <w:rFonts w:hint="eastAsia"/>
          <w:sz w:val="24"/>
          <w:szCs w:val="24"/>
          <w:lang w:val="en-US" w:eastAsia="zh-CN"/>
        </w:rPr>
        <w:t>采购包8：900万元</w:t>
      </w:r>
    </w:p>
    <w:p w14:paraId="2CC1892F">
      <w:pPr>
        <w:rPr>
          <w:rFonts w:hint="eastAsia"/>
        </w:rPr>
      </w:pPr>
      <w:r>
        <w:rPr>
          <w:rFonts w:hint="eastAsia"/>
        </w:rPr>
        <w:t>注：超出采购预算金额（最高限价、单价限价）的报价，按无效投标处理，本项目</w:t>
      </w:r>
      <w:r>
        <w:rPr>
          <w:rFonts w:hint="eastAsia"/>
          <w:lang w:val="en-US" w:eastAsia="zh-CN"/>
        </w:rPr>
        <w:t>部分</w:t>
      </w:r>
      <w:r>
        <w:rPr>
          <w:rFonts w:hint="eastAsia"/>
        </w:rPr>
        <w:t>标包</w:t>
      </w:r>
      <w:r>
        <w:rPr>
          <w:rFonts w:hint="eastAsia"/>
          <w:lang w:val="en-US" w:eastAsia="zh-CN"/>
        </w:rPr>
        <w:t>接受</w:t>
      </w:r>
      <w:r>
        <w:rPr>
          <w:rFonts w:hint="eastAsia"/>
        </w:rPr>
        <w:t>进口产品</w:t>
      </w:r>
      <w:r>
        <w:rPr>
          <w:rFonts w:hint="eastAsia"/>
          <w:lang w:val="en-US" w:eastAsia="zh-CN"/>
        </w:rPr>
        <w:t>投标</w:t>
      </w:r>
      <w:r>
        <w:rPr>
          <w:rFonts w:hint="eastAsia"/>
        </w:rPr>
        <w:t>。</w:t>
      </w:r>
    </w:p>
    <w:tbl>
      <w:tblPr>
        <w:tblStyle w:val="6"/>
        <w:tblW w:w="83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59"/>
        <w:gridCol w:w="2661"/>
        <w:gridCol w:w="1488"/>
        <w:gridCol w:w="660"/>
        <w:gridCol w:w="672"/>
        <w:gridCol w:w="1032"/>
        <w:gridCol w:w="1296"/>
      </w:tblGrid>
      <w:tr w14:paraId="0094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1" w:hRule="atLeast"/>
        </w:trPr>
        <w:tc>
          <w:tcPr>
            <w:tcW w:w="559" w:type="dxa"/>
            <w:tcBorders>
              <w:tl2br w:val="nil"/>
              <w:tr2bl w:val="nil"/>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包号</w:t>
            </w:r>
          </w:p>
        </w:tc>
        <w:tc>
          <w:tcPr>
            <w:tcW w:w="2661" w:type="dxa"/>
            <w:tcBorders>
              <w:tl2br w:val="nil"/>
              <w:tr2bl w:val="nil"/>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标的名称</w:t>
            </w:r>
          </w:p>
        </w:tc>
        <w:tc>
          <w:tcPr>
            <w:tcW w:w="1488" w:type="dxa"/>
            <w:tcBorders>
              <w:tl2br w:val="nil"/>
              <w:tr2bl w:val="nil"/>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单价限价（元）</w:t>
            </w:r>
          </w:p>
        </w:tc>
        <w:tc>
          <w:tcPr>
            <w:tcW w:w="660" w:type="dxa"/>
            <w:tcBorders>
              <w:tl2br w:val="nil"/>
              <w:tr2bl w:val="nil"/>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计量单位</w:t>
            </w:r>
          </w:p>
        </w:tc>
        <w:tc>
          <w:tcPr>
            <w:tcW w:w="672" w:type="dxa"/>
            <w:tcBorders>
              <w:tl2br w:val="nil"/>
              <w:tr2bl w:val="nil"/>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1032" w:type="dxa"/>
            <w:tcBorders>
              <w:tl2br w:val="nil"/>
              <w:tr2bl w:val="nil"/>
            </w:tcBorders>
            <w:shd w:val="clear" w:color="auto" w:fill="auto"/>
            <w:tcMar>
              <w:top w:w="15" w:type="dxa"/>
              <w:left w:w="15" w:type="dxa"/>
              <w:right w:w="15" w:type="dxa"/>
            </w:tcMar>
            <w:vAlign w:val="center"/>
          </w:tcPr>
          <w:p w14:paraId="5B5431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是否接受进口</w:t>
            </w:r>
          </w:p>
        </w:tc>
        <w:tc>
          <w:tcPr>
            <w:tcW w:w="1296" w:type="dxa"/>
            <w:tcBorders>
              <w:tl2br w:val="nil"/>
              <w:tr2bl w:val="nil"/>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最高限价</w:t>
            </w:r>
            <w:r>
              <w:rPr>
                <w:rFonts w:hint="eastAsia" w:ascii="宋体" w:hAnsi="宋体" w:cs="宋体"/>
                <w:i w:val="0"/>
                <w:color w:val="000000"/>
                <w:kern w:val="0"/>
                <w:sz w:val="21"/>
                <w:szCs w:val="21"/>
                <w:u w:val="none"/>
                <w:lang w:val="en-US" w:eastAsia="zh-CN" w:bidi="ar"/>
              </w:rPr>
              <w:t>（元）</w:t>
            </w:r>
          </w:p>
        </w:tc>
      </w:tr>
      <w:tr w14:paraId="61B60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69" w:hRule="atLeast"/>
        </w:trPr>
        <w:tc>
          <w:tcPr>
            <w:tcW w:w="559" w:type="dxa"/>
            <w:tcBorders>
              <w:tl2br w:val="nil"/>
              <w:tr2bl w:val="nil"/>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2661" w:type="dxa"/>
            <w:tcBorders>
              <w:tl2br w:val="nil"/>
              <w:tr2bl w:val="nil"/>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手术显微镜（一）</w:t>
            </w:r>
          </w:p>
        </w:tc>
        <w:tc>
          <w:tcPr>
            <w:tcW w:w="1488" w:type="dxa"/>
            <w:tcBorders>
              <w:tl2br w:val="nil"/>
              <w:tr2bl w:val="nil"/>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c>
          <w:tcPr>
            <w:tcW w:w="660" w:type="dxa"/>
            <w:tcBorders>
              <w:tl2br w:val="nil"/>
              <w:tr2bl w:val="nil"/>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D0EB9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1280000.00</w:t>
            </w:r>
          </w:p>
        </w:tc>
      </w:tr>
      <w:tr w14:paraId="7A4EE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2" w:hRule="atLeast"/>
        </w:trPr>
        <w:tc>
          <w:tcPr>
            <w:tcW w:w="559" w:type="dxa"/>
            <w:tcBorders>
              <w:tl2br w:val="nil"/>
              <w:tr2bl w:val="nil"/>
            </w:tcBorders>
            <w:shd w:val="clear" w:color="auto" w:fill="auto"/>
            <w:tcMar>
              <w:top w:w="15" w:type="dxa"/>
              <w:left w:w="15" w:type="dxa"/>
              <w:right w:w="15" w:type="dxa"/>
            </w:tcMar>
            <w:vAlign w:val="center"/>
          </w:tcPr>
          <w:p w14:paraId="59525F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661" w:type="dxa"/>
            <w:tcBorders>
              <w:tl2br w:val="nil"/>
              <w:tr2bl w:val="nil"/>
            </w:tcBorders>
            <w:shd w:val="clear" w:color="auto" w:fill="auto"/>
            <w:tcMar>
              <w:top w:w="15" w:type="dxa"/>
              <w:left w:w="15" w:type="dxa"/>
              <w:right w:w="15" w:type="dxa"/>
            </w:tcMar>
            <w:vAlign w:val="center"/>
          </w:tcPr>
          <w:p w14:paraId="201548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手术显微镜（二）</w:t>
            </w:r>
          </w:p>
        </w:tc>
        <w:tc>
          <w:tcPr>
            <w:tcW w:w="1488" w:type="dxa"/>
            <w:tcBorders>
              <w:tl2br w:val="nil"/>
              <w:tr2bl w:val="nil"/>
            </w:tcBorders>
            <w:shd w:val="clear" w:color="auto" w:fill="auto"/>
            <w:tcMar>
              <w:top w:w="15" w:type="dxa"/>
              <w:left w:w="15" w:type="dxa"/>
              <w:right w:w="15" w:type="dxa"/>
            </w:tcMar>
            <w:vAlign w:val="center"/>
          </w:tcPr>
          <w:p w14:paraId="49CFEA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c>
          <w:tcPr>
            <w:tcW w:w="660" w:type="dxa"/>
            <w:tcBorders>
              <w:tl2br w:val="nil"/>
              <w:tr2bl w:val="nil"/>
            </w:tcBorders>
            <w:shd w:val="clear" w:color="auto" w:fill="auto"/>
            <w:tcMar>
              <w:top w:w="15" w:type="dxa"/>
              <w:left w:w="15" w:type="dxa"/>
              <w:right w:w="15" w:type="dxa"/>
            </w:tcMar>
            <w:vAlign w:val="center"/>
          </w:tcPr>
          <w:p w14:paraId="44369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4FE206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379169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54645B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1500000.00</w:t>
            </w:r>
          </w:p>
        </w:tc>
      </w:tr>
      <w:tr w14:paraId="2A2B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06" w:hRule="atLeast"/>
        </w:trPr>
        <w:tc>
          <w:tcPr>
            <w:tcW w:w="559" w:type="dxa"/>
            <w:tcBorders>
              <w:tl2br w:val="nil"/>
              <w:tr2bl w:val="nil"/>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661" w:type="dxa"/>
            <w:tcBorders>
              <w:tl2br w:val="nil"/>
              <w:tr2bl w:val="nil"/>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脑室镜</w:t>
            </w:r>
          </w:p>
        </w:tc>
        <w:tc>
          <w:tcPr>
            <w:tcW w:w="1488" w:type="dxa"/>
            <w:tcBorders>
              <w:tl2br w:val="nil"/>
              <w:tr2bl w:val="nil"/>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c>
          <w:tcPr>
            <w:tcW w:w="660" w:type="dxa"/>
            <w:tcBorders>
              <w:tl2br w:val="nil"/>
              <w:tr2bl w:val="nil"/>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1F87E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68CC72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1848600.00</w:t>
            </w:r>
          </w:p>
        </w:tc>
      </w:tr>
      <w:tr w14:paraId="525AE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8" w:hRule="atLeast"/>
        </w:trPr>
        <w:tc>
          <w:tcPr>
            <w:tcW w:w="559" w:type="dxa"/>
            <w:vMerge w:val="restart"/>
            <w:tcBorders>
              <w:tl2br w:val="nil"/>
              <w:tr2bl w:val="nil"/>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2661" w:type="dxa"/>
            <w:tcBorders>
              <w:tl2br w:val="nil"/>
              <w:tr2bl w:val="nil"/>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神经外科动力系统（一）</w:t>
            </w:r>
          </w:p>
        </w:tc>
        <w:tc>
          <w:tcPr>
            <w:tcW w:w="1488" w:type="dxa"/>
            <w:tcBorders>
              <w:tl2br w:val="nil"/>
              <w:tr2bl w:val="nil"/>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w:t>
            </w:r>
          </w:p>
        </w:tc>
        <w:tc>
          <w:tcPr>
            <w:tcW w:w="660" w:type="dxa"/>
            <w:tcBorders>
              <w:tl2br w:val="nil"/>
              <w:tr2bl w:val="nil"/>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7E86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restart"/>
            <w:tcBorders>
              <w:tl2br w:val="nil"/>
              <w:tr2bl w:val="nil"/>
            </w:tcBorders>
            <w:shd w:val="clear" w:color="auto" w:fill="auto"/>
            <w:tcMar>
              <w:top w:w="15" w:type="dxa"/>
              <w:left w:w="15" w:type="dxa"/>
              <w:right w:w="15" w:type="dxa"/>
            </w:tcMar>
            <w:vAlign w:val="center"/>
          </w:tcPr>
          <w:p w14:paraId="06F689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920000.00</w:t>
            </w:r>
          </w:p>
        </w:tc>
      </w:tr>
      <w:tr w14:paraId="3FD60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21" w:hRule="atLeast"/>
        </w:trPr>
        <w:tc>
          <w:tcPr>
            <w:tcW w:w="559" w:type="dxa"/>
            <w:vMerge w:val="continue"/>
            <w:tcBorders>
              <w:tl2br w:val="nil"/>
              <w:tr2bl w:val="nil"/>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p>
        </w:tc>
        <w:tc>
          <w:tcPr>
            <w:tcW w:w="2661" w:type="dxa"/>
            <w:tcBorders>
              <w:tl2br w:val="nil"/>
              <w:tr2bl w:val="nil"/>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神经外科动力系统（二）</w:t>
            </w:r>
          </w:p>
        </w:tc>
        <w:tc>
          <w:tcPr>
            <w:tcW w:w="1488" w:type="dxa"/>
            <w:tcBorders>
              <w:tl2br w:val="nil"/>
              <w:tr2bl w:val="nil"/>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320000.00</w:t>
            </w:r>
          </w:p>
        </w:tc>
        <w:tc>
          <w:tcPr>
            <w:tcW w:w="660" w:type="dxa"/>
            <w:tcBorders>
              <w:tl2br w:val="nil"/>
              <w:tr2bl w:val="nil"/>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7414B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是</w:t>
            </w:r>
          </w:p>
        </w:tc>
        <w:tc>
          <w:tcPr>
            <w:tcW w:w="1296" w:type="dxa"/>
            <w:vMerge w:val="continue"/>
            <w:tcBorders>
              <w:tl2br w:val="nil"/>
              <w:tr2bl w:val="nil"/>
            </w:tcBorders>
            <w:shd w:val="clear" w:color="auto" w:fill="auto"/>
            <w:tcMar>
              <w:top w:w="15" w:type="dxa"/>
              <w:left w:w="15" w:type="dxa"/>
              <w:right w:w="15" w:type="dxa"/>
            </w:tcMar>
            <w:vAlign w:val="center"/>
          </w:tcPr>
          <w:p w14:paraId="30024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p>
        </w:tc>
      </w:tr>
      <w:tr w14:paraId="45A95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55" w:hRule="atLeast"/>
        </w:trPr>
        <w:tc>
          <w:tcPr>
            <w:tcW w:w="559" w:type="dxa"/>
            <w:tcBorders>
              <w:tl2br w:val="nil"/>
              <w:tr2bl w:val="nil"/>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2661" w:type="dxa"/>
            <w:tcBorders>
              <w:tl2br w:val="nil"/>
              <w:tr2bl w:val="nil"/>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移动式C型臂X射线机（一）</w:t>
            </w:r>
          </w:p>
        </w:tc>
        <w:tc>
          <w:tcPr>
            <w:tcW w:w="1488" w:type="dxa"/>
            <w:tcBorders>
              <w:tl2br w:val="nil"/>
              <w:tr2bl w:val="nil"/>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c>
          <w:tcPr>
            <w:tcW w:w="660" w:type="dxa"/>
            <w:tcBorders>
              <w:tl2br w:val="nil"/>
              <w:tr2bl w:val="nil"/>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448E4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2D220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570000.00</w:t>
            </w:r>
          </w:p>
        </w:tc>
      </w:tr>
      <w:tr w14:paraId="1BAF9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77" w:hRule="atLeast"/>
        </w:trPr>
        <w:tc>
          <w:tcPr>
            <w:tcW w:w="559" w:type="dxa"/>
            <w:tcBorders>
              <w:tl2br w:val="nil"/>
              <w:tr2bl w:val="nil"/>
            </w:tcBorders>
            <w:shd w:val="clear" w:color="auto" w:fill="auto"/>
            <w:tcMar>
              <w:top w:w="15" w:type="dxa"/>
              <w:left w:w="15" w:type="dxa"/>
              <w:right w:w="15" w:type="dxa"/>
            </w:tcMar>
            <w:vAlign w:val="center"/>
          </w:tcPr>
          <w:p w14:paraId="2E47AA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6</w:t>
            </w:r>
          </w:p>
        </w:tc>
        <w:tc>
          <w:tcPr>
            <w:tcW w:w="2661" w:type="dxa"/>
            <w:tcBorders>
              <w:tl2br w:val="nil"/>
              <w:tr2bl w:val="nil"/>
            </w:tcBorders>
            <w:shd w:val="clear" w:color="auto" w:fill="auto"/>
            <w:tcMar>
              <w:top w:w="15" w:type="dxa"/>
              <w:left w:w="15" w:type="dxa"/>
              <w:right w:w="15" w:type="dxa"/>
            </w:tcMar>
            <w:vAlign w:val="center"/>
          </w:tcPr>
          <w:p w14:paraId="146C5F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移动式C型臂X射线机（二）</w:t>
            </w:r>
          </w:p>
        </w:tc>
        <w:tc>
          <w:tcPr>
            <w:tcW w:w="1488" w:type="dxa"/>
            <w:tcBorders>
              <w:tl2br w:val="nil"/>
              <w:tr2bl w:val="nil"/>
            </w:tcBorders>
            <w:shd w:val="clear" w:color="auto" w:fill="auto"/>
            <w:tcMar>
              <w:top w:w="15" w:type="dxa"/>
              <w:left w:w="15" w:type="dxa"/>
              <w:right w:w="15" w:type="dxa"/>
            </w:tcMar>
            <w:vAlign w:val="center"/>
          </w:tcPr>
          <w:p w14:paraId="75EA6F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1000000.00</w:t>
            </w:r>
          </w:p>
        </w:tc>
        <w:tc>
          <w:tcPr>
            <w:tcW w:w="660" w:type="dxa"/>
            <w:tcBorders>
              <w:tl2br w:val="nil"/>
              <w:tr2bl w:val="nil"/>
            </w:tcBorders>
            <w:shd w:val="clear" w:color="auto" w:fill="auto"/>
            <w:tcMar>
              <w:top w:w="15" w:type="dxa"/>
              <w:left w:w="15" w:type="dxa"/>
              <w:right w:w="15" w:type="dxa"/>
            </w:tcMar>
            <w:vAlign w:val="center"/>
          </w:tcPr>
          <w:p w14:paraId="13FF90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77C04D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p>
        </w:tc>
        <w:tc>
          <w:tcPr>
            <w:tcW w:w="1032" w:type="dxa"/>
            <w:tcBorders>
              <w:tl2br w:val="nil"/>
              <w:tr2bl w:val="nil"/>
            </w:tcBorders>
            <w:shd w:val="clear" w:color="auto" w:fill="auto"/>
            <w:tcMar>
              <w:top w:w="15" w:type="dxa"/>
              <w:left w:w="15" w:type="dxa"/>
              <w:right w:w="15" w:type="dxa"/>
            </w:tcMar>
            <w:vAlign w:val="center"/>
          </w:tcPr>
          <w:p w14:paraId="21D63C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0156E7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6000000.00</w:t>
            </w:r>
          </w:p>
        </w:tc>
      </w:tr>
      <w:tr w14:paraId="4A26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7</w:t>
            </w:r>
          </w:p>
        </w:tc>
        <w:tc>
          <w:tcPr>
            <w:tcW w:w="2661" w:type="dxa"/>
            <w:tcBorders>
              <w:tl2br w:val="nil"/>
              <w:tr2bl w:val="nil"/>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移动式C型臂X射线机（三）</w:t>
            </w:r>
          </w:p>
        </w:tc>
        <w:tc>
          <w:tcPr>
            <w:tcW w:w="1488" w:type="dxa"/>
            <w:tcBorders>
              <w:tl2br w:val="nil"/>
              <w:tr2bl w:val="nil"/>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1200000.00</w:t>
            </w:r>
          </w:p>
        </w:tc>
        <w:tc>
          <w:tcPr>
            <w:tcW w:w="660" w:type="dxa"/>
            <w:tcBorders>
              <w:tl2br w:val="nil"/>
              <w:tr2bl w:val="nil"/>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1032" w:type="dxa"/>
            <w:tcBorders>
              <w:tl2br w:val="nil"/>
              <w:tr2bl w:val="nil"/>
            </w:tcBorders>
            <w:shd w:val="clear" w:color="auto" w:fill="auto"/>
            <w:tcMar>
              <w:top w:w="15" w:type="dxa"/>
              <w:left w:w="15" w:type="dxa"/>
              <w:right w:w="15" w:type="dxa"/>
            </w:tcMar>
            <w:vAlign w:val="center"/>
          </w:tcPr>
          <w:p w14:paraId="38CDC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611A1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2400000.00</w:t>
            </w:r>
          </w:p>
        </w:tc>
      </w:tr>
      <w:tr w14:paraId="09462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0086F8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w:t>
            </w:r>
          </w:p>
        </w:tc>
        <w:tc>
          <w:tcPr>
            <w:tcW w:w="2661" w:type="dxa"/>
            <w:tcBorders>
              <w:tl2br w:val="nil"/>
              <w:tr2bl w:val="nil"/>
            </w:tcBorders>
            <w:shd w:val="clear" w:color="auto" w:fill="auto"/>
            <w:tcMar>
              <w:top w:w="15" w:type="dxa"/>
              <w:left w:w="15" w:type="dxa"/>
              <w:right w:w="15" w:type="dxa"/>
            </w:tcMar>
            <w:vAlign w:val="center"/>
          </w:tcPr>
          <w:p w14:paraId="5BC74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移动式C型臂X射线机（四）</w:t>
            </w:r>
          </w:p>
        </w:tc>
        <w:tc>
          <w:tcPr>
            <w:tcW w:w="1488" w:type="dxa"/>
            <w:tcBorders>
              <w:tl2br w:val="nil"/>
              <w:tr2bl w:val="nil"/>
            </w:tcBorders>
            <w:shd w:val="clear" w:color="auto" w:fill="auto"/>
            <w:tcMar>
              <w:top w:w="15" w:type="dxa"/>
              <w:left w:w="15" w:type="dxa"/>
              <w:right w:w="15" w:type="dxa"/>
            </w:tcMar>
            <w:vAlign w:val="center"/>
          </w:tcPr>
          <w:p w14:paraId="214EE1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3000000.00</w:t>
            </w:r>
          </w:p>
        </w:tc>
        <w:tc>
          <w:tcPr>
            <w:tcW w:w="660" w:type="dxa"/>
            <w:tcBorders>
              <w:tl2br w:val="nil"/>
              <w:tr2bl w:val="nil"/>
            </w:tcBorders>
            <w:shd w:val="clear" w:color="auto" w:fill="auto"/>
            <w:tcMar>
              <w:top w:w="15" w:type="dxa"/>
              <w:left w:w="15" w:type="dxa"/>
              <w:right w:w="15" w:type="dxa"/>
            </w:tcMar>
            <w:vAlign w:val="center"/>
          </w:tcPr>
          <w:p w14:paraId="3E23E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台</w:t>
            </w:r>
          </w:p>
        </w:tc>
        <w:tc>
          <w:tcPr>
            <w:tcW w:w="672" w:type="dxa"/>
            <w:tcBorders>
              <w:tl2br w:val="nil"/>
              <w:tr2bl w:val="nil"/>
            </w:tcBorders>
            <w:shd w:val="clear" w:color="auto" w:fill="auto"/>
            <w:tcMar>
              <w:top w:w="15" w:type="dxa"/>
              <w:left w:w="15" w:type="dxa"/>
              <w:right w:w="15" w:type="dxa"/>
            </w:tcMar>
            <w:vAlign w:val="center"/>
          </w:tcPr>
          <w:p w14:paraId="2A3879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p>
        </w:tc>
        <w:tc>
          <w:tcPr>
            <w:tcW w:w="1032" w:type="dxa"/>
            <w:tcBorders>
              <w:tl2br w:val="nil"/>
              <w:tr2bl w:val="nil"/>
            </w:tcBorders>
            <w:shd w:val="clear" w:color="auto" w:fill="auto"/>
            <w:tcMar>
              <w:top w:w="15" w:type="dxa"/>
              <w:left w:w="15" w:type="dxa"/>
              <w:right w:w="15" w:type="dxa"/>
            </w:tcMar>
            <w:vAlign w:val="center"/>
          </w:tcPr>
          <w:p w14:paraId="42A95B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B8A5F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9000000.00</w:t>
            </w:r>
          </w:p>
        </w:tc>
      </w:tr>
    </w:tbl>
    <w:p w14:paraId="380EE6C3">
      <w:pPr>
        <w:pStyle w:val="2"/>
      </w:pPr>
    </w:p>
    <w:p w14:paraId="58886D15">
      <w:pPr>
        <w:spacing w:line="360" w:lineRule="auto"/>
        <w:rPr>
          <w:rFonts w:hint="eastAsia"/>
        </w:rPr>
      </w:pPr>
      <w:r>
        <w:rPr>
          <w:rFonts w:hint="eastAsia"/>
        </w:rPr>
        <w:t>3、交货期：合同签订后国产设备30日内，进口设备60日内交付合同标的物设备。</w:t>
      </w:r>
    </w:p>
    <w:p w14:paraId="412CF4EF">
      <w:pPr>
        <w:spacing w:line="360" w:lineRule="auto"/>
        <w:rPr>
          <w:rFonts w:hint="eastAsia"/>
        </w:rPr>
      </w:pPr>
      <w:r>
        <w:rPr>
          <w:rFonts w:hint="eastAsia"/>
        </w:rPr>
        <w:t>4、交货地点：甲方/丙方指定地点</w:t>
      </w:r>
    </w:p>
    <w:p w14:paraId="48BD3C6F">
      <w:pPr>
        <w:pStyle w:val="2"/>
        <w:ind w:left="0" w:leftChars="0" w:firstLine="0" w:firstLineChars="0"/>
        <w:rPr>
          <w:rFonts w:hint="eastAsia"/>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000000"/>
          <w:kern w:val="0"/>
          <w:sz w:val="28"/>
          <w:szCs w:val="28"/>
          <w:lang w:val="en-US" w:eastAsia="zh-CN" w:bidi="ar"/>
        </w:rPr>
      </w:pPr>
      <w:r>
        <w:rPr>
          <w:rFonts w:hint="default" w:ascii="宋体" w:hAnsi="宋体" w:eastAsia="宋体" w:cs="宋体"/>
          <w:b/>
          <w:bCs/>
          <w:color w:val="000000"/>
          <w:kern w:val="0"/>
          <w:sz w:val="28"/>
          <w:szCs w:val="28"/>
          <w:lang w:val="en-US" w:eastAsia="zh-CN" w:bidi="ar"/>
        </w:rPr>
        <w:t>技术商务要求</w:t>
      </w:r>
    </w:p>
    <w:p w14:paraId="07053AE7">
      <w:pPr>
        <w:bidi w:val="0"/>
        <w:rPr>
          <w:rFonts w:hint="default"/>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采购包1：</w:t>
      </w:r>
    </w:p>
    <w:p w14:paraId="6274DFE6">
      <w:r>
        <w:rPr>
          <w:rFonts w:hint="eastAsia" w:ascii="宋体" w:hAnsi="宋体" w:eastAsia="宋体" w:cs="宋体"/>
          <w:i w:val="0"/>
          <w:iCs w:val="0"/>
          <w:color w:val="000000"/>
          <w:kern w:val="0"/>
          <w:sz w:val="21"/>
          <w:szCs w:val="21"/>
          <w:u w:val="none"/>
          <w:lang w:val="en-US" w:eastAsia="zh-CN" w:bidi="ar"/>
        </w:rPr>
        <w:t>手术显微镜（一）技术商务要求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7811"/>
      </w:tblGrid>
      <w:tr w14:paraId="0386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4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手术显微镜（一）技术商务要求</w:t>
            </w:r>
          </w:p>
        </w:tc>
      </w:tr>
      <w:tr w14:paraId="7299E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0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87F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6A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EBB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技术要求及参数：</w:t>
            </w:r>
          </w:p>
        </w:tc>
      </w:tr>
      <w:tr w14:paraId="0BF4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8AA6">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6A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功能用途，用于神经外科手术等</w:t>
            </w:r>
          </w:p>
        </w:tc>
      </w:tr>
      <w:tr w14:paraId="20CCA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4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71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主镜：复消色差光学技术</w:t>
            </w:r>
          </w:p>
        </w:tc>
      </w:tr>
      <w:tr w14:paraId="7D15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84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分辨率≥1920</w:t>
            </w:r>
            <w:r>
              <w:rPr>
                <w:rStyle w:val="11"/>
                <w:rFonts w:eastAsia="宋体"/>
                <w:lang w:val="en-US" w:eastAsia="zh-CN" w:bidi="ar"/>
              </w:rPr>
              <w:t>×</w:t>
            </w:r>
            <w:r>
              <w:rPr>
                <w:rStyle w:val="10"/>
                <w:lang w:val="en-US" w:eastAsia="zh-CN" w:bidi="ar"/>
              </w:rPr>
              <w:t>1080像素</w:t>
            </w:r>
          </w:p>
        </w:tc>
      </w:tr>
      <w:tr w14:paraId="46BD0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0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6A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光学系统放大倍率≥1：6变倍比，电动调节。</w:t>
            </w:r>
          </w:p>
        </w:tc>
      </w:tr>
      <w:tr w14:paraId="3F8F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9B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91C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屈光度：远视≥500度且近视≥</w:t>
            </w:r>
            <w:r>
              <w:rPr>
                <w:rFonts w:hint="eastAsia" w:ascii="宋体" w:hAnsi="宋体" w:cs="宋体"/>
                <w:i w:val="0"/>
                <w:iCs w:val="0"/>
                <w:color w:val="FF0000"/>
                <w:kern w:val="0"/>
                <w:sz w:val="22"/>
                <w:szCs w:val="22"/>
                <w:u w:val="none"/>
                <w:lang w:val="en-US" w:eastAsia="zh-CN" w:bidi="ar"/>
              </w:rPr>
              <w:t>7</w:t>
            </w:r>
            <w:r>
              <w:rPr>
                <w:rFonts w:hint="eastAsia" w:ascii="宋体" w:hAnsi="宋体" w:eastAsia="宋体" w:cs="宋体"/>
                <w:i w:val="0"/>
                <w:iCs w:val="0"/>
                <w:color w:val="FF0000"/>
                <w:kern w:val="0"/>
                <w:sz w:val="22"/>
                <w:szCs w:val="22"/>
                <w:u w:val="none"/>
                <w:lang w:val="en-US" w:eastAsia="zh-CN" w:bidi="ar"/>
              </w:rPr>
              <w:t>00度（双目）</w:t>
            </w:r>
          </w:p>
        </w:tc>
      </w:tr>
      <w:tr w14:paraId="1F90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C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08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目镜：</w:t>
            </w:r>
            <w:r>
              <w:rPr>
                <w:rStyle w:val="12"/>
                <w:lang w:val="en-US" w:eastAsia="zh-CN" w:bidi="ar"/>
              </w:rPr>
              <w:t>≥</w:t>
            </w:r>
            <w:r>
              <w:rPr>
                <w:rStyle w:val="10"/>
                <w:lang w:val="en-US" w:eastAsia="zh-CN" w:bidi="ar"/>
              </w:rPr>
              <w:t>10×广角或12.5倍目镜可选</w:t>
            </w:r>
          </w:p>
        </w:tc>
      </w:tr>
      <w:tr w14:paraId="39542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2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B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目镜观察视角：可拆卸</w:t>
            </w:r>
          </w:p>
        </w:tc>
      </w:tr>
      <w:tr w14:paraId="3A49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D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4D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镜头操控：双手柄按钮控制</w:t>
            </w:r>
          </w:p>
        </w:tc>
      </w:tr>
      <w:tr w14:paraId="0783F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2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F6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w:t>
            </w:r>
          </w:p>
        </w:tc>
      </w:tr>
      <w:tr w14:paraId="523F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F8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D30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多功能控制手柄：具有全关节电磁锁控制，XY移动功能，电动变焦，连续变倍等功能。</w:t>
            </w:r>
          </w:p>
        </w:tc>
      </w:tr>
      <w:tr w14:paraId="649B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E8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显微镜悬挂机构：C型臂左侧悬挂方式，适合外科等手术体位。</w:t>
            </w:r>
          </w:p>
        </w:tc>
      </w:tr>
      <w:tr w14:paraId="774C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1E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A8B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主镜旋转角度范围：≥300°</w:t>
            </w:r>
          </w:p>
        </w:tc>
      </w:tr>
      <w:tr w14:paraId="341E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4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84E2">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助手镜部分</w:t>
            </w:r>
          </w:p>
        </w:tc>
      </w:tr>
      <w:tr w14:paraId="2A92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C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665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屈光度调节：远视≥500度且近视≥</w:t>
            </w:r>
            <w:r>
              <w:rPr>
                <w:rFonts w:hint="eastAsia" w:ascii="宋体" w:hAnsi="宋体" w:cs="宋体"/>
                <w:i w:val="0"/>
                <w:iCs w:val="0"/>
                <w:color w:val="FF0000"/>
                <w:kern w:val="0"/>
                <w:sz w:val="22"/>
                <w:szCs w:val="22"/>
                <w:u w:val="none"/>
                <w:lang w:val="en-US" w:eastAsia="zh-CN" w:bidi="ar"/>
              </w:rPr>
              <w:t>7</w:t>
            </w:r>
            <w:r>
              <w:rPr>
                <w:rFonts w:hint="eastAsia" w:ascii="宋体" w:hAnsi="宋体" w:eastAsia="宋体" w:cs="宋体"/>
                <w:i w:val="0"/>
                <w:iCs w:val="0"/>
                <w:color w:val="FF0000"/>
                <w:kern w:val="0"/>
                <w:sz w:val="22"/>
                <w:szCs w:val="22"/>
                <w:u w:val="none"/>
                <w:lang w:val="en-US" w:eastAsia="zh-CN" w:bidi="ar"/>
              </w:rPr>
              <w:t>00度（双目）</w:t>
            </w:r>
          </w:p>
        </w:tc>
      </w:tr>
      <w:tr w14:paraId="0626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F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F07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7546A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5E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D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单一连续可调物镜下，最小工作距离</w:t>
            </w:r>
            <w:r>
              <w:rPr>
                <w:rStyle w:val="12"/>
                <w:lang w:val="en-US" w:eastAsia="zh-CN" w:bidi="ar"/>
              </w:rPr>
              <w:t>≤</w:t>
            </w:r>
            <w:r>
              <w:rPr>
                <w:rStyle w:val="10"/>
                <w:lang w:val="en-US" w:eastAsia="zh-CN" w:bidi="ar"/>
              </w:rPr>
              <w:t>200mm，最大工作距离</w:t>
            </w:r>
            <w:r>
              <w:rPr>
                <w:rStyle w:val="12"/>
                <w:lang w:val="en-US" w:eastAsia="zh-CN" w:bidi="ar"/>
              </w:rPr>
              <w:t>≥</w:t>
            </w:r>
            <w:r>
              <w:rPr>
                <w:rStyle w:val="10"/>
                <w:lang w:val="en-US" w:eastAsia="zh-CN" w:bidi="ar"/>
              </w:rPr>
              <w:t>600mm；</w:t>
            </w:r>
          </w:p>
        </w:tc>
      </w:tr>
      <w:tr w14:paraId="78ABD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D193">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lang w:val="en-US"/>
              </w:rPr>
            </w:pPr>
            <w:r>
              <w:rPr>
                <w:rStyle w:val="12"/>
                <w:lang w:val="en-US" w:eastAsia="zh-CN" w:bidi="ar"/>
              </w:rPr>
              <w:t>▲</w:t>
            </w:r>
            <w:r>
              <w:rPr>
                <w:rStyle w:val="12"/>
                <w:rFonts w:hint="eastAsia"/>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6B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bookmarkStart w:id="0" w:name="_GoBack"/>
            <w:bookmarkEnd w:id="0"/>
          </w:p>
        </w:tc>
      </w:tr>
      <w:tr w14:paraId="685D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E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13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照明部分</w:t>
            </w:r>
          </w:p>
        </w:tc>
      </w:tr>
      <w:tr w14:paraId="0D48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8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20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形式：宽径光导纤维</w:t>
            </w:r>
          </w:p>
        </w:tc>
      </w:tr>
      <w:tr w14:paraId="748F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E69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光源： 双氙灯或LED冷光源，光栅无极调光</w:t>
            </w:r>
          </w:p>
        </w:tc>
      </w:tr>
      <w:tr w14:paraId="698C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653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控制方式： 手柄控制，触摸屏控制</w:t>
            </w:r>
          </w:p>
        </w:tc>
      </w:tr>
      <w:tr w14:paraId="4511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E5C">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55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具有控制照明强度调整、照明速度调节、聚焦照明联动以及照明开关功能</w:t>
            </w:r>
          </w:p>
        </w:tc>
      </w:tr>
      <w:tr w14:paraId="3240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AF0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22C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机架部分</w:t>
            </w:r>
          </w:p>
        </w:tc>
      </w:tr>
      <w:tr w14:paraId="757F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8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16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关节固定方式：全电磁阀控制装置，按电磁阀键即可对显微镜各关节进行控制，锁止时定位准确。</w:t>
            </w:r>
          </w:p>
        </w:tc>
      </w:tr>
      <w:tr w14:paraId="4C43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4D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6AD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横臂上下调节范围：≥600mm</w:t>
            </w:r>
          </w:p>
        </w:tc>
      </w:tr>
      <w:tr w14:paraId="118B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E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690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横臂伸展长度调节范围：≥1800mm</w:t>
            </w:r>
          </w:p>
        </w:tc>
      </w:tr>
      <w:tr w14:paraId="53C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43F">
            <w:pPr>
              <w:keepNext w:val="0"/>
              <w:keepLines w:val="0"/>
              <w:widowControl/>
              <w:suppressLineNumbers w:val="0"/>
              <w:jc w:val="center"/>
              <w:textAlignment w:val="center"/>
              <w:rPr>
                <w:rFonts w:hint="default"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42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0"/>
                <w:lang w:val="en-US" w:eastAsia="zh-CN" w:bidi="ar"/>
              </w:rPr>
              <w:t>过顶设计，支架最大高度</w:t>
            </w:r>
            <w:r>
              <w:rPr>
                <w:rStyle w:val="12"/>
                <w:lang w:val="en-US" w:eastAsia="zh-CN" w:bidi="ar"/>
              </w:rPr>
              <w:t>≥</w:t>
            </w:r>
            <w:r>
              <w:rPr>
                <w:rStyle w:val="10"/>
                <w:lang w:val="en-US" w:eastAsia="zh-CN" w:bidi="ar"/>
              </w:rPr>
              <w:t>2200mm，有效臂展（立柱中心轴至光学系统中心轴之间的距离）</w:t>
            </w:r>
            <w:r>
              <w:rPr>
                <w:rStyle w:val="12"/>
                <w:lang w:val="en-US" w:eastAsia="zh-CN" w:bidi="ar"/>
              </w:rPr>
              <w:t>≥</w:t>
            </w:r>
            <w:r>
              <w:rPr>
                <w:rStyle w:val="10"/>
                <w:lang w:val="en-US" w:eastAsia="zh-CN" w:bidi="ar"/>
              </w:rPr>
              <w:t>1440mm；</w:t>
            </w:r>
          </w:p>
        </w:tc>
      </w:tr>
      <w:tr w14:paraId="56A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2D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触屏控制支持X-Y、变焦、变倍速度调节， 亮度开关及亮度调节</w:t>
            </w:r>
          </w:p>
        </w:tc>
      </w:tr>
      <w:tr w14:paraId="5566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58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12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具有扩展支撑托盘</w:t>
            </w:r>
          </w:p>
        </w:tc>
      </w:tr>
      <w:tr w14:paraId="17E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F49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DF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摄像工作站部分</w:t>
            </w:r>
          </w:p>
        </w:tc>
      </w:tr>
      <w:tr w14:paraId="0737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9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2C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高清摄像头≥3840×2160像素。</w:t>
            </w:r>
          </w:p>
        </w:tc>
      </w:tr>
      <w:tr w14:paraId="5196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2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4D1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与显微镜分用两套电脑系统，即显微镜及工作站可以独立的开机使用和关机</w:t>
            </w:r>
          </w:p>
        </w:tc>
      </w:tr>
      <w:tr w14:paraId="5824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2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F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一体化支架和高清触摸屏</w:t>
            </w:r>
          </w:p>
        </w:tc>
      </w:tr>
      <w:tr w14:paraId="02D6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D8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实用的影像快/慢速回放与单帧步进功能,可根据时间设置录像大小，便于刻录，可在操作界面里直接回放录像、采集图片</w:t>
            </w:r>
          </w:p>
        </w:tc>
      </w:tr>
      <w:tr w14:paraId="001F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9F29">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Style w:val="13"/>
                <w:lang w:val="en-US" w:eastAsia="zh-CN" w:bidi="ar"/>
              </w:rPr>
              <w:t>★</w:t>
            </w:r>
            <w:r>
              <w:rPr>
                <w:rStyle w:val="14"/>
                <w:lang w:val="en-US" w:eastAsia="zh-CN" w:bidi="ar"/>
              </w:rPr>
              <w:t>六</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11FE">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155A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F6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D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显微镜光学系统1套</w:t>
            </w:r>
          </w:p>
        </w:tc>
      </w:tr>
      <w:tr w14:paraId="267E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1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0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支架系统1套</w:t>
            </w:r>
          </w:p>
        </w:tc>
      </w:tr>
      <w:tr w14:paraId="3C169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EA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显微镜灯泡1个</w:t>
            </w:r>
          </w:p>
        </w:tc>
      </w:tr>
      <w:tr w14:paraId="17E4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1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多功能手柄1个</w:t>
            </w:r>
          </w:p>
        </w:tc>
      </w:tr>
      <w:tr w14:paraId="3A55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3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B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电源线1条</w:t>
            </w:r>
          </w:p>
        </w:tc>
      </w:tr>
      <w:tr w14:paraId="2B9E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0D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19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主刀镜筒1个</w:t>
            </w:r>
          </w:p>
        </w:tc>
      </w:tr>
      <w:tr w14:paraId="6BD4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FD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主刀目镜2个</w:t>
            </w:r>
          </w:p>
        </w:tc>
      </w:tr>
      <w:tr w14:paraId="51E2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5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助手目镜2个</w:t>
            </w:r>
          </w:p>
        </w:tc>
      </w:tr>
      <w:tr w14:paraId="3D2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A1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3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防尘罩1个</w:t>
            </w:r>
          </w:p>
        </w:tc>
      </w:tr>
      <w:tr w14:paraId="57F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18DC">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Style w:val="9"/>
                <w:lang w:val="en-US" w:eastAsia="zh-CN" w:bidi="ar"/>
              </w:rPr>
              <w:t>★</w:t>
            </w:r>
            <w:r>
              <w:rPr>
                <w:rStyle w:val="10"/>
                <w:lang w:val="en-US" w:eastAsia="zh-CN" w:bidi="ar"/>
              </w:rPr>
              <w:t>七</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84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19A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0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B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53A0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17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77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3EE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E6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A14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B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2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09914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4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2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314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55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1D1E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E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C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59E2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C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5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AE1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2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C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71CF73F9">
      <w:pPr>
        <w:pStyle w:val="2"/>
        <w:ind w:left="0" w:leftChars="0" w:firstLine="0" w:firstLineChars="0"/>
      </w:pPr>
    </w:p>
    <w:p w14:paraId="2EE71C63">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采购包2：</w:t>
      </w:r>
    </w:p>
    <w:p w14:paraId="5AD44ED4">
      <w:r>
        <w:rPr>
          <w:rFonts w:hint="eastAsia"/>
        </w:rPr>
        <w:t>手术显微镜（二）</w:t>
      </w:r>
      <w:r>
        <w:rPr>
          <w:rFonts w:hint="eastAsia" w:ascii="宋体" w:hAnsi="宋体" w:eastAsia="宋体" w:cs="宋体"/>
          <w:i w:val="0"/>
          <w:iCs w:val="0"/>
          <w:color w:val="000000"/>
          <w:kern w:val="0"/>
          <w:sz w:val="21"/>
          <w:szCs w:val="21"/>
          <w:u w:val="none"/>
          <w:lang w:val="en-US" w:eastAsia="zh-CN" w:bidi="ar"/>
        </w:rPr>
        <w:t>技术商务要求</w:t>
      </w:r>
    </w:p>
    <w:tbl>
      <w:tblPr>
        <w:tblStyle w:val="6"/>
        <w:tblW w:w="863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6"/>
        <w:gridCol w:w="7647"/>
      </w:tblGrid>
      <w:tr w14:paraId="07716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86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A9E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手术显微镜（二）技术商务要求</w:t>
            </w:r>
          </w:p>
        </w:tc>
      </w:tr>
      <w:tr w14:paraId="3925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B55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18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758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89803">
            <w:pPr>
              <w:keepNext w:val="0"/>
              <w:keepLines w:val="0"/>
              <w:widowControl/>
              <w:suppressLineNumbers w:val="0"/>
              <w:jc w:val="center"/>
              <w:textAlignment w:val="center"/>
              <w:rPr>
                <w:rFonts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一</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1228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功能用途：用于神经外科手术等</w:t>
            </w:r>
          </w:p>
        </w:tc>
      </w:tr>
      <w:tr w14:paraId="7DCC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733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D387">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r>
      <w:tr w14:paraId="6D355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78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8D73">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手术显微镜主镜</w:t>
            </w:r>
          </w:p>
        </w:tc>
      </w:tr>
      <w:tr w14:paraId="5B2BC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8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1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全复消色差光学技术</w:t>
            </w:r>
          </w:p>
        </w:tc>
      </w:tr>
      <w:tr w14:paraId="0F504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3BE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光学系统放大倍率 ≥1：6变倍比，电动调节。</w:t>
            </w:r>
          </w:p>
        </w:tc>
      </w:tr>
      <w:tr w14:paraId="1B360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E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496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物镜工作距离：最小值≤200mm且最大值≥600mm，电动变焦物镜，连续可调；可手动调节。</w:t>
            </w:r>
          </w:p>
        </w:tc>
      </w:tr>
      <w:tr w14:paraId="06734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F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020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调焦：可通过变焦物镜实现电动式或手动式调节。</w:t>
            </w:r>
          </w:p>
        </w:tc>
      </w:tr>
      <w:tr w14:paraId="69415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87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673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自动光阑: 内置，照明范围随视野变化自动改变；也可手动调节光阑直径功能。</w:t>
            </w:r>
          </w:p>
        </w:tc>
      </w:tr>
      <w:tr w14:paraId="583BC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9EE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ABC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通过内置光度计控制的亮度保护增强功能：</w:t>
            </w:r>
          </w:p>
        </w:tc>
      </w:tr>
      <w:tr w14:paraId="2112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C20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D82C">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助手镜</w:t>
            </w:r>
          </w:p>
        </w:tc>
      </w:tr>
      <w:tr w14:paraId="33F80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9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EE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目镜观察视角：具有双关节360度旋转可调</w:t>
            </w:r>
          </w:p>
        </w:tc>
      </w:tr>
      <w:tr w14:paraId="74ED2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589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视野与主刀保持一致</w:t>
            </w:r>
          </w:p>
        </w:tc>
      </w:tr>
      <w:tr w14:paraId="6CFA6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4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4D6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助手镜具有单独微调焦功能</w:t>
            </w:r>
          </w:p>
        </w:tc>
      </w:tr>
      <w:tr w14:paraId="01C4C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1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CFC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屈光度调节：远视≥500度且近视≥500度(双目)</w:t>
            </w:r>
          </w:p>
        </w:tc>
      </w:tr>
      <w:tr w14:paraId="40F57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FE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E6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瞳距：最小值≤55mm且最大值≥75mm</w:t>
            </w:r>
          </w:p>
        </w:tc>
      </w:tr>
      <w:tr w14:paraId="046E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7912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1F28">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手柄</w:t>
            </w:r>
          </w:p>
        </w:tc>
      </w:tr>
      <w:tr w14:paraId="1A45F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ED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1DB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手柄功能：带≥8个可编程功能的集成手柄。</w:t>
            </w:r>
          </w:p>
        </w:tc>
      </w:tr>
      <w:tr w14:paraId="72C3D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7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r>
              <w:rPr>
                <w:rFonts w:hint="eastAsia" w:ascii="宋体" w:hAnsi="宋体" w:cs="宋体"/>
                <w:b/>
                <w:bCs/>
                <w:i w:val="0"/>
                <w:iCs w:val="0"/>
                <w:color w:val="000000"/>
                <w:kern w:val="0"/>
                <w:sz w:val="22"/>
                <w:szCs w:val="22"/>
                <w:u w:val="none"/>
                <w:lang w:val="en-US" w:eastAsia="zh-CN" w:bidi="ar"/>
              </w:rPr>
              <w:t>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AFD9">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支架</w:t>
            </w:r>
          </w:p>
        </w:tc>
      </w:tr>
      <w:tr w14:paraId="2404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50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00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电磁锁平衡支架，全金属结构。</w:t>
            </w:r>
          </w:p>
        </w:tc>
      </w:tr>
      <w:tr w14:paraId="2ED0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9C5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接口：多个内置接口，用于摄像数据的传输。</w:t>
            </w:r>
          </w:p>
        </w:tc>
      </w:tr>
      <w:tr w14:paraId="49BEA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E91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w:t>
            </w:r>
            <w:r>
              <w:rPr>
                <w:rFonts w:hint="eastAsia" w:ascii="宋体" w:hAnsi="宋体" w:cs="宋体"/>
                <w:i w:val="0"/>
                <w:iCs w:val="0"/>
                <w:color w:val="000000"/>
                <w:kern w:val="0"/>
                <w:sz w:val="22"/>
                <w:szCs w:val="22"/>
                <w:u w:val="none"/>
                <w:lang w:val="en-US" w:eastAsia="zh-CN" w:bidi="ar"/>
              </w:rPr>
              <w:t>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C2C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摄像系统：配置原厂高清摄像系统，分辨率≥1980 X1080像素</w:t>
            </w:r>
          </w:p>
        </w:tc>
      </w:tr>
      <w:tr w14:paraId="3EB5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F68AF">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000000"/>
                <w:sz w:val="22"/>
                <w:szCs w:val="22"/>
                <w:u w:val="none"/>
              </w:rPr>
            </w:pPr>
            <w:r>
              <w:rPr>
                <w:rFonts w:hint="default" w:ascii="汉仪叶叶相思体简" w:hAnsi="汉仪叶叶相思体简" w:eastAsia="汉仪叶叶相思体简" w:cs="汉仪叶叶相思体简"/>
                <w:b/>
                <w:bCs/>
                <w:i w:val="0"/>
                <w:iCs w:val="0"/>
                <w:color w:val="000000"/>
                <w:kern w:val="0"/>
                <w:sz w:val="22"/>
                <w:szCs w:val="22"/>
                <w:u w:val="none"/>
                <w:lang w:val="en-US" w:eastAsia="zh-CN" w:bidi="ar"/>
              </w:rPr>
              <w:t>★三</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DE2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63372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0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E87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主镜头 1个</w:t>
            </w:r>
          </w:p>
        </w:tc>
      </w:tr>
      <w:tr w14:paraId="3383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1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9A0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LED光源 1套</w:t>
            </w:r>
          </w:p>
        </w:tc>
      </w:tr>
      <w:tr w14:paraId="511B6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88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299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防尘套 1个</w:t>
            </w:r>
          </w:p>
        </w:tc>
      </w:tr>
      <w:tr w14:paraId="7B0A6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2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8EA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落地式电磁锁支架 1个</w:t>
            </w:r>
          </w:p>
        </w:tc>
      </w:tr>
      <w:tr w14:paraId="485C7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36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8C7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0-180度翻转主镜 1个</w:t>
            </w:r>
          </w:p>
        </w:tc>
      </w:tr>
      <w:tr w14:paraId="18285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80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CA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目镜 2个</w:t>
            </w:r>
          </w:p>
        </w:tc>
      </w:tr>
      <w:tr w14:paraId="0D54E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04D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5C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助手镜 1个</w:t>
            </w:r>
          </w:p>
        </w:tc>
      </w:tr>
      <w:tr w14:paraId="11B51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89E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7CF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连续变焦物镜 1套</w:t>
            </w:r>
          </w:p>
        </w:tc>
      </w:tr>
      <w:tr w14:paraId="69D9D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0F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5AD0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多功能手柄 2个</w:t>
            </w:r>
          </w:p>
        </w:tc>
      </w:tr>
      <w:tr w14:paraId="14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4A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3.10 </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4E2C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内置全高清摄像头 1个</w:t>
            </w:r>
          </w:p>
        </w:tc>
      </w:tr>
      <w:tr w14:paraId="464D9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5C14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3.1</w:t>
            </w:r>
            <w:r>
              <w:rPr>
                <w:rFonts w:hint="eastAsia" w:ascii="宋体" w:hAnsi="宋体" w:cs="宋体"/>
                <w:i w:val="0"/>
                <w:iCs w:val="0"/>
                <w:color w:val="000000"/>
                <w:kern w:val="0"/>
                <w:sz w:val="22"/>
                <w:szCs w:val="22"/>
                <w:u w:val="none"/>
                <w:lang w:val="en-US" w:eastAsia="zh-CN" w:bidi="ar"/>
              </w:rPr>
              <w:t>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5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一体化≥24寸全触摸屏监视器 1个</w:t>
            </w:r>
          </w:p>
        </w:tc>
      </w:tr>
      <w:tr w14:paraId="5ADED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E9BA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3.1</w:t>
            </w:r>
            <w:r>
              <w:rPr>
                <w:rFonts w:hint="eastAsia" w:ascii="宋体" w:hAnsi="宋体" w:cs="宋体"/>
                <w:i w:val="0"/>
                <w:iCs w:val="0"/>
                <w:color w:val="000000"/>
                <w:kern w:val="0"/>
                <w:sz w:val="22"/>
                <w:szCs w:val="22"/>
                <w:u w:val="none"/>
                <w:lang w:val="en-US" w:eastAsia="zh-CN" w:bidi="ar"/>
              </w:rPr>
              <w:t>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AA7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物镜保护镜1个</w:t>
            </w:r>
          </w:p>
        </w:tc>
      </w:tr>
      <w:tr w14:paraId="128AA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11EA8">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000000"/>
                <w:sz w:val="22"/>
                <w:szCs w:val="22"/>
                <w:u w:val="none"/>
              </w:rPr>
            </w:pPr>
            <w:r>
              <w:rPr>
                <w:rFonts w:hint="default" w:ascii="汉仪叶叶相思体简" w:hAnsi="汉仪叶叶相思体简" w:eastAsia="汉仪叶叶相思体简" w:cs="汉仪叶叶相思体简"/>
                <w:i w:val="0"/>
                <w:iCs w:val="0"/>
                <w:color w:val="000000"/>
                <w:kern w:val="0"/>
                <w:sz w:val="22"/>
                <w:szCs w:val="22"/>
                <w:u w:val="none"/>
                <w:lang w:val="en-US" w:eastAsia="zh-CN" w:bidi="ar"/>
              </w:rPr>
              <w:t>★四</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B0A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40D09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51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B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免费保修期：整机≥36个月</w:t>
            </w:r>
          </w:p>
        </w:tc>
      </w:tr>
      <w:tr w14:paraId="1A61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3C820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B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AC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DD2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A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4C1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5D189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7B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5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40BDB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3A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43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394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8E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3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772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24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4.7.1</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B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78A08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6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4.7.2</w:t>
            </w:r>
          </w:p>
        </w:tc>
        <w:tc>
          <w:tcPr>
            <w:tcW w:w="7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F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AD39CB8">
      <w:pPr>
        <w:pStyle w:val="2"/>
        <w:ind w:left="0" w:leftChars="0" w:firstLine="0" w:firstLineChars="0"/>
      </w:pPr>
    </w:p>
    <w:p w14:paraId="7BDD06F2">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采购包3：</w:t>
      </w:r>
    </w:p>
    <w:p w14:paraId="35DF10E1">
      <w:r>
        <w:rPr>
          <w:rFonts w:hint="eastAsia"/>
        </w:rPr>
        <w:t>脑室镜技术商务要求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622"/>
      </w:tblGrid>
      <w:tr w14:paraId="390D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F36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脑室镜技术商务要求</w:t>
            </w:r>
          </w:p>
        </w:tc>
      </w:tr>
      <w:tr w14:paraId="44AF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C26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890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70D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63E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107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4K超高清影像主机</w:t>
            </w:r>
          </w:p>
        </w:tc>
      </w:tr>
      <w:tr w14:paraId="771D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B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输出分辨率≥3840x2160P</w:t>
            </w:r>
          </w:p>
        </w:tc>
      </w:tr>
      <w:tr w14:paraId="451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F2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9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图像色域范围BT. 2020/BT.709。</w:t>
            </w:r>
          </w:p>
        </w:tc>
      </w:tr>
      <w:tr w14:paraId="5A77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4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集成图文工作站功能，可术中记录≥1920x1080 像素录像及≥3840x2160 像素图片。</w:t>
            </w:r>
          </w:p>
        </w:tc>
      </w:tr>
      <w:tr w14:paraId="04E8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F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主机可同时处理两路图像信号，进行标准画面与增强画面进行同屏对比显示。</w:t>
            </w:r>
          </w:p>
        </w:tc>
      </w:tr>
      <w:tr w14:paraId="4E62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D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5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可实现单平台双镜联合，两幅不同内镜图像在同一显示器分屏显示。</w:t>
            </w:r>
          </w:p>
        </w:tc>
      </w:tr>
      <w:tr w14:paraId="01FD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5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6F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可根据手术需要，动态调节画面亮度，暗处增亮，并降低反光。</w:t>
            </w:r>
          </w:p>
        </w:tc>
      </w:tr>
      <w:tr w14:paraId="2DB8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9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33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≥2种腔镜光谱分析处理模式，可提高对血管的辨识度。</w:t>
            </w:r>
          </w:p>
        </w:tc>
      </w:tr>
      <w:tr w14:paraId="7372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8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可通过画中画功能实现≥2种同屏显示模式。</w:t>
            </w:r>
          </w:p>
        </w:tc>
      </w:tr>
      <w:tr w14:paraId="029FC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E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术野画面亮度可调。</w:t>
            </w:r>
          </w:p>
        </w:tc>
      </w:tr>
      <w:tr w14:paraId="6D374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0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术野画面≥3倍电子放大功能可调，具备自适应缩放功能。</w:t>
            </w:r>
          </w:p>
        </w:tc>
      </w:tr>
      <w:tr w14:paraId="1376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A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A2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纤维镜图像优化功能。</w:t>
            </w:r>
          </w:p>
        </w:tc>
      </w:tr>
      <w:tr w14:paraId="1E14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A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E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术野画面可实现翻转功能。</w:t>
            </w:r>
          </w:p>
        </w:tc>
      </w:tr>
      <w:tr w14:paraId="6696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1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通过摄像头可操控手术设备，如气腹机，电子调光冷光源，并可实现与一体化手术室无缝连接。</w:t>
            </w:r>
          </w:p>
        </w:tc>
      </w:tr>
      <w:tr w14:paraId="2AA1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E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9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 个USB接口。</w:t>
            </w:r>
          </w:p>
        </w:tc>
      </w:tr>
      <w:tr w14:paraId="2F4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D9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30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输出端口：4K输出端口≥1，DVI-D数字端口≥1个。</w:t>
            </w:r>
          </w:p>
        </w:tc>
      </w:tr>
      <w:tr w14:paraId="4199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C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01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电气安全：医用设备电气安全CF级别I类防护，可应用于心脏设备。</w:t>
            </w:r>
          </w:p>
        </w:tc>
      </w:tr>
      <w:tr w14:paraId="4DA5E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77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CC6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超高清4K摄像头</w:t>
            </w:r>
          </w:p>
        </w:tc>
      </w:tr>
      <w:tr w14:paraId="769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2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采集像素：摄像头≥3840 x 2160像素。</w:t>
            </w:r>
          </w:p>
        </w:tc>
      </w:tr>
      <w:tr w14:paraId="2490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E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重量≤382g。</w:t>
            </w:r>
          </w:p>
        </w:tc>
      </w:tr>
      <w:tr w14:paraId="6C61D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1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3F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全数字化摄像头，图像在摄像头端完成数字化处理，全程数字化影像传输。</w:t>
            </w:r>
          </w:p>
        </w:tc>
      </w:tr>
      <w:tr w14:paraId="70E77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B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可实现通过摄像头按键控制气腹机，冷光源。</w:t>
            </w:r>
          </w:p>
        </w:tc>
      </w:tr>
      <w:tr w14:paraId="22C2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B7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摄像头2个按键，可设置≥2种快捷键，可预设功能至少包括术野录像、拍照、打印、白平衡、亮度、色彩。</w:t>
            </w:r>
          </w:p>
        </w:tc>
      </w:tr>
      <w:tr w14:paraId="22A0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A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5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电气安全：医用设备电气安全CF-1类，可应用于心脏设备。</w:t>
            </w:r>
          </w:p>
        </w:tc>
      </w:tr>
      <w:tr w14:paraId="640A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DC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61C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4K医用监视器</w:t>
            </w:r>
          </w:p>
        </w:tc>
      </w:tr>
      <w:tr w14:paraId="24BA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F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≥31英寸医用级4K监视器。</w:t>
            </w:r>
          </w:p>
        </w:tc>
      </w:tr>
      <w:tr w14:paraId="3AB5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8C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分辨率≥3840 x 2160像素</w:t>
            </w:r>
          </w:p>
        </w:tc>
      </w:tr>
      <w:tr w14:paraId="71A2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1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09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色域：BT. 2020/BT. 709。</w:t>
            </w:r>
          </w:p>
        </w:tc>
      </w:tr>
      <w:tr w14:paraId="3AF2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8A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91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4K输入信号：包括图像、视频、语音等输入信号</w:t>
            </w:r>
          </w:p>
        </w:tc>
      </w:tr>
      <w:tr w14:paraId="7FDE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3C8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D1A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医用冷光源</w:t>
            </w:r>
          </w:p>
        </w:tc>
      </w:tr>
      <w:tr w14:paraId="50B2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2A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9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LED灯冷光源，功率≥300W。</w:t>
            </w:r>
          </w:p>
        </w:tc>
      </w:tr>
      <w:tr w14:paraId="758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1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灯泡寿命≥20000小时，灯泡寿命预警。</w:t>
            </w:r>
          </w:p>
        </w:tc>
      </w:tr>
      <w:tr w14:paraId="5DEF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93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色温接近日光，光强度可连续调节。</w:t>
            </w:r>
          </w:p>
        </w:tc>
      </w:tr>
      <w:tr w14:paraId="1FA88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2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导光束：直径≥3.5 mm，长度≥300cm。</w:t>
            </w:r>
          </w:p>
        </w:tc>
      </w:tr>
      <w:tr w14:paraId="77E7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A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69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与摄像系统同一品牌。</w:t>
            </w:r>
          </w:p>
        </w:tc>
      </w:tr>
      <w:tr w14:paraId="7711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9E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BFF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CFA2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9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A0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4K摄像主机 1台</w:t>
            </w:r>
          </w:p>
        </w:tc>
      </w:tr>
      <w:tr w14:paraId="4D43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F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FD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4K摄像头1个</w:t>
            </w:r>
          </w:p>
        </w:tc>
      </w:tr>
      <w:tr w14:paraId="08C64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C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F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LED冷光源1套</w:t>
            </w:r>
          </w:p>
        </w:tc>
      </w:tr>
      <w:tr w14:paraId="3CF8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8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E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4K监视器 1台</w:t>
            </w:r>
          </w:p>
        </w:tc>
      </w:tr>
      <w:tr w14:paraId="2DBC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2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10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图像管理终端1套</w:t>
            </w:r>
          </w:p>
        </w:tc>
      </w:tr>
      <w:tr w14:paraId="44DC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2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 °直视式内镜1支</w:t>
            </w:r>
          </w:p>
        </w:tc>
      </w:tr>
      <w:tr w14:paraId="459E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0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8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 °斜视镜1支</w:t>
            </w:r>
          </w:p>
        </w:tc>
      </w:tr>
      <w:tr w14:paraId="2880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8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吸引管4条</w:t>
            </w:r>
          </w:p>
        </w:tc>
      </w:tr>
      <w:tr w14:paraId="5469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4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E4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显微剪刀1把</w:t>
            </w:r>
          </w:p>
        </w:tc>
      </w:tr>
      <w:tr w14:paraId="10C6C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6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0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带窗的杯状钳口1个</w:t>
            </w:r>
          </w:p>
        </w:tc>
      </w:tr>
      <w:tr w14:paraId="6EF3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E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抓钳2把</w:t>
            </w:r>
          </w:p>
        </w:tc>
      </w:tr>
      <w:tr w14:paraId="77B4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A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37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双极钳1把</w:t>
            </w:r>
          </w:p>
        </w:tc>
      </w:tr>
      <w:tr w14:paraId="0152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7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9D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单极高频电缆1条</w:t>
            </w:r>
          </w:p>
        </w:tc>
      </w:tr>
      <w:tr w14:paraId="046C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7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11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双极高频电缆1条</w:t>
            </w:r>
          </w:p>
        </w:tc>
      </w:tr>
      <w:tr w14:paraId="54F8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4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脑室镜1支</w:t>
            </w:r>
          </w:p>
        </w:tc>
      </w:tr>
      <w:tr w14:paraId="5F9D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4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操作鞘1条</w:t>
            </w:r>
          </w:p>
        </w:tc>
      </w:tr>
      <w:tr w14:paraId="7034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FA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8E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活检钳1把</w:t>
            </w:r>
          </w:p>
        </w:tc>
      </w:tr>
      <w:tr w14:paraId="2AB5A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A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脑室造瘘钳1把</w:t>
            </w:r>
          </w:p>
        </w:tc>
      </w:tr>
      <w:tr w14:paraId="00A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4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A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电凝电极（双极）1条</w:t>
            </w:r>
          </w:p>
        </w:tc>
      </w:tr>
      <w:tr w14:paraId="2808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D2E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AD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8C5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99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8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免费保修期：主机、摄像头、监视器和冷光源保修≥60个月，其他配件保修≥12个月</w:t>
            </w:r>
          </w:p>
        </w:tc>
      </w:tr>
      <w:tr w14:paraId="62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A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6B6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D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5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210B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03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39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7167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8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0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5D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2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466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7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1103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A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3D6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B6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A6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2AFD39E">
      <w:pPr>
        <w:pStyle w:val="2"/>
        <w:ind w:left="0" w:leftChars="0" w:firstLine="0" w:firstLineChars="0"/>
      </w:pPr>
    </w:p>
    <w:p w14:paraId="4604F8D4">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采购包4：</w:t>
      </w:r>
    </w:p>
    <w:p w14:paraId="11B149F1">
      <w:pPr>
        <w:rPr>
          <w:rFonts w:hint="eastAsia" w:eastAsia="宋体"/>
          <w:lang w:eastAsia="zh-CN"/>
        </w:rPr>
      </w:pPr>
      <w:r>
        <w:rPr>
          <w:rFonts w:hint="eastAsia"/>
          <w:lang w:eastAsia="zh-CN"/>
        </w:rPr>
        <w:t>（</w:t>
      </w:r>
      <w:r>
        <w:rPr>
          <w:rFonts w:hint="eastAsia"/>
          <w:lang w:val="en-US" w:eastAsia="zh-CN"/>
        </w:rPr>
        <w:t>1</w:t>
      </w:r>
      <w:r>
        <w:rPr>
          <w:rFonts w:hint="eastAsia"/>
          <w:lang w:eastAsia="zh-CN"/>
        </w:rPr>
        <w:t>）神经外科动力系统（一）技术商务要求</w:t>
      </w:r>
    </w:p>
    <w:tbl>
      <w:tblPr>
        <w:tblStyle w:val="6"/>
        <w:tblW w:w="83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524"/>
      </w:tblGrid>
      <w:tr w14:paraId="6869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A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神经外科动力系统（一）技术商务要求</w:t>
            </w:r>
          </w:p>
        </w:tc>
      </w:tr>
      <w:tr w14:paraId="74CA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0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97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16F3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2D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C8A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w:t>
            </w:r>
          </w:p>
        </w:tc>
      </w:tr>
      <w:tr w14:paraId="1652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F4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848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显示屏：触摸屏。</w:t>
            </w:r>
          </w:p>
        </w:tc>
      </w:tr>
      <w:tr w14:paraId="7073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E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78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触摸屏显示转速、转向（顺、逆时针旋转）、手柄连接状态、注水量等。</w:t>
            </w:r>
          </w:p>
        </w:tc>
      </w:tr>
      <w:tr w14:paraId="1D78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D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A3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主机预留功能接口：马达接口，术中导航接口，神经监护接口，水接口，脚踏接口。</w:t>
            </w:r>
          </w:p>
        </w:tc>
      </w:tr>
      <w:tr w14:paraId="3AD9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C70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脚踏开关功能：脚踏上可控制马达开停等功能</w:t>
            </w:r>
          </w:p>
        </w:tc>
      </w:tr>
      <w:tr w14:paraId="1D5B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7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AD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脚踏照明功能，帮助医生在术中光线不充足的环境下快速识别/找到脚踏；</w:t>
            </w:r>
          </w:p>
        </w:tc>
      </w:tr>
      <w:tr w14:paraId="6189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6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9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故障自检系统，并通过故障代码显示故障原因；</w:t>
            </w:r>
          </w:p>
        </w:tc>
      </w:tr>
      <w:tr w14:paraId="776F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BF7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注水泵：两个灌注泵，内置式,水量控制数字化可调。</w:t>
            </w:r>
          </w:p>
        </w:tc>
      </w:tr>
      <w:tr w14:paraId="54C2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1C0">
            <w:pPr>
              <w:keepNext w:val="0"/>
              <w:keepLines w:val="0"/>
              <w:widowControl/>
              <w:suppressLineNumbers w:val="0"/>
              <w:jc w:val="center"/>
              <w:textAlignment w:val="center"/>
              <w:rPr>
                <w:rFonts w:ascii="东文宋体" w:hAnsi="东文宋体" w:eastAsia="东文宋体" w:cs="东文宋体"/>
                <w:i w:val="0"/>
                <w:iCs w:val="0"/>
                <w:color w:val="000000"/>
                <w:sz w:val="22"/>
                <w:szCs w:val="22"/>
                <w:u w:val="none"/>
              </w:rPr>
            </w:pP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25F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适配神经外科、脊柱外科手术使用在人体骨骼上切割、钻孔、打磨、刨削等操作。</w:t>
            </w:r>
          </w:p>
        </w:tc>
      </w:tr>
      <w:tr w14:paraId="3C63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15E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6E76B">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马达附件类</w:t>
            </w:r>
          </w:p>
        </w:tc>
      </w:tr>
      <w:tr w14:paraId="1F38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3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高速电钻马达, 耐高温高压消毒；</w:t>
            </w:r>
          </w:p>
        </w:tc>
      </w:tr>
      <w:tr w14:paraId="7CE9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E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电缆线耐高温高压消毒，马达电缆两端通用，不会接错而致污染；</w:t>
            </w:r>
          </w:p>
        </w:tc>
      </w:tr>
      <w:tr w14:paraId="413F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6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D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直流无刷微电机，最大有效转速≥75000r/min；</w:t>
            </w:r>
          </w:p>
        </w:tc>
      </w:tr>
      <w:tr w14:paraId="6D1C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1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BB3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附件经过精心设计，可实现平稳，精准骨质磨除。</w:t>
            </w:r>
          </w:p>
        </w:tc>
      </w:tr>
      <w:tr w14:paraId="13AD3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B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1F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流线型附件外形可改善术野可视性，能够进入更狭窄的空间。</w:t>
            </w:r>
          </w:p>
        </w:tc>
      </w:tr>
      <w:tr w14:paraId="397E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865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马达最大输出功率：</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154 W</w:t>
            </w:r>
          </w:p>
        </w:tc>
      </w:tr>
      <w:tr w14:paraId="1D043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2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1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Style w:val="15"/>
                <w:lang w:val="en-US" w:eastAsia="zh-CN" w:bidi="ar"/>
              </w:rPr>
              <w:t>可旋转铣刀附件：在取骨瓣时可自由转弯，尤其取小骨瓣效果最佳；可调节长度附件：术中根据视野和稳定性的不同需求进行钻头工作长度的调节；经鼻颅底钻头：带有</w:t>
            </w:r>
            <w:r>
              <w:rPr>
                <w:rFonts w:hint="default" w:ascii="东文宋体" w:hAnsi="东文宋体" w:eastAsia="东文宋体" w:cs="东文宋体"/>
                <w:i w:val="0"/>
                <w:iCs w:val="0"/>
                <w:color w:val="000000"/>
                <w:kern w:val="0"/>
                <w:sz w:val="22"/>
                <w:szCs w:val="22"/>
                <w:u w:val="none"/>
                <w:lang w:val="en-US" w:eastAsia="zh-CN" w:bidi="ar"/>
              </w:rPr>
              <w:t>≥</w:t>
            </w:r>
            <w:r>
              <w:rPr>
                <w:rStyle w:val="15"/>
                <w:lang w:val="en-US" w:eastAsia="zh-CN" w:bidi="ar"/>
              </w:rPr>
              <w:t>15度角的弯钻头，一体化注水系统；</w:t>
            </w:r>
          </w:p>
        </w:tc>
      </w:tr>
      <w:tr w14:paraId="1F59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B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73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钻头可以实现导航下可视化，专注术中实际操作。</w:t>
            </w:r>
          </w:p>
        </w:tc>
      </w:tr>
      <w:tr w14:paraId="6F5F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C65F">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配置清单/配套的附属设备设施</w:t>
            </w:r>
          </w:p>
        </w:tc>
      </w:tr>
      <w:tr w14:paraId="349A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D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C2A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电动高速电机1台</w:t>
            </w:r>
          </w:p>
        </w:tc>
      </w:tr>
      <w:tr w14:paraId="683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D1C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04D1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E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23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B7A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6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03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4268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7B9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自由固定臂1套</w:t>
            </w:r>
          </w:p>
        </w:tc>
      </w:tr>
      <w:tr w14:paraId="3073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3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3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2029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1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C7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33C0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A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CF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4814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C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77C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可重复使用自停开颅钻4个</w:t>
            </w:r>
          </w:p>
        </w:tc>
      </w:tr>
      <w:tr w14:paraId="3A6D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EA2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0B6D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2D5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6659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6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4F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00B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038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63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39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4BAD">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04C1A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7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FB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1A7E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1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2AB5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2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9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81A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5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9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0F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BE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4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227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0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7220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19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8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9F2B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D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6F3A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6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E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18E634B7">
      <w:pPr>
        <w:pStyle w:val="2"/>
        <w:ind w:left="0" w:leftChars="0" w:firstLine="0" w:firstLineChars="0"/>
      </w:pPr>
    </w:p>
    <w:p w14:paraId="4F6DA9C1">
      <w:pPr>
        <w:rPr>
          <w:rFonts w:hint="eastAsia"/>
          <w:lang w:eastAsia="zh-CN"/>
        </w:rPr>
      </w:pPr>
      <w:r>
        <w:rPr>
          <w:rFonts w:hint="eastAsia"/>
          <w:lang w:eastAsia="zh-CN"/>
        </w:rPr>
        <w:t>（</w:t>
      </w:r>
      <w:r>
        <w:rPr>
          <w:rFonts w:hint="eastAsia"/>
          <w:lang w:val="en-US" w:eastAsia="zh-CN"/>
        </w:rPr>
        <w:t>2</w:t>
      </w:r>
      <w:r>
        <w:rPr>
          <w:rFonts w:hint="eastAsia"/>
          <w:lang w:eastAsia="zh-CN"/>
        </w:rPr>
        <w:t>）神经外科动力系统（二）技术商务要求</w:t>
      </w:r>
    </w:p>
    <w:tbl>
      <w:tblPr>
        <w:tblStyle w:val="6"/>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7224"/>
      </w:tblGrid>
      <w:tr w14:paraId="17EE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3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30E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神经外科动力系统（二）技术商务要求</w:t>
            </w:r>
          </w:p>
        </w:tc>
      </w:tr>
      <w:tr w14:paraId="36FF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FF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14D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4760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23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744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功能及技术参数</w:t>
            </w:r>
          </w:p>
        </w:tc>
      </w:tr>
      <w:tr w14:paraId="52D0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87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主机及脚踏气钻系统</w:t>
            </w:r>
          </w:p>
        </w:tc>
      </w:tr>
      <w:tr w14:paraId="5745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1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EB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气动脚控装置，使用可变速度脚踏板控制马达速度</w:t>
            </w:r>
          </w:p>
        </w:tc>
      </w:tr>
      <w:tr w14:paraId="6251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FB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允许用户在马达的手指控制与脚控之间进行切换</w:t>
            </w:r>
          </w:p>
        </w:tc>
      </w:tr>
      <w:tr w14:paraId="341C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1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D1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气动控制装置配备一个供应压力计</w:t>
            </w:r>
          </w:p>
        </w:tc>
      </w:tr>
      <w:tr w14:paraId="0BBE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4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气动控制装置配备一个手柄，当控制装置位于地面上时，便于重新定位，且可用于搬运装置。底座上的孔可用于将装置悬挂在壁钩上。连接端口插头，以防止未使用端口时碎屑进入</w:t>
            </w:r>
          </w:p>
        </w:tc>
      </w:tr>
      <w:tr w14:paraId="0171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CB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调节器具有控制压缩气体的输送压力的功能，同时表明气缸压力和输送压力。</w:t>
            </w:r>
          </w:p>
        </w:tc>
      </w:tr>
      <w:tr w14:paraId="4BBC7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0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调节器软管用于将气源连接到气动控制装置，以输送压缩气体</w:t>
            </w:r>
          </w:p>
        </w:tc>
      </w:tr>
      <w:tr w14:paraId="08E0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0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8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压力软管长度为≥200cm。</w:t>
            </w:r>
          </w:p>
        </w:tc>
      </w:tr>
      <w:tr w14:paraId="3C1E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E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8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润滑油扩散剂盒用于马达润滑、废气自马达扩散，并且过滤废气中的油，保证马达有效运行</w:t>
            </w:r>
          </w:p>
        </w:tc>
      </w:tr>
      <w:tr w14:paraId="05EB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8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马达和相关软管双层材质设计</w:t>
            </w:r>
          </w:p>
        </w:tc>
      </w:tr>
      <w:tr w14:paraId="6E15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1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7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马达和相关软管不含乳胶，不易老化</w:t>
            </w:r>
          </w:p>
        </w:tc>
      </w:tr>
      <w:tr w14:paraId="0BBA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9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原厂出产适配器允许调节器软管连接到提供手术工具空气软管的墙面或气瓶气体接口上</w:t>
            </w:r>
          </w:p>
        </w:tc>
      </w:tr>
      <w:tr w14:paraId="2111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B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允许压缩空气或氮气（气体）进入气动马达，以便向马达提供能量，使其能够旋转</w:t>
            </w:r>
          </w:p>
        </w:tc>
      </w:tr>
      <w:tr w14:paraId="37C8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C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当马达运行时，可在气动控制装置上进行诊断性操作（动态）压力检查</w:t>
            </w:r>
          </w:p>
        </w:tc>
      </w:tr>
      <w:tr w14:paraId="1DCB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2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12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马达</w:t>
            </w:r>
          </w:p>
        </w:tc>
      </w:tr>
      <w:tr w14:paraId="2F7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D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A57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最高转速≥75000转/分钟</w:t>
            </w:r>
          </w:p>
        </w:tc>
      </w:tr>
      <w:tr w14:paraId="76A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6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749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供医生选择马达类型≥2种，至少包括脚控马达，手控马达。</w:t>
            </w:r>
          </w:p>
        </w:tc>
      </w:tr>
      <w:tr w14:paraId="5A644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D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6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脚控马达重量≤144g，长度≤6.35cm</w:t>
            </w:r>
          </w:p>
        </w:tc>
      </w:tr>
      <w:tr w14:paraId="084B7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4F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CA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指控马达重量≤163g，长度≤7.01cm</w:t>
            </w:r>
          </w:p>
        </w:tc>
      </w:tr>
      <w:tr w14:paraId="1E4A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6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6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马达压力范围：最小值≤5.5bar且最大值≥8.3 bar，可调节</w:t>
            </w:r>
          </w:p>
        </w:tc>
      </w:tr>
      <w:tr w14:paraId="434A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D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6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多种气体可选：氮气或经干燥过滤的压缩空气都可用于运行马达</w:t>
            </w:r>
          </w:p>
        </w:tc>
      </w:tr>
      <w:tr w14:paraId="56CA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E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任意手控和脚控马达可以通用连接所有型号的附件及钻头</w:t>
            </w:r>
          </w:p>
        </w:tc>
      </w:tr>
      <w:tr w14:paraId="22FAE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6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可根据手术需求在无菌区更换多种附件及钻头，以免有菌无菌间的交替操作，避免感染</w:t>
            </w:r>
          </w:p>
        </w:tc>
      </w:tr>
      <w:tr w14:paraId="5AD8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7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0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马达耐高温高压消毒</w:t>
            </w:r>
          </w:p>
        </w:tc>
      </w:tr>
      <w:tr w14:paraId="242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D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A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指控马达可以使用脚踏或指控来操作</w:t>
            </w:r>
          </w:p>
        </w:tc>
      </w:tr>
      <w:tr w14:paraId="47220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F5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指控马达具有防止误操作的安全保护模式</w:t>
            </w:r>
          </w:p>
        </w:tc>
      </w:tr>
      <w:tr w14:paraId="19F9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9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F8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附件</w:t>
            </w:r>
          </w:p>
        </w:tc>
      </w:tr>
      <w:tr w14:paraId="704A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A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34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超过30种标准及专业的附件可供不同手术选择， 长度最短≤7cm, 最长≥26cm。</w:t>
            </w:r>
          </w:p>
        </w:tc>
      </w:tr>
      <w:tr w14:paraId="08AE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7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0D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不同长度的附件由不同颜色标注，与钻头包装上颜色代码相匹配，即可连接，方便手术室操作与管理</w:t>
            </w:r>
          </w:p>
        </w:tc>
      </w:tr>
      <w:tr w14:paraId="2B9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1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D1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人性化箭头蚀刻于附件和马达表面，保证马达与附件正确对准连接；并有可感知到的咔哒声证实连接就位</w:t>
            </w:r>
          </w:p>
        </w:tc>
      </w:tr>
      <w:tr w14:paraId="2AC0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16C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6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可旋转铣刀附件：在取骨瓣时可自由转弯，尤其取小骨瓣效果最佳；</w:t>
            </w:r>
          </w:p>
        </w:tc>
      </w:tr>
      <w:tr w14:paraId="2D88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3C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可调节长度附件：术中根据视野和稳定性的不同需求进行钻头工作长度的调节；调整钻头的暴露长度</w:t>
            </w:r>
          </w:p>
        </w:tc>
      </w:tr>
      <w:tr w14:paraId="091D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6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含有配套的专用清洗工具</w:t>
            </w:r>
          </w:p>
        </w:tc>
      </w:tr>
      <w:tr w14:paraId="549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F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DA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可耐高温高压消毒</w:t>
            </w:r>
          </w:p>
        </w:tc>
      </w:tr>
      <w:tr w14:paraId="326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0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FE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伸缩式管道附件, 具有≥3种不同弯曲角度，长度最短≤9cm，最长≥18cm</w:t>
            </w:r>
          </w:p>
        </w:tc>
      </w:tr>
      <w:tr w14:paraId="711F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4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具有自停开颅驱动附件</w:t>
            </w:r>
          </w:p>
        </w:tc>
      </w:tr>
      <w:tr w14:paraId="021B3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50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594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钻头</w:t>
            </w:r>
          </w:p>
        </w:tc>
      </w:tr>
      <w:tr w14:paraId="56B1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6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钻头的最小直径≤0.5mm，最大直径≥9mm</w:t>
            </w:r>
          </w:p>
        </w:tc>
      </w:tr>
      <w:tr w14:paraId="5814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3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不同的钻头表面处理及钻头形状，符合各种切割力要求</w:t>
            </w:r>
          </w:p>
        </w:tc>
      </w:tr>
      <w:tr w14:paraId="05D8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6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一个钻头可以连接同样长度的所有附件，只要与钻头包装颜色相同的附件，都可以连接</w:t>
            </w:r>
          </w:p>
        </w:tc>
      </w:tr>
      <w:tr w14:paraId="1CC4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7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3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可配置特殊术式钻头：钻头与附件一体化连接，不可拆卸</w:t>
            </w:r>
          </w:p>
        </w:tc>
      </w:tr>
      <w:tr w14:paraId="4ED1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19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特殊术式钻头可以指控或脚控，设计安装简便，自带冲洗，使用时可实现自动注水冲洗</w:t>
            </w:r>
          </w:p>
        </w:tc>
      </w:tr>
      <w:tr w14:paraId="0E29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D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特殊术式钻头可选择长度≥2种。</w:t>
            </w:r>
          </w:p>
        </w:tc>
      </w:tr>
      <w:tr w14:paraId="280B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96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F51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B3C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2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3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气钻是气动高速马达1台</w:t>
            </w:r>
          </w:p>
        </w:tc>
      </w:tr>
      <w:tr w14:paraId="2246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5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控制主机1台</w:t>
            </w:r>
          </w:p>
        </w:tc>
      </w:tr>
      <w:tr w14:paraId="3810E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37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E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脚踏开关1个</w:t>
            </w:r>
          </w:p>
        </w:tc>
      </w:tr>
      <w:tr w14:paraId="1D4E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6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5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开颅钻马达手柄1个</w:t>
            </w:r>
          </w:p>
        </w:tc>
      </w:tr>
      <w:tr w14:paraId="00D1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D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E9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铣刀适配器1套</w:t>
            </w:r>
          </w:p>
        </w:tc>
      </w:tr>
      <w:tr w14:paraId="3457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F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F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磨钻手柄（直型）1个</w:t>
            </w:r>
          </w:p>
        </w:tc>
      </w:tr>
      <w:tr w14:paraId="4E811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5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DB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磨钻手柄（角弯型）1个</w:t>
            </w:r>
          </w:p>
        </w:tc>
      </w:tr>
      <w:tr w14:paraId="1969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F7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7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可重复使用自停开颅钻1个</w:t>
            </w:r>
          </w:p>
        </w:tc>
      </w:tr>
      <w:tr w14:paraId="2928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4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647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6972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09C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71C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A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A21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21504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1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327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8D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C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ED7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570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C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08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免费保修期：整机保修≥36个月</w:t>
            </w:r>
          </w:p>
        </w:tc>
      </w:tr>
      <w:tr w14:paraId="279C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F5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6D4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E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25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48C7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3A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FE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403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9B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EA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7A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8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4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24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A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E5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技术培训要求</w:t>
            </w:r>
          </w:p>
        </w:tc>
      </w:tr>
      <w:tr w14:paraId="2F69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7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现场培训：卖方应提供现场技术培训，保证使用人员正常操作设备各种功能。</w:t>
            </w:r>
          </w:p>
        </w:tc>
      </w:tr>
      <w:tr w14:paraId="05E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6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1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网络培训：具有专用的网址或公众号等,在线提供高级临床应用直播及产品操作指导。</w:t>
            </w:r>
          </w:p>
        </w:tc>
      </w:tr>
    </w:tbl>
    <w:p w14:paraId="6491CE63">
      <w:pPr>
        <w:rPr>
          <w:rFonts w:hint="eastAsia"/>
          <w:lang w:eastAsia="zh-CN"/>
        </w:rPr>
      </w:pPr>
    </w:p>
    <w:p w14:paraId="73427EE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采购包5：</w:t>
      </w:r>
    </w:p>
    <w:p w14:paraId="3349DCB9">
      <w:pPr>
        <w:pStyle w:val="2"/>
        <w:ind w:left="0" w:leftChars="0" w:firstLine="0" w:firstLineChars="0"/>
        <w:rPr>
          <w:rFonts w:hint="eastAsia"/>
          <w:lang w:eastAsia="zh-CN"/>
        </w:rPr>
      </w:pPr>
      <w:r>
        <w:rPr>
          <w:rFonts w:hint="eastAsia"/>
          <w:lang w:eastAsia="zh-CN"/>
        </w:rPr>
        <w:t>移动式C型臂X射线机（一）技术商务要求</w:t>
      </w:r>
    </w:p>
    <w:tbl>
      <w:tblPr>
        <w:tblStyle w:val="6"/>
        <w:tblW w:w="83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550"/>
      </w:tblGrid>
      <w:tr w14:paraId="0B3B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7E9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移动式C型臂X射线机（一）技术商务要求</w:t>
            </w:r>
          </w:p>
        </w:tc>
      </w:tr>
      <w:tr w14:paraId="7408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B0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B7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35F4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19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8C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高压逆变电源</w:t>
            </w:r>
          </w:p>
        </w:tc>
      </w:tr>
      <w:tr w14:paraId="12C2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9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6A7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最大输出电功率：≥5kW</w:t>
            </w:r>
          </w:p>
        </w:tc>
      </w:tr>
      <w:tr w14:paraId="77DA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E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B5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主逆变频率：≥40kHz</w:t>
            </w:r>
          </w:p>
        </w:tc>
      </w:tr>
      <w:tr w14:paraId="647A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4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D1D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连续透视模式（手动）</w:t>
            </w:r>
          </w:p>
        </w:tc>
      </w:tr>
      <w:tr w14:paraId="2507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B1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C22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连续透视（手动）管电压：最小值≤40kV且最大值≥110kV</w:t>
            </w:r>
          </w:p>
        </w:tc>
      </w:tr>
      <w:tr w14:paraId="014E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77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C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连续透视（手动）管电流：最小值≤0.5mA且最大值≥6mA</w:t>
            </w:r>
          </w:p>
        </w:tc>
      </w:tr>
      <w:tr w14:paraId="2F2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A8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连续透视模式（自动）</w:t>
            </w:r>
          </w:p>
        </w:tc>
      </w:tr>
      <w:tr w14:paraId="0E0D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DA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81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连续透视（自动）管电压：最小值≤40kV且最大值≥110kV</w:t>
            </w:r>
          </w:p>
        </w:tc>
      </w:tr>
      <w:tr w14:paraId="190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5E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43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连续透视（自动）管电流：最小值≤0.5mA且最大值≥5mA</w:t>
            </w:r>
          </w:p>
        </w:tc>
      </w:tr>
      <w:tr w14:paraId="43971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4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E79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具备脉冲透视（手动）</w:t>
            </w:r>
          </w:p>
        </w:tc>
      </w:tr>
      <w:tr w14:paraId="6888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68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812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脉冲透视（手动）管电压：最小值≤40kV且最大值≥120kV</w:t>
            </w:r>
          </w:p>
        </w:tc>
      </w:tr>
      <w:tr w14:paraId="4BBDE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3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9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脉冲透视（手动）管电流：最小值≤1mA且最大值≥30mA</w:t>
            </w:r>
          </w:p>
        </w:tc>
      </w:tr>
      <w:tr w14:paraId="03FA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8A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D4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w:t>
            </w:r>
          </w:p>
        </w:tc>
      </w:tr>
      <w:tr w14:paraId="5E24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A2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FF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脉冲透视（自动）管电压：最小值≤40kV且最大值≥120kV</w:t>
            </w:r>
          </w:p>
        </w:tc>
      </w:tr>
      <w:tr w14:paraId="580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73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D6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脉冲透视（自动）管电流：最小值≤5mA且最大值≥10mA</w:t>
            </w:r>
          </w:p>
        </w:tc>
      </w:tr>
      <w:tr w14:paraId="17CA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A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摄影模式</w:t>
            </w:r>
          </w:p>
        </w:tc>
      </w:tr>
      <w:tr w14:paraId="660EC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34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40D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摄影管电压：最小值≤40kV且最大值≥120kV</w:t>
            </w:r>
          </w:p>
        </w:tc>
      </w:tr>
      <w:tr w14:paraId="2EDB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1A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03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摄影mAs：最小值≤1mAs且最大值≥200mAs</w:t>
            </w:r>
          </w:p>
        </w:tc>
      </w:tr>
      <w:tr w14:paraId="4698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4E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55D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亮度跟踪功能（IBS）</w:t>
            </w:r>
          </w:p>
        </w:tc>
      </w:tr>
      <w:tr w14:paraId="6B06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04D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CA2E">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X射线管</w:t>
            </w:r>
          </w:p>
        </w:tc>
      </w:tr>
      <w:tr w14:paraId="6801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2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AFB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标称焦点尺寸：最小值≤0.3mm且最大值≥1.5mm</w:t>
            </w:r>
          </w:p>
        </w:tc>
      </w:tr>
      <w:tr w14:paraId="6E57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C0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1F6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最大阳极热容：≥56kHU</w:t>
            </w:r>
          </w:p>
        </w:tc>
      </w:tr>
      <w:tr w14:paraId="6C0F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E7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92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管套热容量：≥860kHU</w:t>
            </w:r>
          </w:p>
        </w:tc>
      </w:tr>
      <w:tr w14:paraId="7CDD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53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CE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球管透视最大电流≥100mA</w:t>
            </w:r>
          </w:p>
        </w:tc>
      </w:tr>
      <w:tr w14:paraId="602C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717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B894">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C形臂机架</w:t>
            </w:r>
          </w:p>
        </w:tc>
      </w:tr>
      <w:tr w14:paraId="57BD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F3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0E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导向轮：万向</w:t>
            </w:r>
          </w:p>
        </w:tc>
      </w:tr>
      <w:tr w14:paraId="30B50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CD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18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主轮旋转范围：±90°</w:t>
            </w:r>
          </w:p>
        </w:tc>
      </w:tr>
      <w:tr w14:paraId="2979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4A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2A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水平移动范围：≥200mm</w:t>
            </w:r>
          </w:p>
        </w:tc>
      </w:tr>
      <w:tr w14:paraId="49E4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7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17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焦屏距：≥1000mm</w:t>
            </w:r>
          </w:p>
        </w:tc>
      </w:tr>
      <w:tr w14:paraId="6C566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F9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35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臂开口：≥800mm</w:t>
            </w:r>
          </w:p>
        </w:tc>
      </w:tr>
      <w:tr w14:paraId="2E63B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53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03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C臂弧深：≥670mm</w:t>
            </w:r>
          </w:p>
        </w:tc>
      </w:tr>
      <w:tr w14:paraId="7386D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29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沿轨道滑动范围：≥1</w:t>
            </w:r>
            <w:r>
              <w:rPr>
                <w:rFonts w:hint="eastAsia" w:ascii="宋体" w:hAnsi="宋体" w:cs="宋体"/>
                <w:i w:val="0"/>
                <w:iCs w:val="0"/>
                <w:color w:val="auto"/>
                <w:kern w:val="0"/>
                <w:sz w:val="22"/>
                <w:szCs w:val="22"/>
                <w:u w:val="none"/>
                <w:lang w:val="en-US" w:eastAsia="zh-CN" w:bidi="ar"/>
              </w:rPr>
              <w:t>5</w:t>
            </w:r>
            <w:r>
              <w:rPr>
                <w:rFonts w:hint="eastAsia" w:ascii="宋体" w:hAnsi="宋体" w:eastAsia="宋体" w:cs="宋体"/>
                <w:i w:val="0"/>
                <w:iCs w:val="0"/>
                <w:color w:val="auto"/>
                <w:kern w:val="0"/>
                <w:sz w:val="22"/>
                <w:szCs w:val="22"/>
                <w:u w:val="none"/>
                <w:lang w:val="en-US" w:eastAsia="zh-CN" w:bidi="ar"/>
              </w:rPr>
              <w:t>0°</w:t>
            </w:r>
          </w:p>
        </w:tc>
      </w:tr>
      <w:tr w14:paraId="0AC0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CA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E6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立柱电动升降范围：≥395mm</w:t>
            </w:r>
          </w:p>
        </w:tc>
      </w:tr>
      <w:tr w14:paraId="74A0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6EC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A7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平板探测器</w:t>
            </w:r>
          </w:p>
        </w:tc>
      </w:tr>
      <w:tr w14:paraId="34D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14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35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平板探测器尺寸：≥20cm ×20cm</w:t>
            </w:r>
          </w:p>
        </w:tc>
      </w:tr>
      <w:tr w14:paraId="0A9E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1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F5A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图像采集矩阵：≥1000 × 1000</w:t>
            </w:r>
          </w:p>
        </w:tc>
      </w:tr>
      <w:tr w14:paraId="16AF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5F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4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图像采集灰阶：≥16bit</w:t>
            </w:r>
          </w:p>
        </w:tc>
      </w:tr>
      <w:tr w14:paraId="5A8C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B1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像素尺寸：≥200微米</w:t>
            </w:r>
          </w:p>
        </w:tc>
      </w:tr>
      <w:tr w14:paraId="248C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2C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E2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DQE：≥70%</w:t>
            </w:r>
          </w:p>
        </w:tc>
      </w:tr>
      <w:tr w14:paraId="5F42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0A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25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空间分辨率：≧2.3LP/mm</w:t>
            </w:r>
          </w:p>
        </w:tc>
      </w:tr>
      <w:tr w14:paraId="7134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9538">
            <w:pPr>
              <w:keepNext w:val="0"/>
              <w:keepLines w:val="0"/>
              <w:widowControl/>
              <w:suppressLineNumbers w:val="0"/>
              <w:jc w:val="center"/>
              <w:textAlignment w:val="center"/>
              <w:rPr>
                <w:rFonts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五</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E67A">
            <w:pPr>
              <w:keepNext w:val="0"/>
              <w:keepLines w:val="0"/>
              <w:widowControl/>
              <w:suppressLineNumbers w:val="0"/>
              <w:jc w:val="left"/>
              <w:textAlignment w:val="center"/>
              <w:rPr>
                <w:rFonts w:hint="eastAsia"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显示器</w:t>
            </w:r>
          </w:p>
        </w:tc>
      </w:tr>
      <w:tr w14:paraId="40CF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0B61">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C412">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C形臂机身具备显示器装置</w:t>
            </w:r>
          </w:p>
        </w:tc>
      </w:tr>
      <w:tr w14:paraId="08F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3CF6">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82DB">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显示器像素≥1000×1000</w:t>
            </w:r>
          </w:p>
        </w:tc>
      </w:tr>
      <w:tr w14:paraId="79B8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71FB">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889">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显示器最高亮度≥300 cd/m2</w:t>
            </w:r>
          </w:p>
        </w:tc>
      </w:tr>
      <w:tr w14:paraId="1FD6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4700">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C06">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屏幕尺寸≥27英寸</w:t>
            </w:r>
          </w:p>
        </w:tc>
      </w:tr>
      <w:tr w14:paraId="2FE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404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六</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D6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图像采集处理</w:t>
            </w:r>
          </w:p>
        </w:tc>
      </w:tr>
      <w:tr w14:paraId="080D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54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D4D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登记、保存、病例查询功能</w:t>
            </w:r>
          </w:p>
        </w:tc>
      </w:tr>
      <w:tr w14:paraId="719B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0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FE9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采集功能：开始采集、准备录像、重置、水平镜像、垂直镜像、调窗、放大镜、负像、边缘增强、递归降噪。</w:t>
            </w:r>
          </w:p>
        </w:tc>
      </w:tr>
      <w:tr w14:paraId="4908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1B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5E5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处理：四窗、九窗、锐化、水平镜像、垂直镜像、文字标注、长度测量。</w:t>
            </w:r>
          </w:p>
        </w:tc>
      </w:tr>
      <w:tr w14:paraId="1E4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C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3C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报表：保存、预览、专家模板。</w:t>
            </w:r>
          </w:p>
        </w:tc>
      </w:tr>
      <w:tr w14:paraId="6393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59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17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具备DICOM3.0</w:t>
            </w:r>
          </w:p>
        </w:tc>
      </w:tr>
      <w:tr w14:paraId="7BFC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FA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E38">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774B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7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5F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移动C形臂主机架1套</w:t>
            </w:r>
          </w:p>
        </w:tc>
      </w:tr>
      <w:tr w14:paraId="65F32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BD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A8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高频高压X射线发生器和高频逆变电源1套</w:t>
            </w:r>
          </w:p>
        </w:tc>
      </w:tr>
      <w:tr w14:paraId="2CAD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2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B2B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平板探测器1套</w:t>
            </w:r>
          </w:p>
        </w:tc>
      </w:tr>
      <w:tr w14:paraId="2CF3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9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0F5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独立工作站≥34英寸液晶显示器1台</w:t>
            </w:r>
          </w:p>
        </w:tc>
      </w:tr>
      <w:tr w14:paraId="5AD6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1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88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密纹滤线栅1个</w:t>
            </w:r>
          </w:p>
        </w:tc>
      </w:tr>
      <w:tr w14:paraId="3758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5D7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电动可调式限束器1套</w:t>
            </w:r>
          </w:p>
        </w:tc>
      </w:tr>
      <w:tr w14:paraId="0540E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53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9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手持机械运动控制器1个</w:t>
            </w:r>
          </w:p>
        </w:tc>
      </w:tr>
      <w:tr w14:paraId="4E9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2B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739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曝光脚闸1套</w:t>
            </w:r>
          </w:p>
        </w:tc>
      </w:tr>
      <w:tr w14:paraId="5ABC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9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75D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39F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473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D6E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1A22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98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BE6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整机免费保修期≥60个月。</w:t>
            </w:r>
          </w:p>
        </w:tc>
      </w:tr>
      <w:tr w14:paraId="06DD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B6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EA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6A88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EF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8BC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0CA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64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D6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5F77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89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363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CFA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56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3E1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73FC3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7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B6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3E0A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CE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AA4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w:t>
            </w:r>
            <w:r>
              <w:rPr>
                <w:rStyle w:val="16"/>
                <w:color w:val="auto"/>
                <w:lang w:val="en-US" w:eastAsia="zh-CN" w:bidi="ar"/>
              </w:rPr>
              <w:t>四</w:t>
            </w:r>
            <w:r>
              <w:rPr>
                <w:rFonts w:hint="eastAsia" w:ascii="宋体" w:hAnsi="宋体" w:eastAsia="宋体" w:cs="宋体"/>
                <w:i w:val="0"/>
                <w:iCs w:val="0"/>
                <w:color w:val="auto"/>
                <w:kern w:val="0"/>
                <w:sz w:val="22"/>
                <w:szCs w:val="22"/>
                <w:u w:val="none"/>
                <w:lang w:val="en-US" w:eastAsia="zh-CN" w:bidi="ar"/>
              </w:rPr>
              <w:t>次，并对用户的使用情况作好记录，以保证仪器总在最良好状态下运行。</w:t>
            </w:r>
          </w:p>
        </w:tc>
      </w:tr>
      <w:tr w14:paraId="0781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29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99C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01A6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73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8.10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38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6DF0764">
      <w:pPr>
        <w:rPr>
          <w:rFonts w:hint="eastAsia"/>
          <w:lang w:eastAsia="zh-CN"/>
        </w:rPr>
      </w:pPr>
    </w:p>
    <w:p w14:paraId="39F4863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采购包6：</w:t>
      </w:r>
    </w:p>
    <w:p w14:paraId="2B0BA06E">
      <w:pPr>
        <w:pStyle w:val="2"/>
        <w:ind w:left="0" w:leftChars="0" w:firstLine="0" w:firstLineChars="0"/>
        <w:rPr>
          <w:rFonts w:hint="eastAsia"/>
          <w:lang w:eastAsia="zh-CN"/>
        </w:rPr>
      </w:pPr>
      <w:r>
        <w:rPr>
          <w:rFonts w:hint="eastAsia"/>
          <w:lang w:eastAsia="zh-CN"/>
        </w:rPr>
        <w:t>移动式C型臂X射线机（二）技术商务要求</w:t>
      </w:r>
    </w:p>
    <w:tbl>
      <w:tblPr>
        <w:tblStyle w:val="6"/>
        <w:tblW w:w="833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6"/>
        <w:gridCol w:w="7454"/>
      </w:tblGrid>
      <w:tr w14:paraId="4B29E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33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0A36">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移动式C型臂X射线机（二）技术商务要求</w:t>
            </w:r>
          </w:p>
        </w:tc>
      </w:tr>
      <w:tr w14:paraId="0D998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73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5E9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0BB0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7B6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EBB518">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41A96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8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0A9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适用于骨科手术的所有临床应用场景，提供2D影像资料，辅助医生完成手术。</w:t>
            </w:r>
          </w:p>
        </w:tc>
      </w:tr>
      <w:tr w14:paraId="1F20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8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D12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190F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62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CFA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C形臂</w:t>
            </w:r>
          </w:p>
        </w:tc>
      </w:tr>
      <w:tr w14:paraId="5031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8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B6E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2B18D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E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D8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65B3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C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A31D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26C3A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0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5FC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DFD4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E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0C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垂直运动范围≥400 mm</w:t>
            </w:r>
          </w:p>
        </w:tc>
      </w:tr>
      <w:tr w14:paraId="33783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9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FA5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649CF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73E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016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C臂开口尺寸≥870mm</w:t>
            </w:r>
          </w:p>
        </w:tc>
      </w:tr>
      <w:tr w14:paraId="3256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20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4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0207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DB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320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0BE8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E1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B2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7149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0B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CC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0C85E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3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325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22B1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1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7A6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366A0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5A6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D6B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6442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A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C4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主逆变频率：≥</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0kHz</w:t>
            </w:r>
          </w:p>
        </w:tc>
      </w:tr>
      <w:tr w14:paraId="7855D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BD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DC5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9362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9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2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球管透视最大电流≥</w:t>
            </w:r>
            <w:r>
              <w:rPr>
                <w:rFonts w:hint="eastAsia" w:ascii="宋体" w:hAnsi="宋体" w:cs="宋体"/>
                <w:i w:val="0"/>
                <w:iCs w:val="0"/>
                <w:color w:val="FF0000"/>
                <w:kern w:val="0"/>
                <w:sz w:val="22"/>
                <w:szCs w:val="22"/>
                <w:u w:val="none"/>
                <w:lang w:val="en-US" w:eastAsia="zh-CN" w:bidi="ar"/>
              </w:rPr>
              <w:t>4</w:t>
            </w:r>
            <w:r>
              <w:rPr>
                <w:rFonts w:hint="eastAsia" w:ascii="宋体" w:hAnsi="宋体" w:eastAsia="宋体" w:cs="宋体"/>
                <w:i w:val="0"/>
                <w:iCs w:val="0"/>
                <w:color w:val="FF0000"/>
                <w:kern w:val="0"/>
                <w:sz w:val="22"/>
                <w:szCs w:val="22"/>
                <w:u w:val="none"/>
                <w:lang w:val="en-US" w:eastAsia="zh-CN" w:bidi="ar"/>
              </w:rPr>
              <w:t>0mA</w:t>
            </w:r>
          </w:p>
        </w:tc>
      </w:tr>
      <w:tr w14:paraId="55AF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4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24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E2BC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F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7F6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3407D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7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35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637D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C3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F60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6DC36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4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D23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7816B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1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6E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78C7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4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BF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1BF41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1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05C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球管最大输出功率（非等效功率）≥5kW</w:t>
            </w:r>
          </w:p>
        </w:tc>
      </w:tr>
      <w:tr w14:paraId="575B7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44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846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55C1A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7D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4E0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227D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3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7BE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1CF04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77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501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7B056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4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3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3E3A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2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6D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62CB7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7C4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DC1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0E606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C6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57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745C6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AE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F6C3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72FF4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B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39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41A4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1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D7ED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51442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B9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549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41F8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C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458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D75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ED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34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07387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F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A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44E2A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D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CD9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A0B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CF1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570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26812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1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A61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5BB23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0C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E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5DE41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14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C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42C2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775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677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041C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9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5AD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02D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3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713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42F2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C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2B7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2078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EE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4AB0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04FE8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1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CB9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72D94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2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BD7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2728C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D6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13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28D9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77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1AD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75EBD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93C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239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1D2F9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6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414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2C6F6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2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931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105B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0E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420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5E75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D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0C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6B8B4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BE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A7F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6C84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D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81F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4AC9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C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B5A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4746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0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30A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3691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E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1B0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DD2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3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F37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5FA7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C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E39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2EFF3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F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9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79B1A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38BB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A69C">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3591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6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3E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15B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9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D2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高频高压X射线发生器和高频逆变电源1套</w:t>
            </w:r>
          </w:p>
        </w:tc>
      </w:tr>
      <w:tr w14:paraId="31C04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6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F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电动可调式限束器（多层电动可变矩形铅门）1套</w:t>
            </w:r>
          </w:p>
        </w:tc>
      </w:tr>
      <w:tr w14:paraId="68BB4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E4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82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全数字化动态平板探测器1套</w:t>
            </w:r>
          </w:p>
        </w:tc>
      </w:tr>
      <w:tr w14:paraId="606E9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8A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13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CC8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60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6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医用影像工作站软件1套</w:t>
            </w:r>
          </w:p>
        </w:tc>
      </w:tr>
      <w:tr w14:paraId="56AE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E1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C09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独立工作站（含显示器）1套</w:t>
            </w:r>
          </w:p>
        </w:tc>
      </w:tr>
      <w:tr w14:paraId="2F726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A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4F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DAP剂量显示系统1套</w:t>
            </w:r>
          </w:p>
        </w:tc>
      </w:tr>
      <w:tr w14:paraId="0D32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E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84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激光一字定位器4个</w:t>
            </w:r>
          </w:p>
        </w:tc>
      </w:tr>
      <w:tr w14:paraId="480AE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13.10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1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液晶触摸操作屏1台</w:t>
            </w:r>
          </w:p>
        </w:tc>
      </w:tr>
      <w:tr w14:paraId="2A92A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8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9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X线控制单元1套</w:t>
            </w:r>
          </w:p>
        </w:tc>
      </w:tr>
      <w:tr w14:paraId="4FD41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6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F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可拆卸滤线栅1个</w:t>
            </w:r>
          </w:p>
        </w:tc>
      </w:tr>
      <w:tr w14:paraId="60C71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D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98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双脚踏曝光开关1套</w:t>
            </w:r>
          </w:p>
        </w:tc>
      </w:tr>
      <w:tr w14:paraId="60AC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DB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48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实时图像处理系统1套</w:t>
            </w:r>
          </w:p>
        </w:tc>
      </w:tr>
      <w:tr w14:paraId="5C9A4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C2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23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双向激光定位系统1套</w:t>
            </w:r>
          </w:p>
        </w:tc>
      </w:tr>
      <w:tr w14:paraId="2F2C7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D3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6A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UPS不间断电源</w:t>
            </w:r>
          </w:p>
        </w:tc>
      </w:tr>
      <w:tr w14:paraId="641F8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FA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C1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DICOM功能组件1个</w:t>
            </w:r>
          </w:p>
        </w:tc>
      </w:tr>
      <w:tr w14:paraId="69324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7E89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13.18</w:t>
            </w:r>
          </w:p>
        </w:tc>
        <w:tc>
          <w:tcPr>
            <w:tcW w:w="74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98A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2EB50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DEC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4D9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070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5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40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0CE0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33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3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49BFF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3E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E86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CCDF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D8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5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15193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6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17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本包</w:t>
            </w:r>
            <w:r>
              <w:rPr>
                <w:rFonts w:hint="eastAsia" w:ascii="宋体" w:hAnsi="宋体" w:eastAsia="宋体" w:cs="宋体"/>
                <w:i w:val="0"/>
                <w:iCs w:val="0"/>
                <w:color w:val="auto"/>
                <w:kern w:val="0"/>
                <w:sz w:val="22"/>
                <w:szCs w:val="22"/>
                <w:u w:val="none"/>
                <w:lang w:val="en-US" w:eastAsia="zh-CN" w:bidi="ar"/>
              </w:rPr>
              <w:t>有6台</w:t>
            </w:r>
            <w:r>
              <w:rPr>
                <w:rFonts w:hint="eastAsia" w:ascii="宋体" w:hAnsi="宋体" w:eastAsia="宋体" w:cs="宋体"/>
                <w:i w:val="0"/>
                <w:iCs w:val="0"/>
                <w:color w:val="000000"/>
                <w:kern w:val="0"/>
                <w:sz w:val="22"/>
                <w:szCs w:val="22"/>
                <w:u w:val="none"/>
                <w:lang w:val="en-US" w:eastAsia="zh-CN" w:bidi="ar"/>
              </w:rPr>
              <w:t>设备，其中1台需要进行电路、场地改造，包含设备机房装修及环评、竣工验收、预评、控评等，达到直接交付使用标准。</w:t>
            </w:r>
          </w:p>
        </w:tc>
      </w:tr>
      <w:tr w14:paraId="3E3FB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1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11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624C3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D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7CB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05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92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41396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1F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01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每年厂家售后部门回访不得少于</w:t>
            </w:r>
            <w:r>
              <w:rPr>
                <w:rFonts w:hint="eastAsia" w:ascii="宋体" w:hAnsi="宋体" w:eastAsia="宋体" w:cs="宋体"/>
                <w:i w:val="0"/>
                <w:iCs w:val="0"/>
                <w:color w:val="auto"/>
                <w:kern w:val="0"/>
                <w:sz w:val="22"/>
                <w:szCs w:val="22"/>
                <w:u w:val="none"/>
                <w:lang w:val="en-US" w:eastAsia="zh-CN" w:bidi="ar"/>
              </w:rPr>
              <w:t>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2507C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6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CF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0333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B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4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B8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D2F562C">
      <w:pPr>
        <w:rPr>
          <w:rFonts w:hint="eastAsia"/>
          <w:lang w:eastAsia="zh-CN"/>
        </w:rPr>
      </w:pPr>
    </w:p>
    <w:p w14:paraId="0FAD5D5C">
      <w:pPr>
        <w:pStyle w:val="2"/>
        <w:rPr>
          <w:rFonts w:hint="eastAsia"/>
          <w:lang w:eastAsia="zh-CN"/>
        </w:rPr>
      </w:pPr>
    </w:p>
    <w:p w14:paraId="4A17187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采购包7：</w:t>
      </w:r>
    </w:p>
    <w:p w14:paraId="26C40FAD">
      <w:pPr>
        <w:rPr>
          <w:rFonts w:hint="eastAsia"/>
          <w:lang w:eastAsia="zh-CN"/>
        </w:rPr>
      </w:pPr>
      <w:r>
        <w:rPr>
          <w:rFonts w:hint="eastAsia"/>
          <w:lang w:eastAsia="zh-CN"/>
        </w:rPr>
        <w:t>移动式C型臂X射线机（三）技术商务要求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4"/>
        <w:gridCol w:w="7370"/>
      </w:tblGrid>
      <w:tr w14:paraId="79ED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E8D">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移动式C型臂X射线机（三）技术商务要求</w:t>
            </w:r>
          </w:p>
        </w:tc>
      </w:tr>
      <w:tr w14:paraId="7E87A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E6E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79C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360D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0D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C43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17B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8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00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适用于骨科手术的所有临床应用场景，提供2D和3D影像资料，辅助医生完成手术。</w:t>
            </w:r>
          </w:p>
        </w:tc>
      </w:tr>
      <w:tr w14:paraId="3568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6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019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具备开放的3D图像适配接口，能适配多家骨科机器人/导航设备并能提供机器人/导航厂家的认证协议，同时具备机器人/导航出具的连接认证</w:t>
            </w:r>
          </w:p>
        </w:tc>
      </w:tr>
      <w:tr w14:paraId="7E73E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B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2D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支持独立工作站</w:t>
            </w:r>
          </w:p>
        </w:tc>
      </w:tr>
      <w:tr w14:paraId="509F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74C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A2A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w:t>
            </w:r>
          </w:p>
        </w:tc>
      </w:tr>
      <w:tr w14:paraId="5590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1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C7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SID≥1080mm</w:t>
            </w:r>
          </w:p>
        </w:tc>
      </w:tr>
      <w:tr w14:paraId="78FA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84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BA4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滑转运动范围≥150°</w:t>
            </w:r>
          </w:p>
        </w:tc>
      </w:tr>
      <w:tr w14:paraId="41FD7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F7E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轴向旋转运动范围≥±225°</w:t>
            </w:r>
          </w:p>
        </w:tc>
      </w:tr>
      <w:tr w14:paraId="5D6B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D0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水平运动范围≥205mm</w:t>
            </w:r>
          </w:p>
        </w:tc>
      </w:tr>
      <w:tr w14:paraId="606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5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5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垂直运动范围≥450mm</w:t>
            </w:r>
          </w:p>
        </w:tc>
      </w:tr>
      <w:tr w14:paraId="6D17F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F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BA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摆动范围≥±12°</w:t>
            </w:r>
          </w:p>
        </w:tc>
      </w:tr>
      <w:tr w14:paraId="078F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9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6CE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C臂开口尺寸≥</w:t>
            </w:r>
            <w:r>
              <w:rPr>
                <w:rFonts w:hint="eastAsia" w:ascii="宋体" w:hAnsi="宋体" w:cs="宋体"/>
                <w:i w:val="0"/>
                <w:iCs w:val="0"/>
                <w:color w:val="FF0000"/>
                <w:kern w:val="0"/>
                <w:sz w:val="22"/>
                <w:szCs w:val="22"/>
                <w:u w:val="none"/>
                <w:lang w:val="en-US" w:eastAsia="zh-CN" w:bidi="ar"/>
              </w:rPr>
              <w:t>860</w:t>
            </w:r>
            <w:r>
              <w:rPr>
                <w:rFonts w:hint="eastAsia" w:ascii="宋体" w:hAnsi="宋体" w:eastAsia="宋体" w:cs="宋体"/>
                <w:i w:val="0"/>
                <w:iCs w:val="0"/>
                <w:color w:val="FF0000"/>
                <w:kern w:val="0"/>
                <w:sz w:val="22"/>
                <w:szCs w:val="22"/>
                <w:u w:val="none"/>
                <w:lang w:val="en-US" w:eastAsia="zh-CN" w:bidi="ar"/>
              </w:rPr>
              <w:t>mm</w:t>
            </w:r>
          </w:p>
        </w:tc>
      </w:tr>
      <w:tr w14:paraId="23EB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4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636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C臂弧深≥700mm</w:t>
            </w:r>
          </w:p>
        </w:tc>
      </w:tr>
      <w:tr w14:paraId="413F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275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9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高压发生器</w:t>
            </w:r>
          </w:p>
        </w:tc>
      </w:tr>
      <w:tr w14:paraId="37CD7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6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B8F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最大输出电功率≥5kW</w:t>
            </w:r>
          </w:p>
        </w:tc>
      </w:tr>
      <w:tr w14:paraId="012F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8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80A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最小管电压≤40kV</w:t>
            </w:r>
          </w:p>
        </w:tc>
      </w:tr>
      <w:tr w14:paraId="56D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E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06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最大管电压≥120kV</w:t>
            </w:r>
          </w:p>
        </w:tc>
      </w:tr>
      <w:tr w14:paraId="7640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2A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最小管电流≤0.5mA</w:t>
            </w:r>
          </w:p>
        </w:tc>
      </w:tr>
      <w:tr w14:paraId="515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7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0E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最大管电流≤100mA</w:t>
            </w:r>
          </w:p>
        </w:tc>
      </w:tr>
      <w:tr w14:paraId="4A16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1C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8EB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主逆变频率：≥40kHz</w:t>
            </w:r>
          </w:p>
        </w:tc>
      </w:tr>
      <w:tr w14:paraId="7377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C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AE4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X射线及球管</w:t>
            </w:r>
          </w:p>
        </w:tc>
      </w:tr>
      <w:tr w14:paraId="43D59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B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81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球管透视最大电流≥119mA</w:t>
            </w:r>
          </w:p>
        </w:tc>
      </w:tr>
      <w:tr w14:paraId="5927D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DE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81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双焦点</w:t>
            </w:r>
          </w:p>
        </w:tc>
      </w:tr>
      <w:tr w14:paraId="0BDE5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4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4BD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小焦点≤0.3mm</w:t>
            </w:r>
          </w:p>
        </w:tc>
      </w:tr>
      <w:tr w14:paraId="4AB8C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402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大焦点≥0.6mm</w:t>
            </w:r>
          </w:p>
        </w:tc>
      </w:tr>
      <w:tr w14:paraId="73F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1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91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阳极类型：旋转阳极</w:t>
            </w:r>
          </w:p>
        </w:tc>
      </w:tr>
      <w:tr w14:paraId="34823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93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3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最大阳极连续热耗散≥37kHU/min</w:t>
            </w:r>
          </w:p>
        </w:tc>
      </w:tr>
      <w:tr w14:paraId="5D54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747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阳极热容≥200kHU</w:t>
            </w:r>
          </w:p>
        </w:tc>
      </w:tr>
      <w:tr w14:paraId="31D8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C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D52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靶面角度≤10°</w:t>
            </w:r>
          </w:p>
        </w:tc>
      </w:tr>
      <w:tr w14:paraId="366BC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B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020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球管最大输出功率（非等效功率）≥5kW</w:t>
            </w:r>
          </w:p>
        </w:tc>
      </w:tr>
      <w:tr w14:paraId="192DC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4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958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透视电压：最小值≤40kV且最大值≥120kV</w:t>
            </w:r>
          </w:p>
        </w:tc>
      </w:tr>
      <w:tr w14:paraId="7140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1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28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w:t>
            </w:r>
            <w:r>
              <w:rPr>
                <w:rFonts w:hint="eastAsia" w:ascii="宋体" w:hAnsi="宋体" w:cs="宋体"/>
                <w:i w:val="0"/>
                <w:iCs w:val="0"/>
                <w:color w:val="FF0000"/>
                <w:kern w:val="0"/>
                <w:sz w:val="22"/>
                <w:szCs w:val="22"/>
                <w:u w:val="none"/>
                <w:lang w:val="en-US" w:eastAsia="zh-CN" w:bidi="ar"/>
              </w:rPr>
              <w:t>1.2</w:t>
            </w:r>
            <w:r>
              <w:rPr>
                <w:rFonts w:hint="eastAsia" w:ascii="宋体" w:hAnsi="宋体" w:eastAsia="宋体" w:cs="宋体"/>
                <w:i w:val="0"/>
                <w:iCs w:val="0"/>
                <w:color w:val="FF0000"/>
                <w:kern w:val="0"/>
                <w:sz w:val="22"/>
                <w:szCs w:val="22"/>
                <w:u w:val="none"/>
                <w:lang w:val="en-US" w:eastAsia="zh-CN" w:bidi="ar"/>
              </w:rPr>
              <w:t>MHU</w:t>
            </w:r>
          </w:p>
        </w:tc>
      </w:tr>
      <w:tr w14:paraId="4C9F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0F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AAA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14FE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2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A30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像素尺寸≤139µm</w:t>
            </w:r>
          </w:p>
        </w:tc>
      </w:tr>
      <w:tr w14:paraId="69F8C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C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912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采集矩阵≥2000×2000</w:t>
            </w:r>
          </w:p>
        </w:tc>
      </w:tr>
      <w:tr w14:paraId="15D9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C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08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21F7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D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69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7CC7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EC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B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激光灯</w:t>
            </w:r>
          </w:p>
        </w:tc>
      </w:tr>
      <w:tr w14:paraId="6BD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E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EC3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十字激光灯：球管端、平板探测器端均标配激光灯</w:t>
            </w:r>
          </w:p>
        </w:tc>
      </w:tr>
      <w:tr w14:paraId="3F08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3A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影像及控制工作站</w:t>
            </w:r>
          </w:p>
        </w:tc>
      </w:tr>
      <w:tr w14:paraId="3FBE2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A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29B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内存：≥16GB</w:t>
            </w:r>
          </w:p>
        </w:tc>
      </w:tr>
      <w:tr w14:paraId="2F74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957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固态硬盘≥1TB</w:t>
            </w:r>
          </w:p>
        </w:tc>
      </w:tr>
      <w:tr w14:paraId="74BDF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C11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A20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显示部件</w:t>
            </w:r>
          </w:p>
        </w:tc>
      </w:tr>
      <w:tr w14:paraId="63B7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1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126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C形臂机身具备显示器装置</w:t>
            </w:r>
          </w:p>
        </w:tc>
      </w:tr>
      <w:tr w14:paraId="715F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02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6E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显示器像素≥3500×2000</w:t>
            </w:r>
          </w:p>
        </w:tc>
      </w:tr>
      <w:tr w14:paraId="6A959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94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CB3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显示器最高亮度≥500cd/m2</w:t>
            </w:r>
          </w:p>
        </w:tc>
      </w:tr>
      <w:tr w14:paraId="16689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B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76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屏幕尺寸≥27英寸</w:t>
            </w:r>
          </w:p>
        </w:tc>
      </w:tr>
      <w:tr w14:paraId="088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7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007A">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患者管理</w:t>
            </w:r>
          </w:p>
        </w:tc>
      </w:tr>
      <w:tr w14:paraId="6739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2B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86F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 Worklist功能，从HIS/RIS导入患者注册信息</w:t>
            </w:r>
          </w:p>
        </w:tc>
      </w:tr>
      <w:tr w14:paraId="7277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1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088D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74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支持DICOM3.0标准</w:t>
            </w:r>
          </w:p>
        </w:tc>
      </w:tr>
      <w:tr w14:paraId="2B06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AD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A6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图像采集处理功能</w:t>
            </w:r>
          </w:p>
        </w:tc>
      </w:tr>
      <w:tr w14:paraId="3869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8D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C3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最大脉冲频率≥15fps</w:t>
            </w:r>
          </w:p>
        </w:tc>
      </w:tr>
      <w:tr w14:paraId="62FB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4F3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最小脉冲频率≤1fps</w:t>
            </w:r>
          </w:p>
        </w:tc>
      </w:tr>
      <w:tr w14:paraId="0BEB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0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C6A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全自动曝光控制技术：可以全自动实时调整曝光参数</w:t>
            </w:r>
          </w:p>
        </w:tc>
      </w:tr>
      <w:tr w14:paraId="39DC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3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DEB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3D容积尺寸≥190mm×190mm×190mm</w:t>
            </w:r>
          </w:p>
        </w:tc>
      </w:tr>
      <w:tr w14:paraId="3652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EC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152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3D扫描采集时间≤30s</w:t>
            </w:r>
          </w:p>
        </w:tc>
      </w:tr>
      <w:tr w14:paraId="3CD8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35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3A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自动LUT图像处理技术：自动分析图像灰度的分布特征，采用有所区别的图像算法，获得视觉效果一致的清晰图像</w:t>
            </w:r>
          </w:p>
        </w:tc>
      </w:tr>
      <w:tr w14:paraId="550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7C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58D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双模脚闸：左踏板透视功能，右踏板摄影功能，</w:t>
            </w:r>
          </w:p>
        </w:tc>
      </w:tr>
      <w:tr w14:paraId="5E0E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E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DD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重建工具：系统可重建出断层图像和表面渲染图像</w:t>
            </w:r>
          </w:p>
        </w:tc>
      </w:tr>
      <w:tr w14:paraId="1CB6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45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BD6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R/L标记，文本注释等功能</w:t>
            </w:r>
          </w:p>
        </w:tc>
      </w:tr>
      <w:tr w14:paraId="5235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8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122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距离、角度测量功能</w:t>
            </w:r>
          </w:p>
        </w:tc>
      </w:tr>
      <w:tr w14:paraId="6E4F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4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0D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图像旋转/翻转，平移/缩放，虚拟限束器器等功能</w:t>
            </w:r>
          </w:p>
        </w:tc>
      </w:tr>
      <w:tr w14:paraId="5038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08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5FF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窗宽窗位调节，灰阶翻转，平滑锐化功能</w:t>
            </w:r>
          </w:p>
        </w:tc>
      </w:tr>
      <w:tr w14:paraId="7F7A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CD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876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去金属伪影功能</w:t>
            </w:r>
          </w:p>
        </w:tc>
      </w:tr>
      <w:tr w14:paraId="6846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1F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86E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操作功能</w:t>
            </w:r>
          </w:p>
        </w:tc>
      </w:tr>
      <w:tr w14:paraId="3541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A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F69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中文操作界面</w:t>
            </w:r>
          </w:p>
        </w:tc>
      </w:tr>
      <w:tr w14:paraId="4C6F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E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3C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C形臂摆位可以进行电动控制和手动控制</w:t>
            </w:r>
          </w:p>
        </w:tc>
      </w:tr>
      <w:tr w14:paraId="5B48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A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D44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电磁解锁控制的运动方向：滑转运动、轴向旋转运动、水平运动</w:t>
            </w:r>
          </w:p>
        </w:tc>
      </w:tr>
      <w:tr w14:paraId="0E23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015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可手动控制C臂环进行滑转运动、轴向旋转运动、水平运动、摆动运动</w:t>
            </w:r>
          </w:p>
        </w:tc>
      </w:tr>
      <w:tr w14:paraId="47B10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D85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可电动控制C臂环进行滑转运动、垂直运动、水平运动</w:t>
            </w:r>
          </w:p>
        </w:tc>
      </w:tr>
      <w:tr w14:paraId="598F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5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490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可使用触控屏进行图像后处理操作</w:t>
            </w:r>
          </w:p>
        </w:tc>
      </w:tr>
      <w:tr w14:paraId="27C8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2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FD8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可使用手闸进行曝光</w:t>
            </w:r>
          </w:p>
        </w:tc>
      </w:tr>
      <w:tr w14:paraId="0B55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2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B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标准脚踏开关进行曝光</w:t>
            </w:r>
          </w:p>
        </w:tc>
      </w:tr>
      <w:tr w14:paraId="1E38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E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034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触摸屏可与台车显示器同步显示图像</w:t>
            </w:r>
          </w:p>
        </w:tc>
      </w:tr>
      <w:tr w14:paraId="5A26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49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126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控制操作部件</w:t>
            </w:r>
          </w:p>
        </w:tc>
      </w:tr>
      <w:tr w14:paraId="1565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7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E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触摸控制屏尺寸≥12英寸</w:t>
            </w:r>
          </w:p>
        </w:tc>
      </w:tr>
      <w:tr w14:paraId="701E7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D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触摸控制屏尺寸分辨率≥1920x1080</w:t>
            </w:r>
          </w:p>
        </w:tc>
      </w:tr>
      <w:tr w14:paraId="0587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3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C04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4F60E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E5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C形臂机架1套</w:t>
            </w:r>
          </w:p>
        </w:tc>
      </w:tr>
      <w:tr w14:paraId="55E46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主机液晶显示器2台</w:t>
            </w:r>
          </w:p>
        </w:tc>
      </w:tr>
      <w:tr w14:paraId="6FE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9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多功能脚闸1个</w:t>
            </w:r>
          </w:p>
        </w:tc>
      </w:tr>
      <w:tr w14:paraId="0DD3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2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7CA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FC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0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1A65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BE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三维测量功能软件1个</w:t>
            </w:r>
          </w:p>
        </w:tc>
      </w:tr>
      <w:tr w14:paraId="0DB8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4D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9E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智能三维金属伪影抑制技术软件1个</w:t>
            </w:r>
          </w:p>
        </w:tc>
      </w:tr>
      <w:tr w14:paraId="214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6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0F6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1E9DA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3E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B1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764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8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570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为保证设备正常运行，卖方应在中国境内方便的地点设置备件库，存入所有必须的备件。</w:t>
            </w:r>
          </w:p>
        </w:tc>
      </w:tr>
      <w:tr w14:paraId="5B2C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B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9C9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A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1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CDC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7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FFE6">
            <w:pPr>
              <w:keepNext w:val="0"/>
              <w:keepLines w:val="0"/>
              <w:widowControl/>
              <w:suppressLineNumbers w:val="0"/>
              <w:jc w:val="left"/>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auto"/>
                <w:kern w:val="0"/>
                <w:sz w:val="22"/>
                <w:szCs w:val="22"/>
                <w:u w:val="none"/>
                <w:lang w:val="en-US" w:eastAsia="zh-CN" w:bidi="ar"/>
              </w:rPr>
              <w:t>本包有2台设备，其中</w:t>
            </w:r>
            <w:r>
              <w:rPr>
                <w:rFonts w:hint="eastAsia" w:ascii="宋体" w:hAnsi="宋体" w:eastAsia="宋体" w:cs="宋体"/>
                <w:i w:val="0"/>
                <w:iCs w:val="0"/>
                <w:color w:val="000000"/>
                <w:kern w:val="0"/>
                <w:sz w:val="22"/>
                <w:szCs w:val="22"/>
                <w:u w:val="none"/>
                <w:lang w:val="en-US" w:eastAsia="zh-CN" w:bidi="ar"/>
              </w:rPr>
              <w:t>1台需要进行电路、场地改造，包含设备机房装修及环评、竣工验收、预评、控评等，达到直接交付使用标准。</w:t>
            </w:r>
          </w:p>
        </w:tc>
      </w:tr>
      <w:tr w14:paraId="0145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02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24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AB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59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3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4C9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2F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F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在质保期内，所有维修及服务费用均由厂家负责承担； 在质保期后，由厂家根据有关规定实行终身有偿服务。</w:t>
            </w:r>
          </w:p>
        </w:tc>
      </w:tr>
      <w:tr w14:paraId="383E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B2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8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每年厂家售后部门回访不得少</w:t>
            </w:r>
            <w:r>
              <w:rPr>
                <w:rFonts w:hint="eastAsia" w:ascii="宋体" w:hAnsi="宋体" w:eastAsia="宋体" w:cs="宋体"/>
                <w:i w:val="0"/>
                <w:iCs w:val="0"/>
                <w:color w:val="auto"/>
                <w:kern w:val="0"/>
                <w:sz w:val="22"/>
                <w:szCs w:val="22"/>
                <w:u w:val="none"/>
                <w:lang w:val="en-US" w:eastAsia="zh-CN" w:bidi="ar"/>
              </w:rPr>
              <w:t>于四次</w:t>
            </w:r>
            <w:r>
              <w:rPr>
                <w:rFonts w:hint="eastAsia" w:ascii="宋体" w:hAnsi="宋体" w:eastAsia="宋体" w:cs="宋体"/>
                <w:i w:val="0"/>
                <w:iCs w:val="0"/>
                <w:color w:val="000000"/>
                <w:kern w:val="0"/>
                <w:sz w:val="22"/>
                <w:szCs w:val="22"/>
                <w:u w:val="none"/>
                <w:lang w:val="en-US" w:eastAsia="zh-CN" w:bidi="ar"/>
              </w:rPr>
              <w:t>，并对用户的使用情况作好记录，以保证仪器总在最良好状态下运行。</w:t>
            </w:r>
          </w:p>
        </w:tc>
      </w:tr>
      <w:tr w14:paraId="4016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2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3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4AEA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1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1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8096716">
      <w:pPr>
        <w:pStyle w:val="2"/>
        <w:ind w:left="0" w:leftChars="0" w:firstLine="0" w:firstLineChars="0"/>
        <w:rPr>
          <w:rFonts w:hint="eastAsia"/>
          <w:lang w:eastAsia="zh-CN"/>
        </w:rPr>
      </w:pPr>
    </w:p>
    <w:p w14:paraId="3E792877">
      <w:pPr>
        <w:rPr>
          <w:rFonts w:hint="eastAsia"/>
          <w:lang w:eastAsia="zh-CN"/>
        </w:rPr>
      </w:pPr>
    </w:p>
    <w:p w14:paraId="1FAE5AA1">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sz w:val="24"/>
          <w:szCs w:val="32"/>
          <w:lang w:val="en-US" w:eastAsia="zh-CN"/>
        </w:rPr>
      </w:pPr>
      <w:r>
        <w:rPr>
          <w:rFonts w:hint="eastAsia"/>
          <w:sz w:val="24"/>
          <w:szCs w:val="32"/>
          <w:lang w:val="en-US" w:eastAsia="zh-CN"/>
        </w:rPr>
        <w:t>采购包8：</w:t>
      </w:r>
    </w:p>
    <w:p w14:paraId="31AB33BA">
      <w:pPr>
        <w:pStyle w:val="2"/>
        <w:ind w:left="0" w:leftChars="0" w:firstLine="0" w:firstLineChars="0"/>
        <w:rPr>
          <w:rFonts w:hint="eastAsia"/>
          <w:sz w:val="22"/>
          <w:szCs w:val="28"/>
          <w:lang w:val="en-US" w:eastAsia="zh-CN"/>
        </w:rPr>
      </w:pPr>
      <w:r>
        <w:rPr>
          <w:rFonts w:hint="eastAsia"/>
          <w:sz w:val="22"/>
          <w:szCs w:val="28"/>
          <w:lang w:val="en-US" w:eastAsia="zh-CN"/>
        </w:rPr>
        <w:t>移动式C型臂X射线机（四）技术商务要求</w:t>
      </w:r>
    </w:p>
    <w:tbl>
      <w:tblPr>
        <w:tblStyle w:val="6"/>
        <w:tblW w:w="84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2"/>
        <w:gridCol w:w="7370"/>
      </w:tblGrid>
      <w:tr w14:paraId="07B0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4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5A2A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4"/>
                <w:szCs w:val="24"/>
                <w:u w:val="none"/>
                <w:lang w:val="en-US" w:eastAsia="zh-CN" w:bidi="ar"/>
              </w:rPr>
              <w:t>移动式C型臂X射线机（四）技术商务要求</w:t>
            </w:r>
          </w:p>
        </w:tc>
      </w:tr>
      <w:tr w14:paraId="1301C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A9CF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496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技术和性能参数</w:t>
            </w:r>
          </w:p>
        </w:tc>
      </w:tr>
      <w:tr w14:paraId="0597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62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043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功能需求</w:t>
            </w:r>
          </w:p>
        </w:tc>
      </w:tr>
      <w:tr w14:paraId="7A501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D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8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C型臂，能够在术中实现CT等中心三维断层扫描，显示全身各关节及脊柱的横断位，矢状位，冠状位的无失真三维断层图像，能实现任意斜面及曲面的图像重建功能，可实现二维图像与三维图像采集的任意切换。同时具备二维透视、摄影及血管减影功能。</w:t>
            </w:r>
          </w:p>
        </w:tc>
      </w:tr>
      <w:tr w14:paraId="77649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E7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E97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C型臂架构</w:t>
            </w:r>
          </w:p>
        </w:tc>
      </w:tr>
      <w:tr w14:paraId="124F0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A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4A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垂直升降≥450mm</w:t>
            </w:r>
          </w:p>
        </w:tc>
      </w:tr>
      <w:tr w14:paraId="56601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B0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4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水平移动≥200mm</w:t>
            </w:r>
          </w:p>
        </w:tc>
      </w:tr>
      <w:tr w14:paraId="69CEF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F2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0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沿轨道旋转≥196°</w:t>
            </w:r>
          </w:p>
        </w:tc>
      </w:tr>
      <w:tr w14:paraId="5171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FB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5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轴向旋转≥±200°</w:t>
            </w:r>
          </w:p>
        </w:tc>
      </w:tr>
      <w:tr w14:paraId="12944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D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FD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左右摆角≥±10°</w:t>
            </w:r>
          </w:p>
        </w:tc>
      </w:tr>
      <w:tr w14:paraId="4435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7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69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影像增强器到焦点距离≥1100mm</w:t>
            </w:r>
          </w:p>
        </w:tc>
      </w:tr>
      <w:tr w14:paraId="1A66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D0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1E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C臂开口径≥920mm</w:t>
            </w:r>
          </w:p>
        </w:tc>
      </w:tr>
      <w:tr w14:paraId="59EDF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586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C臂深度≥740mm</w:t>
            </w:r>
          </w:p>
        </w:tc>
      </w:tr>
      <w:tr w14:paraId="30E7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114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55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一体化手控式刹车系统</w:t>
            </w:r>
          </w:p>
        </w:tc>
      </w:tr>
      <w:tr w14:paraId="0ECFF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E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22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C形臂方位运动电磁阀控制开关≥4个</w:t>
            </w:r>
          </w:p>
        </w:tc>
      </w:tr>
      <w:tr w14:paraId="6709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66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82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平板侧有手柄可辅助摆位</w:t>
            </w:r>
          </w:p>
        </w:tc>
      </w:tr>
      <w:tr w14:paraId="0C37F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A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CC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中心结构，滑环式轨道运动，中央控制阀结构（非L型托臂式结构）</w:t>
            </w:r>
          </w:p>
        </w:tc>
      </w:tr>
      <w:tr w14:paraId="5338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751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AF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色彩引导运动控制</w:t>
            </w:r>
          </w:p>
        </w:tc>
      </w:tr>
      <w:tr w14:paraId="781C6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0F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4551">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X线发生器</w:t>
            </w:r>
          </w:p>
        </w:tc>
      </w:tr>
      <w:tr w14:paraId="4AFD7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3A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D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最大输出功率≥15KW</w:t>
            </w:r>
          </w:p>
        </w:tc>
      </w:tr>
      <w:tr w14:paraId="4ABF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A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34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发生器频率≥40KHZ</w:t>
            </w:r>
          </w:p>
        </w:tc>
      </w:tr>
      <w:tr w14:paraId="02B09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9E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58A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最大电压≥120KV</w:t>
            </w:r>
          </w:p>
        </w:tc>
      </w:tr>
      <w:tr w14:paraId="5B0A9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2EA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047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单幅点片最大电流≥150mA</w:t>
            </w:r>
          </w:p>
        </w:tc>
      </w:tr>
      <w:tr w14:paraId="61F05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048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29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最大脉冲频率≥30帧/秒</w:t>
            </w:r>
          </w:p>
        </w:tc>
      </w:tr>
      <w:tr w14:paraId="1CDD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1A06">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47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最小脉冲频率≤1帧/秒</w:t>
            </w:r>
          </w:p>
        </w:tc>
      </w:tr>
      <w:tr w14:paraId="78FA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7DB0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3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最小曝光时间≤20ms</w:t>
            </w:r>
          </w:p>
        </w:tc>
      </w:tr>
      <w:tr w14:paraId="17989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5634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187F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球管</w:t>
            </w:r>
          </w:p>
        </w:tc>
      </w:tr>
      <w:tr w14:paraId="799F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0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9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球管类型：旋转阳极</w:t>
            </w:r>
          </w:p>
        </w:tc>
      </w:tr>
      <w:tr w14:paraId="2B37F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DD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66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球管大焦点≥0.6mm</w:t>
            </w:r>
          </w:p>
        </w:tc>
      </w:tr>
      <w:tr w14:paraId="7EC6F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98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球管小焦点≤0.3mm</w:t>
            </w:r>
          </w:p>
        </w:tc>
      </w:tr>
      <w:tr w14:paraId="423FB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D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D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阳极热容量≥300KHU</w:t>
            </w:r>
          </w:p>
        </w:tc>
      </w:tr>
      <w:tr w14:paraId="2EE8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A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A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阳极散热率≥85KHU/min</w:t>
            </w:r>
          </w:p>
        </w:tc>
      </w:tr>
      <w:tr w14:paraId="160E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88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9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阳极靶角≤10º</w:t>
            </w:r>
          </w:p>
        </w:tc>
      </w:tr>
      <w:tr w14:paraId="1E789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A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98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球管热容量≥1.</w:t>
            </w:r>
            <w:r>
              <w:rPr>
                <w:rFonts w:hint="eastAsia" w:ascii="宋体" w:hAnsi="宋体" w:cs="宋体"/>
                <w:i w:val="0"/>
                <w:iCs w:val="0"/>
                <w:color w:val="FF0000"/>
                <w:kern w:val="0"/>
                <w:sz w:val="22"/>
                <w:szCs w:val="22"/>
                <w:u w:val="none"/>
                <w:lang w:val="en-US" w:eastAsia="zh-CN" w:bidi="ar"/>
              </w:rPr>
              <w:t>2</w:t>
            </w:r>
            <w:r>
              <w:rPr>
                <w:rFonts w:hint="eastAsia" w:ascii="宋体" w:hAnsi="宋体" w:eastAsia="宋体" w:cs="宋体"/>
                <w:i w:val="0"/>
                <w:iCs w:val="0"/>
                <w:color w:val="FF0000"/>
                <w:kern w:val="0"/>
                <w:sz w:val="22"/>
                <w:szCs w:val="22"/>
                <w:u w:val="none"/>
                <w:lang w:val="en-US" w:eastAsia="zh-CN" w:bidi="ar"/>
              </w:rPr>
              <w:t>MHU</w:t>
            </w:r>
          </w:p>
        </w:tc>
      </w:tr>
      <w:tr w14:paraId="4BE1B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EEE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球管转速≥3000转/分钟</w:t>
            </w:r>
          </w:p>
        </w:tc>
      </w:tr>
      <w:tr w14:paraId="666C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1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F94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阳极滤过片≥3mm Al,≤0.1mmCu</w:t>
            </w:r>
          </w:p>
        </w:tc>
      </w:tr>
      <w:tr w14:paraId="5A17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6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85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最高连续透视时间≥60分钟</w:t>
            </w:r>
          </w:p>
        </w:tc>
      </w:tr>
      <w:tr w14:paraId="273B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A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6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FF0000"/>
                <w:kern w:val="0"/>
                <w:sz w:val="22"/>
                <w:szCs w:val="22"/>
                <w:u w:val="none"/>
                <w:lang w:val="en-US" w:eastAsia="zh-CN" w:bidi="ar"/>
              </w:rPr>
              <w:t>球管最大输出功率（非等效功率）≥</w:t>
            </w:r>
            <w:r>
              <w:rPr>
                <w:rFonts w:hint="eastAsia" w:ascii="宋体" w:hAnsi="宋体" w:cs="宋体"/>
                <w:i w:val="0"/>
                <w:iCs w:val="0"/>
                <w:color w:val="FF0000"/>
                <w:kern w:val="0"/>
                <w:sz w:val="22"/>
                <w:szCs w:val="22"/>
                <w:u w:val="none"/>
                <w:lang w:val="en-US" w:eastAsia="zh-CN" w:bidi="ar"/>
              </w:rPr>
              <w:t>1</w:t>
            </w:r>
            <w:r>
              <w:rPr>
                <w:rFonts w:hint="eastAsia" w:ascii="宋体" w:hAnsi="宋体" w:eastAsia="宋体" w:cs="宋体"/>
                <w:i w:val="0"/>
                <w:iCs w:val="0"/>
                <w:color w:val="FF0000"/>
                <w:kern w:val="0"/>
                <w:sz w:val="22"/>
                <w:szCs w:val="22"/>
                <w:u w:val="none"/>
                <w:lang w:val="en-US" w:eastAsia="zh-CN" w:bidi="ar"/>
              </w:rPr>
              <w:t>5kW</w:t>
            </w:r>
          </w:p>
        </w:tc>
      </w:tr>
      <w:tr w14:paraId="7BA0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8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3A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球管透视最大电流≥150mA</w:t>
            </w:r>
          </w:p>
        </w:tc>
      </w:tr>
      <w:tr w14:paraId="7C60B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9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95928">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平板探测器</w:t>
            </w:r>
          </w:p>
        </w:tc>
      </w:tr>
      <w:tr w14:paraId="3B3D7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A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74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平板探测器尺寸≥30cm ×30cm</w:t>
            </w:r>
          </w:p>
        </w:tc>
      </w:tr>
      <w:tr w14:paraId="19DA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5E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F2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平板材质:CMOS</w:t>
            </w:r>
          </w:p>
        </w:tc>
      </w:tr>
      <w:tr w14:paraId="24A8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F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E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图像采集矩阵≥1952×1952</w:t>
            </w:r>
          </w:p>
        </w:tc>
      </w:tr>
      <w:tr w14:paraId="22B5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0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6A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图像采集灰阶≥16bit</w:t>
            </w:r>
          </w:p>
        </w:tc>
      </w:tr>
      <w:tr w14:paraId="0BA19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C7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5C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像素尺寸≤154µm</w:t>
            </w:r>
          </w:p>
        </w:tc>
      </w:tr>
      <w:tr w14:paraId="7B36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3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CB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数字图像旋转角度≥±360°</w:t>
            </w:r>
          </w:p>
        </w:tc>
      </w:tr>
      <w:tr w14:paraId="5481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E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平板放大等级≥3级</w:t>
            </w:r>
          </w:p>
        </w:tc>
      </w:tr>
      <w:tr w14:paraId="35A05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61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DQE≥72%</w:t>
            </w:r>
          </w:p>
        </w:tc>
      </w:tr>
      <w:tr w14:paraId="6C4D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93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40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准直器及滤线栅</w:t>
            </w:r>
          </w:p>
        </w:tc>
      </w:tr>
      <w:tr w14:paraId="15DA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9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93C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矩形准直器</w:t>
            </w:r>
          </w:p>
        </w:tc>
      </w:tr>
      <w:tr w14:paraId="13FB4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60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CC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狭缝准直器</w:t>
            </w:r>
          </w:p>
        </w:tc>
      </w:tr>
      <w:tr w14:paraId="56D7A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F75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B2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无射线数字图像旋转</w:t>
            </w:r>
          </w:p>
        </w:tc>
      </w:tr>
      <w:tr w14:paraId="637AC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E3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C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滤线栅栅比≥15∶1</w:t>
            </w:r>
          </w:p>
        </w:tc>
      </w:tr>
      <w:tr w14:paraId="6BFE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E5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D3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滤线栅密度≥80线/厘米</w:t>
            </w:r>
          </w:p>
        </w:tc>
      </w:tr>
      <w:tr w14:paraId="2F11B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9D9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54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滤线栅可拆卸</w:t>
            </w:r>
          </w:p>
        </w:tc>
      </w:tr>
      <w:tr w14:paraId="22D85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ECC4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7A3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显示器</w:t>
            </w:r>
          </w:p>
        </w:tc>
      </w:tr>
      <w:tr w14:paraId="0588F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33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1F8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显示器≥27英寸</w:t>
            </w:r>
          </w:p>
        </w:tc>
      </w:tr>
      <w:tr w14:paraId="1127D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4A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1C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最大亮度≥650cd/m2</w:t>
            </w:r>
          </w:p>
        </w:tc>
      </w:tr>
      <w:tr w14:paraId="7A96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0F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176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可视角度≥±175°</w:t>
            </w:r>
          </w:p>
        </w:tc>
      </w:tr>
      <w:tr w14:paraId="7B541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03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681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对环境光亮度自动补偿功能</w:t>
            </w:r>
          </w:p>
        </w:tc>
      </w:tr>
      <w:tr w14:paraId="6E54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1E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23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显示器旋转角度≥180°</w:t>
            </w:r>
          </w:p>
        </w:tc>
      </w:tr>
      <w:tr w14:paraId="52F8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DB2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356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二维数字图像处理</w:t>
            </w:r>
          </w:p>
        </w:tc>
      </w:tr>
      <w:tr w14:paraId="7C5D3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753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4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具备数字减影（DSA）功能</w:t>
            </w:r>
          </w:p>
        </w:tc>
      </w:tr>
      <w:tr w14:paraId="79A6F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DA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9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具备动态数字减影功能</w:t>
            </w:r>
          </w:p>
        </w:tc>
      </w:tr>
      <w:tr w14:paraId="53BB9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7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5F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动态数字减影图像存储帧率≥30f/s</w:t>
            </w:r>
          </w:p>
        </w:tc>
      </w:tr>
      <w:tr w14:paraId="73962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96C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D8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具备路径图功能</w:t>
            </w:r>
          </w:p>
        </w:tc>
      </w:tr>
      <w:tr w14:paraId="6CDA3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0C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55D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具备动态路径图功能</w:t>
            </w:r>
          </w:p>
        </w:tc>
      </w:tr>
      <w:tr w14:paraId="5C546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8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6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动态路径图图像存储帧率≥30f/s</w:t>
            </w:r>
          </w:p>
        </w:tc>
      </w:tr>
      <w:tr w14:paraId="6847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E0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A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图象左右翻转、上下翻转、旋转、黑白翻转（负片）功能</w:t>
            </w:r>
          </w:p>
        </w:tc>
      </w:tr>
      <w:tr w14:paraId="2324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1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4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实时边缘增强功能</w:t>
            </w:r>
          </w:p>
        </w:tc>
      </w:tr>
      <w:tr w14:paraId="1ADA7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8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E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实时自动、手动窗位调整功能</w:t>
            </w:r>
          </w:p>
        </w:tc>
      </w:tr>
      <w:tr w14:paraId="7634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3DE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AC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实时动态降噪功能</w:t>
            </w:r>
          </w:p>
        </w:tc>
      </w:tr>
      <w:tr w14:paraId="3C78B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4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80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实时去除运动伪影功能</w:t>
            </w:r>
          </w:p>
        </w:tc>
      </w:tr>
      <w:tr w14:paraId="7A265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8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CE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实时金属修正功能</w:t>
            </w:r>
          </w:p>
        </w:tc>
      </w:tr>
      <w:tr w14:paraId="1EE4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74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1B6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实时软组织修正功能</w:t>
            </w:r>
          </w:p>
        </w:tc>
      </w:tr>
      <w:tr w14:paraId="01C19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B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EAA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窗位调节功能:≥3个自定义窗位调节范围</w:t>
            </w:r>
          </w:p>
        </w:tc>
      </w:tr>
      <w:tr w14:paraId="0F992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924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6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边缘增强功能:≥3个自定义边缘增强范围</w:t>
            </w:r>
          </w:p>
        </w:tc>
      </w:tr>
      <w:tr w14:paraId="189D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8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90B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图象同屏显示:≥16幅</w:t>
            </w:r>
          </w:p>
        </w:tc>
      </w:tr>
      <w:tr w14:paraId="5C0A4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F59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图像剂量≥3级可调</w:t>
            </w:r>
          </w:p>
        </w:tc>
      </w:tr>
      <w:tr w14:paraId="1C82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B36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EE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最后一幅图像自动冻结功能LIH</w:t>
            </w:r>
          </w:p>
        </w:tc>
      </w:tr>
      <w:tr w14:paraId="7BB27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A9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6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窗口操作界面</w:t>
            </w:r>
          </w:p>
        </w:tc>
      </w:tr>
      <w:tr w14:paraId="75947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E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8.20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84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图形化显示按键</w:t>
            </w:r>
          </w:p>
        </w:tc>
      </w:tr>
      <w:tr w14:paraId="4AE8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7A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56C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CT断层扫描功能</w:t>
            </w:r>
          </w:p>
        </w:tc>
      </w:tr>
      <w:tr w14:paraId="544F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B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877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三维采集为CT等中心采集</w:t>
            </w:r>
          </w:p>
        </w:tc>
      </w:tr>
      <w:tr w14:paraId="0143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6E5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C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等中心旋转角度≥196°</w:t>
            </w:r>
          </w:p>
        </w:tc>
      </w:tr>
      <w:tr w14:paraId="7CCB1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1C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C1E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三维CT扫描时间≤30秒</w:t>
            </w:r>
          </w:p>
        </w:tc>
      </w:tr>
      <w:tr w14:paraId="7BF26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E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9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CT断层扫描投影数≥400个投影</w:t>
            </w:r>
          </w:p>
        </w:tc>
      </w:tr>
      <w:tr w14:paraId="3EEFA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D4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FD9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三维容积像素：≥512x512x512</w:t>
            </w:r>
          </w:p>
        </w:tc>
      </w:tr>
      <w:tr w14:paraId="4689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9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4B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球管和探测器为等中心运动，无上下运动以避免碰撞或运动伪影</w:t>
            </w:r>
          </w:p>
        </w:tc>
      </w:tr>
      <w:tr w14:paraId="08D06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3F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9B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CT扫描后自动显示三维断层图像与VRT图像</w:t>
            </w:r>
          </w:p>
        </w:tc>
      </w:tr>
      <w:tr w14:paraId="1D37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8C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820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三维CT扫描后处理功能</w:t>
            </w:r>
          </w:p>
        </w:tc>
      </w:tr>
      <w:tr w14:paraId="010FC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7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03C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三维断层图像重建</w:t>
            </w:r>
          </w:p>
        </w:tc>
      </w:tr>
      <w:tr w14:paraId="65D0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6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A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触摸屏幕操作</w:t>
            </w:r>
          </w:p>
        </w:tc>
      </w:tr>
      <w:tr w14:paraId="61AE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3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2FA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断层图像自由显示技术MPR：任意斜面断层图像，可以逐层翻页浏览，并直观显示断层图像方位图标（三维方位立方体图标）</w:t>
            </w:r>
          </w:p>
        </w:tc>
      </w:tr>
      <w:tr w14:paraId="6E1BA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E6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93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旋转三个轴线显示任意方位的断层图像</w:t>
            </w:r>
          </w:p>
        </w:tc>
      </w:tr>
      <w:tr w14:paraId="05AF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9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18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自由浏览任意轴线上的断层图像</w:t>
            </w:r>
          </w:p>
        </w:tc>
      </w:tr>
      <w:tr w14:paraId="7EB11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FB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671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可自定义层厚与层间距</w:t>
            </w:r>
          </w:p>
        </w:tc>
      </w:tr>
      <w:tr w14:paraId="3F56F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12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0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三维容积重建技术VRT</w:t>
            </w:r>
          </w:p>
        </w:tc>
      </w:tr>
      <w:tr w14:paraId="17EE1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5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0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三维VRT图象可自由旋转</w:t>
            </w:r>
          </w:p>
        </w:tc>
      </w:tr>
      <w:tr w14:paraId="435AF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77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168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图像资料存储系统</w:t>
            </w:r>
          </w:p>
        </w:tc>
      </w:tr>
      <w:tr w14:paraId="6EAB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D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81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Dicom发送功能</w:t>
            </w:r>
          </w:p>
        </w:tc>
      </w:tr>
      <w:tr w14:paraId="307C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0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Dicom打印功能</w:t>
            </w:r>
          </w:p>
        </w:tc>
      </w:tr>
      <w:tr w14:paraId="4A9EE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D3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49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Dicom工作表及MPPS功能</w:t>
            </w:r>
          </w:p>
        </w:tc>
      </w:tr>
      <w:tr w14:paraId="36F0F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10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E7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存贮图像容量（内置工作站硬盘存储）≥120000幅</w:t>
            </w:r>
          </w:p>
        </w:tc>
      </w:tr>
      <w:tr w14:paraId="4937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89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8F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具备USB导出功能</w:t>
            </w:r>
          </w:p>
        </w:tc>
      </w:tr>
      <w:tr w14:paraId="542B5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657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131D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操控部件</w:t>
            </w:r>
          </w:p>
        </w:tc>
      </w:tr>
      <w:tr w14:paraId="3870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0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同屏触控登记新病人功能</w:t>
            </w:r>
          </w:p>
        </w:tc>
      </w:tr>
      <w:tr w14:paraId="360B1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42C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48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同屏触控急诊登记功能</w:t>
            </w:r>
          </w:p>
        </w:tc>
      </w:tr>
      <w:tr w14:paraId="68F18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E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D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同屏触控预登记功能</w:t>
            </w:r>
          </w:p>
        </w:tc>
      </w:tr>
      <w:tr w14:paraId="44E16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1C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70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同屏触控设定检查前曝光参数功能</w:t>
            </w:r>
          </w:p>
        </w:tc>
      </w:tr>
      <w:tr w14:paraId="79FA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8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EF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同屏触控图像后处理功能</w:t>
            </w:r>
          </w:p>
        </w:tc>
      </w:tr>
      <w:tr w14:paraId="3A2CF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A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1F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手闸曝光</w:t>
            </w:r>
          </w:p>
        </w:tc>
      </w:tr>
      <w:tr w14:paraId="523E4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F2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DF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多功能脚踏开关</w:t>
            </w:r>
          </w:p>
        </w:tc>
      </w:tr>
      <w:tr w14:paraId="43B3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BB8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2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UPS不间断电源</w:t>
            </w:r>
          </w:p>
        </w:tc>
      </w:tr>
      <w:tr w14:paraId="763CD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39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F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操作系统：≥16G内存</w:t>
            </w:r>
          </w:p>
        </w:tc>
      </w:tr>
      <w:tr w14:paraId="0FA4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FD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12.10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6C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台车工作站与C臂为分体设计</w:t>
            </w:r>
          </w:p>
        </w:tc>
      </w:tr>
      <w:tr w14:paraId="69169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A1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E04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激光定位</w:t>
            </w:r>
          </w:p>
        </w:tc>
      </w:tr>
      <w:tr w14:paraId="6016B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B6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51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具备正位激光定位灯</w:t>
            </w:r>
          </w:p>
        </w:tc>
      </w:tr>
      <w:tr w14:paraId="50B2F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EF3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B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具备侧位激光定位灯</w:t>
            </w:r>
          </w:p>
        </w:tc>
      </w:tr>
      <w:tr w14:paraId="145EE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570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7232">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配件清单/配套的附属设备设施</w:t>
            </w:r>
          </w:p>
        </w:tc>
      </w:tr>
      <w:tr w14:paraId="1A952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9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B5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三维C臂CT系统1个</w:t>
            </w:r>
          </w:p>
        </w:tc>
      </w:tr>
      <w:tr w14:paraId="3163D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18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A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医用显示器≥2台</w:t>
            </w:r>
          </w:p>
        </w:tc>
      </w:tr>
      <w:tr w14:paraId="53DB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B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40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 功能组件1个</w:t>
            </w:r>
          </w:p>
        </w:tc>
      </w:tr>
      <w:tr w14:paraId="4CDBE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D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DD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多功能有线脚闸1个</w:t>
            </w:r>
          </w:p>
        </w:tc>
      </w:tr>
      <w:tr w14:paraId="35DE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7B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8B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C臂机架1个</w:t>
            </w:r>
          </w:p>
        </w:tc>
      </w:tr>
      <w:tr w14:paraId="7E45B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18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7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视网膜三维及体层成像软件1个</w:t>
            </w:r>
          </w:p>
        </w:tc>
      </w:tr>
      <w:tr w14:paraId="4E678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C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77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自动配准三维导航接口1个</w:t>
            </w:r>
          </w:p>
        </w:tc>
      </w:tr>
      <w:tr w14:paraId="4091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1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2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三维测量功能软件1个</w:t>
            </w:r>
          </w:p>
        </w:tc>
      </w:tr>
      <w:tr w14:paraId="4C91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C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3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智能三维金属伪影抑制技术软件包1个</w:t>
            </w:r>
          </w:p>
        </w:tc>
      </w:tr>
      <w:tr w14:paraId="4C48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E9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3F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骨科智能螺钉聚焦技术软件1个</w:t>
            </w:r>
          </w:p>
        </w:tc>
      </w:tr>
      <w:tr w14:paraId="3081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1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9E6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骨科智能导针导航技术软件1个</w:t>
            </w:r>
          </w:p>
        </w:tc>
      </w:tr>
      <w:tr w14:paraId="3009D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FA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14.12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9D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骨科智能一点清技术软件1个</w:t>
            </w:r>
          </w:p>
        </w:tc>
      </w:tr>
      <w:tr w14:paraId="0537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A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高压注射器联动接口1个</w:t>
            </w:r>
          </w:p>
        </w:tc>
      </w:tr>
      <w:tr w14:paraId="5171C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8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14.14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38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二维角度及距离测量功能软件1个</w:t>
            </w:r>
          </w:p>
        </w:tc>
      </w:tr>
      <w:tr w14:paraId="07F65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D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B6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数字减影血管造影软件包1个</w:t>
            </w:r>
          </w:p>
        </w:tc>
      </w:tr>
      <w:tr w14:paraId="043D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63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14.16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0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血管狭窄分析功能软件1个</w:t>
            </w:r>
          </w:p>
        </w:tc>
      </w:tr>
      <w:tr w14:paraId="055C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07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15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床旁控制面板1个</w:t>
            </w:r>
          </w:p>
        </w:tc>
      </w:tr>
      <w:tr w14:paraId="6A800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2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14.18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7B1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6F18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CB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2D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售后服务要求</w:t>
            </w:r>
          </w:p>
        </w:tc>
      </w:tr>
      <w:tr w14:paraId="3F3C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E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299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整机免费保修期≥60个月。</w:t>
            </w:r>
          </w:p>
        </w:tc>
      </w:tr>
      <w:tr w14:paraId="37404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C45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8F3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7DAA8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0A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B6E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AB59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B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B2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专用工具：如有专用工具，卖方应向买方提供设备安装、维修的专用工具</w:t>
            </w:r>
          </w:p>
        </w:tc>
      </w:tr>
      <w:tr w14:paraId="2E7A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D9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E1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73AB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17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6B83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0711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1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ECC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21047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C4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6C8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每年厂家售后部门回访不得少于四次，并对用户的使用情况作好记录，以保证仪器总在最良好状态下运行。</w:t>
            </w:r>
          </w:p>
        </w:tc>
      </w:tr>
      <w:tr w14:paraId="34A2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8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9E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负责设备（含软件及相关服务）与使用医院网络端口链接的相关安装及费用。</w:t>
            </w:r>
          </w:p>
        </w:tc>
      </w:tr>
      <w:tr w14:paraId="5B8B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44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3D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6588765">
      <w:pPr>
        <w:rPr>
          <w:rFonts w:hint="eastAsia"/>
          <w:lang w:val="en-US" w:eastAsia="zh-CN"/>
        </w:rPr>
      </w:pPr>
    </w:p>
    <w:p w14:paraId="5C78264E">
      <w:pPr>
        <w:pStyle w:val="2"/>
        <w:ind w:left="0" w:leftChars="0" w:firstLine="0" w:firstLineChars="0"/>
        <w:rPr>
          <w:rFonts w:hint="eastAsia"/>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F5B14"/>
    <w:rsid w:val="034B5DEC"/>
    <w:rsid w:val="03C226F0"/>
    <w:rsid w:val="175D6154"/>
    <w:rsid w:val="18EA4F98"/>
    <w:rsid w:val="256A3D12"/>
    <w:rsid w:val="25EA5D3C"/>
    <w:rsid w:val="299D508E"/>
    <w:rsid w:val="2D991A9D"/>
    <w:rsid w:val="2E065AA8"/>
    <w:rsid w:val="300857B2"/>
    <w:rsid w:val="337E0CCA"/>
    <w:rsid w:val="376E691D"/>
    <w:rsid w:val="3DEC5488"/>
    <w:rsid w:val="3E1423AF"/>
    <w:rsid w:val="3E621083"/>
    <w:rsid w:val="420F4401"/>
    <w:rsid w:val="43C927A7"/>
    <w:rsid w:val="5002014F"/>
    <w:rsid w:val="54973F96"/>
    <w:rsid w:val="5C5048E0"/>
    <w:rsid w:val="5C7257F7"/>
    <w:rsid w:val="61CA6B5B"/>
    <w:rsid w:val="646F7295"/>
    <w:rsid w:val="656D38D2"/>
    <w:rsid w:val="661E1616"/>
    <w:rsid w:val="666734BD"/>
    <w:rsid w:val="78972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91"/>
    <w:basedOn w:val="7"/>
    <w:qFormat/>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7424</Words>
  <Characters>8488</Characters>
  <Lines>0</Lines>
  <Paragraphs>0</Paragraphs>
  <TotalTime>5</TotalTime>
  <ScaleCrop>false</ScaleCrop>
  <LinksUpToDate>false</LinksUpToDate>
  <CharactersWithSpaces>8538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英英</cp:lastModifiedBy>
  <dcterms:modified xsi:type="dcterms:W3CDTF">2025-08-12T07:34:54Z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eyJoZGlkIjoiZTI2MTM2YWU0MjIwZjhmNjFiYzlhNTgwNjliOGQ1YTUiLCJ1c2VySWQiOiI3NDEzMTM1MTgifQ==</vt:lpwstr>
  </property>
  <property fmtid="{D5CDD505-2E9C-101B-9397-08002B2CF9AE}" pid="4" name="ICV">
    <vt:lpwstr>85BF9052BBEF4E09AE6DCEC8BB83FD30_12</vt:lpwstr>
  </property>
</Properties>
</file>