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2D49AD">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仿宋" w:hAnsi="仿宋" w:eastAsia="仿宋" w:cs="仿宋"/>
          <w:b/>
          <w:bCs/>
          <w:color w:val="auto"/>
          <w:sz w:val="44"/>
          <w:szCs w:val="44"/>
          <w:u w:val="none"/>
          <w:lang w:val="en-US" w:eastAsia="zh-CN"/>
        </w:rPr>
      </w:pPr>
      <w:r>
        <w:rPr>
          <w:rFonts w:hint="eastAsia" w:ascii="仿宋" w:hAnsi="仿宋" w:eastAsia="仿宋" w:cs="仿宋"/>
          <w:b/>
          <w:bCs/>
          <w:color w:val="auto"/>
          <w:sz w:val="44"/>
          <w:szCs w:val="44"/>
          <w:u w:val="none"/>
          <w:lang w:val="en-US" w:eastAsia="zh-CN"/>
        </w:rPr>
        <w:t>附件：</w:t>
      </w:r>
    </w:p>
    <w:p w14:paraId="3AB7443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仿宋" w:hAnsi="仿宋" w:eastAsia="仿宋" w:cs="仿宋"/>
          <w:b/>
          <w:bCs/>
          <w:color w:val="auto"/>
          <w:sz w:val="44"/>
          <w:szCs w:val="44"/>
          <w:u w:val="none"/>
          <w:lang w:val="en-US" w:eastAsia="zh-CN"/>
        </w:rPr>
      </w:pPr>
      <w:r>
        <w:rPr>
          <w:rFonts w:hint="eastAsia" w:ascii="仿宋" w:hAnsi="仿宋" w:eastAsia="仿宋" w:cs="仿宋"/>
          <w:b/>
          <w:bCs/>
          <w:color w:val="auto"/>
          <w:sz w:val="44"/>
          <w:szCs w:val="44"/>
          <w:u w:val="none"/>
          <w:lang w:val="en-US" w:eastAsia="zh-CN"/>
        </w:rPr>
        <w:t>第三章  采购需求</w:t>
      </w:r>
    </w:p>
    <w:p w14:paraId="75D1B7E1">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default" w:ascii="仿宋" w:hAnsi="仿宋" w:eastAsia="仿宋" w:cs="仿宋"/>
          <w:b/>
          <w:bCs/>
          <w:color w:val="auto"/>
          <w:sz w:val="28"/>
          <w:szCs w:val="28"/>
          <w:u w:val="none"/>
          <w:lang w:val="en-US" w:eastAsia="zh-CN"/>
        </w:rPr>
      </w:pPr>
      <w:r>
        <w:rPr>
          <w:rFonts w:hint="eastAsia" w:ascii="仿宋" w:hAnsi="仿宋" w:eastAsia="仿宋" w:cs="仿宋"/>
          <w:b/>
          <w:bCs/>
          <w:color w:val="auto"/>
          <w:sz w:val="28"/>
          <w:szCs w:val="28"/>
          <w:u w:val="none"/>
          <w:lang w:val="en-US" w:eastAsia="zh-CN"/>
        </w:rPr>
        <w:t>注：本章除样衣是否提供凭供应商自愿（不做强制要求必须提供）外，其他要求及条款均为实质性响应条款。</w:t>
      </w:r>
    </w:p>
    <w:p w14:paraId="4708CE27">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仿宋" w:hAnsi="仿宋" w:eastAsia="仿宋" w:cs="仿宋"/>
          <w:b/>
          <w:bCs/>
          <w:color w:val="auto"/>
          <w:sz w:val="28"/>
          <w:szCs w:val="28"/>
          <w:u w:val="none"/>
          <w:lang w:val="en-US" w:eastAsia="zh-CN"/>
        </w:rPr>
      </w:pPr>
      <w:r>
        <w:rPr>
          <w:rFonts w:hint="eastAsia" w:ascii="仿宋" w:hAnsi="仿宋" w:eastAsia="仿宋" w:cs="仿宋"/>
          <w:b/>
          <w:bCs/>
          <w:color w:val="auto"/>
          <w:sz w:val="28"/>
          <w:szCs w:val="28"/>
          <w:u w:val="none"/>
          <w:lang w:val="en-US" w:eastAsia="zh-CN"/>
        </w:rPr>
        <w:t>一、项目概况</w:t>
      </w:r>
    </w:p>
    <w:p w14:paraId="78912419">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eastAsia" w:ascii="仿宋" w:hAnsi="仿宋" w:eastAsia="仿宋" w:cs="仿宋"/>
          <w:b w:val="0"/>
          <w:bCs w:val="0"/>
          <w:color w:val="auto"/>
          <w:sz w:val="28"/>
          <w:szCs w:val="28"/>
          <w:u w:val="none"/>
          <w:lang w:val="en-US" w:eastAsia="zh-CN"/>
        </w:rPr>
      </w:pPr>
      <w:r>
        <w:rPr>
          <w:rFonts w:hint="eastAsia" w:ascii="仿宋" w:hAnsi="仿宋" w:eastAsia="仿宋" w:cs="仿宋"/>
          <w:b w:val="0"/>
          <w:bCs w:val="0"/>
          <w:color w:val="auto"/>
          <w:sz w:val="28"/>
          <w:szCs w:val="28"/>
          <w:u w:val="none"/>
          <w:lang w:val="en-US" w:eastAsia="zh-CN"/>
        </w:rPr>
        <w:t>1.项目名称：2025年度海南省全省检察干警制服采购</w:t>
      </w:r>
    </w:p>
    <w:p w14:paraId="4EBEAC13">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eastAsia" w:ascii="仿宋" w:hAnsi="仿宋" w:eastAsia="仿宋" w:cs="仿宋"/>
          <w:b w:val="0"/>
          <w:bCs w:val="0"/>
          <w:color w:val="auto"/>
          <w:sz w:val="28"/>
          <w:szCs w:val="28"/>
          <w:u w:val="none"/>
          <w:lang w:val="en-US" w:eastAsia="zh-CN"/>
        </w:rPr>
      </w:pPr>
      <w:r>
        <w:rPr>
          <w:rFonts w:hint="eastAsia" w:ascii="仿宋" w:hAnsi="仿宋" w:eastAsia="仿宋" w:cs="仿宋"/>
          <w:b w:val="0"/>
          <w:bCs w:val="0"/>
          <w:color w:val="auto"/>
          <w:sz w:val="28"/>
          <w:szCs w:val="28"/>
          <w:u w:val="none"/>
          <w:lang w:val="en-US" w:eastAsia="zh-CN"/>
        </w:rPr>
        <w:t>2.预算金额：3293421.62元（其中包1：1053617.62元；包2：2239804.00元）</w:t>
      </w:r>
    </w:p>
    <w:p w14:paraId="73EE2B3C">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仿宋" w:hAnsi="仿宋" w:eastAsia="仿宋" w:cs="仿宋"/>
          <w:b/>
          <w:bCs/>
          <w:color w:val="auto"/>
          <w:sz w:val="28"/>
          <w:szCs w:val="28"/>
          <w:u w:val="none"/>
          <w:lang w:val="en-US" w:eastAsia="zh-CN"/>
        </w:rPr>
      </w:pPr>
      <w:r>
        <w:rPr>
          <w:rFonts w:hint="eastAsia" w:ascii="仿宋" w:hAnsi="仿宋" w:eastAsia="仿宋" w:cs="仿宋"/>
          <w:b/>
          <w:bCs/>
          <w:color w:val="auto"/>
          <w:sz w:val="28"/>
          <w:szCs w:val="28"/>
          <w:u w:val="none"/>
          <w:lang w:val="en-US" w:eastAsia="zh-CN"/>
        </w:rPr>
        <w:t>二、采购品目详细清单、技术参数</w:t>
      </w:r>
    </w:p>
    <w:tbl>
      <w:tblPr>
        <w:tblStyle w:val="5"/>
        <w:tblpPr w:leftFromText="180" w:rightFromText="180" w:vertAnchor="text" w:horzAnchor="page" w:tblpX="1839" w:tblpY="542"/>
        <w:tblOverlap w:val="never"/>
        <w:tblW w:w="500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7"/>
        <w:gridCol w:w="786"/>
        <w:gridCol w:w="1043"/>
        <w:gridCol w:w="779"/>
        <w:gridCol w:w="616"/>
        <w:gridCol w:w="3147"/>
        <w:gridCol w:w="1347"/>
      </w:tblGrid>
      <w:tr w14:paraId="5F861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00" w:type="pct"/>
            <w:gridSpan w:val="7"/>
            <w:noWrap/>
            <w:vAlign w:val="center"/>
          </w:tcPr>
          <w:p w14:paraId="490AF673">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采购包1</w:t>
            </w:r>
          </w:p>
        </w:tc>
      </w:tr>
      <w:tr w14:paraId="7D464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473" w:type="pct"/>
            <w:noWrap/>
            <w:vAlign w:val="center"/>
          </w:tcPr>
          <w:p w14:paraId="497CA1DE">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sz w:val="24"/>
                <w:szCs w:val="24"/>
                <w:highlight w:val="none"/>
                <w:u w:val="none"/>
              </w:rPr>
            </w:pPr>
            <w:r>
              <w:rPr>
                <w:rFonts w:hint="eastAsia" w:ascii="仿宋" w:hAnsi="仿宋" w:eastAsia="仿宋" w:cs="仿宋"/>
                <w:b/>
                <w:bCs w:val="0"/>
                <w:color w:val="auto"/>
                <w:sz w:val="24"/>
                <w:szCs w:val="24"/>
                <w:highlight w:val="none"/>
                <w:u w:val="none"/>
              </w:rPr>
              <w:t>序号</w:t>
            </w:r>
          </w:p>
        </w:tc>
        <w:tc>
          <w:tcPr>
            <w:tcW w:w="460" w:type="pct"/>
            <w:noWrap/>
            <w:vAlign w:val="center"/>
          </w:tcPr>
          <w:p w14:paraId="72E7138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采购品目类别</w:t>
            </w:r>
          </w:p>
        </w:tc>
        <w:tc>
          <w:tcPr>
            <w:tcW w:w="611" w:type="pct"/>
            <w:noWrap/>
            <w:vAlign w:val="center"/>
          </w:tcPr>
          <w:p w14:paraId="70F1203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lang w:val="en-US" w:eastAsia="zh-CN"/>
              </w:rPr>
              <w:t>采购品目名称</w:t>
            </w:r>
          </w:p>
        </w:tc>
        <w:tc>
          <w:tcPr>
            <w:tcW w:w="456" w:type="pct"/>
            <w:noWrap/>
            <w:vAlign w:val="center"/>
          </w:tcPr>
          <w:p w14:paraId="0282C30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lang w:val="en-US" w:eastAsia="zh-CN"/>
              </w:rPr>
              <w:t>数量</w:t>
            </w:r>
          </w:p>
        </w:tc>
        <w:tc>
          <w:tcPr>
            <w:tcW w:w="361" w:type="pct"/>
            <w:noWrap/>
            <w:vAlign w:val="center"/>
          </w:tcPr>
          <w:p w14:paraId="08FF4FD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lang w:val="en-US" w:eastAsia="zh-CN"/>
              </w:rPr>
              <w:t>单位</w:t>
            </w:r>
          </w:p>
        </w:tc>
        <w:tc>
          <w:tcPr>
            <w:tcW w:w="1845" w:type="pct"/>
            <w:noWrap/>
            <w:vAlign w:val="center"/>
          </w:tcPr>
          <w:p w14:paraId="16EF008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lang w:val="en-US" w:eastAsia="zh-CN"/>
              </w:rPr>
              <w:t>技术参数</w:t>
            </w:r>
          </w:p>
        </w:tc>
        <w:tc>
          <w:tcPr>
            <w:tcW w:w="790" w:type="pct"/>
            <w:noWrap/>
            <w:vAlign w:val="center"/>
          </w:tcPr>
          <w:p w14:paraId="75597C8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rPr>
              <w:t>最高限价（元）</w:t>
            </w:r>
          </w:p>
        </w:tc>
      </w:tr>
      <w:tr w14:paraId="374C2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0" w:hRule="atLeast"/>
          <w:jc w:val="center"/>
        </w:trPr>
        <w:tc>
          <w:tcPr>
            <w:tcW w:w="473" w:type="pct"/>
            <w:noWrap/>
            <w:vAlign w:val="center"/>
          </w:tcPr>
          <w:p w14:paraId="7EE90A0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1</w:t>
            </w:r>
          </w:p>
        </w:tc>
        <w:tc>
          <w:tcPr>
            <w:tcW w:w="460" w:type="pct"/>
            <w:noWrap/>
            <w:vAlign w:val="center"/>
          </w:tcPr>
          <w:p w14:paraId="6AB62B8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检察制服</w:t>
            </w:r>
          </w:p>
        </w:tc>
        <w:tc>
          <w:tcPr>
            <w:tcW w:w="611" w:type="pct"/>
            <w:noWrap/>
            <w:vAlign w:val="center"/>
          </w:tcPr>
          <w:p w14:paraId="2381D90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0"/>
                <w:sz w:val="24"/>
                <w:szCs w:val="24"/>
                <w:highlight w:val="none"/>
                <w:u w:val="none"/>
                <w:lang w:val="en-US" w:eastAsia="zh-Hans" w:bidi="ar"/>
              </w:rPr>
            </w:pPr>
            <w:r>
              <w:rPr>
                <w:rFonts w:hint="eastAsia" w:ascii="仿宋" w:hAnsi="仿宋" w:eastAsia="仿宋" w:cs="仿宋"/>
                <w:color w:val="auto"/>
                <w:sz w:val="24"/>
                <w:szCs w:val="24"/>
                <w:lang w:val="en-US" w:eastAsia="zh-Hans"/>
              </w:rPr>
              <w:t>白色长袖衬衣</w:t>
            </w:r>
          </w:p>
        </w:tc>
        <w:tc>
          <w:tcPr>
            <w:tcW w:w="456" w:type="pct"/>
            <w:noWrap/>
            <w:vAlign w:val="center"/>
          </w:tcPr>
          <w:p w14:paraId="4FF9345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0"/>
                <w:sz w:val="24"/>
                <w:szCs w:val="24"/>
                <w:u w:val="none"/>
                <w:lang w:val="en-US" w:eastAsia="zh-CN" w:bidi="ar"/>
              </w:rPr>
              <w:t>919</w:t>
            </w:r>
          </w:p>
        </w:tc>
        <w:tc>
          <w:tcPr>
            <w:tcW w:w="361" w:type="pct"/>
            <w:noWrap w:val="0"/>
            <w:vAlign w:val="center"/>
          </w:tcPr>
          <w:p w14:paraId="2D01E63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Hans"/>
              </w:rPr>
              <w:t>件</w:t>
            </w:r>
          </w:p>
        </w:tc>
        <w:tc>
          <w:tcPr>
            <w:tcW w:w="1845" w:type="pct"/>
            <w:noWrap w:val="0"/>
            <w:vAlign w:val="center"/>
          </w:tcPr>
          <w:p w14:paraId="5F9C86A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面料：48%竹纤维，48%聚酯纤维，4%氨纶；纱支50s*50s+40D，密度（10cm）180*100，质量158g/m；成衣免烫。</w:t>
            </w:r>
          </w:p>
          <w:p w14:paraId="6C3493A4">
            <w:pPr>
              <w:pStyle w:val="2"/>
              <w:keepNext w:val="0"/>
              <w:keepLines w:val="0"/>
              <w:pageBreakBefore w:val="0"/>
              <w:widowControl/>
              <w:kinsoku/>
              <w:wordWrap/>
              <w:overflowPunct/>
              <w:topLinePunct w:val="0"/>
              <w:autoSpaceDE/>
              <w:autoSpaceDN/>
              <w:bidi w:val="0"/>
              <w:adjustRightInd/>
              <w:snapToGrid/>
              <w:spacing w:line="300" w:lineRule="exact"/>
              <w:ind w:left="0" w:leftChars="0" w:firstLine="0" w:firstLineChars="0"/>
              <w:textAlignment w:val="auto"/>
              <w:rPr>
                <w:rFonts w:hint="eastAsia" w:ascii="仿宋" w:hAnsi="仿宋" w:eastAsia="仿宋" w:cs="仿宋"/>
                <w:color w:val="auto"/>
                <w:sz w:val="24"/>
                <w:szCs w:val="24"/>
                <w:lang w:val="en-US" w:eastAsia="zh-CN"/>
              </w:rPr>
            </w:pPr>
            <w:r>
              <w:rPr>
                <w:rFonts w:hint="eastAsia" w:ascii="仿宋" w:hAnsi="仿宋" w:eastAsia="仿宋" w:cs="仿宋"/>
                <w:bCs w:val="0"/>
                <w:color w:val="auto"/>
                <w:kern w:val="0"/>
                <w:sz w:val="24"/>
                <w:szCs w:val="24"/>
                <w:u w:val="none"/>
                <w:lang w:val="en-US" w:eastAsia="zh-CN"/>
              </w:rPr>
              <w:t>符合国标：GB/T2660-2017、GB 18401-2010 B类。</w:t>
            </w:r>
          </w:p>
        </w:tc>
        <w:tc>
          <w:tcPr>
            <w:tcW w:w="790" w:type="pct"/>
            <w:noWrap w:val="0"/>
            <w:vAlign w:val="center"/>
          </w:tcPr>
          <w:p w14:paraId="1CA8E80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115</w:t>
            </w:r>
          </w:p>
        </w:tc>
      </w:tr>
      <w:tr w14:paraId="600D5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0" w:hRule="atLeast"/>
          <w:jc w:val="center"/>
        </w:trPr>
        <w:tc>
          <w:tcPr>
            <w:tcW w:w="473" w:type="pct"/>
            <w:noWrap/>
            <w:vAlign w:val="center"/>
          </w:tcPr>
          <w:p w14:paraId="6E8FBD1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2</w:t>
            </w:r>
          </w:p>
        </w:tc>
        <w:tc>
          <w:tcPr>
            <w:tcW w:w="460" w:type="pct"/>
            <w:noWrap/>
            <w:vAlign w:val="center"/>
          </w:tcPr>
          <w:p w14:paraId="0DFAC0D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kern w:val="0"/>
                <w:sz w:val="24"/>
                <w:szCs w:val="24"/>
                <w:highlight w:val="none"/>
                <w:lang w:val="en-US" w:eastAsia="zh-Hans" w:bidi="ar"/>
              </w:rPr>
            </w:pPr>
            <w:r>
              <w:rPr>
                <w:rFonts w:hint="eastAsia" w:ascii="仿宋" w:hAnsi="仿宋" w:eastAsia="仿宋" w:cs="仿宋"/>
                <w:color w:val="auto"/>
                <w:kern w:val="0"/>
                <w:sz w:val="24"/>
                <w:szCs w:val="24"/>
                <w:highlight w:val="none"/>
                <w:lang w:val="en-US" w:eastAsia="zh-CN" w:bidi="ar"/>
              </w:rPr>
              <w:t>检察制服</w:t>
            </w:r>
          </w:p>
        </w:tc>
        <w:tc>
          <w:tcPr>
            <w:tcW w:w="611" w:type="pct"/>
            <w:noWrap/>
            <w:vAlign w:val="center"/>
          </w:tcPr>
          <w:p w14:paraId="3E6352B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0"/>
                <w:sz w:val="24"/>
                <w:szCs w:val="24"/>
                <w:highlight w:val="none"/>
                <w:u w:val="none"/>
                <w:lang w:val="en-US" w:eastAsia="zh-Hans" w:bidi="ar"/>
              </w:rPr>
            </w:pPr>
            <w:r>
              <w:rPr>
                <w:rFonts w:hint="eastAsia" w:ascii="仿宋" w:hAnsi="仿宋" w:eastAsia="仿宋" w:cs="仿宋"/>
                <w:color w:val="auto"/>
                <w:sz w:val="24"/>
                <w:szCs w:val="24"/>
                <w:lang w:val="en-US" w:eastAsia="zh-Hans"/>
              </w:rPr>
              <w:t>蓝色长袖衬衣</w:t>
            </w:r>
          </w:p>
        </w:tc>
        <w:tc>
          <w:tcPr>
            <w:tcW w:w="456" w:type="pct"/>
            <w:noWrap/>
            <w:vAlign w:val="center"/>
          </w:tcPr>
          <w:p w14:paraId="5D4B296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0"/>
                <w:sz w:val="24"/>
                <w:szCs w:val="24"/>
                <w:u w:val="none"/>
                <w:lang w:val="en-US" w:eastAsia="zh-CN" w:bidi="ar"/>
              </w:rPr>
              <w:t>919</w:t>
            </w:r>
          </w:p>
        </w:tc>
        <w:tc>
          <w:tcPr>
            <w:tcW w:w="361" w:type="pct"/>
            <w:noWrap w:val="0"/>
            <w:vAlign w:val="center"/>
          </w:tcPr>
          <w:p w14:paraId="1757175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Hans"/>
              </w:rPr>
              <w:t>件</w:t>
            </w:r>
          </w:p>
        </w:tc>
        <w:tc>
          <w:tcPr>
            <w:tcW w:w="1845" w:type="pct"/>
            <w:noWrap w:val="0"/>
            <w:vAlign w:val="center"/>
          </w:tcPr>
          <w:p w14:paraId="05A86C1D">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48%竹纤维，48%聚酯纤维，4%氨纶；纱支50s*50s+40D，密度（10cm）180*100，质量158g/m；面料：48%竹纤维，48%聚酯纤维，4%氨纶；纱支50s*50s+40D，密度（10cm）180*100，质量158g/m；成衣免烫。</w:t>
            </w:r>
          </w:p>
          <w:p w14:paraId="5D8451B3">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符合国标：GB/T2660-2017、GB 18401-2010 B类。胸徽孔采用菊花眼方式，在胸袋中线前移0.5cm，距袋口2.3cm处，孔间距1cm。</w:t>
            </w:r>
          </w:p>
        </w:tc>
        <w:tc>
          <w:tcPr>
            <w:tcW w:w="790" w:type="pct"/>
            <w:noWrap w:val="0"/>
            <w:vAlign w:val="center"/>
          </w:tcPr>
          <w:p w14:paraId="28A5B89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115</w:t>
            </w:r>
          </w:p>
        </w:tc>
      </w:tr>
      <w:tr w14:paraId="582A4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1" w:hRule="atLeast"/>
          <w:jc w:val="center"/>
        </w:trPr>
        <w:tc>
          <w:tcPr>
            <w:tcW w:w="473" w:type="pct"/>
            <w:noWrap/>
            <w:vAlign w:val="center"/>
          </w:tcPr>
          <w:p w14:paraId="552BD14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3</w:t>
            </w:r>
          </w:p>
        </w:tc>
        <w:tc>
          <w:tcPr>
            <w:tcW w:w="460" w:type="pct"/>
            <w:noWrap/>
            <w:vAlign w:val="center"/>
          </w:tcPr>
          <w:p w14:paraId="0E611C8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kern w:val="0"/>
                <w:sz w:val="24"/>
                <w:szCs w:val="24"/>
                <w:highlight w:val="none"/>
                <w:lang w:val="en-US" w:eastAsia="zh-Hans" w:bidi="ar"/>
              </w:rPr>
            </w:pPr>
            <w:r>
              <w:rPr>
                <w:rFonts w:hint="eastAsia" w:ascii="仿宋" w:hAnsi="仿宋" w:eastAsia="仿宋" w:cs="仿宋"/>
                <w:color w:val="auto"/>
                <w:kern w:val="0"/>
                <w:sz w:val="24"/>
                <w:szCs w:val="24"/>
                <w:highlight w:val="none"/>
                <w:lang w:val="en-US" w:eastAsia="zh-CN" w:bidi="ar"/>
              </w:rPr>
              <w:t>检察制服</w:t>
            </w:r>
          </w:p>
        </w:tc>
        <w:tc>
          <w:tcPr>
            <w:tcW w:w="611" w:type="pct"/>
            <w:noWrap/>
            <w:vAlign w:val="center"/>
          </w:tcPr>
          <w:p w14:paraId="4867681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0"/>
                <w:sz w:val="24"/>
                <w:szCs w:val="24"/>
                <w:highlight w:val="none"/>
                <w:u w:val="none"/>
                <w:lang w:val="en-US" w:eastAsia="zh-Hans" w:bidi="ar"/>
              </w:rPr>
            </w:pPr>
            <w:r>
              <w:rPr>
                <w:rFonts w:hint="eastAsia" w:ascii="仿宋" w:hAnsi="仿宋" w:eastAsia="仿宋" w:cs="仿宋"/>
                <w:color w:val="auto"/>
                <w:sz w:val="24"/>
                <w:szCs w:val="24"/>
                <w:lang w:val="en-US" w:eastAsia="zh-Hans"/>
              </w:rPr>
              <w:t>夏裤</w:t>
            </w:r>
          </w:p>
        </w:tc>
        <w:tc>
          <w:tcPr>
            <w:tcW w:w="456" w:type="pct"/>
            <w:noWrap/>
            <w:vAlign w:val="center"/>
          </w:tcPr>
          <w:p w14:paraId="1538BFB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0"/>
                <w:sz w:val="24"/>
                <w:szCs w:val="24"/>
                <w:u w:val="none"/>
                <w:lang w:val="en-US" w:eastAsia="zh-CN" w:bidi="ar"/>
              </w:rPr>
              <w:t>1704</w:t>
            </w:r>
          </w:p>
        </w:tc>
        <w:tc>
          <w:tcPr>
            <w:tcW w:w="361" w:type="pct"/>
            <w:noWrap w:val="0"/>
            <w:vAlign w:val="center"/>
          </w:tcPr>
          <w:p w14:paraId="3108FE6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Hans"/>
              </w:rPr>
              <w:t>件</w:t>
            </w:r>
          </w:p>
        </w:tc>
        <w:tc>
          <w:tcPr>
            <w:tcW w:w="1845" w:type="pct"/>
            <w:noWrap w:val="0"/>
            <w:vAlign w:val="center"/>
          </w:tcPr>
          <w:p w14:paraId="663A228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面料：65%聚酯纤维，30%再生纤维，5%氨纶；纱支55s/2*40S+40D,密度（10cm）50s/2*30/1，质量260g/m。成衣免烫。</w:t>
            </w:r>
          </w:p>
          <w:p w14:paraId="3C045D8F">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符合国标：GB/T2664-2017、GB/T2665-2017、GB 18401-2010 C类。</w:t>
            </w:r>
          </w:p>
          <w:p w14:paraId="73F7561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备注：男装裤子设计为暗松紧腰，方便男士系皮带整体美观，内置暗松紧大小可调节，实用性比较好；女装裤子两侧明松紧腰，穿着舒适，修饰腰型，腰围大小可自调节，实用性比较好。</w:t>
            </w:r>
          </w:p>
        </w:tc>
        <w:tc>
          <w:tcPr>
            <w:tcW w:w="790" w:type="pct"/>
            <w:noWrap w:val="0"/>
            <w:vAlign w:val="center"/>
          </w:tcPr>
          <w:p w14:paraId="188298A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178</w:t>
            </w:r>
          </w:p>
        </w:tc>
      </w:tr>
      <w:tr w14:paraId="08C97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0" w:hRule="atLeast"/>
          <w:jc w:val="center"/>
        </w:trPr>
        <w:tc>
          <w:tcPr>
            <w:tcW w:w="473" w:type="pct"/>
            <w:noWrap/>
            <w:vAlign w:val="center"/>
          </w:tcPr>
          <w:p w14:paraId="75E3FEE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4</w:t>
            </w:r>
          </w:p>
        </w:tc>
        <w:tc>
          <w:tcPr>
            <w:tcW w:w="460" w:type="pct"/>
            <w:noWrap/>
            <w:vAlign w:val="center"/>
          </w:tcPr>
          <w:p w14:paraId="7EFBEB6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kern w:val="0"/>
                <w:sz w:val="24"/>
                <w:szCs w:val="24"/>
                <w:highlight w:val="none"/>
                <w:lang w:val="en-US" w:eastAsia="zh-Hans" w:bidi="ar"/>
              </w:rPr>
            </w:pPr>
            <w:r>
              <w:rPr>
                <w:rFonts w:hint="eastAsia" w:ascii="仿宋" w:hAnsi="仿宋" w:eastAsia="仿宋" w:cs="仿宋"/>
                <w:color w:val="auto"/>
                <w:kern w:val="0"/>
                <w:sz w:val="24"/>
                <w:szCs w:val="24"/>
                <w:highlight w:val="none"/>
                <w:lang w:val="en-US" w:eastAsia="zh-CN" w:bidi="ar"/>
              </w:rPr>
              <w:t>检察制服</w:t>
            </w:r>
          </w:p>
        </w:tc>
        <w:tc>
          <w:tcPr>
            <w:tcW w:w="611" w:type="pct"/>
            <w:noWrap/>
            <w:vAlign w:val="center"/>
          </w:tcPr>
          <w:p w14:paraId="309CB68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0"/>
                <w:sz w:val="24"/>
                <w:szCs w:val="24"/>
                <w:highlight w:val="none"/>
                <w:u w:val="none"/>
                <w:lang w:val="en-US" w:eastAsia="zh-Hans" w:bidi="ar"/>
              </w:rPr>
            </w:pPr>
            <w:r>
              <w:rPr>
                <w:rFonts w:hint="eastAsia" w:ascii="仿宋" w:hAnsi="仿宋" w:eastAsia="仿宋" w:cs="仿宋"/>
                <w:color w:val="auto"/>
                <w:sz w:val="24"/>
                <w:szCs w:val="24"/>
                <w:lang w:val="en-US" w:eastAsia="zh-Hans"/>
              </w:rPr>
              <w:t>夏裙</w:t>
            </w:r>
          </w:p>
        </w:tc>
        <w:tc>
          <w:tcPr>
            <w:tcW w:w="456" w:type="pct"/>
            <w:noWrap/>
            <w:vAlign w:val="center"/>
          </w:tcPr>
          <w:p w14:paraId="778D4AF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0"/>
                <w:sz w:val="24"/>
                <w:szCs w:val="24"/>
                <w:u w:val="none"/>
                <w:lang w:val="en-US" w:eastAsia="zh-CN" w:bidi="ar"/>
              </w:rPr>
              <w:t>351</w:t>
            </w:r>
          </w:p>
        </w:tc>
        <w:tc>
          <w:tcPr>
            <w:tcW w:w="361" w:type="pct"/>
            <w:noWrap w:val="0"/>
            <w:vAlign w:val="center"/>
          </w:tcPr>
          <w:p w14:paraId="21A2A14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Hans"/>
              </w:rPr>
              <w:t>件</w:t>
            </w:r>
          </w:p>
        </w:tc>
        <w:tc>
          <w:tcPr>
            <w:tcW w:w="1845" w:type="pct"/>
            <w:noWrap w:val="0"/>
            <w:vAlign w:val="center"/>
          </w:tcPr>
          <w:p w14:paraId="0C36661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面料：65%聚酯纤维，30%再生纤维，5%氨纶；纱支55s/2*40S+40D,密度（10cm）50s/2*30/1，质量260g/m。成衣免烫。</w:t>
            </w:r>
          </w:p>
          <w:p w14:paraId="03C6BD12">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符合国标：GB/T2664-2017、GB/T2665-2017、GB 18401-2010 C类。</w:t>
            </w:r>
          </w:p>
        </w:tc>
        <w:tc>
          <w:tcPr>
            <w:tcW w:w="790" w:type="pct"/>
            <w:noWrap w:val="0"/>
            <w:vAlign w:val="center"/>
          </w:tcPr>
          <w:p w14:paraId="37ACD53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178</w:t>
            </w:r>
          </w:p>
        </w:tc>
      </w:tr>
      <w:tr w14:paraId="0909B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3B86B8A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5</w:t>
            </w:r>
          </w:p>
        </w:tc>
        <w:tc>
          <w:tcPr>
            <w:tcW w:w="460" w:type="pct"/>
            <w:noWrap/>
            <w:vAlign w:val="center"/>
          </w:tcPr>
          <w:p w14:paraId="05E9ED8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警察制服</w:t>
            </w:r>
          </w:p>
        </w:tc>
        <w:tc>
          <w:tcPr>
            <w:tcW w:w="611" w:type="pct"/>
            <w:noWrap/>
            <w:vAlign w:val="center"/>
          </w:tcPr>
          <w:p w14:paraId="7B8687B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大檐帽（女卷沿帽）</w:t>
            </w:r>
          </w:p>
        </w:tc>
        <w:tc>
          <w:tcPr>
            <w:tcW w:w="456" w:type="pct"/>
            <w:noWrap/>
            <w:vAlign w:val="center"/>
          </w:tcPr>
          <w:p w14:paraId="3706DE5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68</w:t>
            </w:r>
          </w:p>
        </w:tc>
        <w:tc>
          <w:tcPr>
            <w:tcW w:w="361" w:type="pct"/>
            <w:noWrap w:val="0"/>
            <w:vAlign w:val="center"/>
          </w:tcPr>
          <w:p w14:paraId="0E785E6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顶</w:t>
            </w:r>
          </w:p>
        </w:tc>
        <w:tc>
          <w:tcPr>
            <w:tcW w:w="1845" w:type="pct"/>
            <w:noWrap w:val="0"/>
            <w:vAlign w:val="center"/>
          </w:tcPr>
          <w:p w14:paraId="41465DA4">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sz w:val="24"/>
                <w:szCs w:val="24"/>
                <w:highlight w:val="none"/>
                <w:u w:val="none"/>
                <w:lang w:val="zh-CN"/>
              </w:rPr>
              <w:t>按照公安部相关标准执行</w:t>
            </w:r>
          </w:p>
        </w:tc>
        <w:tc>
          <w:tcPr>
            <w:tcW w:w="790" w:type="pct"/>
            <w:noWrap w:val="0"/>
            <w:vAlign w:val="center"/>
          </w:tcPr>
          <w:p w14:paraId="11F159E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52</w:t>
            </w:r>
          </w:p>
        </w:tc>
      </w:tr>
      <w:tr w14:paraId="02D01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0B5C888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6</w:t>
            </w:r>
          </w:p>
        </w:tc>
        <w:tc>
          <w:tcPr>
            <w:tcW w:w="460" w:type="pct"/>
            <w:noWrap/>
            <w:vAlign w:val="center"/>
          </w:tcPr>
          <w:p w14:paraId="435EE3A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464A39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大檐凉帽（女凉帽）</w:t>
            </w:r>
          </w:p>
        </w:tc>
        <w:tc>
          <w:tcPr>
            <w:tcW w:w="456" w:type="pct"/>
            <w:noWrap/>
            <w:vAlign w:val="center"/>
          </w:tcPr>
          <w:p w14:paraId="6CB4A81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68</w:t>
            </w:r>
          </w:p>
        </w:tc>
        <w:tc>
          <w:tcPr>
            <w:tcW w:w="361" w:type="pct"/>
            <w:noWrap w:val="0"/>
            <w:vAlign w:val="center"/>
          </w:tcPr>
          <w:p w14:paraId="7690027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顶</w:t>
            </w:r>
          </w:p>
        </w:tc>
        <w:tc>
          <w:tcPr>
            <w:tcW w:w="1845" w:type="pct"/>
            <w:noWrap w:val="0"/>
            <w:vAlign w:val="center"/>
          </w:tcPr>
          <w:p w14:paraId="68F07C67">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sz w:val="24"/>
                <w:szCs w:val="24"/>
                <w:highlight w:val="none"/>
                <w:u w:val="none"/>
                <w:lang w:val="zh-CN"/>
              </w:rPr>
              <w:t>按照公安部相关标准执行</w:t>
            </w:r>
          </w:p>
        </w:tc>
        <w:tc>
          <w:tcPr>
            <w:tcW w:w="790" w:type="pct"/>
            <w:noWrap w:val="0"/>
            <w:vAlign w:val="center"/>
          </w:tcPr>
          <w:p w14:paraId="6AFA310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47</w:t>
            </w:r>
          </w:p>
        </w:tc>
      </w:tr>
      <w:tr w14:paraId="24944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473" w:type="pct"/>
            <w:noWrap/>
            <w:vAlign w:val="center"/>
          </w:tcPr>
          <w:p w14:paraId="668E9C8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7</w:t>
            </w:r>
          </w:p>
        </w:tc>
        <w:tc>
          <w:tcPr>
            <w:tcW w:w="460" w:type="pct"/>
            <w:noWrap/>
            <w:vAlign w:val="center"/>
          </w:tcPr>
          <w:p w14:paraId="6DE7792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5A1B540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布面平剪绒帽</w:t>
            </w:r>
          </w:p>
        </w:tc>
        <w:tc>
          <w:tcPr>
            <w:tcW w:w="456" w:type="pct"/>
            <w:noWrap/>
            <w:vAlign w:val="center"/>
          </w:tcPr>
          <w:p w14:paraId="36D489B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78</w:t>
            </w:r>
          </w:p>
        </w:tc>
        <w:tc>
          <w:tcPr>
            <w:tcW w:w="361" w:type="pct"/>
            <w:noWrap w:val="0"/>
            <w:vAlign w:val="center"/>
          </w:tcPr>
          <w:p w14:paraId="6FFCFA3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顶</w:t>
            </w:r>
          </w:p>
        </w:tc>
        <w:tc>
          <w:tcPr>
            <w:tcW w:w="1845" w:type="pct"/>
            <w:noWrap w:val="0"/>
            <w:vAlign w:val="center"/>
          </w:tcPr>
          <w:p w14:paraId="1596FBD1">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sz w:val="24"/>
                <w:szCs w:val="24"/>
                <w:highlight w:val="none"/>
                <w:u w:val="none"/>
                <w:lang w:val="zh-CN"/>
              </w:rPr>
              <w:t>按照公安部相关标准执行</w:t>
            </w:r>
          </w:p>
        </w:tc>
        <w:tc>
          <w:tcPr>
            <w:tcW w:w="790" w:type="pct"/>
            <w:noWrap w:val="0"/>
            <w:vAlign w:val="center"/>
          </w:tcPr>
          <w:p w14:paraId="4DE9987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27</w:t>
            </w:r>
          </w:p>
        </w:tc>
      </w:tr>
      <w:tr w14:paraId="11B7E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473" w:type="pct"/>
            <w:noWrap/>
            <w:vAlign w:val="center"/>
          </w:tcPr>
          <w:p w14:paraId="13031EC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8</w:t>
            </w:r>
          </w:p>
        </w:tc>
        <w:tc>
          <w:tcPr>
            <w:tcW w:w="460" w:type="pct"/>
            <w:noWrap/>
            <w:vAlign w:val="center"/>
          </w:tcPr>
          <w:p w14:paraId="42B4AF3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E7EAEA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警便帽</w:t>
            </w:r>
          </w:p>
        </w:tc>
        <w:tc>
          <w:tcPr>
            <w:tcW w:w="456" w:type="pct"/>
            <w:noWrap/>
            <w:vAlign w:val="center"/>
          </w:tcPr>
          <w:p w14:paraId="58DDDC4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88</w:t>
            </w:r>
          </w:p>
        </w:tc>
        <w:tc>
          <w:tcPr>
            <w:tcW w:w="361" w:type="pct"/>
            <w:noWrap w:val="0"/>
            <w:vAlign w:val="center"/>
          </w:tcPr>
          <w:p w14:paraId="7D3FAC5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顶</w:t>
            </w:r>
          </w:p>
        </w:tc>
        <w:tc>
          <w:tcPr>
            <w:tcW w:w="1845" w:type="pct"/>
            <w:noWrap w:val="0"/>
            <w:vAlign w:val="center"/>
          </w:tcPr>
          <w:p w14:paraId="1949F214">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6667D6F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27</w:t>
            </w:r>
          </w:p>
        </w:tc>
      </w:tr>
      <w:tr w14:paraId="33D78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 w:hRule="atLeast"/>
          <w:jc w:val="center"/>
        </w:trPr>
        <w:tc>
          <w:tcPr>
            <w:tcW w:w="473" w:type="pct"/>
            <w:noWrap/>
            <w:vAlign w:val="center"/>
          </w:tcPr>
          <w:p w14:paraId="2B307A42">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9</w:t>
            </w:r>
          </w:p>
        </w:tc>
        <w:tc>
          <w:tcPr>
            <w:tcW w:w="460" w:type="pct"/>
            <w:noWrap/>
            <w:vAlign w:val="center"/>
          </w:tcPr>
          <w:p w14:paraId="03CAF31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38FDBC7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春秋常服</w:t>
            </w:r>
          </w:p>
        </w:tc>
        <w:tc>
          <w:tcPr>
            <w:tcW w:w="456" w:type="pct"/>
            <w:noWrap/>
            <w:vAlign w:val="center"/>
          </w:tcPr>
          <w:p w14:paraId="3E412E7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84</w:t>
            </w:r>
          </w:p>
        </w:tc>
        <w:tc>
          <w:tcPr>
            <w:tcW w:w="361" w:type="pct"/>
            <w:noWrap w:val="0"/>
            <w:vAlign w:val="center"/>
          </w:tcPr>
          <w:p w14:paraId="28CB56D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5F09BAB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毛涤单面哔叽，含羊毛70%、涤26%(含导电纤维）、氨纶4%；</w:t>
            </w:r>
          </w:p>
        </w:tc>
        <w:tc>
          <w:tcPr>
            <w:tcW w:w="790" w:type="pct"/>
            <w:noWrap w:val="0"/>
            <w:vAlign w:val="center"/>
          </w:tcPr>
          <w:p w14:paraId="5229710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478</w:t>
            </w:r>
          </w:p>
        </w:tc>
      </w:tr>
      <w:tr w14:paraId="375E6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0" w:hRule="atLeast"/>
          <w:jc w:val="center"/>
        </w:trPr>
        <w:tc>
          <w:tcPr>
            <w:tcW w:w="473" w:type="pct"/>
            <w:noWrap/>
            <w:vAlign w:val="center"/>
          </w:tcPr>
          <w:p w14:paraId="090F8E0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10</w:t>
            </w:r>
          </w:p>
        </w:tc>
        <w:tc>
          <w:tcPr>
            <w:tcW w:w="460" w:type="pct"/>
            <w:noWrap/>
            <w:vAlign w:val="center"/>
          </w:tcPr>
          <w:p w14:paraId="0209076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4DDB11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冬常服</w:t>
            </w:r>
          </w:p>
        </w:tc>
        <w:tc>
          <w:tcPr>
            <w:tcW w:w="456" w:type="pct"/>
            <w:noWrap/>
            <w:vAlign w:val="center"/>
          </w:tcPr>
          <w:p w14:paraId="7AACEEA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71</w:t>
            </w:r>
          </w:p>
        </w:tc>
        <w:tc>
          <w:tcPr>
            <w:tcW w:w="361" w:type="pct"/>
            <w:noWrap w:val="0"/>
            <w:vAlign w:val="center"/>
          </w:tcPr>
          <w:p w14:paraId="1875ADE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37DE9AD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执行标准：中华人民共和国公安部人民警察服装行业标准，GA261-2009《警服 男春秋、冬常服》</w:t>
            </w:r>
          </w:p>
        </w:tc>
        <w:tc>
          <w:tcPr>
            <w:tcW w:w="790" w:type="pct"/>
            <w:noWrap w:val="0"/>
            <w:vAlign w:val="center"/>
          </w:tcPr>
          <w:p w14:paraId="7FDD4F0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528</w:t>
            </w:r>
          </w:p>
        </w:tc>
      </w:tr>
      <w:tr w14:paraId="776E3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4" w:hRule="atLeast"/>
          <w:jc w:val="center"/>
        </w:trPr>
        <w:tc>
          <w:tcPr>
            <w:tcW w:w="473" w:type="pct"/>
            <w:noWrap/>
            <w:vAlign w:val="center"/>
          </w:tcPr>
          <w:p w14:paraId="1B30839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11</w:t>
            </w:r>
          </w:p>
        </w:tc>
        <w:tc>
          <w:tcPr>
            <w:tcW w:w="460" w:type="pct"/>
            <w:noWrap/>
            <w:vAlign w:val="center"/>
          </w:tcPr>
          <w:p w14:paraId="3FB76EA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1FFBBC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警礼服</w:t>
            </w:r>
          </w:p>
        </w:tc>
        <w:tc>
          <w:tcPr>
            <w:tcW w:w="456" w:type="pct"/>
            <w:noWrap/>
            <w:vAlign w:val="center"/>
          </w:tcPr>
          <w:p w14:paraId="1C4687B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14</w:t>
            </w:r>
          </w:p>
        </w:tc>
        <w:tc>
          <w:tcPr>
            <w:tcW w:w="361" w:type="pct"/>
            <w:noWrap w:val="0"/>
            <w:vAlign w:val="center"/>
          </w:tcPr>
          <w:p w14:paraId="112CAA2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536D45C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警礼服（含臂章）</w:t>
            </w:r>
          </w:p>
          <w:p w14:paraId="21404E8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①执行标准：GA2112-2023《警服 男礼服》、GA2113-2023《警服女礼服》</w:t>
            </w:r>
          </w:p>
          <w:p w14:paraId="62A57207">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 w:eastAsia="zh-CN" w:bidi="ar-SA"/>
              </w:rPr>
            </w:pPr>
            <w:r>
              <w:rPr>
                <w:rFonts w:hint="eastAsia" w:ascii="仿宋" w:hAnsi="仿宋" w:eastAsia="仿宋" w:cs="仿宋"/>
                <w:bCs w:val="0"/>
                <w:color w:val="auto"/>
                <w:kern w:val="0"/>
                <w:sz w:val="24"/>
                <w:szCs w:val="24"/>
                <w:u w:val="none"/>
                <w:lang w:val="en-US" w:eastAsia="zh-CN"/>
              </w:rPr>
              <w:t>②面料：精梳毛涤贡呢，含羊毛60%、涤纶19%、羊绒10%、PTT10%、导电纤维1%；经纱10.0tes×2，纬纱10.0tex×2,单位面积质量：235g/㎡。礼服国旗臂章及礼服警察臂章须直接缝制在礼服上，并且确保礼服国旗臂章及礼服警察臂章符合GA 285-2001 警用服饰、臂章标准。</w:t>
            </w:r>
          </w:p>
        </w:tc>
        <w:tc>
          <w:tcPr>
            <w:tcW w:w="790" w:type="pct"/>
            <w:noWrap w:val="0"/>
            <w:vAlign w:val="center"/>
          </w:tcPr>
          <w:p w14:paraId="125B1F8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1500</w:t>
            </w:r>
          </w:p>
        </w:tc>
      </w:tr>
      <w:tr w14:paraId="78E79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7" w:hRule="atLeast"/>
          <w:jc w:val="center"/>
        </w:trPr>
        <w:tc>
          <w:tcPr>
            <w:tcW w:w="473" w:type="pct"/>
            <w:noWrap/>
            <w:vAlign w:val="center"/>
          </w:tcPr>
          <w:p w14:paraId="14955B5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12</w:t>
            </w:r>
          </w:p>
        </w:tc>
        <w:tc>
          <w:tcPr>
            <w:tcW w:w="460" w:type="pct"/>
            <w:noWrap/>
            <w:vAlign w:val="center"/>
          </w:tcPr>
          <w:p w14:paraId="66BEB3E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BA4ECB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春秋执勤服</w:t>
            </w:r>
          </w:p>
        </w:tc>
        <w:tc>
          <w:tcPr>
            <w:tcW w:w="456" w:type="pct"/>
            <w:noWrap/>
            <w:vAlign w:val="center"/>
          </w:tcPr>
          <w:p w14:paraId="226223E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86</w:t>
            </w:r>
          </w:p>
        </w:tc>
        <w:tc>
          <w:tcPr>
            <w:tcW w:w="361" w:type="pct"/>
            <w:noWrap w:val="0"/>
            <w:vAlign w:val="center"/>
          </w:tcPr>
          <w:p w14:paraId="6062ED2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0E8E48AD">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毛涤单面哔叽，含羊毛70%、涤26%(含导电纤维）、氨纶4%；</w:t>
            </w:r>
          </w:p>
        </w:tc>
        <w:tc>
          <w:tcPr>
            <w:tcW w:w="790" w:type="pct"/>
            <w:noWrap w:val="0"/>
            <w:vAlign w:val="center"/>
          </w:tcPr>
          <w:p w14:paraId="64FC332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400</w:t>
            </w:r>
          </w:p>
        </w:tc>
      </w:tr>
      <w:tr w14:paraId="5AE3B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 w:hRule="atLeast"/>
          <w:jc w:val="center"/>
        </w:trPr>
        <w:tc>
          <w:tcPr>
            <w:tcW w:w="473" w:type="pct"/>
            <w:noWrap/>
            <w:vAlign w:val="center"/>
          </w:tcPr>
          <w:p w14:paraId="0223DA8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13</w:t>
            </w:r>
          </w:p>
        </w:tc>
        <w:tc>
          <w:tcPr>
            <w:tcW w:w="460" w:type="pct"/>
            <w:noWrap/>
            <w:vAlign w:val="center"/>
          </w:tcPr>
          <w:p w14:paraId="0EA9036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D22BD3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冬季执勤服</w:t>
            </w:r>
          </w:p>
        </w:tc>
        <w:tc>
          <w:tcPr>
            <w:tcW w:w="456" w:type="pct"/>
            <w:noWrap/>
            <w:vAlign w:val="center"/>
          </w:tcPr>
          <w:p w14:paraId="5D41BE1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80</w:t>
            </w:r>
          </w:p>
        </w:tc>
        <w:tc>
          <w:tcPr>
            <w:tcW w:w="361" w:type="pct"/>
            <w:noWrap w:val="0"/>
            <w:vAlign w:val="center"/>
          </w:tcPr>
          <w:p w14:paraId="43711C1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6A03A79E">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毛涤单面哔叽，含羊毛70%、涤26%(含导电纤维）、氨纶4%；</w:t>
            </w:r>
          </w:p>
        </w:tc>
        <w:tc>
          <w:tcPr>
            <w:tcW w:w="790" w:type="pct"/>
            <w:noWrap w:val="0"/>
            <w:vAlign w:val="center"/>
          </w:tcPr>
          <w:p w14:paraId="5EECE21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545</w:t>
            </w:r>
          </w:p>
        </w:tc>
      </w:tr>
      <w:tr w14:paraId="04E23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2" w:hRule="atLeast"/>
          <w:jc w:val="center"/>
        </w:trPr>
        <w:tc>
          <w:tcPr>
            <w:tcW w:w="473" w:type="pct"/>
            <w:noWrap/>
            <w:vAlign w:val="center"/>
          </w:tcPr>
          <w:p w14:paraId="32FF7BD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14</w:t>
            </w:r>
          </w:p>
        </w:tc>
        <w:tc>
          <w:tcPr>
            <w:tcW w:w="460" w:type="pct"/>
            <w:noWrap/>
            <w:vAlign w:val="center"/>
          </w:tcPr>
          <w:p w14:paraId="0750C22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5A48024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夏短袖制式衬衣</w:t>
            </w:r>
          </w:p>
        </w:tc>
        <w:tc>
          <w:tcPr>
            <w:tcW w:w="456" w:type="pct"/>
            <w:noWrap/>
            <w:vAlign w:val="center"/>
          </w:tcPr>
          <w:p w14:paraId="2EC2F09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211</w:t>
            </w:r>
          </w:p>
        </w:tc>
        <w:tc>
          <w:tcPr>
            <w:tcW w:w="361" w:type="pct"/>
            <w:noWrap w:val="0"/>
            <w:vAlign w:val="center"/>
          </w:tcPr>
          <w:p w14:paraId="3FEBAB1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845" w:type="pct"/>
            <w:noWrap w:val="0"/>
            <w:vAlign w:val="center"/>
          </w:tcPr>
          <w:p w14:paraId="7AAC085B">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涤棉麻平纹，含聚酯纤维70%、棉20%、大麻10%（含导电纤维）；</w:t>
            </w:r>
          </w:p>
        </w:tc>
        <w:tc>
          <w:tcPr>
            <w:tcW w:w="790" w:type="pct"/>
            <w:noWrap w:val="0"/>
            <w:vAlign w:val="center"/>
          </w:tcPr>
          <w:p w14:paraId="5C2FE4F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123</w:t>
            </w:r>
          </w:p>
        </w:tc>
      </w:tr>
      <w:tr w14:paraId="29FB0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 w:hRule="atLeast"/>
          <w:jc w:val="center"/>
        </w:trPr>
        <w:tc>
          <w:tcPr>
            <w:tcW w:w="473" w:type="pct"/>
            <w:noWrap/>
            <w:vAlign w:val="center"/>
          </w:tcPr>
          <w:p w14:paraId="197A2D9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15</w:t>
            </w:r>
          </w:p>
        </w:tc>
        <w:tc>
          <w:tcPr>
            <w:tcW w:w="460" w:type="pct"/>
            <w:noWrap/>
            <w:vAlign w:val="center"/>
          </w:tcPr>
          <w:p w14:paraId="5A58C5A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17A535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新款制式外长衬衣</w:t>
            </w:r>
          </w:p>
        </w:tc>
        <w:tc>
          <w:tcPr>
            <w:tcW w:w="456" w:type="pct"/>
            <w:noWrap/>
            <w:vAlign w:val="center"/>
          </w:tcPr>
          <w:p w14:paraId="76E6270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199</w:t>
            </w:r>
          </w:p>
        </w:tc>
        <w:tc>
          <w:tcPr>
            <w:tcW w:w="361" w:type="pct"/>
            <w:noWrap w:val="0"/>
            <w:vAlign w:val="center"/>
          </w:tcPr>
          <w:p w14:paraId="3EFCBD7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845" w:type="pct"/>
            <w:noWrap w:val="0"/>
            <w:vAlign w:val="center"/>
          </w:tcPr>
          <w:p w14:paraId="0CDC84C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涤棉麻平纹，含聚酯纤维70%、棉20%、大麻10%（含导电纤维）；</w:t>
            </w:r>
          </w:p>
        </w:tc>
        <w:tc>
          <w:tcPr>
            <w:tcW w:w="790" w:type="pct"/>
            <w:noWrap w:val="0"/>
            <w:vAlign w:val="center"/>
          </w:tcPr>
          <w:p w14:paraId="31EEB59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128</w:t>
            </w:r>
          </w:p>
        </w:tc>
      </w:tr>
      <w:tr w14:paraId="01ECD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 w:hRule="atLeast"/>
          <w:jc w:val="center"/>
        </w:trPr>
        <w:tc>
          <w:tcPr>
            <w:tcW w:w="473" w:type="pct"/>
            <w:noWrap/>
            <w:vAlign w:val="center"/>
          </w:tcPr>
          <w:p w14:paraId="4ABB307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16</w:t>
            </w:r>
          </w:p>
        </w:tc>
        <w:tc>
          <w:tcPr>
            <w:tcW w:w="460" w:type="pct"/>
            <w:noWrap/>
            <w:vAlign w:val="center"/>
          </w:tcPr>
          <w:p w14:paraId="568F06C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556C2D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新款内长衬衣</w:t>
            </w:r>
          </w:p>
        </w:tc>
        <w:tc>
          <w:tcPr>
            <w:tcW w:w="456" w:type="pct"/>
            <w:noWrap/>
            <w:vAlign w:val="center"/>
          </w:tcPr>
          <w:p w14:paraId="76CC400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296</w:t>
            </w:r>
          </w:p>
        </w:tc>
        <w:tc>
          <w:tcPr>
            <w:tcW w:w="361" w:type="pct"/>
            <w:noWrap w:val="0"/>
            <w:vAlign w:val="center"/>
          </w:tcPr>
          <w:p w14:paraId="507D3E8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845" w:type="pct"/>
            <w:noWrap w:val="0"/>
            <w:vAlign w:val="center"/>
          </w:tcPr>
          <w:p w14:paraId="693B248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礼服白衬衣</w:t>
            </w:r>
          </w:p>
          <w:p w14:paraId="45CD03B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①执行标准：GA254-2022《警服 内穿衬衣》</w:t>
            </w:r>
          </w:p>
          <w:p w14:paraId="2A49D752">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②面料名称：精梳棉涤莱赛尔斜纹布</w:t>
            </w:r>
          </w:p>
          <w:p w14:paraId="077E1A84">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③面料标准：GA573-2022</w:t>
            </w:r>
          </w:p>
          <w:p w14:paraId="40C3585A">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④面料材质：涤棉麻平纹，含聚酯纤维70%、棉20%、大麻10%（含导电纤维）；</w:t>
            </w:r>
          </w:p>
        </w:tc>
        <w:tc>
          <w:tcPr>
            <w:tcW w:w="790" w:type="pct"/>
            <w:noWrap w:val="0"/>
            <w:vAlign w:val="center"/>
          </w:tcPr>
          <w:p w14:paraId="67C5D70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110</w:t>
            </w:r>
          </w:p>
        </w:tc>
      </w:tr>
      <w:tr w14:paraId="5F376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7" w:hRule="atLeast"/>
          <w:jc w:val="center"/>
        </w:trPr>
        <w:tc>
          <w:tcPr>
            <w:tcW w:w="473" w:type="pct"/>
            <w:noWrap/>
            <w:vAlign w:val="center"/>
          </w:tcPr>
          <w:p w14:paraId="2C1F7F4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17</w:t>
            </w:r>
          </w:p>
        </w:tc>
        <w:tc>
          <w:tcPr>
            <w:tcW w:w="460" w:type="pct"/>
            <w:noWrap/>
            <w:vAlign w:val="center"/>
          </w:tcPr>
          <w:p w14:paraId="0EFA7E3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DC805D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单裤</w:t>
            </w:r>
          </w:p>
        </w:tc>
        <w:tc>
          <w:tcPr>
            <w:tcW w:w="456" w:type="pct"/>
            <w:noWrap/>
            <w:vAlign w:val="center"/>
          </w:tcPr>
          <w:p w14:paraId="46D3C59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234</w:t>
            </w:r>
          </w:p>
        </w:tc>
        <w:tc>
          <w:tcPr>
            <w:tcW w:w="361" w:type="pct"/>
            <w:noWrap w:val="0"/>
            <w:vAlign w:val="center"/>
          </w:tcPr>
          <w:p w14:paraId="7298F0F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条</w:t>
            </w:r>
          </w:p>
        </w:tc>
        <w:tc>
          <w:tcPr>
            <w:tcW w:w="1845" w:type="pct"/>
            <w:noWrap w:val="0"/>
            <w:vAlign w:val="center"/>
          </w:tcPr>
          <w:p w14:paraId="7657001B">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毛涤素花呢，含毛50%、涤50%（含导电纤维）。</w:t>
            </w:r>
          </w:p>
        </w:tc>
        <w:tc>
          <w:tcPr>
            <w:tcW w:w="790" w:type="pct"/>
            <w:noWrap w:val="0"/>
            <w:vAlign w:val="center"/>
          </w:tcPr>
          <w:p w14:paraId="35C17CD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137</w:t>
            </w:r>
          </w:p>
        </w:tc>
      </w:tr>
      <w:tr w14:paraId="7D36AD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0" w:hRule="atLeast"/>
          <w:jc w:val="center"/>
        </w:trPr>
        <w:tc>
          <w:tcPr>
            <w:tcW w:w="473" w:type="pct"/>
            <w:noWrap/>
            <w:vAlign w:val="center"/>
          </w:tcPr>
          <w:p w14:paraId="366A1B9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18</w:t>
            </w:r>
          </w:p>
        </w:tc>
        <w:tc>
          <w:tcPr>
            <w:tcW w:w="460" w:type="pct"/>
            <w:noWrap/>
            <w:vAlign w:val="center"/>
          </w:tcPr>
          <w:p w14:paraId="1DBB7FC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5B7AD8D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多功能服</w:t>
            </w:r>
          </w:p>
        </w:tc>
        <w:tc>
          <w:tcPr>
            <w:tcW w:w="456" w:type="pct"/>
            <w:noWrap/>
            <w:vAlign w:val="center"/>
          </w:tcPr>
          <w:p w14:paraId="303AB9C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78</w:t>
            </w:r>
          </w:p>
        </w:tc>
        <w:tc>
          <w:tcPr>
            <w:tcW w:w="361" w:type="pct"/>
            <w:noWrap w:val="0"/>
            <w:vAlign w:val="center"/>
          </w:tcPr>
          <w:p w14:paraId="156D796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473958A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执行标准：中华人民共和国公安部人民警察服装行业标准，执行标准：GA260-2009</w:t>
            </w:r>
          </w:p>
          <w:p w14:paraId="7AE8420B">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《警服 多功能服》</w:t>
            </w:r>
          </w:p>
        </w:tc>
        <w:tc>
          <w:tcPr>
            <w:tcW w:w="790" w:type="pct"/>
            <w:noWrap w:val="0"/>
            <w:vAlign w:val="center"/>
          </w:tcPr>
          <w:p w14:paraId="0BC4E49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526</w:t>
            </w:r>
          </w:p>
        </w:tc>
      </w:tr>
      <w:tr w14:paraId="303EE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3B3DE76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19</w:t>
            </w:r>
          </w:p>
        </w:tc>
        <w:tc>
          <w:tcPr>
            <w:tcW w:w="460" w:type="pct"/>
            <w:noWrap/>
            <w:vAlign w:val="center"/>
          </w:tcPr>
          <w:p w14:paraId="569E2E1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B44830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夏作训服</w:t>
            </w:r>
          </w:p>
        </w:tc>
        <w:tc>
          <w:tcPr>
            <w:tcW w:w="456" w:type="pct"/>
            <w:noWrap/>
            <w:vAlign w:val="center"/>
          </w:tcPr>
          <w:p w14:paraId="261C352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96</w:t>
            </w:r>
          </w:p>
        </w:tc>
        <w:tc>
          <w:tcPr>
            <w:tcW w:w="361" w:type="pct"/>
            <w:noWrap w:val="0"/>
            <w:vAlign w:val="center"/>
          </w:tcPr>
          <w:p w14:paraId="6D7209B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18E360FC">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精梳涤棉混纺格子布，含涤65%、棉35%；</w:t>
            </w:r>
          </w:p>
        </w:tc>
        <w:tc>
          <w:tcPr>
            <w:tcW w:w="790" w:type="pct"/>
            <w:noWrap w:val="0"/>
            <w:vAlign w:val="center"/>
          </w:tcPr>
          <w:p w14:paraId="259FAAB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187</w:t>
            </w:r>
          </w:p>
        </w:tc>
      </w:tr>
      <w:tr w14:paraId="3B4DC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9" w:hRule="atLeast"/>
          <w:jc w:val="center"/>
        </w:trPr>
        <w:tc>
          <w:tcPr>
            <w:tcW w:w="473" w:type="pct"/>
            <w:noWrap/>
            <w:vAlign w:val="center"/>
          </w:tcPr>
          <w:p w14:paraId="205379A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20</w:t>
            </w:r>
          </w:p>
        </w:tc>
        <w:tc>
          <w:tcPr>
            <w:tcW w:w="460" w:type="pct"/>
            <w:noWrap/>
            <w:vAlign w:val="center"/>
          </w:tcPr>
          <w:p w14:paraId="716CDEB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30929C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冬作训服</w:t>
            </w:r>
          </w:p>
        </w:tc>
        <w:tc>
          <w:tcPr>
            <w:tcW w:w="456" w:type="pct"/>
            <w:noWrap/>
            <w:vAlign w:val="center"/>
          </w:tcPr>
          <w:p w14:paraId="223695D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82</w:t>
            </w:r>
          </w:p>
        </w:tc>
        <w:tc>
          <w:tcPr>
            <w:tcW w:w="361" w:type="pct"/>
            <w:noWrap w:val="0"/>
            <w:vAlign w:val="center"/>
          </w:tcPr>
          <w:p w14:paraId="45C8357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409F117C">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精梳涤棉加厚混纺格子布，含涤65%、棉35%；</w:t>
            </w:r>
          </w:p>
        </w:tc>
        <w:tc>
          <w:tcPr>
            <w:tcW w:w="790" w:type="pct"/>
            <w:noWrap w:val="0"/>
            <w:vAlign w:val="center"/>
          </w:tcPr>
          <w:p w14:paraId="45ACA39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205</w:t>
            </w:r>
          </w:p>
        </w:tc>
      </w:tr>
      <w:tr w14:paraId="38347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5A029FB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21</w:t>
            </w:r>
          </w:p>
        </w:tc>
        <w:tc>
          <w:tcPr>
            <w:tcW w:w="460" w:type="pct"/>
            <w:noWrap/>
            <w:vAlign w:val="center"/>
          </w:tcPr>
          <w:p w14:paraId="665040C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41EB0EB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白针织手套</w:t>
            </w:r>
          </w:p>
        </w:tc>
        <w:tc>
          <w:tcPr>
            <w:tcW w:w="456" w:type="pct"/>
            <w:noWrap/>
            <w:vAlign w:val="center"/>
          </w:tcPr>
          <w:p w14:paraId="719A97F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122</w:t>
            </w:r>
          </w:p>
        </w:tc>
        <w:tc>
          <w:tcPr>
            <w:tcW w:w="361" w:type="pct"/>
            <w:noWrap w:val="0"/>
            <w:vAlign w:val="center"/>
          </w:tcPr>
          <w:p w14:paraId="1CD6FF8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双</w:t>
            </w:r>
          </w:p>
        </w:tc>
        <w:tc>
          <w:tcPr>
            <w:tcW w:w="1845" w:type="pct"/>
            <w:noWrap w:val="0"/>
            <w:vAlign w:val="center"/>
          </w:tcPr>
          <w:p w14:paraId="2CEBD8D7">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74E5C21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6.21</w:t>
            </w:r>
          </w:p>
        </w:tc>
      </w:tr>
      <w:tr w14:paraId="44A71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03BE8A2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22</w:t>
            </w:r>
          </w:p>
        </w:tc>
        <w:tc>
          <w:tcPr>
            <w:tcW w:w="460" w:type="pct"/>
            <w:noWrap/>
            <w:vAlign w:val="center"/>
          </w:tcPr>
          <w:p w14:paraId="56FDD9D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F3D33F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2018款单皮鞋</w:t>
            </w:r>
          </w:p>
        </w:tc>
        <w:tc>
          <w:tcPr>
            <w:tcW w:w="456" w:type="pct"/>
            <w:noWrap/>
            <w:vAlign w:val="center"/>
          </w:tcPr>
          <w:p w14:paraId="4519130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110</w:t>
            </w:r>
          </w:p>
        </w:tc>
        <w:tc>
          <w:tcPr>
            <w:tcW w:w="361" w:type="pct"/>
            <w:noWrap w:val="0"/>
            <w:vAlign w:val="center"/>
          </w:tcPr>
          <w:p w14:paraId="34F6574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双</w:t>
            </w:r>
          </w:p>
        </w:tc>
        <w:tc>
          <w:tcPr>
            <w:tcW w:w="1845" w:type="pct"/>
            <w:noWrap w:val="0"/>
            <w:vAlign w:val="center"/>
          </w:tcPr>
          <w:p w14:paraId="19C9F0CB">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020E87B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276</w:t>
            </w:r>
          </w:p>
        </w:tc>
      </w:tr>
      <w:tr w14:paraId="75124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473" w:type="pct"/>
            <w:noWrap/>
            <w:vAlign w:val="center"/>
          </w:tcPr>
          <w:p w14:paraId="1C35264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23</w:t>
            </w:r>
          </w:p>
        </w:tc>
        <w:tc>
          <w:tcPr>
            <w:tcW w:w="460" w:type="pct"/>
            <w:noWrap/>
            <w:vAlign w:val="center"/>
          </w:tcPr>
          <w:p w14:paraId="2770045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BA59D8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中筒胶鞋</w:t>
            </w:r>
          </w:p>
        </w:tc>
        <w:tc>
          <w:tcPr>
            <w:tcW w:w="456" w:type="pct"/>
            <w:noWrap/>
            <w:vAlign w:val="center"/>
          </w:tcPr>
          <w:p w14:paraId="2B0D258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77</w:t>
            </w:r>
          </w:p>
        </w:tc>
        <w:tc>
          <w:tcPr>
            <w:tcW w:w="361" w:type="pct"/>
            <w:noWrap w:val="0"/>
            <w:vAlign w:val="center"/>
          </w:tcPr>
          <w:p w14:paraId="1542040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双</w:t>
            </w:r>
          </w:p>
        </w:tc>
        <w:tc>
          <w:tcPr>
            <w:tcW w:w="1845" w:type="pct"/>
            <w:noWrap w:val="0"/>
            <w:vAlign w:val="center"/>
          </w:tcPr>
          <w:p w14:paraId="52E30D8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568FE9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136</w:t>
            </w:r>
          </w:p>
        </w:tc>
      </w:tr>
      <w:tr w14:paraId="47ED6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507CC5D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24</w:t>
            </w:r>
          </w:p>
        </w:tc>
        <w:tc>
          <w:tcPr>
            <w:tcW w:w="460" w:type="pct"/>
            <w:noWrap/>
            <w:vAlign w:val="center"/>
          </w:tcPr>
          <w:p w14:paraId="5351AD4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4411211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2018款作训鞋</w:t>
            </w:r>
          </w:p>
        </w:tc>
        <w:tc>
          <w:tcPr>
            <w:tcW w:w="456" w:type="pct"/>
            <w:noWrap/>
            <w:vAlign w:val="center"/>
          </w:tcPr>
          <w:p w14:paraId="4A631DD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107</w:t>
            </w:r>
          </w:p>
        </w:tc>
        <w:tc>
          <w:tcPr>
            <w:tcW w:w="361" w:type="pct"/>
            <w:noWrap w:val="0"/>
            <w:vAlign w:val="center"/>
          </w:tcPr>
          <w:p w14:paraId="15A593A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双</w:t>
            </w:r>
          </w:p>
        </w:tc>
        <w:tc>
          <w:tcPr>
            <w:tcW w:w="1845" w:type="pct"/>
            <w:noWrap w:val="0"/>
            <w:vAlign w:val="center"/>
          </w:tcPr>
          <w:p w14:paraId="3A8EDD9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60071CA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136</w:t>
            </w:r>
          </w:p>
        </w:tc>
      </w:tr>
      <w:tr w14:paraId="6BE66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43A594B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25</w:t>
            </w:r>
          </w:p>
        </w:tc>
        <w:tc>
          <w:tcPr>
            <w:tcW w:w="460" w:type="pct"/>
            <w:noWrap/>
            <w:vAlign w:val="center"/>
          </w:tcPr>
          <w:p w14:paraId="46D4D8D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4FAE4F4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新款内腰带</w:t>
            </w:r>
          </w:p>
        </w:tc>
        <w:tc>
          <w:tcPr>
            <w:tcW w:w="456" w:type="pct"/>
            <w:noWrap/>
            <w:vAlign w:val="center"/>
          </w:tcPr>
          <w:p w14:paraId="090DD52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115</w:t>
            </w:r>
          </w:p>
        </w:tc>
        <w:tc>
          <w:tcPr>
            <w:tcW w:w="361" w:type="pct"/>
            <w:noWrap w:val="0"/>
            <w:vAlign w:val="center"/>
          </w:tcPr>
          <w:p w14:paraId="7AF67A0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条</w:t>
            </w:r>
          </w:p>
        </w:tc>
        <w:tc>
          <w:tcPr>
            <w:tcW w:w="1845" w:type="pct"/>
            <w:noWrap w:val="0"/>
            <w:vAlign w:val="center"/>
          </w:tcPr>
          <w:p w14:paraId="3413E5DF">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573ACE4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96</w:t>
            </w:r>
          </w:p>
        </w:tc>
      </w:tr>
      <w:tr w14:paraId="19E21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473" w:type="pct"/>
            <w:noWrap/>
            <w:vAlign w:val="center"/>
          </w:tcPr>
          <w:p w14:paraId="0874B56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26</w:t>
            </w:r>
          </w:p>
        </w:tc>
        <w:tc>
          <w:tcPr>
            <w:tcW w:w="460" w:type="pct"/>
            <w:noWrap/>
            <w:vAlign w:val="center"/>
          </w:tcPr>
          <w:p w14:paraId="3336B42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6BAB9F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外腰带</w:t>
            </w:r>
          </w:p>
        </w:tc>
        <w:tc>
          <w:tcPr>
            <w:tcW w:w="456" w:type="pct"/>
            <w:noWrap/>
            <w:vAlign w:val="center"/>
          </w:tcPr>
          <w:p w14:paraId="520C82C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79</w:t>
            </w:r>
          </w:p>
        </w:tc>
        <w:tc>
          <w:tcPr>
            <w:tcW w:w="361" w:type="pct"/>
            <w:noWrap w:val="0"/>
            <w:vAlign w:val="center"/>
          </w:tcPr>
          <w:p w14:paraId="4F0A357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条</w:t>
            </w:r>
          </w:p>
        </w:tc>
        <w:tc>
          <w:tcPr>
            <w:tcW w:w="1845" w:type="pct"/>
            <w:noWrap w:val="0"/>
            <w:vAlign w:val="center"/>
          </w:tcPr>
          <w:p w14:paraId="45424499">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D736FB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45</w:t>
            </w:r>
          </w:p>
        </w:tc>
      </w:tr>
      <w:tr w14:paraId="34296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747A504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27</w:t>
            </w:r>
          </w:p>
        </w:tc>
        <w:tc>
          <w:tcPr>
            <w:tcW w:w="460" w:type="pct"/>
            <w:noWrap/>
            <w:vAlign w:val="center"/>
          </w:tcPr>
          <w:p w14:paraId="4D0A7C2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302D47D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作训腰带</w:t>
            </w:r>
          </w:p>
        </w:tc>
        <w:tc>
          <w:tcPr>
            <w:tcW w:w="456" w:type="pct"/>
            <w:noWrap/>
            <w:vAlign w:val="center"/>
          </w:tcPr>
          <w:p w14:paraId="0114B0A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105</w:t>
            </w:r>
          </w:p>
        </w:tc>
        <w:tc>
          <w:tcPr>
            <w:tcW w:w="361" w:type="pct"/>
            <w:noWrap w:val="0"/>
            <w:vAlign w:val="center"/>
          </w:tcPr>
          <w:p w14:paraId="386ECEA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条</w:t>
            </w:r>
          </w:p>
        </w:tc>
        <w:tc>
          <w:tcPr>
            <w:tcW w:w="1845" w:type="pct"/>
            <w:noWrap w:val="0"/>
            <w:vAlign w:val="center"/>
          </w:tcPr>
          <w:p w14:paraId="4BB71CC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73DD1BB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120</w:t>
            </w:r>
          </w:p>
        </w:tc>
      </w:tr>
      <w:tr w14:paraId="16B7F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48E2FFF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28</w:t>
            </w:r>
          </w:p>
        </w:tc>
        <w:tc>
          <w:tcPr>
            <w:tcW w:w="460" w:type="pct"/>
            <w:noWrap/>
            <w:vAlign w:val="center"/>
          </w:tcPr>
          <w:p w14:paraId="1A4A624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3EB5C15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帽徽</w:t>
            </w:r>
          </w:p>
        </w:tc>
        <w:tc>
          <w:tcPr>
            <w:tcW w:w="456" w:type="pct"/>
            <w:noWrap/>
            <w:vAlign w:val="center"/>
          </w:tcPr>
          <w:p w14:paraId="1D31C3D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130</w:t>
            </w:r>
          </w:p>
        </w:tc>
        <w:tc>
          <w:tcPr>
            <w:tcW w:w="361" w:type="pct"/>
            <w:noWrap w:val="0"/>
            <w:vAlign w:val="center"/>
          </w:tcPr>
          <w:p w14:paraId="33A5F68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1D55596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7561CD1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10</w:t>
            </w:r>
          </w:p>
        </w:tc>
      </w:tr>
      <w:tr w14:paraId="70E82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292687C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29</w:t>
            </w:r>
          </w:p>
        </w:tc>
        <w:tc>
          <w:tcPr>
            <w:tcW w:w="460" w:type="pct"/>
            <w:noWrap/>
            <w:vAlign w:val="center"/>
          </w:tcPr>
          <w:p w14:paraId="67ADA5A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807AFD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领花</w:t>
            </w:r>
          </w:p>
        </w:tc>
        <w:tc>
          <w:tcPr>
            <w:tcW w:w="456" w:type="pct"/>
            <w:noWrap/>
            <w:vAlign w:val="center"/>
          </w:tcPr>
          <w:p w14:paraId="4354950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208</w:t>
            </w:r>
          </w:p>
        </w:tc>
        <w:tc>
          <w:tcPr>
            <w:tcW w:w="361" w:type="pct"/>
            <w:noWrap w:val="0"/>
            <w:vAlign w:val="center"/>
          </w:tcPr>
          <w:p w14:paraId="51FAE74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付</w:t>
            </w:r>
          </w:p>
        </w:tc>
        <w:tc>
          <w:tcPr>
            <w:tcW w:w="1845" w:type="pct"/>
            <w:noWrap w:val="0"/>
            <w:vAlign w:val="center"/>
          </w:tcPr>
          <w:p w14:paraId="364A6CDD">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6CE8CA6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4.4</w:t>
            </w:r>
          </w:p>
        </w:tc>
      </w:tr>
      <w:tr w14:paraId="6FC0C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002E03F2">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30</w:t>
            </w:r>
          </w:p>
        </w:tc>
        <w:tc>
          <w:tcPr>
            <w:tcW w:w="460" w:type="pct"/>
            <w:noWrap/>
            <w:vAlign w:val="center"/>
          </w:tcPr>
          <w:p w14:paraId="2E968FA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657C6D4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丝织胸徽</w:t>
            </w:r>
          </w:p>
        </w:tc>
        <w:tc>
          <w:tcPr>
            <w:tcW w:w="456" w:type="pct"/>
            <w:noWrap/>
            <w:vAlign w:val="center"/>
          </w:tcPr>
          <w:p w14:paraId="047A90E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350</w:t>
            </w:r>
          </w:p>
        </w:tc>
        <w:tc>
          <w:tcPr>
            <w:tcW w:w="361" w:type="pct"/>
            <w:noWrap w:val="0"/>
            <w:vAlign w:val="center"/>
          </w:tcPr>
          <w:p w14:paraId="65C1B7E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7D317920">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630AC7D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2.21</w:t>
            </w:r>
          </w:p>
        </w:tc>
      </w:tr>
      <w:tr w14:paraId="62DB5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6A0E601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31</w:t>
            </w:r>
          </w:p>
        </w:tc>
        <w:tc>
          <w:tcPr>
            <w:tcW w:w="460" w:type="pct"/>
            <w:noWrap/>
            <w:vAlign w:val="center"/>
          </w:tcPr>
          <w:p w14:paraId="420B899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AABBE5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丝织警号</w:t>
            </w:r>
          </w:p>
        </w:tc>
        <w:tc>
          <w:tcPr>
            <w:tcW w:w="456" w:type="pct"/>
            <w:noWrap/>
            <w:vAlign w:val="center"/>
          </w:tcPr>
          <w:p w14:paraId="13CB914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351</w:t>
            </w:r>
          </w:p>
        </w:tc>
        <w:tc>
          <w:tcPr>
            <w:tcW w:w="361" w:type="pct"/>
            <w:noWrap w:val="0"/>
            <w:vAlign w:val="center"/>
          </w:tcPr>
          <w:p w14:paraId="73C3A99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59DABC6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0697DE7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1.91</w:t>
            </w:r>
          </w:p>
        </w:tc>
      </w:tr>
      <w:tr w14:paraId="211AC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0D3C8DB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32</w:t>
            </w:r>
          </w:p>
        </w:tc>
        <w:tc>
          <w:tcPr>
            <w:tcW w:w="460" w:type="pct"/>
            <w:noWrap/>
            <w:vAlign w:val="center"/>
          </w:tcPr>
          <w:p w14:paraId="7739609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596095E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金属胸徽</w:t>
            </w:r>
          </w:p>
        </w:tc>
        <w:tc>
          <w:tcPr>
            <w:tcW w:w="456" w:type="pct"/>
            <w:noWrap/>
            <w:vAlign w:val="center"/>
          </w:tcPr>
          <w:p w14:paraId="6045C17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165</w:t>
            </w:r>
          </w:p>
        </w:tc>
        <w:tc>
          <w:tcPr>
            <w:tcW w:w="361" w:type="pct"/>
            <w:noWrap w:val="0"/>
            <w:vAlign w:val="center"/>
          </w:tcPr>
          <w:p w14:paraId="0AACA40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43075162">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0D95391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4.4</w:t>
            </w:r>
          </w:p>
        </w:tc>
      </w:tr>
      <w:tr w14:paraId="005E3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7B56788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33</w:t>
            </w:r>
          </w:p>
        </w:tc>
        <w:tc>
          <w:tcPr>
            <w:tcW w:w="460" w:type="pct"/>
            <w:noWrap/>
            <w:vAlign w:val="center"/>
          </w:tcPr>
          <w:p w14:paraId="3A38C4E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55C7314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金属警号</w:t>
            </w:r>
          </w:p>
        </w:tc>
        <w:tc>
          <w:tcPr>
            <w:tcW w:w="456" w:type="pct"/>
            <w:noWrap/>
            <w:vAlign w:val="center"/>
          </w:tcPr>
          <w:p w14:paraId="5FC5118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146</w:t>
            </w:r>
          </w:p>
        </w:tc>
        <w:tc>
          <w:tcPr>
            <w:tcW w:w="361" w:type="pct"/>
            <w:noWrap w:val="0"/>
            <w:vAlign w:val="center"/>
          </w:tcPr>
          <w:p w14:paraId="43734B0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4C7B987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25A738F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5.74</w:t>
            </w:r>
          </w:p>
        </w:tc>
      </w:tr>
      <w:tr w14:paraId="71DDE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30CA69E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34</w:t>
            </w:r>
          </w:p>
        </w:tc>
        <w:tc>
          <w:tcPr>
            <w:tcW w:w="460" w:type="pct"/>
            <w:noWrap/>
            <w:vAlign w:val="center"/>
          </w:tcPr>
          <w:p w14:paraId="2061748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2E9965A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领带</w:t>
            </w:r>
          </w:p>
        </w:tc>
        <w:tc>
          <w:tcPr>
            <w:tcW w:w="456" w:type="pct"/>
            <w:noWrap/>
            <w:vAlign w:val="center"/>
          </w:tcPr>
          <w:p w14:paraId="0C25AC1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157</w:t>
            </w:r>
          </w:p>
        </w:tc>
        <w:tc>
          <w:tcPr>
            <w:tcW w:w="361" w:type="pct"/>
            <w:noWrap w:val="0"/>
            <w:vAlign w:val="center"/>
          </w:tcPr>
          <w:p w14:paraId="36D0C6B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条</w:t>
            </w:r>
          </w:p>
        </w:tc>
        <w:tc>
          <w:tcPr>
            <w:tcW w:w="1845" w:type="pct"/>
            <w:noWrap w:val="0"/>
            <w:vAlign w:val="center"/>
          </w:tcPr>
          <w:p w14:paraId="2A4C521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D730EE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21.04</w:t>
            </w:r>
          </w:p>
        </w:tc>
      </w:tr>
      <w:tr w14:paraId="1680D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5785087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35</w:t>
            </w:r>
          </w:p>
        </w:tc>
        <w:tc>
          <w:tcPr>
            <w:tcW w:w="460" w:type="pct"/>
            <w:noWrap/>
            <w:vAlign w:val="center"/>
          </w:tcPr>
          <w:p w14:paraId="3FEA9F7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65C14BF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领带夹</w:t>
            </w:r>
          </w:p>
        </w:tc>
        <w:tc>
          <w:tcPr>
            <w:tcW w:w="456" w:type="pct"/>
            <w:noWrap/>
            <w:vAlign w:val="center"/>
          </w:tcPr>
          <w:p w14:paraId="26B2892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157</w:t>
            </w:r>
          </w:p>
        </w:tc>
        <w:tc>
          <w:tcPr>
            <w:tcW w:w="361" w:type="pct"/>
            <w:noWrap w:val="0"/>
            <w:vAlign w:val="center"/>
          </w:tcPr>
          <w:p w14:paraId="51FF2D9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55DE7B11">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A32237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w:t>
            </w:r>
          </w:p>
        </w:tc>
      </w:tr>
      <w:tr w14:paraId="31FEB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363226C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36</w:t>
            </w:r>
          </w:p>
        </w:tc>
        <w:tc>
          <w:tcPr>
            <w:tcW w:w="460" w:type="pct"/>
            <w:noWrap/>
            <w:vAlign w:val="center"/>
          </w:tcPr>
          <w:p w14:paraId="0FF1C49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D71003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硬肩章</w:t>
            </w:r>
          </w:p>
        </w:tc>
        <w:tc>
          <w:tcPr>
            <w:tcW w:w="456" w:type="pct"/>
            <w:noWrap/>
            <w:vAlign w:val="center"/>
          </w:tcPr>
          <w:p w14:paraId="0E12E69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143</w:t>
            </w:r>
          </w:p>
        </w:tc>
        <w:tc>
          <w:tcPr>
            <w:tcW w:w="361" w:type="pct"/>
            <w:noWrap w:val="0"/>
            <w:vAlign w:val="center"/>
          </w:tcPr>
          <w:p w14:paraId="0361F23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付</w:t>
            </w:r>
          </w:p>
        </w:tc>
        <w:tc>
          <w:tcPr>
            <w:tcW w:w="1845" w:type="pct"/>
            <w:noWrap w:val="0"/>
            <w:vAlign w:val="center"/>
          </w:tcPr>
          <w:p w14:paraId="6A7E11AE">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0E0D10D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14.05</w:t>
            </w:r>
          </w:p>
        </w:tc>
      </w:tr>
      <w:tr w14:paraId="19DD2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473" w:type="pct"/>
            <w:noWrap/>
            <w:vAlign w:val="center"/>
          </w:tcPr>
          <w:p w14:paraId="156AF88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37</w:t>
            </w:r>
          </w:p>
        </w:tc>
        <w:tc>
          <w:tcPr>
            <w:tcW w:w="460" w:type="pct"/>
            <w:noWrap/>
            <w:vAlign w:val="center"/>
          </w:tcPr>
          <w:p w14:paraId="554BB6F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268E25D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套式肩章</w:t>
            </w:r>
          </w:p>
        </w:tc>
        <w:tc>
          <w:tcPr>
            <w:tcW w:w="456" w:type="pct"/>
            <w:noWrap/>
            <w:vAlign w:val="center"/>
          </w:tcPr>
          <w:p w14:paraId="45D9AB1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84</w:t>
            </w:r>
          </w:p>
        </w:tc>
        <w:tc>
          <w:tcPr>
            <w:tcW w:w="361" w:type="pct"/>
            <w:noWrap w:val="0"/>
            <w:vAlign w:val="center"/>
          </w:tcPr>
          <w:p w14:paraId="71B6BDB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付</w:t>
            </w:r>
          </w:p>
        </w:tc>
        <w:tc>
          <w:tcPr>
            <w:tcW w:w="1845" w:type="pct"/>
            <w:noWrap w:val="0"/>
            <w:vAlign w:val="center"/>
          </w:tcPr>
          <w:p w14:paraId="20D64BB4">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80CE7F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5.5</w:t>
            </w:r>
          </w:p>
        </w:tc>
      </w:tr>
      <w:tr w14:paraId="541C7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697CACE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38</w:t>
            </w:r>
          </w:p>
        </w:tc>
        <w:tc>
          <w:tcPr>
            <w:tcW w:w="460" w:type="pct"/>
            <w:noWrap/>
            <w:vAlign w:val="center"/>
          </w:tcPr>
          <w:p w14:paraId="760DAB9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255371E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软肩章</w:t>
            </w:r>
          </w:p>
        </w:tc>
        <w:tc>
          <w:tcPr>
            <w:tcW w:w="456" w:type="pct"/>
            <w:noWrap/>
            <w:vAlign w:val="center"/>
          </w:tcPr>
          <w:p w14:paraId="511D566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146</w:t>
            </w:r>
          </w:p>
        </w:tc>
        <w:tc>
          <w:tcPr>
            <w:tcW w:w="361" w:type="pct"/>
            <w:noWrap w:val="0"/>
            <w:vAlign w:val="center"/>
          </w:tcPr>
          <w:p w14:paraId="1797801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付</w:t>
            </w:r>
          </w:p>
        </w:tc>
        <w:tc>
          <w:tcPr>
            <w:tcW w:w="1845" w:type="pct"/>
            <w:noWrap w:val="0"/>
            <w:vAlign w:val="center"/>
          </w:tcPr>
          <w:p w14:paraId="0D041C2E">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7EA6D0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7.8</w:t>
            </w:r>
          </w:p>
        </w:tc>
      </w:tr>
      <w:tr w14:paraId="0EB7C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473" w:type="pct"/>
            <w:noWrap/>
            <w:vAlign w:val="center"/>
          </w:tcPr>
          <w:p w14:paraId="09558F3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39</w:t>
            </w:r>
          </w:p>
        </w:tc>
        <w:tc>
          <w:tcPr>
            <w:tcW w:w="460" w:type="pct"/>
            <w:noWrap/>
            <w:vAlign w:val="center"/>
          </w:tcPr>
          <w:p w14:paraId="2D2C1E2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432364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挂式臂章</w:t>
            </w:r>
          </w:p>
        </w:tc>
        <w:tc>
          <w:tcPr>
            <w:tcW w:w="456" w:type="pct"/>
            <w:noWrap/>
            <w:vAlign w:val="center"/>
          </w:tcPr>
          <w:p w14:paraId="4B7520C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142</w:t>
            </w:r>
          </w:p>
        </w:tc>
        <w:tc>
          <w:tcPr>
            <w:tcW w:w="361" w:type="pct"/>
            <w:noWrap w:val="0"/>
            <w:vAlign w:val="center"/>
          </w:tcPr>
          <w:p w14:paraId="31C56B7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付</w:t>
            </w:r>
          </w:p>
        </w:tc>
        <w:tc>
          <w:tcPr>
            <w:tcW w:w="1845" w:type="pct"/>
            <w:noWrap w:val="0"/>
            <w:vAlign w:val="center"/>
          </w:tcPr>
          <w:p w14:paraId="6B9D2A0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6093C40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3.61</w:t>
            </w:r>
          </w:p>
        </w:tc>
      </w:tr>
    </w:tbl>
    <w:p w14:paraId="61EAEF09">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仿宋" w:hAnsi="仿宋" w:eastAsia="仿宋" w:cs="仿宋"/>
          <w:b/>
          <w:bCs/>
          <w:color w:val="auto"/>
          <w:sz w:val="28"/>
          <w:szCs w:val="28"/>
          <w:u w:val="none"/>
          <w:lang w:val="en-US" w:eastAsia="zh-CN"/>
        </w:rPr>
      </w:pPr>
    </w:p>
    <w:p w14:paraId="60F03372">
      <w:pPr>
        <w:tabs>
          <w:tab w:val="left" w:pos="3374"/>
        </w:tabs>
        <w:bidi w:val="0"/>
        <w:jc w:val="left"/>
        <w:rPr>
          <w:rFonts w:hint="eastAsia" w:ascii="仿宋" w:hAnsi="仿宋" w:eastAsia="仿宋" w:cs="仿宋"/>
          <w:b/>
          <w:bCs/>
          <w:kern w:val="2"/>
          <w:sz w:val="21"/>
          <w:szCs w:val="24"/>
          <w:u w:val="none"/>
          <w:lang w:val="en-US" w:eastAsia="zh-CN" w:bidi="ar-SA"/>
        </w:rPr>
      </w:pPr>
    </w:p>
    <w:tbl>
      <w:tblPr>
        <w:tblStyle w:val="5"/>
        <w:tblpPr w:leftFromText="180" w:rightFromText="180" w:vertAnchor="text" w:horzAnchor="page" w:tblpX="1764" w:tblpY="124"/>
        <w:tblOverlap w:val="never"/>
        <w:tblW w:w="508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0"/>
        <w:gridCol w:w="1077"/>
        <w:gridCol w:w="919"/>
        <w:gridCol w:w="748"/>
        <w:gridCol w:w="3847"/>
        <w:gridCol w:w="1378"/>
      </w:tblGrid>
      <w:tr w14:paraId="34ABE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00" w:type="pct"/>
            <w:gridSpan w:val="6"/>
            <w:noWrap/>
            <w:vAlign w:val="bottom"/>
          </w:tcPr>
          <w:p w14:paraId="127D7B2B">
            <w:pPr>
              <w:widowControl/>
              <w:spacing w:line="480" w:lineRule="auto"/>
              <w:jc w:val="center"/>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采购包1核心产品信息</w:t>
            </w:r>
          </w:p>
        </w:tc>
      </w:tr>
      <w:tr w14:paraId="562E9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8" w:type="pct"/>
            <w:noWrap/>
            <w:vAlign w:val="bottom"/>
          </w:tcPr>
          <w:p w14:paraId="63A6FC36">
            <w:pPr>
              <w:widowControl/>
              <w:spacing w:line="480" w:lineRule="auto"/>
              <w:jc w:val="center"/>
              <w:rPr>
                <w:rFonts w:hint="eastAsia" w:ascii="仿宋" w:hAnsi="仿宋" w:eastAsia="仿宋" w:cs="仿宋"/>
                <w:b/>
                <w:bCs w:val="0"/>
                <w:color w:val="000000"/>
                <w:sz w:val="24"/>
                <w:highlight w:val="none"/>
                <w:u w:val="none"/>
              </w:rPr>
            </w:pPr>
            <w:r>
              <w:rPr>
                <w:rFonts w:hint="eastAsia" w:ascii="仿宋" w:hAnsi="仿宋" w:eastAsia="仿宋" w:cs="仿宋"/>
                <w:b/>
                <w:bCs w:val="0"/>
                <w:color w:val="000000"/>
                <w:sz w:val="24"/>
                <w:highlight w:val="none"/>
                <w:u w:val="none"/>
              </w:rPr>
              <w:t>序号</w:t>
            </w:r>
          </w:p>
        </w:tc>
        <w:tc>
          <w:tcPr>
            <w:tcW w:w="621" w:type="pct"/>
            <w:noWrap/>
            <w:vAlign w:val="center"/>
          </w:tcPr>
          <w:p w14:paraId="756EBBF4">
            <w:pPr>
              <w:widowControl/>
              <w:spacing w:line="480" w:lineRule="auto"/>
              <w:jc w:val="center"/>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品名</w:t>
            </w:r>
          </w:p>
        </w:tc>
        <w:tc>
          <w:tcPr>
            <w:tcW w:w="530" w:type="pct"/>
            <w:noWrap/>
            <w:vAlign w:val="center"/>
          </w:tcPr>
          <w:p w14:paraId="51AC5813">
            <w:pPr>
              <w:jc w:val="center"/>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数量</w:t>
            </w:r>
          </w:p>
        </w:tc>
        <w:tc>
          <w:tcPr>
            <w:tcW w:w="431" w:type="pct"/>
            <w:noWrap/>
            <w:vAlign w:val="center"/>
          </w:tcPr>
          <w:p w14:paraId="57C5B649">
            <w:pPr>
              <w:jc w:val="center"/>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单位</w:t>
            </w:r>
          </w:p>
        </w:tc>
        <w:tc>
          <w:tcPr>
            <w:tcW w:w="2221" w:type="pct"/>
            <w:noWrap/>
            <w:vAlign w:val="center"/>
          </w:tcPr>
          <w:p w14:paraId="20EE998F">
            <w:pPr>
              <w:jc w:val="center"/>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技术参数</w:t>
            </w:r>
          </w:p>
        </w:tc>
        <w:tc>
          <w:tcPr>
            <w:tcW w:w="795" w:type="pct"/>
            <w:noWrap/>
            <w:vAlign w:val="bottom"/>
          </w:tcPr>
          <w:p w14:paraId="6DA3E5C6">
            <w:pPr>
              <w:widowControl/>
              <w:spacing w:line="480" w:lineRule="auto"/>
              <w:jc w:val="center"/>
              <w:rPr>
                <w:rFonts w:hint="eastAsia" w:ascii="仿宋" w:hAnsi="仿宋" w:eastAsia="仿宋" w:cs="仿宋"/>
                <w:b/>
                <w:bCs w:val="0"/>
                <w:color w:val="000000"/>
                <w:sz w:val="24"/>
                <w:highlight w:val="none"/>
                <w:u w:val="none"/>
              </w:rPr>
            </w:pPr>
            <w:r>
              <w:rPr>
                <w:rFonts w:hint="eastAsia" w:ascii="仿宋" w:hAnsi="仿宋" w:eastAsia="仿宋" w:cs="仿宋"/>
                <w:b/>
                <w:bCs w:val="0"/>
                <w:color w:val="000000"/>
                <w:sz w:val="24"/>
                <w:highlight w:val="none"/>
                <w:u w:val="none"/>
              </w:rPr>
              <w:t>最高限价（元）</w:t>
            </w:r>
          </w:p>
        </w:tc>
      </w:tr>
      <w:tr w14:paraId="5EB2E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8" w:type="pct"/>
            <w:noWrap/>
            <w:vAlign w:val="center"/>
          </w:tcPr>
          <w:p w14:paraId="0B94318F">
            <w:pPr>
              <w:spacing w:line="360" w:lineRule="auto"/>
              <w:jc w:val="center"/>
              <w:rPr>
                <w:rFonts w:hint="eastAsia" w:ascii="仿宋" w:hAnsi="仿宋" w:eastAsia="仿宋" w:cs="仿宋"/>
                <w:bCs w:val="0"/>
                <w:kern w:val="0"/>
                <w:sz w:val="24"/>
                <w:highlight w:val="none"/>
                <w:u w:val="none"/>
                <w:lang w:bidi="ar"/>
              </w:rPr>
            </w:pPr>
            <w:r>
              <w:rPr>
                <w:rFonts w:hint="eastAsia" w:ascii="仿宋" w:hAnsi="仿宋" w:eastAsia="仿宋" w:cs="仿宋"/>
                <w:bCs w:val="0"/>
                <w:sz w:val="24"/>
                <w:highlight w:val="none"/>
                <w:u w:val="none"/>
              </w:rPr>
              <w:t>1</w:t>
            </w:r>
          </w:p>
        </w:tc>
        <w:tc>
          <w:tcPr>
            <w:tcW w:w="621" w:type="pct"/>
            <w:noWrap/>
            <w:vAlign w:val="center"/>
          </w:tcPr>
          <w:p w14:paraId="11E9BD2F">
            <w:pPr>
              <w:jc w:val="center"/>
              <w:rPr>
                <w:rFonts w:hint="eastAsia" w:ascii="仿宋" w:hAnsi="仿宋" w:eastAsia="仿宋" w:cs="仿宋"/>
                <w:kern w:val="0"/>
                <w:sz w:val="24"/>
                <w:highlight w:val="none"/>
                <w:lang w:val="en-US" w:eastAsia="zh-Hans" w:bidi="ar"/>
              </w:rPr>
            </w:pPr>
            <w:r>
              <w:rPr>
                <w:rFonts w:hint="eastAsia" w:ascii="仿宋" w:hAnsi="仿宋" w:eastAsia="仿宋" w:cs="仿宋"/>
                <w:color w:val="auto"/>
                <w:sz w:val="21"/>
                <w:szCs w:val="21"/>
                <w:lang w:val="en-US" w:eastAsia="zh-CN"/>
              </w:rPr>
              <w:t>警礼服</w:t>
            </w:r>
          </w:p>
        </w:tc>
        <w:tc>
          <w:tcPr>
            <w:tcW w:w="530" w:type="pct"/>
            <w:noWrap/>
            <w:vAlign w:val="center"/>
          </w:tcPr>
          <w:p w14:paraId="6DB26C0E">
            <w:pPr>
              <w:keepNext w:val="0"/>
              <w:keepLines w:val="0"/>
              <w:widowControl/>
              <w:suppressLineNumbers w:val="0"/>
              <w:jc w:val="center"/>
              <w:textAlignment w:val="center"/>
              <w:rPr>
                <w:rFonts w:hint="eastAsia" w:ascii="仿宋" w:hAnsi="仿宋" w:eastAsia="仿宋" w:cs="仿宋"/>
                <w:bCs w:val="0"/>
                <w:kern w:val="0"/>
                <w:sz w:val="24"/>
                <w:highlight w:val="none"/>
                <w:u w:val="none"/>
                <w:lang w:bidi="ar"/>
              </w:rPr>
            </w:pPr>
            <w:r>
              <w:rPr>
                <w:rFonts w:hint="eastAsia" w:ascii="仿宋" w:hAnsi="仿宋" w:eastAsia="仿宋" w:cs="仿宋"/>
                <w:bCs w:val="0"/>
                <w:color w:val="auto"/>
                <w:kern w:val="0"/>
                <w:sz w:val="21"/>
                <w:szCs w:val="21"/>
                <w:u w:val="none"/>
                <w:lang w:val="en-US" w:eastAsia="zh-CN"/>
              </w:rPr>
              <w:t>14</w:t>
            </w:r>
          </w:p>
        </w:tc>
        <w:tc>
          <w:tcPr>
            <w:tcW w:w="431" w:type="pct"/>
            <w:noWrap/>
            <w:vAlign w:val="center"/>
          </w:tcPr>
          <w:p w14:paraId="2769E89B">
            <w:pPr>
              <w:keepNext w:val="0"/>
              <w:keepLines w:val="0"/>
              <w:widowControl/>
              <w:suppressLineNumbers w:val="0"/>
              <w:jc w:val="center"/>
              <w:textAlignment w:val="center"/>
              <w:rPr>
                <w:rFonts w:hint="eastAsia" w:ascii="仿宋" w:hAnsi="仿宋" w:eastAsia="仿宋" w:cs="仿宋"/>
                <w:bCs w:val="0"/>
                <w:kern w:val="0"/>
                <w:sz w:val="24"/>
                <w:highlight w:val="none"/>
                <w:u w:val="none"/>
                <w:lang w:bidi="ar"/>
              </w:rPr>
            </w:pPr>
            <w:r>
              <w:rPr>
                <w:rFonts w:hint="eastAsia" w:ascii="仿宋" w:hAnsi="仿宋" w:eastAsia="仿宋" w:cs="仿宋"/>
                <w:bCs w:val="0"/>
                <w:color w:val="auto"/>
                <w:kern w:val="0"/>
                <w:sz w:val="21"/>
                <w:szCs w:val="21"/>
                <w:u w:val="none"/>
                <w:lang w:val="en-US" w:eastAsia="zh-CN"/>
              </w:rPr>
              <w:t>套</w:t>
            </w:r>
          </w:p>
        </w:tc>
        <w:tc>
          <w:tcPr>
            <w:tcW w:w="2221" w:type="pct"/>
            <w:noWrap w:val="0"/>
            <w:vAlign w:val="center"/>
          </w:tcPr>
          <w:p w14:paraId="3606DAE2">
            <w:pPr>
              <w:topLinePunct/>
              <w:autoSpaceDE w:val="0"/>
              <w:autoSpaceDN w:val="0"/>
              <w:adjustRightInd w:val="0"/>
              <w:spacing w:line="360" w:lineRule="auto"/>
              <w:jc w:val="left"/>
              <w:rPr>
                <w:rFonts w:hint="eastAsia" w:ascii="仿宋" w:hAnsi="仿宋" w:eastAsia="仿宋" w:cs="仿宋"/>
                <w:b/>
                <w:bCs/>
                <w:kern w:val="0"/>
                <w:sz w:val="24"/>
                <w:highlight w:val="none"/>
                <w:u w:val="none"/>
                <w:lang w:bidi="ar"/>
              </w:rPr>
            </w:pPr>
            <w:r>
              <w:rPr>
                <w:rFonts w:hint="eastAsia" w:ascii="仿宋" w:hAnsi="仿宋" w:eastAsia="仿宋" w:cs="仿宋"/>
                <w:bCs w:val="0"/>
                <w:color w:val="auto"/>
                <w:kern w:val="0"/>
                <w:sz w:val="21"/>
                <w:szCs w:val="21"/>
                <w:u w:val="none"/>
                <w:lang w:val="en-US" w:eastAsia="zh-CN"/>
              </w:rPr>
              <w:t>精梳毛涤贡呢，含羊毛60%、涤纶19%、羊绒10%、PTT10%、导电纤维1%；</w:t>
            </w:r>
          </w:p>
        </w:tc>
        <w:tc>
          <w:tcPr>
            <w:tcW w:w="795" w:type="pct"/>
            <w:noWrap w:val="0"/>
            <w:vAlign w:val="center"/>
          </w:tcPr>
          <w:p w14:paraId="3D062168">
            <w:pPr>
              <w:keepNext w:val="0"/>
              <w:keepLines w:val="0"/>
              <w:widowControl/>
              <w:suppressLineNumbers w:val="0"/>
              <w:jc w:val="center"/>
              <w:textAlignment w:val="center"/>
              <w:rPr>
                <w:rFonts w:hint="eastAsia" w:ascii="仿宋" w:hAnsi="仿宋" w:eastAsia="仿宋" w:cs="仿宋"/>
                <w:bCs w:val="0"/>
                <w:kern w:val="0"/>
                <w:sz w:val="24"/>
                <w:highlight w:val="none"/>
                <w:u w:val="none"/>
                <w:lang w:bidi="ar"/>
              </w:rPr>
            </w:pPr>
            <w:r>
              <w:rPr>
                <w:rFonts w:hint="eastAsia" w:ascii="仿宋" w:hAnsi="仿宋" w:eastAsia="仿宋" w:cs="仿宋"/>
                <w:bCs w:val="0"/>
                <w:color w:val="auto"/>
                <w:kern w:val="0"/>
                <w:sz w:val="21"/>
                <w:szCs w:val="21"/>
                <w:u w:val="none"/>
                <w:lang w:val="en-US" w:eastAsia="zh-CN"/>
              </w:rPr>
              <w:t>1500</w:t>
            </w:r>
          </w:p>
        </w:tc>
      </w:tr>
    </w:tbl>
    <w:p w14:paraId="793D7ADF">
      <w:pPr>
        <w:tabs>
          <w:tab w:val="left" w:pos="3374"/>
        </w:tabs>
        <w:bidi w:val="0"/>
        <w:jc w:val="left"/>
        <w:rPr>
          <w:rFonts w:hint="eastAsia" w:ascii="仿宋" w:hAnsi="仿宋" w:eastAsia="仿宋" w:cs="仿宋"/>
          <w:b/>
          <w:bCs/>
          <w:kern w:val="2"/>
          <w:sz w:val="21"/>
          <w:szCs w:val="24"/>
          <w:u w:val="none"/>
          <w:lang w:val="en-US" w:eastAsia="zh-CN" w:bidi="ar-SA"/>
        </w:rPr>
      </w:pPr>
    </w:p>
    <w:p w14:paraId="73BE88FF">
      <w:pPr>
        <w:tabs>
          <w:tab w:val="left" w:pos="3374"/>
        </w:tabs>
        <w:bidi w:val="0"/>
        <w:jc w:val="left"/>
        <w:rPr>
          <w:rFonts w:hint="eastAsia" w:ascii="仿宋" w:hAnsi="仿宋" w:eastAsia="仿宋" w:cs="仿宋"/>
          <w:b/>
          <w:bCs/>
          <w:kern w:val="2"/>
          <w:sz w:val="21"/>
          <w:szCs w:val="24"/>
          <w:u w:val="none"/>
          <w:lang w:val="en-US" w:eastAsia="zh-CN" w:bidi="ar-SA"/>
        </w:rPr>
      </w:pPr>
    </w:p>
    <w:p w14:paraId="5984C376">
      <w:pPr>
        <w:pStyle w:val="2"/>
        <w:numPr>
          <w:ilvl w:val="0"/>
          <w:numId w:val="0"/>
        </w:numPr>
        <w:ind w:firstLine="482" w:firstLineChars="200"/>
        <w:rPr>
          <w:rFonts w:hint="eastAsia" w:ascii="仿宋" w:hAnsi="仿宋" w:eastAsia="仿宋" w:cs="仿宋"/>
          <w:b/>
          <w:bCs/>
          <w:kern w:val="0"/>
          <w:sz w:val="24"/>
          <w:szCs w:val="24"/>
          <w:highlight w:val="none"/>
          <w:shd w:val="clear" w:color="auto" w:fill="FFFFFF"/>
          <w:lang w:val="en-US" w:eastAsia="zh-CN" w:bidi="ar"/>
        </w:rPr>
      </w:pPr>
      <w:r>
        <w:rPr>
          <w:rFonts w:hint="eastAsia" w:ascii="仿宋" w:hAnsi="仿宋" w:eastAsia="仿宋" w:cs="仿宋"/>
          <w:b/>
          <w:bCs w:val="0"/>
          <w:color w:val="000000"/>
          <w:sz w:val="24"/>
          <w:highlight w:val="none"/>
          <w:u w:val="none"/>
          <w:lang w:val="en-US" w:eastAsia="zh-CN"/>
        </w:rPr>
        <w:t>注：</w:t>
      </w:r>
      <w:r>
        <w:rPr>
          <w:rFonts w:hint="eastAsia" w:ascii="仿宋" w:hAnsi="仿宋" w:eastAsia="仿宋" w:cs="仿宋"/>
          <w:b/>
          <w:bCs w:val="0"/>
          <w:color w:val="000000"/>
          <w:sz w:val="24"/>
          <w:highlight w:val="none"/>
          <w:u w:val="none"/>
          <w:lang w:val="en" w:eastAsia="zh-CN"/>
        </w:rPr>
        <w:t>1.警察制服未明确技术参数的，按照</w:t>
      </w:r>
      <w:r>
        <w:rPr>
          <w:rFonts w:hint="eastAsia" w:ascii="仿宋" w:hAnsi="仿宋" w:eastAsia="仿宋" w:cs="仿宋"/>
          <w:b/>
          <w:bCs/>
          <w:kern w:val="0"/>
          <w:sz w:val="24"/>
          <w:szCs w:val="24"/>
          <w:highlight w:val="none"/>
          <w:shd w:val="clear" w:color="auto" w:fill="FFFFFF"/>
          <w:lang w:val="en-US" w:eastAsia="zh-CN" w:bidi="ar"/>
        </w:rPr>
        <w:t>中华人民共和国公安部相关人民警察服装制作标准执行。</w:t>
      </w:r>
    </w:p>
    <w:p w14:paraId="4D27E891">
      <w:pPr>
        <w:jc w:val="left"/>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 xml:space="preserve">        </w:t>
      </w:r>
      <w:r>
        <w:rPr>
          <w:rFonts w:hint="eastAsia" w:ascii="仿宋" w:hAnsi="仿宋" w:eastAsia="仿宋" w:cs="仿宋"/>
          <w:b/>
          <w:bCs w:val="0"/>
          <w:color w:val="000000"/>
          <w:sz w:val="24"/>
          <w:highlight w:val="none"/>
          <w:u w:val="none"/>
          <w:lang w:val="en" w:eastAsia="zh-CN"/>
        </w:rPr>
        <w:t>2.</w:t>
      </w:r>
      <w:r>
        <w:rPr>
          <w:rFonts w:hint="eastAsia" w:ascii="仿宋" w:hAnsi="仿宋" w:eastAsia="仿宋" w:cs="仿宋"/>
          <w:b/>
          <w:bCs w:val="0"/>
          <w:color w:val="000000"/>
          <w:sz w:val="24"/>
          <w:highlight w:val="none"/>
          <w:u w:val="none"/>
          <w:lang w:val="en-US" w:eastAsia="zh-CN"/>
        </w:rPr>
        <w:t>投标技术参数可在±3%以内浮动。</w:t>
      </w:r>
    </w:p>
    <w:p w14:paraId="50FE1754">
      <w:pPr>
        <w:tabs>
          <w:tab w:val="left" w:pos="3374"/>
        </w:tabs>
        <w:bidi w:val="0"/>
        <w:jc w:val="left"/>
        <w:rPr>
          <w:rFonts w:hint="eastAsia" w:ascii="仿宋" w:hAnsi="仿宋" w:eastAsia="仿宋" w:cs="仿宋"/>
          <w:b/>
          <w:bCs/>
          <w:kern w:val="2"/>
          <w:sz w:val="21"/>
          <w:szCs w:val="24"/>
          <w:u w:val="none"/>
          <w:lang w:val="en-US" w:eastAsia="zh-CN" w:bidi="ar-SA"/>
        </w:rPr>
      </w:pPr>
    </w:p>
    <w:p w14:paraId="30CF15DE">
      <w:pPr>
        <w:rPr>
          <w:rFonts w:hint="eastAsia" w:ascii="仿宋" w:hAnsi="仿宋" w:eastAsia="仿宋" w:cs="仿宋"/>
          <w:lang w:val="en-US" w:eastAsia="zh-CN"/>
        </w:rPr>
        <w:sectPr>
          <w:footerReference r:id="rId3" w:type="default"/>
          <w:pgSz w:w="11906" w:h="16838"/>
          <w:pgMar w:top="1440" w:right="1800" w:bottom="1440" w:left="1800" w:header="851" w:footer="992" w:gutter="0"/>
          <w:cols w:space="425" w:num="1"/>
          <w:docGrid w:type="lines" w:linePitch="312" w:charSpace="0"/>
        </w:sectPr>
      </w:pPr>
    </w:p>
    <w:tbl>
      <w:tblPr>
        <w:tblStyle w:val="5"/>
        <w:tblpPr w:leftFromText="180" w:rightFromText="180" w:vertAnchor="text" w:horzAnchor="margin" w:tblpX="-140" w:tblpY="848"/>
        <w:tblOverlap w:val="never"/>
        <w:tblW w:w="51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6"/>
        <w:gridCol w:w="1059"/>
        <w:gridCol w:w="1122"/>
        <w:gridCol w:w="895"/>
        <w:gridCol w:w="667"/>
        <w:gridCol w:w="3489"/>
        <w:gridCol w:w="1142"/>
      </w:tblGrid>
      <w:tr w14:paraId="73A1C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trPr>
        <w:tc>
          <w:tcPr>
            <w:tcW w:w="5000" w:type="pct"/>
            <w:gridSpan w:val="7"/>
            <w:noWrap/>
            <w:vAlign w:val="center"/>
          </w:tcPr>
          <w:p w14:paraId="10B0F84D">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采购包2</w:t>
            </w:r>
          </w:p>
        </w:tc>
      </w:tr>
      <w:tr w14:paraId="7E187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74" w:type="pct"/>
            <w:noWrap/>
            <w:vAlign w:val="bottom"/>
          </w:tcPr>
          <w:p w14:paraId="65B73474">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rPr>
            </w:pPr>
            <w:r>
              <w:rPr>
                <w:rFonts w:hint="eastAsia" w:ascii="仿宋" w:hAnsi="仿宋" w:eastAsia="仿宋" w:cs="仿宋"/>
                <w:b/>
                <w:bCs w:val="0"/>
                <w:color w:val="auto"/>
                <w:sz w:val="24"/>
                <w:szCs w:val="24"/>
                <w:highlight w:val="none"/>
                <w:u w:val="none"/>
              </w:rPr>
              <w:t>序号</w:t>
            </w:r>
          </w:p>
        </w:tc>
        <w:tc>
          <w:tcPr>
            <w:tcW w:w="597" w:type="pct"/>
            <w:noWrap/>
            <w:vAlign w:val="center"/>
          </w:tcPr>
          <w:p w14:paraId="39EB1E3A">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采购品目类别</w:t>
            </w:r>
          </w:p>
        </w:tc>
        <w:tc>
          <w:tcPr>
            <w:tcW w:w="633" w:type="pct"/>
            <w:noWrap/>
            <w:vAlign w:val="center"/>
          </w:tcPr>
          <w:p w14:paraId="32ABD174">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lang w:val="en-US" w:eastAsia="zh-CN"/>
              </w:rPr>
              <w:t>采购品目名称</w:t>
            </w:r>
          </w:p>
        </w:tc>
        <w:tc>
          <w:tcPr>
            <w:tcW w:w="505" w:type="pct"/>
            <w:noWrap/>
            <w:vAlign w:val="center"/>
          </w:tcPr>
          <w:p w14:paraId="5EC0FF9D">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rPr>
              <w:t>数量</w:t>
            </w:r>
          </w:p>
        </w:tc>
        <w:tc>
          <w:tcPr>
            <w:tcW w:w="376" w:type="pct"/>
            <w:noWrap/>
            <w:vAlign w:val="bottom"/>
          </w:tcPr>
          <w:p w14:paraId="77E5EFF2">
            <w:pPr>
              <w:keepNext w:val="0"/>
              <w:keepLines w:val="0"/>
              <w:pageBreakBefore w:val="0"/>
              <w:widowControl/>
              <w:kinsoku/>
              <w:wordWrap/>
              <w:overflowPunct/>
              <w:bidi w:val="0"/>
              <w:snapToGrid/>
              <w:spacing w:line="300" w:lineRule="exact"/>
              <w:jc w:val="both"/>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rPr>
              <w:t>单位</w:t>
            </w:r>
          </w:p>
        </w:tc>
        <w:tc>
          <w:tcPr>
            <w:tcW w:w="1968" w:type="pct"/>
            <w:noWrap/>
            <w:vAlign w:val="center"/>
          </w:tcPr>
          <w:p w14:paraId="3CF4C4C1">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rPr>
              <w:t>技术参数</w:t>
            </w:r>
          </w:p>
        </w:tc>
        <w:tc>
          <w:tcPr>
            <w:tcW w:w="644" w:type="pct"/>
            <w:noWrap/>
            <w:vAlign w:val="bottom"/>
          </w:tcPr>
          <w:p w14:paraId="10777238">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rPr>
              <w:t>最高限价（元）</w:t>
            </w:r>
          </w:p>
        </w:tc>
      </w:tr>
      <w:tr w14:paraId="7F4FD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74" w:type="pct"/>
            <w:noWrap/>
            <w:vAlign w:val="center"/>
          </w:tcPr>
          <w:p w14:paraId="64331662">
            <w:pPr>
              <w:keepNext w:val="0"/>
              <w:keepLines w:val="0"/>
              <w:pageBreakBefore w:val="0"/>
              <w:kinsoku/>
              <w:wordWrap/>
              <w:overflowPunct/>
              <w:bidi w:val="0"/>
              <w:snapToGrid/>
              <w:spacing w:line="300" w:lineRule="exact"/>
              <w:jc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1</w:t>
            </w:r>
          </w:p>
        </w:tc>
        <w:tc>
          <w:tcPr>
            <w:tcW w:w="597" w:type="pct"/>
            <w:noWrap/>
            <w:vAlign w:val="center"/>
          </w:tcPr>
          <w:p w14:paraId="4C7718A1">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eastAsia="zh-CN" w:bidi="ar"/>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080FB75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春秋</w:t>
            </w:r>
          </w:p>
          <w:p w14:paraId="61EE6FD2">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常服（西服）</w:t>
            </w:r>
          </w:p>
        </w:tc>
        <w:tc>
          <w:tcPr>
            <w:tcW w:w="505" w:type="pct"/>
            <w:noWrap/>
            <w:vAlign w:val="center"/>
          </w:tcPr>
          <w:p w14:paraId="531D4383">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1269</w:t>
            </w:r>
          </w:p>
        </w:tc>
        <w:tc>
          <w:tcPr>
            <w:tcW w:w="376" w:type="pct"/>
            <w:noWrap w:val="0"/>
            <w:vAlign w:val="center"/>
          </w:tcPr>
          <w:p w14:paraId="71DB31A4">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66009962">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面料：80%绵羊毛，19.5%聚酯纤维，0.5%导电纤维；纱支100s/2*100s/2，密度（10cm）433*372，质量270g/m；辅料：与面料相匹配。</w:t>
            </w:r>
          </w:p>
          <w:p w14:paraId="1EC7BA4F">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符合国标：GB/T2664-2017、GB/T2665-2017、GB 18401-2010 C类。</w:t>
            </w:r>
          </w:p>
          <w:p w14:paraId="5083D87D">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color w:val="auto"/>
                <w:lang w:val="en-US" w:eastAsia="zh-CN"/>
              </w:rPr>
            </w:pPr>
            <w:r>
              <w:rPr>
                <w:rFonts w:hint="eastAsia" w:ascii="仿宋" w:hAnsi="仿宋" w:eastAsia="仿宋" w:cs="仿宋"/>
                <w:bCs w:val="0"/>
                <w:color w:val="auto"/>
                <w:kern w:val="0"/>
                <w:sz w:val="24"/>
                <w:szCs w:val="24"/>
                <w:u w:val="none"/>
                <w:lang w:val="en-US" w:eastAsia="zh-CN"/>
              </w:rPr>
              <w:t>备注：包含衣服和裤子，上衣为粘合衬工艺。</w:t>
            </w:r>
          </w:p>
        </w:tc>
        <w:tc>
          <w:tcPr>
            <w:tcW w:w="644" w:type="pct"/>
            <w:noWrap w:val="0"/>
            <w:vAlign w:val="center"/>
          </w:tcPr>
          <w:p w14:paraId="3627323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1159</w:t>
            </w:r>
          </w:p>
        </w:tc>
      </w:tr>
      <w:tr w14:paraId="4A637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74" w:type="pct"/>
            <w:noWrap/>
            <w:vAlign w:val="center"/>
          </w:tcPr>
          <w:p w14:paraId="618C8143">
            <w:pPr>
              <w:keepNext w:val="0"/>
              <w:keepLines w:val="0"/>
              <w:pageBreakBefore w:val="0"/>
              <w:kinsoku/>
              <w:wordWrap/>
              <w:overflowPunct/>
              <w:bidi w:val="0"/>
              <w:snapToGrid/>
              <w:spacing w:line="300" w:lineRule="exact"/>
              <w:jc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2</w:t>
            </w:r>
          </w:p>
        </w:tc>
        <w:tc>
          <w:tcPr>
            <w:tcW w:w="597" w:type="pct"/>
            <w:noWrap/>
            <w:vAlign w:val="center"/>
          </w:tcPr>
          <w:p w14:paraId="76750C54">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753C182A">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白色长袖衬衣</w:t>
            </w:r>
          </w:p>
        </w:tc>
        <w:tc>
          <w:tcPr>
            <w:tcW w:w="505" w:type="pct"/>
            <w:noWrap/>
            <w:vAlign w:val="center"/>
          </w:tcPr>
          <w:p w14:paraId="2E53EECD">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385</w:t>
            </w:r>
          </w:p>
        </w:tc>
        <w:tc>
          <w:tcPr>
            <w:tcW w:w="376" w:type="pct"/>
            <w:noWrap w:val="0"/>
            <w:vAlign w:val="center"/>
          </w:tcPr>
          <w:p w14:paraId="79AD51C8">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11DB3E4C">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面料：48%竹纤维，48%聚酯纤维，4%氨纶；纱支50s*50s+40D，密度（10cm）180*100，质量158g/m；成衣免烫。</w:t>
            </w:r>
          </w:p>
          <w:p w14:paraId="2567EEA0">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符合国标：GB/T2660-2017、GB 18401-2010 B类。</w:t>
            </w:r>
          </w:p>
        </w:tc>
        <w:tc>
          <w:tcPr>
            <w:tcW w:w="644" w:type="pct"/>
            <w:noWrap w:val="0"/>
            <w:vAlign w:val="center"/>
          </w:tcPr>
          <w:p w14:paraId="2AC62040">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115</w:t>
            </w:r>
          </w:p>
        </w:tc>
      </w:tr>
      <w:tr w14:paraId="26726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2" w:hRule="atLeast"/>
        </w:trPr>
        <w:tc>
          <w:tcPr>
            <w:tcW w:w="274" w:type="pct"/>
            <w:noWrap/>
            <w:vAlign w:val="center"/>
          </w:tcPr>
          <w:p w14:paraId="7ADC6014">
            <w:pPr>
              <w:keepNext w:val="0"/>
              <w:keepLines w:val="0"/>
              <w:pageBreakBefore w:val="0"/>
              <w:kinsoku/>
              <w:wordWrap/>
              <w:overflowPunct/>
              <w:bidi w:val="0"/>
              <w:snapToGrid/>
              <w:spacing w:line="300" w:lineRule="exact"/>
              <w:jc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3</w:t>
            </w:r>
          </w:p>
        </w:tc>
        <w:tc>
          <w:tcPr>
            <w:tcW w:w="597" w:type="pct"/>
            <w:noWrap/>
            <w:vAlign w:val="center"/>
          </w:tcPr>
          <w:p w14:paraId="02F17DEF">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30E28656">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蓝色长袖衬衣</w:t>
            </w:r>
          </w:p>
        </w:tc>
        <w:tc>
          <w:tcPr>
            <w:tcW w:w="505" w:type="pct"/>
            <w:noWrap/>
            <w:vAlign w:val="center"/>
          </w:tcPr>
          <w:p w14:paraId="79175338">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385</w:t>
            </w:r>
          </w:p>
        </w:tc>
        <w:tc>
          <w:tcPr>
            <w:tcW w:w="376" w:type="pct"/>
            <w:noWrap w:val="0"/>
            <w:vAlign w:val="center"/>
          </w:tcPr>
          <w:p w14:paraId="5591741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643CCE11">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48%竹纤维，48%聚酯纤维，4%氨纶；纱支50s*50s+40D，密度（10cm）180*100，质量158g/m；面料：48%竹纤维，48%聚酯纤维，4%氨纶；纱支50s*50s+40D，密度（10cm）180*100，质量158g/m；成衣免烫。</w:t>
            </w:r>
          </w:p>
          <w:p w14:paraId="4E9D4CD4">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符合国标：GB/T2660-2017、GB 18401-2010 B类。胸徽孔采用菊花眼方式，在胸袋中线前移0.5cm，距袋口2.3cm处，孔间距1cm。</w:t>
            </w:r>
          </w:p>
        </w:tc>
        <w:tc>
          <w:tcPr>
            <w:tcW w:w="644" w:type="pct"/>
            <w:noWrap w:val="0"/>
            <w:vAlign w:val="center"/>
          </w:tcPr>
          <w:p w14:paraId="4D26422B">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115</w:t>
            </w:r>
          </w:p>
        </w:tc>
      </w:tr>
      <w:tr w14:paraId="2A24C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274" w:type="pct"/>
            <w:noWrap/>
            <w:vAlign w:val="center"/>
          </w:tcPr>
          <w:p w14:paraId="2B71E59A">
            <w:pPr>
              <w:keepNext w:val="0"/>
              <w:keepLines w:val="0"/>
              <w:pageBreakBefore w:val="0"/>
              <w:kinsoku/>
              <w:wordWrap/>
              <w:overflowPunct/>
              <w:bidi w:val="0"/>
              <w:snapToGrid/>
              <w:spacing w:line="300" w:lineRule="exact"/>
              <w:jc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4</w:t>
            </w:r>
          </w:p>
        </w:tc>
        <w:tc>
          <w:tcPr>
            <w:tcW w:w="597" w:type="pct"/>
            <w:noWrap/>
            <w:vAlign w:val="center"/>
          </w:tcPr>
          <w:p w14:paraId="571D7837">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59CD688C">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蓝色短袖衬衣</w:t>
            </w:r>
          </w:p>
        </w:tc>
        <w:tc>
          <w:tcPr>
            <w:tcW w:w="505" w:type="pct"/>
            <w:noWrap/>
            <w:vAlign w:val="center"/>
          </w:tcPr>
          <w:p w14:paraId="0A1F3425">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3567</w:t>
            </w:r>
          </w:p>
        </w:tc>
        <w:tc>
          <w:tcPr>
            <w:tcW w:w="376" w:type="pct"/>
            <w:noWrap w:val="0"/>
            <w:vAlign w:val="center"/>
          </w:tcPr>
          <w:p w14:paraId="16A45D76">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47DC1E85">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面料：48%竹纤维，48%聚酯纤维，4%氨纶；纱支50s*50s+40D，密度（10cm）180*100，质量158g/m；成衣免烫。</w:t>
            </w:r>
          </w:p>
          <w:p w14:paraId="5D873303">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符合国标：GB/T2660-2017、GB 18401-2010 B类。</w:t>
            </w:r>
          </w:p>
          <w:p w14:paraId="05CA2000">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胸徽孔采用菊花眼方式，在胸袋中线前移0.5cm，距袋口2.3cm处，孔间距1cm。</w:t>
            </w:r>
          </w:p>
        </w:tc>
        <w:tc>
          <w:tcPr>
            <w:tcW w:w="644" w:type="pct"/>
            <w:noWrap w:val="0"/>
            <w:vAlign w:val="center"/>
          </w:tcPr>
          <w:p w14:paraId="75D52025">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115</w:t>
            </w:r>
          </w:p>
        </w:tc>
      </w:tr>
      <w:tr w14:paraId="62423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74" w:type="pct"/>
            <w:noWrap/>
            <w:vAlign w:val="center"/>
          </w:tcPr>
          <w:p w14:paraId="4D9B9D89">
            <w:pPr>
              <w:keepNext w:val="0"/>
              <w:keepLines w:val="0"/>
              <w:pageBreakBefore w:val="0"/>
              <w:kinsoku/>
              <w:wordWrap/>
              <w:overflowPunct/>
              <w:bidi w:val="0"/>
              <w:snapToGrid/>
              <w:spacing w:line="300" w:lineRule="exact"/>
              <w:jc w:val="center"/>
              <w:rPr>
                <w:rFonts w:hint="eastAsia" w:ascii="仿宋" w:hAnsi="仿宋" w:eastAsia="仿宋" w:cs="仿宋"/>
                <w:bCs w:val="0"/>
                <w:color w:val="auto"/>
                <w:sz w:val="24"/>
                <w:szCs w:val="24"/>
                <w:highlight w:val="none"/>
                <w:u w:val="none"/>
                <w:lang w:val="en-US" w:eastAsia="zh-CN"/>
              </w:rPr>
            </w:pPr>
            <w:r>
              <w:rPr>
                <w:rFonts w:hint="eastAsia" w:ascii="仿宋" w:hAnsi="仿宋" w:eastAsia="仿宋" w:cs="仿宋"/>
                <w:bCs w:val="0"/>
                <w:color w:val="auto"/>
                <w:sz w:val="24"/>
                <w:szCs w:val="24"/>
                <w:highlight w:val="none"/>
                <w:u w:val="none"/>
                <w:lang w:val="en-US" w:eastAsia="zh-CN"/>
              </w:rPr>
              <w:t>5</w:t>
            </w:r>
          </w:p>
        </w:tc>
        <w:tc>
          <w:tcPr>
            <w:tcW w:w="597" w:type="pct"/>
            <w:noWrap/>
            <w:vAlign w:val="center"/>
          </w:tcPr>
          <w:p w14:paraId="013BC65E">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sz w:val="24"/>
                <w:szCs w:val="24"/>
                <w:u w:val="none"/>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7AACD4CE">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夏裤</w:t>
            </w:r>
          </w:p>
        </w:tc>
        <w:tc>
          <w:tcPr>
            <w:tcW w:w="505" w:type="pct"/>
            <w:noWrap/>
            <w:vAlign w:val="center"/>
          </w:tcPr>
          <w:p w14:paraId="13D05E9D">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i w:val="0"/>
                <w:color w:val="auto"/>
                <w:kern w:val="2"/>
                <w:sz w:val="24"/>
                <w:szCs w:val="24"/>
                <w:u w:val="none"/>
                <w:lang w:val="en-US" w:eastAsia="zh-CN" w:bidi="ar-SA"/>
              </w:rPr>
              <w:t>972</w:t>
            </w:r>
          </w:p>
        </w:tc>
        <w:tc>
          <w:tcPr>
            <w:tcW w:w="376" w:type="pct"/>
            <w:noWrap w:val="0"/>
            <w:vAlign w:val="center"/>
          </w:tcPr>
          <w:p w14:paraId="6DD6B88C">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22FBAB48">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面料：65%聚酯纤维，30%再生纤维，5%氨纶；纱支55s/2*40S+40D,密度（10cm）50s/2*30/1，质量260g/m。成衣免烫。</w:t>
            </w:r>
          </w:p>
          <w:p w14:paraId="6CD5AB78">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符合国标：GB/T2664-2017、GB/T2665-2017、GB 18401-2010 C类。</w:t>
            </w:r>
          </w:p>
          <w:p w14:paraId="78F729EB">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备注：男装裤子设计为暗松紧腰，方便男士系皮带整体美观，内置暗松紧大小可调节，实用性比较好；女装裤子两侧明松紧腰，穿着舒适，修饰腰型，腰围大小可自调节，实用性比较好。</w:t>
            </w:r>
          </w:p>
        </w:tc>
        <w:tc>
          <w:tcPr>
            <w:tcW w:w="644" w:type="pct"/>
            <w:noWrap w:val="0"/>
            <w:vAlign w:val="center"/>
          </w:tcPr>
          <w:p w14:paraId="73CCFB68">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178</w:t>
            </w:r>
          </w:p>
        </w:tc>
      </w:tr>
      <w:tr w14:paraId="206DA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8" w:hRule="atLeast"/>
        </w:trPr>
        <w:tc>
          <w:tcPr>
            <w:tcW w:w="274" w:type="pct"/>
            <w:noWrap/>
            <w:vAlign w:val="center"/>
          </w:tcPr>
          <w:p w14:paraId="1B382502">
            <w:pPr>
              <w:keepNext w:val="0"/>
              <w:keepLines w:val="0"/>
              <w:pageBreakBefore w:val="0"/>
              <w:kinsoku/>
              <w:wordWrap/>
              <w:overflowPunct/>
              <w:bidi w:val="0"/>
              <w:snapToGrid/>
              <w:spacing w:line="300" w:lineRule="exact"/>
              <w:jc w:val="center"/>
              <w:rPr>
                <w:rFonts w:hint="eastAsia" w:ascii="仿宋" w:hAnsi="仿宋" w:eastAsia="仿宋" w:cs="仿宋"/>
                <w:bCs w:val="0"/>
                <w:color w:val="auto"/>
                <w:sz w:val="24"/>
                <w:szCs w:val="24"/>
                <w:highlight w:val="none"/>
                <w:u w:val="none"/>
                <w:lang w:val="en-US" w:eastAsia="zh-CN"/>
              </w:rPr>
            </w:pPr>
            <w:r>
              <w:rPr>
                <w:rFonts w:hint="eastAsia" w:ascii="仿宋" w:hAnsi="仿宋" w:eastAsia="仿宋" w:cs="仿宋"/>
                <w:bCs w:val="0"/>
                <w:color w:val="auto"/>
                <w:sz w:val="24"/>
                <w:szCs w:val="24"/>
                <w:highlight w:val="none"/>
                <w:u w:val="none"/>
                <w:lang w:val="en-US" w:eastAsia="zh-CN"/>
              </w:rPr>
              <w:t>6</w:t>
            </w:r>
          </w:p>
        </w:tc>
        <w:tc>
          <w:tcPr>
            <w:tcW w:w="597" w:type="pct"/>
            <w:noWrap/>
            <w:vAlign w:val="center"/>
          </w:tcPr>
          <w:p w14:paraId="036AFDB1">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sz w:val="24"/>
                <w:szCs w:val="24"/>
                <w:u w:val="none"/>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27B97866">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红领</w:t>
            </w:r>
          </w:p>
          <w:p w14:paraId="59F8C381">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带（含领带夹）</w:t>
            </w:r>
          </w:p>
        </w:tc>
        <w:tc>
          <w:tcPr>
            <w:tcW w:w="505" w:type="pct"/>
            <w:noWrap/>
            <w:vAlign w:val="center"/>
          </w:tcPr>
          <w:p w14:paraId="078C2B5D">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i w:val="0"/>
                <w:color w:val="auto"/>
                <w:kern w:val="2"/>
                <w:sz w:val="24"/>
                <w:szCs w:val="24"/>
                <w:u w:val="none"/>
                <w:lang w:val="en-US" w:eastAsia="zh-CN" w:bidi="ar-SA"/>
              </w:rPr>
              <w:t>1258</w:t>
            </w:r>
          </w:p>
        </w:tc>
        <w:tc>
          <w:tcPr>
            <w:tcW w:w="376" w:type="pct"/>
            <w:noWrap w:val="0"/>
            <w:vAlign w:val="center"/>
          </w:tcPr>
          <w:p w14:paraId="3CD5955D">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4E1997B3">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按照《中华人民共和国最高人民检察院服装标准汇编》检察制服参考工艺执行。</w:t>
            </w:r>
          </w:p>
          <w:p w14:paraId="736F8277">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一拉得领带面料：涤纶低弹丝织物，经密114±7根/cm,纬密56±5根/cm，质量115±7克/㎡。</w:t>
            </w:r>
          </w:p>
        </w:tc>
        <w:tc>
          <w:tcPr>
            <w:tcW w:w="644" w:type="pct"/>
            <w:noWrap w:val="0"/>
            <w:vAlign w:val="center"/>
          </w:tcPr>
          <w:p w14:paraId="09B3B1FD">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22</w:t>
            </w:r>
          </w:p>
        </w:tc>
      </w:tr>
      <w:tr w14:paraId="0107F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trPr>
        <w:tc>
          <w:tcPr>
            <w:tcW w:w="274" w:type="pct"/>
            <w:noWrap/>
            <w:vAlign w:val="center"/>
          </w:tcPr>
          <w:p w14:paraId="68B496BF">
            <w:pPr>
              <w:keepNext w:val="0"/>
              <w:keepLines w:val="0"/>
              <w:pageBreakBefore w:val="0"/>
              <w:kinsoku/>
              <w:wordWrap/>
              <w:overflowPunct/>
              <w:bidi w:val="0"/>
              <w:snapToGrid/>
              <w:spacing w:line="300" w:lineRule="exact"/>
              <w:jc w:val="center"/>
              <w:rPr>
                <w:rFonts w:hint="eastAsia" w:ascii="仿宋" w:hAnsi="仿宋" w:eastAsia="仿宋" w:cs="仿宋"/>
                <w:bCs w:val="0"/>
                <w:color w:val="auto"/>
                <w:sz w:val="24"/>
                <w:szCs w:val="24"/>
                <w:highlight w:val="none"/>
                <w:u w:val="none"/>
                <w:lang w:val="en-US" w:eastAsia="zh-CN"/>
              </w:rPr>
            </w:pPr>
            <w:r>
              <w:rPr>
                <w:rFonts w:hint="eastAsia" w:ascii="仿宋" w:hAnsi="仿宋" w:eastAsia="仿宋" w:cs="仿宋"/>
                <w:bCs w:val="0"/>
                <w:color w:val="auto"/>
                <w:sz w:val="24"/>
                <w:szCs w:val="24"/>
                <w:highlight w:val="none"/>
                <w:u w:val="none"/>
                <w:lang w:val="en-US" w:eastAsia="zh-CN"/>
              </w:rPr>
              <w:t>7</w:t>
            </w:r>
          </w:p>
        </w:tc>
        <w:tc>
          <w:tcPr>
            <w:tcW w:w="597" w:type="pct"/>
            <w:noWrap/>
            <w:vAlign w:val="center"/>
          </w:tcPr>
          <w:p w14:paraId="334C180E">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sz w:val="24"/>
                <w:szCs w:val="24"/>
                <w:u w:val="none"/>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619A2BDC">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蓝领</w:t>
            </w:r>
          </w:p>
          <w:p w14:paraId="4405702B">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带（含领带夹）</w:t>
            </w:r>
          </w:p>
        </w:tc>
        <w:tc>
          <w:tcPr>
            <w:tcW w:w="505" w:type="pct"/>
            <w:noWrap/>
            <w:vAlign w:val="center"/>
          </w:tcPr>
          <w:p w14:paraId="1123B3D2">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i w:val="0"/>
                <w:color w:val="auto"/>
                <w:kern w:val="2"/>
                <w:sz w:val="24"/>
                <w:szCs w:val="24"/>
                <w:u w:val="none"/>
                <w:lang w:val="en-US" w:eastAsia="zh-CN" w:bidi="ar-SA"/>
              </w:rPr>
              <w:t>1258</w:t>
            </w:r>
          </w:p>
        </w:tc>
        <w:tc>
          <w:tcPr>
            <w:tcW w:w="376" w:type="pct"/>
            <w:noWrap w:val="0"/>
            <w:vAlign w:val="center"/>
          </w:tcPr>
          <w:p w14:paraId="4E90CB4F">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5C342966">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按照《中华人民共和国最高人民检察院服装标准汇编》检察制服参考工艺执行。</w:t>
            </w:r>
          </w:p>
          <w:p w14:paraId="7EDA9C08">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一拉得领带面料：涤纶低弹丝织物，经密114±7根/cm,纬密56±5根/cm，质量115±7克/㎡</w:t>
            </w:r>
          </w:p>
        </w:tc>
        <w:tc>
          <w:tcPr>
            <w:tcW w:w="644" w:type="pct"/>
            <w:noWrap w:val="0"/>
            <w:vAlign w:val="center"/>
          </w:tcPr>
          <w:p w14:paraId="003774E7">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22</w:t>
            </w:r>
          </w:p>
        </w:tc>
      </w:tr>
      <w:tr w14:paraId="6D1D2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trPr>
        <w:tc>
          <w:tcPr>
            <w:tcW w:w="274" w:type="pct"/>
            <w:noWrap/>
            <w:vAlign w:val="center"/>
          </w:tcPr>
          <w:p w14:paraId="1F8CC63D">
            <w:pPr>
              <w:keepNext w:val="0"/>
              <w:keepLines w:val="0"/>
              <w:pageBreakBefore w:val="0"/>
              <w:kinsoku/>
              <w:wordWrap/>
              <w:overflowPunct/>
              <w:bidi w:val="0"/>
              <w:snapToGrid/>
              <w:spacing w:line="300" w:lineRule="exact"/>
              <w:jc w:val="center"/>
              <w:rPr>
                <w:rFonts w:hint="eastAsia" w:ascii="仿宋" w:hAnsi="仿宋" w:eastAsia="仿宋" w:cs="仿宋"/>
                <w:bCs w:val="0"/>
                <w:color w:val="auto"/>
                <w:sz w:val="24"/>
                <w:szCs w:val="24"/>
                <w:highlight w:val="none"/>
                <w:u w:val="none"/>
                <w:lang w:val="en-US" w:eastAsia="zh-CN"/>
              </w:rPr>
            </w:pPr>
            <w:r>
              <w:rPr>
                <w:rFonts w:hint="eastAsia" w:ascii="仿宋" w:hAnsi="仿宋" w:eastAsia="仿宋" w:cs="仿宋"/>
                <w:bCs w:val="0"/>
                <w:color w:val="auto"/>
                <w:sz w:val="24"/>
                <w:szCs w:val="24"/>
                <w:highlight w:val="none"/>
                <w:u w:val="none"/>
                <w:lang w:val="en-US" w:eastAsia="zh-CN"/>
              </w:rPr>
              <w:t>8</w:t>
            </w:r>
          </w:p>
        </w:tc>
        <w:tc>
          <w:tcPr>
            <w:tcW w:w="597" w:type="pct"/>
            <w:noWrap/>
            <w:vAlign w:val="center"/>
          </w:tcPr>
          <w:p w14:paraId="12526B10">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sz w:val="24"/>
                <w:szCs w:val="24"/>
                <w:u w:val="none"/>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14610BF7">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检徽</w:t>
            </w:r>
          </w:p>
        </w:tc>
        <w:tc>
          <w:tcPr>
            <w:tcW w:w="505" w:type="pct"/>
            <w:noWrap/>
            <w:vAlign w:val="center"/>
          </w:tcPr>
          <w:p w14:paraId="27A06A4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i w:val="0"/>
                <w:color w:val="auto"/>
                <w:kern w:val="2"/>
                <w:sz w:val="24"/>
                <w:szCs w:val="24"/>
                <w:u w:val="none"/>
                <w:lang w:val="en-US" w:eastAsia="zh-CN" w:bidi="ar-SA"/>
              </w:rPr>
              <w:t>1270</w:t>
            </w:r>
          </w:p>
        </w:tc>
        <w:tc>
          <w:tcPr>
            <w:tcW w:w="376" w:type="pct"/>
            <w:noWrap w:val="0"/>
            <w:vAlign w:val="center"/>
          </w:tcPr>
          <w:p w14:paraId="05BD25F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968" w:type="pct"/>
            <w:noWrap w:val="0"/>
            <w:vAlign w:val="center"/>
          </w:tcPr>
          <w:p w14:paraId="360D5F4E">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按照《中华人民共和国最高人民检察院服装标准汇编》检察制服参考工艺执行。每套2个，徽体为铝合金（螺丝式）、塑料（别针式）材质各1个，</w:t>
            </w:r>
          </w:p>
        </w:tc>
        <w:tc>
          <w:tcPr>
            <w:tcW w:w="644" w:type="pct"/>
            <w:noWrap w:val="0"/>
            <w:vAlign w:val="center"/>
          </w:tcPr>
          <w:p w14:paraId="05CBE83F">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33</w:t>
            </w:r>
          </w:p>
        </w:tc>
      </w:tr>
    </w:tbl>
    <w:p w14:paraId="42F9FFFF">
      <w:pPr>
        <w:keepNext w:val="0"/>
        <w:keepLines w:val="0"/>
        <w:pageBreakBefore w:val="0"/>
        <w:tabs>
          <w:tab w:val="left" w:pos="3374"/>
        </w:tabs>
        <w:kinsoku/>
        <w:wordWrap/>
        <w:overflowPunct/>
        <w:bidi w:val="0"/>
        <w:snapToGrid/>
        <w:spacing w:line="300" w:lineRule="exact"/>
        <w:jc w:val="left"/>
        <w:rPr>
          <w:rFonts w:hint="eastAsia" w:ascii="仿宋" w:hAnsi="仿宋" w:eastAsia="仿宋" w:cs="仿宋"/>
          <w:b/>
          <w:bCs/>
          <w:kern w:val="2"/>
          <w:sz w:val="21"/>
          <w:szCs w:val="24"/>
          <w:u w:val="none"/>
          <w:lang w:val="en-US" w:eastAsia="zh-CN" w:bidi="ar-SA"/>
        </w:rPr>
      </w:pPr>
    </w:p>
    <w:tbl>
      <w:tblPr>
        <w:tblStyle w:val="5"/>
        <w:tblpPr w:leftFromText="180" w:rightFromText="180" w:vertAnchor="text" w:horzAnchor="page" w:tblpX="1659" w:tblpY="423"/>
        <w:tblOverlap w:val="never"/>
        <w:tblW w:w="508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0"/>
        <w:gridCol w:w="1077"/>
        <w:gridCol w:w="919"/>
        <w:gridCol w:w="748"/>
        <w:gridCol w:w="3847"/>
        <w:gridCol w:w="1378"/>
      </w:tblGrid>
      <w:tr w14:paraId="0385A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00" w:type="pct"/>
            <w:gridSpan w:val="6"/>
            <w:noWrap/>
            <w:vAlign w:val="bottom"/>
          </w:tcPr>
          <w:p w14:paraId="722F08E3">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采购包2核心产品信息</w:t>
            </w:r>
          </w:p>
        </w:tc>
      </w:tr>
      <w:tr w14:paraId="7DF59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8" w:type="pct"/>
            <w:noWrap/>
            <w:vAlign w:val="bottom"/>
          </w:tcPr>
          <w:p w14:paraId="6F7B7E90">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rPr>
            </w:pPr>
            <w:r>
              <w:rPr>
                <w:rFonts w:hint="eastAsia" w:ascii="仿宋" w:hAnsi="仿宋" w:eastAsia="仿宋" w:cs="仿宋"/>
                <w:b/>
                <w:bCs w:val="0"/>
                <w:color w:val="auto"/>
                <w:sz w:val="24"/>
                <w:szCs w:val="24"/>
                <w:highlight w:val="none"/>
                <w:u w:val="none"/>
              </w:rPr>
              <w:t>序号</w:t>
            </w:r>
          </w:p>
        </w:tc>
        <w:tc>
          <w:tcPr>
            <w:tcW w:w="621" w:type="pct"/>
            <w:noWrap/>
            <w:vAlign w:val="center"/>
          </w:tcPr>
          <w:p w14:paraId="22F6E26D">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品名</w:t>
            </w:r>
          </w:p>
        </w:tc>
        <w:tc>
          <w:tcPr>
            <w:tcW w:w="530" w:type="pct"/>
            <w:noWrap/>
            <w:vAlign w:val="center"/>
          </w:tcPr>
          <w:p w14:paraId="274453B4">
            <w:pPr>
              <w:keepNext w:val="0"/>
              <w:keepLines w:val="0"/>
              <w:pageBreakBefore w:val="0"/>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数量</w:t>
            </w:r>
          </w:p>
        </w:tc>
        <w:tc>
          <w:tcPr>
            <w:tcW w:w="431" w:type="pct"/>
            <w:noWrap/>
            <w:vAlign w:val="center"/>
          </w:tcPr>
          <w:p w14:paraId="2E89688E">
            <w:pPr>
              <w:keepNext w:val="0"/>
              <w:keepLines w:val="0"/>
              <w:pageBreakBefore w:val="0"/>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单位</w:t>
            </w:r>
          </w:p>
        </w:tc>
        <w:tc>
          <w:tcPr>
            <w:tcW w:w="2221" w:type="pct"/>
            <w:noWrap/>
            <w:vAlign w:val="center"/>
          </w:tcPr>
          <w:p w14:paraId="348A7251">
            <w:pPr>
              <w:keepNext w:val="0"/>
              <w:keepLines w:val="0"/>
              <w:pageBreakBefore w:val="0"/>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技术参数</w:t>
            </w:r>
          </w:p>
        </w:tc>
        <w:tc>
          <w:tcPr>
            <w:tcW w:w="795" w:type="pct"/>
            <w:noWrap/>
            <w:vAlign w:val="bottom"/>
          </w:tcPr>
          <w:p w14:paraId="14781224">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rPr>
            </w:pPr>
            <w:r>
              <w:rPr>
                <w:rFonts w:hint="eastAsia" w:ascii="仿宋" w:hAnsi="仿宋" w:eastAsia="仿宋" w:cs="仿宋"/>
                <w:b/>
                <w:bCs w:val="0"/>
                <w:color w:val="auto"/>
                <w:sz w:val="24"/>
                <w:szCs w:val="24"/>
                <w:highlight w:val="none"/>
                <w:u w:val="none"/>
              </w:rPr>
              <w:t>最高限价（元）</w:t>
            </w:r>
          </w:p>
        </w:tc>
      </w:tr>
      <w:tr w14:paraId="674AF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8" w:type="pct"/>
            <w:noWrap/>
            <w:vAlign w:val="center"/>
          </w:tcPr>
          <w:p w14:paraId="5A324F64">
            <w:pPr>
              <w:keepNext w:val="0"/>
              <w:keepLines w:val="0"/>
              <w:pageBreakBefore w:val="0"/>
              <w:kinsoku/>
              <w:wordWrap/>
              <w:overflowPunct/>
              <w:bidi w:val="0"/>
              <w:snapToGrid/>
              <w:spacing w:line="300" w:lineRule="exact"/>
              <w:jc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1</w:t>
            </w:r>
          </w:p>
        </w:tc>
        <w:tc>
          <w:tcPr>
            <w:tcW w:w="621" w:type="pct"/>
            <w:noWrap/>
            <w:vAlign w:val="center"/>
          </w:tcPr>
          <w:p w14:paraId="50150664">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春秋</w:t>
            </w:r>
          </w:p>
          <w:p w14:paraId="7939F991">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i w:val="0"/>
                <w:color w:val="auto"/>
                <w:kern w:val="2"/>
                <w:sz w:val="24"/>
                <w:szCs w:val="24"/>
                <w:u w:val="none"/>
                <w:lang w:val="en-US" w:eastAsia="zh-CN" w:bidi="ar-SA"/>
              </w:rPr>
              <w:t>常服（西服）</w:t>
            </w:r>
          </w:p>
        </w:tc>
        <w:tc>
          <w:tcPr>
            <w:tcW w:w="530" w:type="pct"/>
            <w:noWrap/>
            <w:vAlign w:val="center"/>
          </w:tcPr>
          <w:p w14:paraId="2A71F058">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bidi="ar"/>
              </w:rPr>
            </w:pPr>
            <w:r>
              <w:rPr>
                <w:rFonts w:hint="eastAsia" w:ascii="仿宋" w:hAnsi="仿宋" w:eastAsia="仿宋" w:cs="仿宋"/>
                <w:bCs w:val="0"/>
                <w:i w:val="0"/>
                <w:color w:val="auto"/>
                <w:kern w:val="2"/>
                <w:sz w:val="24"/>
                <w:szCs w:val="24"/>
                <w:u w:val="none"/>
                <w:lang w:val="en-US" w:eastAsia="zh-CN" w:bidi="ar-SA"/>
              </w:rPr>
              <w:t>1269</w:t>
            </w:r>
          </w:p>
        </w:tc>
        <w:tc>
          <w:tcPr>
            <w:tcW w:w="431" w:type="pct"/>
            <w:noWrap/>
            <w:vAlign w:val="center"/>
          </w:tcPr>
          <w:p w14:paraId="530DF3A8">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kern w:val="0"/>
                <w:sz w:val="24"/>
                <w:szCs w:val="24"/>
                <w:u w:val="none"/>
                <w:lang w:val="en-US" w:eastAsia="zh-CN"/>
              </w:rPr>
              <w:t>件</w:t>
            </w:r>
          </w:p>
        </w:tc>
        <w:tc>
          <w:tcPr>
            <w:tcW w:w="2221" w:type="pct"/>
            <w:noWrap w:val="0"/>
            <w:vAlign w:val="center"/>
          </w:tcPr>
          <w:p w14:paraId="7800CC5E">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面料：80%绵羊毛，19.5%聚酯纤维，0.5%导电纤维；纱支100s/2*100s/2，密度（10cm）433*372，质量270g/m；辅料：与面料相匹配。</w:t>
            </w:r>
          </w:p>
          <w:p w14:paraId="15801080">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备注：包含衣服和裤子，上衣为粘合衬工艺。</w:t>
            </w:r>
          </w:p>
          <w:p w14:paraId="64DB3949">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
                <w:bCs/>
                <w:color w:val="auto"/>
                <w:kern w:val="0"/>
                <w:sz w:val="24"/>
                <w:szCs w:val="24"/>
                <w:highlight w:val="none"/>
                <w:u w:val="none"/>
                <w:lang w:bidi="ar"/>
              </w:rPr>
            </w:pPr>
            <w:r>
              <w:rPr>
                <w:rFonts w:hint="eastAsia" w:ascii="仿宋" w:hAnsi="仿宋" w:eastAsia="仿宋" w:cs="仿宋"/>
                <w:bCs w:val="0"/>
                <w:color w:val="auto"/>
                <w:kern w:val="0"/>
                <w:sz w:val="24"/>
                <w:szCs w:val="24"/>
                <w:u w:val="none"/>
                <w:lang w:val="en-US" w:eastAsia="zh-CN"/>
              </w:rPr>
              <w:t>符合国标：GB/T2664-2017、GB/T2665-2017、GB 18401-2010 C类。</w:t>
            </w:r>
          </w:p>
        </w:tc>
        <w:tc>
          <w:tcPr>
            <w:tcW w:w="795" w:type="pct"/>
            <w:noWrap w:val="0"/>
            <w:vAlign w:val="center"/>
          </w:tcPr>
          <w:p w14:paraId="06D986A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i w:val="0"/>
                <w:color w:val="auto"/>
                <w:kern w:val="2"/>
                <w:sz w:val="24"/>
                <w:szCs w:val="24"/>
                <w:u w:val="none"/>
                <w:lang w:val="en-US" w:eastAsia="zh-CN" w:bidi="ar-SA"/>
              </w:rPr>
              <w:t>1159</w:t>
            </w:r>
          </w:p>
        </w:tc>
      </w:tr>
    </w:tbl>
    <w:p w14:paraId="5853B7A6">
      <w:pPr>
        <w:tabs>
          <w:tab w:val="left" w:pos="3374"/>
        </w:tabs>
        <w:bidi w:val="0"/>
        <w:jc w:val="left"/>
        <w:rPr>
          <w:rFonts w:hint="eastAsia" w:ascii="仿宋" w:hAnsi="仿宋" w:eastAsia="仿宋" w:cs="仿宋"/>
          <w:b/>
          <w:bCs/>
          <w:kern w:val="2"/>
          <w:sz w:val="21"/>
          <w:szCs w:val="24"/>
          <w:u w:val="none"/>
          <w:lang w:val="en-US" w:eastAsia="zh-CN" w:bidi="ar-SA"/>
        </w:rPr>
      </w:pPr>
    </w:p>
    <w:p w14:paraId="57493768">
      <w:pPr>
        <w:tabs>
          <w:tab w:val="left" w:pos="3374"/>
        </w:tabs>
        <w:bidi w:val="0"/>
        <w:jc w:val="left"/>
        <w:rPr>
          <w:rFonts w:hint="eastAsia" w:ascii="仿宋" w:hAnsi="仿宋" w:eastAsia="仿宋" w:cs="仿宋"/>
          <w:b/>
          <w:bCs/>
          <w:kern w:val="2"/>
          <w:sz w:val="21"/>
          <w:szCs w:val="24"/>
          <w:u w:val="none"/>
          <w:lang w:val="en-US" w:eastAsia="zh-CN" w:bidi="ar-SA"/>
        </w:rPr>
      </w:pPr>
    </w:p>
    <w:p w14:paraId="1E22A05D">
      <w:pPr>
        <w:jc w:val="left"/>
        <w:rPr>
          <w:rFonts w:hint="eastAsia" w:ascii="仿宋" w:hAnsi="仿宋" w:eastAsia="仿宋" w:cs="仿宋"/>
          <w:b/>
          <w:bCs w:val="0"/>
          <w:color w:val="000000"/>
          <w:sz w:val="24"/>
          <w:highlight w:val="none"/>
          <w:u w:val="none"/>
          <w:lang w:val="en-US" w:eastAsia="zh-CN"/>
        </w:rPr>
        <w:sectPr>
          <w:footerReference r:id="rId4"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val="0"/>
          <w:color w:val="000000"/>
          <w:sz w:val="24"/>
          <w:highlight w:val="none"/>
          <w:u w:val="none"/>
          <w:lang w:val="en-US" w:eastAsia="zh-CN"/>
        </w:rPr>
        <w:t>注：投标技术参数可在±3%以内浮动。</w:t>
      </w:r>
    </w:p>
    <w:p w14:paraId="3547BF20">
      <w:pPr>
        <w:numPr>
          <w:ilvl w:val="0"/>
          <w:numId w:val="1"/>
        </w:numPr>
        <w:jc w:val="both"/>
        <w:rPr>
          <w:rFonts w:hint="eastAsia" w:ascii="仿宋" w:hAnsi="仿宋" w:eastAsia="仿宋" w:cs="仿宋"/>
          <w:b/>
          <w:bCs/>
          <w:color w:val="auto"/>
          <w:sz w:val="28"/>
          <w:szCs w:val="28"/>
          <w:u w:val="none"/>
          <w:lang w:val="en-US" w:eastAsia="zh-CN"/>
        </w:rPr>
      </w:pPr>
      <w:r>
        <w:rPr>
          <w:rFonts w:hint="eastAsia" w:ascii="仿宋" w:hAnsi="仿宋" w:eastAsia="仿宋" w:cs="仿宋"/>
          <w:b/>
          <w:bCs/>
          <w:color w:val="auto"/>
          <w:sz w:val="28"/>
          <w:szCs w:val="28"/>
          <w:u w:val="none"/>
          <w:lang w:val="en-US" w:eastAsia="zh-CN"/>
        </w:rPr>
        <w:t>制作要求</w:t>
      </w:r>
    </w:p>
    <w:p w14:paraId="779D8E95">
      <w:pPr>
        <w:pStyle w:val="2"/>
        <w:numPr>
          <w:ilvl w:val="0"/>
          <w:numId w:val="0"/>
        </w:numPr>
        <w:ind w:firstLine="482" w:firstLineChars="200"/>
        <w:rPr>
          <w:rFonts w:hint="eastAsia" w:ascii="仿宋" w:hAnsi="仿宋" w:eastAsia="仿宋" w:cs="仿宋"/>
          <w:b/>
          <w:bCs/>
          <w:kern w:val="0"/>
          <w:sz w:val="24"/>
          <w:szCs w:val="24"/>
          <w:highlight w:val="none"/>
          <w:shd w:val="clear" w:color="auto" w:fill="FFFFFF"/>
          <w:lang w:val="en-US" w:eastAsia="zh-CN" w:bidi="ar"/>
        </w:rPr>
      </w:pPr>
      <w:r>
        <w:rPr>
          <w:rFonts w:hint="eastAsia" w:ascii="仿宋" w:hAnsi="仿宋" w:eastAsia="仿宋" w:cs="仿宋"/>
          <w:b/>
          <w:bCs/>
          <w:kern w:val="0"/>
          <w:sz w:val="24"/>
          <w:szCs w:val="24"/>
          <w:highlight w:val="none"/>
          <w:shd w:val="clear" w:color="auto" w:fill="FFFFFF"/>
          <w:lang w:val="en-US" w:eastAsia="zh-CN" w:bidi="ar"/>
        </w:rPr>
        <w:t>法警制服及服饰制作参照中华人民共和国公安部相关人民警察服装制作标准执行。</w:t>
      </w:r>
    </w:p>
    <w:p w14:paraId="5043355A">
      <w:pPr>
        <w:pStyle w:val="2"/>
        <w:numPr>
          <w:ilvl w:val="0"/>
          <w:numId w:val="0"/>
        </w:numPr>
        <w:ind w:firstLine="480" w:firstLineChars="200"/>
        <w:rPr>
          <w:rFonts w:hint="eastAsia" w:ascii="仿宋" w:hAnsi="仿宋" w:eastAsia="仿宋" w:cs="仿宋"/>
          <w:b w:val="0"/>
          <w:bCs w:val="0"/>
          <w:color w:val="auto"/>
          <w:kern w:val="0"/>
          <w:sz w:val="24"/>
          <w:szCs w:val="24"/>
          <w:highlight w:val="none"/>
          <w:shd w:val="clear" w:color="auto" w:fill="FFFFFF"/>
          <w:lang w:bidi="ar"/>
        </w:rPr>
      </w:pPr>
      <w:r>
        <w:rPr>
          <w:rFonts w:hint="eastAsia" w:ascii="仿宋" w:hAnsi="仿宋" w:eastAsia="仿宋" w:cs="仿宋"/>
          <w:b w:val="0"/>
          <w:bCs w:val="0"/>
          <w:kern w:val="0"/>
          <w:sz w:val="24"/>
          <w:szCs w:val="24"/>
          <w:highlight w:val="none"/>
          <w:shd w:val="clear" w:color="auto" w:fill="FFFFFF"/>
          <w:lang w:bidi="ar"/>
        </w:rPr>
        <w:t>以下为《中华人民共和国最高人民检察院服装标准汇编》检察制服参考工艺，</w:t>
      </w:r>
      <w:r>
        <w:rPr>
          <w:rFonts w:hint="eastAsia" w:ascii="仿宋" w:hAnsi="仿宋" w:eastAsia="仿宋" w:cs="仿宋"/>
          <w:b w:val="0"/>
          <w:bCs w:val="0"/>
          <w:kern w:val="0"/>
          <w:sz w:val="24"/>
          <w:szCs w:val="24"/>
          <w:highlight w:val="none"/>
          <w:shd w:val="clear" w:color="auto" w:fill="FFFFFF"/>
          <w:lang w:eastAsia="zh-CN" w:bidi="ar"/>
        </w:rPr>
        <w:t>检察制服制作</w:t>
      </w:r>
      <w:r>
        <w:rPr>
          <w:rFonts w:hint="eastAsia" w:ascii="仿宋" w:hAnsi="仿宋" w:eastAsia="仿宋" w:cs="仿宋"/>
          <w:b w:val="0"/>
          <w:bCs w:val="0"/>
          <w:kern w:val="0"/>
          <w:sz w:val="24"/>
          <w:szCs w:val="24"/>
          <w:highlight w:val="none"/>
          <w:shd w:val="clear" w:color="auto" w:fill="FFFFFF"/>
          <w:lang w:bidi="ar"/>
        </w:rPr>
        <w:t>要求成衣外观与检察制服标准一致，工艺要</w:t>
      </w:r>
      <w:r>
        <w:rPr>
          <w:rFonts w:hint="eastAsia" w:ascii="仿宋" w:hAnsi="仿宋" w:eastAsia="仿宋" w:cs="仿宋"/>
          <w:b w:val="0"/>
          <w:bCs w:val="0"/>
          <w:color w:val="auto"/>
          <w:kern w:val="0"/>
          <w:sz w:val="24"/>
          <w:szCs w:val="24"/>
          <w:highlight w:val="none"/>
          <w:shd w:val="clear" w:color="auto" w:fill="FFFFFF"/>
          <w:lang w:bidi="ar"/>
        </w:rPr>
        <w:t>求执行国家标准</w:t>
      </w:r>
      <w:r>
        <w:rPr>
          <w:rFonts w:hint="eastAsia" w:ascii="仿宋" w:hAnsi="仿宋" w:eastAsia="仿宋" w:cs="仿宋"/>
          <w:b w:val="0"/>
          <w:bCs w:val="0"/>
          <w:color w:val="auto"/>
          <w:kern w:val="0"/>
          <w:sz w:val="24"/>
          <w:szCs w:val="24"/>
          <w:highlight w:val="none"/>
          <w:shd w:val="clear" w:color="auto" w:fill="FFFFFF"/>
          <w:lang w:val="en-US" w:eastAsia="zh-CN" w:bidi="ar"/>
        </w:rPr>
        <w:t>并满足采购需求</w:t>
      </w:r>
      <w:r>
        <w:rPr>
          <w:rFonts w:hint="eastAsia" w:ascii="仿宋" w:hAnsi="仿宋" w:eastAsia="仿宋" w:cs="仿宋"/>
          <w:b w:val="0"/>
          <w:bCs w:val="0"/>
          <w:color w:val="auto"/>
          <w:kern w:val="0"/>
          <w:sz w:val="24"/>
          <w:szCs w:val="24"/>
          <w:highlight w:val="none"/>
          <w:shd w:val="clear" w:color="auto" w:fill="FFFFFF"/>
          <w:lang w:bidi="ar"/>
        </w:rPr>
        <w:t>。</w:t>
      </w:r>
    </w:p>
    <w:p w14:paraId="279F13FF">
      <w:pPr>
        <w:jc w:val="left"/>
        <w:rPr>
          <w:rFonts w:hint="eastAsia" w:ascii="仿宋" w:hAnsi="仿宋" w:eastAsia="仿宋" w:cs="仿宋"/>
          <w:b/>
          <w:color w:val="333333"/>
          <w:sz w:val="24"/>
          <w:szCs w:val="24"/>
          <w:highlight w:val="none"/>
          <w:shd w:val="clear" w:color="auto" w:fill="FFFFFF"/>
        </w:rPr>
      </w:pPr>
    </w:p>
    <w:p w14:paraId="791000C0">
      <w:pPr>
        <w:jc w:val="left"/>
        <w:rPr>
          <w:rFonts w:hint="eastAsia" w:ascii="仿宋" w:hAnsi="仿宋" w:eastAsia="仿宋" w:cs="仿宋"/>
          <w:b/>
          <w:color w:val="333333"/>
          <w:sz w:val="24"/>
          <w:szCs w:val="24"/>
          <w:highlight w:val="none"/>
          <w:shd w:val="clear" w:color="auto" w:fill="FFFFFF"/>
        </w:rPr>
      </w:pPr>
      <w:r>
        <w:rPr>
          <w:rFonts w:hint="eastAsia" w:ascii="仿宋" w:hAnsi="仿宋" w:eastAsia="仿宋" w:cs="仿宋"/>
          <w:b/>
          <w:color w:val="333333"/>
          <w:sz w:val="24"/>
          <w:szCs w:val="24"/>
          <w:highlight w:val="none"/>
          <w:shd w:val="clear" w:color="auto" w:fill="FFFFFF"/>
        </w:rPr>
        <w:t>规格一：春秋</w:t>
      </w:r>
      <w:r>
        <w:rPr>
          <w:rFonts w:hint="eastAsia" w:ascii="仿宋" w:hAnsi="仿宋" w:eastAsia="仿宋" w:cs="仿宋"/>
          <w:b/>
          <w:color w:val="333333"/>
          <w:sz w:val="24"/>
          <w:szCs w:val="24"/>
          <w:highlight w:val="none"/>
          <w:shd w:val="clear" w:color="auto" w:fill="FFFFFF"/>
          <w:lang w:eastAsia="zh-CN"/>
        </w:rPr>
        <w:t>常</w:t>
      </w:r>
      <w:r>
        <w:rPr>
          <w:rFonts w:hint="eastAsia" w:ascii="仿宋" w:hAnsi="仿宋" w:eastAsia="仿宋" w:cs="仿宋"/>
          <w:b/>
          <w:color w:val="333333"/>
          <w:sz w:val="24"/>
          <w:szCs w:val="24"/>
          <w:highlight w:val="none"/>
          <w:shd w:val="clear" w:color="auto" w:fill="FFFFFF"/>
        </w:rPr>
        <w:t>服</w:t>
      </w:r>
      <w:r>
        <w:rPr>
          <w:rFonts w:hint="eastAsia" w:ascii="仿宋" w:hAnsi="仿宋" w:eastAsia="仿宋" w:cs="仿宋"/>
          <w:b/>
          <w:color w:val="333333"/>
          <w:sz w:val="24"/>
          <w:szCs w:val="24"/>
          <w:highlight w:val="none"/>
          <w:shd w:val="clear" w:color="auto" w:fill="FFFFFF"/>
          <w:lang w:eastAsia="zh-CN"/>
        </w:rPr>
        <w:t>（西服）</w:t>
      </w:r>
      <w:r>
        <w:rPr>
          <w:rFonts w:hint="eastAsia" w:ascii="仿宋" w:hAnsi="仿宋" w:eastAsia="仿宋" w:cs="仿宋"/>
          <w:b/>
          <w:color w:val="333333"/>
          <w:sz w:val="24"/>
          <w:szCs w:val="24"/>
          <w:highlight w:val="none"/>
          <w:shd w:val="clear" w:color="auto" w:fill="FFFFFF"/>
        </w:rPr>
        <w:t>制作要求</w:t>
      </w:r>
    </w:p>
    <w:p w14:paraId="21B83234">
      <w:pPr>
        <w:numPr>
          <w:ilvl w:val="0"/>
          <w:numId w:val="2"/>
        </w:numPr>
        <w:jc w:val="left"/>
        <w:rPr>
          <w:rFonts w:hint="eastAsia" w:ascii="仿宋" w:hAnsi="仿宋" w:eastAsia="仿宋" w:cs="仿宋"/>
          <w:b/>
          <w:color w:val="333333"/>
          <w:sz w:val="24"/>
          <w:szCs w:val="24"/>
          <w:highlight w:val="none"/>
          <w:shd w:val="clear" w:color="auto" w:fill="FFFFFF"/>
        </w:rPr>
      </w:pPr>
      <w:r>
        <w:rPr>
          <w:rFonts w:hint="eastAsia" w:ascii="仿宋" w:hAnsi="仿宋" w:eastAsia="仿宋" w:cs="仿宋"/>
          <w:b/>
          <w:color w:val="333333"/>
          <w:sz w:val="24"/>
          <w:szCs w:val="24"/>
          <w:highlight w:val="none"/>
          <w:shd w:val="clear" w:color="auto" w:fill="FFFFFF"/>
        </w:rPr>
        <w:t>样式</w:t>
      </w:r>
    </w:p>
    <w:p w14:paraId="384B3F5F">
      <w:pPr>
        <w:tabs>
          <w:tab w:val="left" w:pos="360"/>
        </w:tabs>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inline distT="0" distB="0" distL="114300" distR="114300">
            <wp:extent cx="2127885" cy="3519805"/>
            <wp:effectExtent l="0" t="0" r="5715" b="4445"/>
            <wp:docPr id="134" name="图片 8" descr="d31ecd7389375b286c2e9bac61750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8" descr="d31ecd7389375b286c2e9bac61750f5"/>
                    <pic:cNvPicPr>
                      <a:picLocks noChangeAspect="1"/>
                    </pic:cNvPicPr>
                  </pic:nvPicPr>
                  <pic:blipFill>
                    <a:blip r:embed="rId6"/>
                    <a:srcRect l="6096" t="2339" r="3468" b="13551"/>
                    <a:stretch>
                      <a:fillRect/>
                    </a:stretch>
                  </pic:blipFill>
                  <pic:spPr>
                    <a:xfrm>
                      <a:off x="0" y="0"/>
                      <a:ext cx="2127885" cy="351980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035175" cy="3529965"/>
            <wp:effectExtent l="0" t="0" r="3175" b="13335"/>
            <wp:docPr id="135" name="图片 9" descr="39cf170a1ef90e5b22bfb897db726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9" descr="39cf170a1ef90e5b22bfb897db726e7"/>
                    <pic:cNvPicPr>
                      <a:picLocks noChangeAspect="1"/>
                    </pic:cNvPicPr>
                  </pic:nvPicPr>
                  <pic:blipFill>
                    <a:blip r:embed="rId7"/>
                    <a:srcRect l="23135" t="13136" r="1212" b="15768"/>
                    <a:stretch>
                      <a:fillRect/>
                    </a:stretch>
                  </pic:blipFill>
                  <pic:spPr>
                    <a:xfrm>
                      <a:off x="0" y="0"/>
                      <a:ext cx="2035175" cy="3529965"/>
                    </a:xfrm>
                    <a:prstGeom prst="rect">
                      <a:avLst/>
                    </a:prstGeom>
                    <a:noFill/>
                    <a:ln>
                      <a:noFill/>
                    </a:ln>
                  </pic:spPr>
                </pic:pic>
              </a:graphicData>
            </a:graphic>
          </wp:inline>
        </w:drawing>
      </w:r>
    </w:p>
    <w:p w14:paraId="58B76E98">
      <w:pPr>
        <w:jc w:val="left"/>
        <w:rPr>
          <w:rFonts w:hint="eastAsia" w:ascii="仿宋" w:hAnsi="仿宋" w:eastAsia="仿宋" w:cs="仿宋"/>
          <w:b/>
          <w:color w:val="333333"/>
          <w:sz w:val="24"/>
          <w:highlight w:val="none"/>
          <w:shd w:val="clear" w:color="auto" w:fill="FFFFFF"/>
        </w:rPr>
      </w:pPr>
    </w:p>
    <w:p w14:paraId="4405356C">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2、号型及规格</w:t>
      </w:r>
    </w:p>
    <w:p w14:paraId="2C2A74C5">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kern w:val="0"/>
          <w:sz w:val="24"/>
          <w:highlight w:val="none"/>
          <w:shd w:val="clear" w:color="auto" w:fill="FFFFFF"/>
          <w:lang w:bidi="ar"/>
        </w:rPr>
        <w:t>2.1</w:t>
      </w:r>
      <w:r>
        <w:rPr>
          <w:rFonts w:hint="eastAsia" w:ascii="仿宋" w:hAnsi="仿宋" w:eastAsia="仿宋" w:cs="仿宋"/>
          <w:bCs/>
          <w:color w:val="333333"/>
          <w:sz w:val="24"/>
          <w:highlight w:val="none"/>
          <w:shd w:val="clear" w:color="auto" w:fill="FFFFFF"/>
        </w:rPr>
        <w:t>号型</w:t>
      </w:r>
    </w:p>
    <w:p w14:paraId="5CAFAFBA">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男：09检察男春秋服、冬服号型按GB/T 1335.1-1997规定执行，标准A、B、C体型，其中上衣采用5.4系列，下衣采用5.2系列。</w:t>
      </w:r>
    </w:p>
    <w:p w14:paraId="3A51E615">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女：09检察女春秋服、冬服号型按GB/T 1335.1-1997规定执行，标准A、B、C体型，其中上衣采用5.4系列，下衣采用5.2系列。</w:t>
      </w:r>
    </w:p>
    <w:p w14:paraId="4A8B5670">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2.2号型应用</w:t>
      </w:r>
    </w:p>
    <w:p w14:paraId="4AB1D168">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男：09检察男春秋服、冬服标准选用175/96为标准样服尺寸，测量部位见图2A和图2B,男春秋服各部位尺寸、档差、极限偏差按表1规定、男冬服各部位尺寸，档差及极限偏差按表2规定。</w:t>
      </w:r>
    </w:p>
    <w:p w14:paraId="68A4F910">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女：09检察女春秋服、冬服标准选用以165/84B为标准样服尺寸，测量部位见图2A和图2B，女春秋服各部位尺寸、档差、极限偏差按表1规定、女冬服各部位尺寸，档差及极限偏差按表2规定。</w:t>
      </w:r>
    </w:p>
    <w:p w14:paraId="37813306">
      <w:pPr>
        <w:ind w:firstLine="72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anchor distT="0" distB="0" distL="114300" distR="114300" simplePos="0" relativeHeight="251669504" behindDoc="1" locked="0" layoutInCell="1" allowOverlap="1">
            <wp:simplePos x="0" y="0"/>
            <wp:positionH relativeFrom="column">
              <wp:posOffset>2603500</wp:posOffset>
            </wp:positionH>
            <wp:positionV relativeFrom="paragraph">
              <wp:posOffset>116840</wp:posOffset>
            </wp:positionV>
            <wp:extent cx="1833245" cy="2752090"/>
            <wp:effectExtent l="0" t="0" r="14605" b="10160"/>
            <wp:wrapTight wrapText="bothSides">
              <wp:wrapPolygon>
                <wp:start x="0" y="0"/>
                <wp:lineTo x="0" y="21381"/>
                <wp:lineTo x="21323" y="21381"/>
                <wp:lineTo x="21323" y="0"/>
                <wp:lineTo x="0" y="0"/>
              </wp:wrapPolygon>
            </wp:wrapTight>
            <wp:docPr id="136" name="图片 16" descr="7712edfe3dd4a3218e2047929ef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6" descr="7712edfe3dd4a3218e2047929ef1587"/>
                    <pic:cNvPicPr>
                      <a:picLocks noChangeAspect="1"/>
                    </pic:cNvPicPr>
                  </pic:nvPicPr>
                  <pic:blipFill>
                    <a:blip r:embed="rId8"/>
                    <a:srcRect l="9209" t="13503" r="3622" b="12921"/>
                    <a:stretch>
                      <a:fillRect/>
                    </a:stretch>
                  </pic:blipFill>
                  <pic:spPr>
                    <a:xfrm>
                      <a:off x="0" y="0"/>
                      <a:ext cx="1833245" cy="2752090"/>
                    </a:xfrm>
                    <a:prstGeom prst="rect">
                      <a:avLst/>
                    </a:prstGeom>
                    <a:noFill/>
                    <a:ln>
                      <a:noFill/>
                    </a:ln>
                  </pic:spPr>
                </pic:pic>
              </a:graphicData>
            </a:graphic>
          </wp:anchor>
        </w:drawing>
      </w:r>
      <w:r>
        <w:rPr>
          <w:rFonts w:hint="eastAsia" w:ascii="仿宋" w:hAnsi="仿宋" w:eastAsia="仿宋" w:cs="仿宋"/>
          <w:highlight w:val="none"/>
        </w:rPr>
        <w:drawing>
          <wp:inline distT="0" distB="0" distL="114300" distR="114300">
            <wp:extent cx="1776730" cy="2727960"/>
            <wp:effectExtent l="0" t="0" r="13970" b="15240"/>
            <wp:docPr id="137" name="图片 10" descr="a6a942069658408b8ab8dafabd5d9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0" descr="a6a942069658408b8ab8dafabd5d9d2"/>
                    <pic:cNvPicPr>
                      <a:picLocks noChangeAspect="1"/>
                    </pic:cNvPicPr>
                  </pic:nvPicPr>
                  <pic:blipFill>
                    <a:blip r:embed="rId9"/>
                    <a:srcRect l="8569" t="14040" r="13953" b="11365"/>
                    <a:stretch>
                      <a:fillRect/>
                    </a:stretch>
                  </pic:blipFill>
                  <pic:spPr>
                    <a:xfrm>
                      <a:off x="0" y="0"/>
                      <a:ext cx="1776730" cy="2727960"/>
                    </a:xfrm>
                    <a:prstGeom prst="rect">
                      <a:avLst/>
                    </a:prstGeom>
                    <a:noFill/>
                    <a:ln>
                      <a:noFill/>
                    </a:ln>
                  </pic:spPr>
                </pic:pic>
              </a:graphicData>
            </a:graphic>
          </wp:inline>
        </w:drawing>
      </w:r>
    </w:p>
    <w:p w14:paraId="7F52D6CD">
      <w:pPr>
        <w:ind w:firstLine="72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anchor distT="0" distB="0" distL="114300" distR="114300" simplePos="0" relativeHeight="251670528" behindDoc="1" locked="0" layoutInCell="1" allowOverlap="1">
            <wp:simplePos x="0" y="0"/>
            <wp:positionH relativeFrom="column">
              <wp:posOffset>365125</wp:posOffset>
            </wp:positionH>
            <wp:positionV relativeFrom="paragraph">
              <wp:posOffset>185420</wp:posOffset>
            </wp:positionV>
            <wp:extent cx="1769745" cy="2663825"/>
            <wp:effectExtent l="0" t="0" r="1905" b="3175"/>
            <wp:wrapTight wrapText="bothSides">
              <wp:wrapPolygon>
                <wp:start x="0" y="0"/>
                <wp:lineTo x="0" y="21471"/>
                <wp:lineTo x="21391" y="21471"/>
                <wp:lineTo x="21391" y="0"/>
                <wp:lineTo x="0" y="0"/>
              </wp:wrapPolygon>
            </wp:wrapTight>
            <wp:docPr id="138" name="图片 18" descr="f77d519d67bea43a2895bfbf5c3d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8" descr="f77d519d67bea43a2895bfbf5c3d154"/>
                    <pic:cNvPicPr>
                      <a:picLocks noChangeAspect="1"/>
                    </pic:cNvPicPr>
                  </pic:nvPicPr>
                  <pic:blipFill>
                    <a:blip r:embed="rId10"/>
                    <a:srcRect l="5382" t="18976" r="9323" b="8882"/>
                    <a:stretch>
                      <a:fillRect/>
                    </a:stretch>
                  </pic:blipFill>
                  <pic:spPr>
                    <a:xfrm>
                      <a:off x="0" y="0"/>
                      <a:ext cx="1769745" cy="2663825"/>
                    </a:xfrm>
                    <a:prstGeom prst="rect">
                      <a:avLst/>
                    </a:prstGeom>
                    <a:noFill/>
                    <a:ln>
                      <a:noFill/>
                    </a:ln>
                  </pic:spPr>
                </pic:pic>
              </a:graphicData>
            </a:graphic>
          </wp:anchor>
        </w:drawing>
      </w:r>
    </w:p>
    <w:p w14:paraId="7E45198E">
      <w:pPr>
        <w:ind w:firstLine="72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anchor distT="0" distB="0" distL="114300" distR="114300" simplePos="0" relativeHeight="251671552" behindDoc="1" locked="0" layoutInCell="1" allowOverlap="1">
            <wp:simplePos x="0" y="0"/>
            <wp:positionH relativeFrom="column">
              <wp:posOffset>2639695</wp:posOffset>
            </wp:positionH>
            <wp:positionV relativeFrom="paragraph">
              <wp:posOffset>97790</wp:posOffset>
            </wp:positionV>
            <wp:extent cx="1738630" cy="2523490"/>
            <wp:effectExtent l="0" t="0" r="13970" b="10160"/>
            <wp:wrapTight wrapText="bothSides">
              <wp:wrapPolygon>
                <wp:start x="0" y="0"/>
                <wp:lineTo x="0" y="21361"/>
                <wp:lineTo x="21300" y="21361"/>
                <wp:lineTo x="21300" y="0"/>
                <wp:lineTo x="0" y="0"/>
              </wp:wrapPolygon>
            </wp:wrapTight>
            <wp:docPr id="139" name="图片 17" descr="7f92cfeca6b4d3ba67f6c1bbe43f1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7" descr="7f92cfeca6b4d3ba67f6c1bbe43f12e"/>
                    <pic:cNvPicPr>
                      <a:picLocks noChangeAspect="1"/>
                    </pic:cNvPicPr>
                  </pic:nvPicPr>
                  <pic:blipFill>
                    <a:blip r:embed="rId11"/>
                    <a:srcRect l="6339" t="10896" r="10483" b="21220"/>
                    <a:stretch>
                      <a:fillRect/>
                    </a:stretch>
                  </pic:blipFill>
                  <pic:spPr>
                    <a:xfrm>
                      <a:off x="0" y="0"/>
                      <a:ext cx="1738630" cy="2523490"/>
                    </a:xfrm>
                    <a:prstGeom prst="rect">
                      <a:avLst/>
                    </a:prstGeom>
                    <a:noFill/>
                    <a:ln>
                      <a:noFill/>
                    </a:ln>
                  </pic:spPr>
                </pic:pic>
              </a:graphicData>
            </a:graphic>
          </wp:anchor>
        </w:drawing>
      </w:r>
    </w:p>
    <w:p w14:paraId="0DE8697F">
      <w:pPr>
        <w:ind w:firstLine="482" w:firstLineChars="200"/>
        <w:jc w:val="left"/>
        <w:rPr>
          <w:rFonts w:hint="eastAsia" w:ascii="仿宋" w:hAnsi="仿宋" w:eastAsia="仿宋" w:cs="仿宋"/>
          <w:b/>
          <w:color w:val="333333"/>
          <w:sz w:val="24"/>
          <w:highlight w:val="none"/>
          <w:shd w:val="clear" w:color="auto" w:fill="FFFFFF"/>
        </w:rPr>
      </w:pPr>
    </w:p>
    <w:p w14:paraId="75847390">
      <w:pPr>
        <w:ind w:firstLine="482" w:firstLineChars="200"/>
        <w:jc w:val="left"/>
        <w:rPr>
          <w:rFonts w:hint="eastAsia" w:ascii="仿宋" w:hAnsi="仿宋" w:eastAsia="仿宋" w:cs="仿宋"/>
          <w:b/>
          <w:color w:val="333333"/>
          <w:sz w:val="24"/>
          <w:highlight w:val="none"/>
          <w:shd w:val="clear" w:color="auto" w:fill="FFFFFF"/>
        </w:rPr>
      </w:pPr>
    </w:p>
    <w:p w14:paraId="7623DCF8">
      <w:pPr>
        <w:ind w:firstLine="482" w:firstLineChars="200"/>
        <w:jc w:val="left"/>
        <w:rPr>
          <w:rFonts w:hint="eastAsia" w:ascii="仿宋" w:hAnsi="仿宋" w:eastAsia="仿宋" w:cs="仿宋"/>
          <w:b/>
          <w:color w:val="333333"/>
          <w:sz w:val="24"/>
          <w:highlight w:val="none"/>
          <w:shd w:val="clear" w:color="auto" w:fill="FFFFFF"/>
        </w:rPr>
      </w:pPr>
    </w:p>
    <w:p w14:paraId="1592A7D7">
      <w:pPr>
        <w:ind w:firstLine="482" w:firstLineChars="200"/>
        <w:jc w:val="left"/>
        <w:rPr>
          <w:rFonts w:hint="eastAsia" w:ascii="仿宋" w:hAnsi="仿宋" w:eastAsia="仿宋" w:cs="仿宋"/>
          <w:b/>
          <w:color w:val="333333"/>
          <w:sz w:val="24"/>
          <w:highlight w:val="none"/>
          <w:shd w:val="clear" w:color="auto" w:fill="FFFFFF"/>
        </w:rPr>
      </w:pPr>
    </w:p>
    <w:p w14:paraId="601ADAE1">
      <w:pPr>
        <w:ind w:firstLine="482" w:firstLineChars="200"/>
        <w:jc w:val="left"/>
        <w:rPr>
          <w:rFonts w:hint="eastAsia" w:ascii="仿宋" w:hAnsi="仿宋" w:eastAsia="仿宋" w:cs="仿宋"/>
          <w:b/>
          <w:color w:val="333333"/>
          <w:sz w:val="24"/>
          <w:highlight w:val="none"/>
          <w:shd w:val="clear" w:color="auto" w:fill="FFFFFF"/>
        </w:rPr>
      </w:pPr>
    </w:p>
    <w:p w14:paraId="4E49A193">
      <w:pPr>
        <w:ind w:firstLine="482" w:firstLineChars="200"/>
        <w:jc w:val="left"/>
        <w:rPr>
          <w:rFonts w:hint="eastAsia" w:ascii="仿宋" w:hAnsi="仿宋" w:eastAsia="仿宋" w:cs="仿宋"/>
          <w:b/>
          <w:color w:val="333333"/>
          <w:sz w:val="24"/>
          <w:highlight w:val="none"/>
          <w:shd w:val="clear" w:color="auto" w:fill="FFFFFF"/>
        </w:rPr>
      </w:pPr>
    </w:p>
    <w:p w14:paraId="2333D055">
      <w:pPr>
        <w:ind w:firstLine="482" w:firstLineChars="200"/>
        <w:jc w:val="left"/>
        <w:rPr>
          <w:rFonts w:hint="eastAsia" w:ascii="仿宋" w:hAnsi="仿宋" w:eastAsia="仿宋" w:cs="仿宋"/>
          <w:b/>
          <w:color w:val="333333"/>
          <w:sz w:val="24"/>
          <w:highlight w:val="none"/>
          <w:shd w:val="clear" w:color="auto" w:fill="FFFFFF"/>
        </w:rPr>
      </w:pPr>
    </w:p>
    <w:p w14:paraId="6666038B">
      <w:pPr>
        <w:ind w:firstLine="482" w:firstLineChars="200"/>
        <w:jc w:val="left"/>
        <w:rPr>
          <w:rFonts w:hint="eastAsia" w:ascii="仿宋" w:hAnsi="仿宋" w:eastAsia="仿宋" w:cs="仿宋"/>
          <w:b/>
          <w:color w:val="333333"/>
          <w:sz w:val="24"/>
          <w:highlight w:val="none"/>
          <w:shd w:val="clear" w:color="auto" w:fill="FFFFFF"/>
        </w:rPr>
      </w:pPr>
    </w:p>
    <w:p w14:paraId="1B2C2D0E">
      <w:pPr>
        <w:ind w:firstLine="482" w:firstLineChars="200"/>
        <w:jc w:val="left"/>
        <w:rPr>
          <w:rFonts w:hint="eastAsia" w:ascii="仿宋" w:hAnsi="仿宋" w:eastAsia="仿宋" w:cs="仿宋"/>
          <w:b/>
          <w:color w:val="333333"/>
          <w:sz w:val="24"/>
          <w:highlight w:val="none"/>
          <w:shd w:val="clear" w:color="auto" w:fill="FFFFFF"/>
        </w:rPr>
      </w:pPr>
    </w:p>
    <w:p w14:paraId="0D9767AB">
      <w:pPr>
        <w:ind w:firstLine="482" w:firstLineChars="200"/>
        <w:jc w:val="left"/>
        <w:rPr>
          <w:rFonts w:hint="eastAsia" w:ascii="仿宋" w:hAnsi="仿宋" w:eastAsia="仿宋" w:cs="仿宋"/>
          <w:b/>
          <w:color w:val="333333"/>
          <w:sz w:val="24"/>
          <w:highlight w:val="none"/>
          <w:shd w:val="clear" w:color="auto" w:fill="FFFFFF"/>
        </w:rPr>
      </w:pPr>
    </w:p>
    <w:p w14:paraId="36DD0EA6">
      <w:pPr>
        <w:ind w:firstLine="482" w:firstLineChars="200"/>
        <w:jc w:val="left"/>
        <w:rPr>
          <w:rFonts w:hint="eastAsia" w:ascii="仿宋" w:hAnsi="仿宋" w:eastAsia="仿宋" w:cs="仿宋"/>
          <w:b/>
          <w:color w:val="333333"/>
          <w:sz w:val="24"/>
          <w:highlight w:val="none"/>
          <w:shd w:val="clear" w:color="auto" w:fill="FFFFFF"/>
        </w:rPr>
      </w:pPr>
    </w:p>
    <w:p w14:paraId="13B920AC">
      <w:pPr>
        <w:ind w:firstLine="482" w:firstLineChars="200"/>
        <w:jc w:val="left"/>
        <w:rPr>
          <w:rFonts w:hint="eastAsia" w:ascii="仿宋" w:hAnsi="仿宋" w:eastAsia="仿宋" w:cs="仿宋"/>
          <w:b/>
          <w:color w:val="333333"/>
          <w:sz w:val="24"/>
          <w:highlight w:val="none"/>
          <w:shd w:val="clear" w:color="auto" w:fill="FFFFFF"/>
        </w:rPr>
      </w:pPr>
    </w:p>
    <w:p w14:paraId="33319AB4">
      <w:pPr>
        <w:ind w:firstLine="482" w:firstLineChars="200"/>
        <w:jc w:val="left"/>
        <w:rPr>
          <w:rFonts w:hint="eastAsia" w:ascii="仿宋" w:hAnsi="仿宋" w:eastAsia="仿宋" w:cs="仿宋"/>
          <w:b/>
          <w:color w:val="333333"/>
          <w:sz w:val="24"/>
          <w:highlight w:val="none"/>
          <w:shd w:val="clear" w:color="auto" w:fill="FFFFFF"/>
        </w:rPr>
      </w:pPr>
    </w:p>
    <w:p w14:paraId="770BDA61">
      <w:pPr>
        <w:ind w:firstLine="482" w:firstLineChars="200"/>
        <w:jc w:val="left"/>
        <w:rPr>
          <w:rFonts w:hint="eastAsia" w:ascii="仿宋" w:hAnsi="仿宋" w:eastAsia="仿宋" w:cs="仿宋"/>
          <w:b/>
          <w:color w:val="333333"/>
          <w:sz w:val="24"/>
          <w:highlight w:val="none"/>
          <w:shd w:val="clear" w:color="auto" w:fill="FFFFFF"/>
        </w:rPr>
      </w:pPr>
    </w:p>
    <w:p w14:paraId="5F82CF11">
      <w:pPr>
        <w:ind w:firstLine="72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inline distT="0" distB="0" distL="114300" distR="114300">
            <wp:extent cx="1894205" cy="3237865"/>
            <wp:effectExtent l="0" t="0" r="10795" b="635"/>
            <wp:docPr id="140" name="图片 11" descr="159d65b7f8e9a0eae503751569eda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1" descr="159d65b7f8e9a0eae503751569edad4"/>
                    <pic:cNvPicPr>
                      <a:picLocks noChangeAspect="1"/>
                    </pic:cNvPicPr>
                  </pic:nvPicPr>
                  <pic:blipFill>
                    <a:blip r:embed="rId12"/>
                    <a:srcRect l="4910" t="13954" r="15062" b="9111"/>
                    <a:stretch>
                      <a:fillRect/>
                    </a:stretch>
                  </pic:blipFill>
                  <pic:spPr>
                    <a:xfrm>
                      <a:off x="0" y="0"/>
                      <a:ext cx="1894205" cy="323786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1950085" cy="3226435"/>
            <wp:effectExtent l="0" t="0" r="12065" b="12065"/>
            <wp:docPr id="141" name="图片 12" descr="9fa5e91b82592d66a2a393fe6af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2" descr="9fa5e91b82592d66a2a393fe6af2547"/>
                    <pic:cNvPicPr>
                      <a:picLocks noChangeAspect="1"/>
                    </pic:cNvPicPr>
                  </pic:nvPicPr>
                  <pic:blipFill>
                    <a:blip r:embed="rId13"/>
                    <a:srcRect l="8888" t="12338" r="3265" b="5927"/>
                    <a:stretch>
                      <a:fillRect/>
                    </a:stretch>
                  </pic:blipFill>
                  <pic:spPr>
                    <a:xfrm>
                      <a:off x="0" y="0"/>
                      <a:ext cx="1950085" cy="3226435"/>
                    </a:xfrm>
                    <a:prstGeom prst="rect">
                      <a:avLst/>
                    </a:prstGeom>
                    <a:noFill/>
                    <a:ln>
                      <a:noFill/>
                    </a:ln>
                  </pic:spPr>
                </pic:pic>
              </a:graphicData>
            </a:graphic>
          </wp:inline>
        </w:drawing>
      </w:r>
    </w:p>
    <w:p w14:paraId="3133A4E8">
      <w:pPr>
        <w:ind w:firstLine="72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inline distT="0" distB="0" distL="114300" distR="114300">
            <wp:extent cx="2369185" cy="3106420"/>
            <wp:effectExtent l="0" t="0" r="12065" b="17780"/>
            <wp:docPr id="142" name="图片 13" descr="5b190186596d2ba7a57e19cb1827a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3" descr="5b190186596d2ba7a57e19cb1827a8c"/>
                    <pic:cNvPicPr>
                      <a:picLocks noChangeAspect="1"/>
                    </pic:cNvPicPr>
                  </pic:nvPicPr>
                  <pic:blipFill>
                    <a:blip r:embed="rId14"/>
                    <a:srcRect l="3149" t="8028" r="5025" b="24255"/>
                    <a:stretch>
                      <a:fillRect/>
                    </a:stretch>
                  </pic:blipFill>
                  <pic:spPr>
                    <a:xfrm>
                      <a:off x="0" y="0"/>
                      <a:ext cx="2369185" cy="310642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034540" cy="3159760"/>
            <wp:effectExtent l="0" t="0" r="3810" b="2540"/>
            <wp:docPr id="143" name="图片 14" descr="6706e23de894f424150f3b9a7f8e7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 descr="6706e23de894f424150f3b9a7f8e72f"/>
                    <pic:cNvPicPr>
                      <a:picLocks noChangeAspect="1"/>
                    </pic:cNvPicPr>
                  </pic:nvPicPr>
                  <pic:blipFill>
                    <a:blip r:embed="rId15"/>
                    <a:srcRect t="6779" r="3584" b="9010"/>
                    <a:stretch>
                      <a:fillRect/>
                    </a:stretch>
                  </pic:blipFill>
                  <pic:spPr>
                    <a:xfrm>
                      <a:off x="0" y="0"/>
                      <a:ext cx="2034540" cy="3159760"/>
                    </a:xfrm>
                    <a:prstGeom prst="rect">
                      <a:avLst/>
                    </a:prstGeom>
                    <a:noFill/>
                    <a:ln>
                      <a:noFill/>
                    </a:ln>
                  </pic:spPr>
                </pic:pic>
              </a:graphicData>
            </a:graphic>
          </wp:inline>
        </w:drawing>
      </w:r>
    </w:p>
    <w:p w14:paraId="16C7F664">
      <w:pPr>
        <w:ind w:firstLine="482" w:firstLineChars="200"/>
        <w:jc w:val="left"/>
        <w:rPr>
          <w:rFonts w:hint="eastAsia" w:ascii="仿宋" w:hAnsi="仿宋" w:eastAsia="仿宋" w:cs="仿宋"/>
          <w:highlight w:val="none"/>
        </w:rPr>
      </w:pPr>
      <w:r>
        <w:rPr>
          <w:rFonts w:hint="eastAsia" w:ascii="仿宋" w:hAnsi="仿宋" w:eastAsia="仿宋" w:cs="仿宋"/>
          <w:b/>
          <w:color w:val="333333"/>
          <w:sz w:val="24"/>
          <w:highlight w:val="none"/>
          <w:shd w:val="clear" w:color="auto" w:fill="FFFFFF"/>
        </w:rPr>
        <w:t>3、颜色</w:t>
      </w:r>
    </w:p>
    <w:p w14:paraId="34C5A3EF">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3.1春秋服、冬服（男、女）面料颜色：藏青色；</w:t>
      </w:r>
    </w:p>
    <w:p w14:paraId="6C5CEDAE">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3.2春秋服、冬服（男、女）里料和裤膝绸颜色：藏青色；</w:t>
      </w:r>
    </w:p>
    <w:p w14:paraId="66A5F841">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3.3领底呢颜色（男）：藏蓝色；</w:t>
      </w:r>
    </w:p>
    <w:p w14:paraId="7EB6310A">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3.4拉链颜色（男、女）：藏蓝色；</w:t>
      </w:r>
    </w:p>
    <w:p w14:paraId="67C3E0BA">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3.5纽扣颜色（男、女）：黑色；</w:t>
      </w:r>
    </w:p>
    <w:p w14:paraId="0AED17F5">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3.6防滑腰里颜色（男、女）：藏蓝色；</w:t>
      </w:r>
    </w:p>
    <w:p w14:paraId="7AF40DB2">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3.7垫肩、弹袖棉颜色（男、女）：黑色。</w:t>
      </w:r>
    </w:p>
    <w:p w14:paraId="3E2FEF2A">
      <w:pPr>
        <w:ind w:firstLine="482"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4、标志要求（标志应符合GB5296.4规定。标志包括：产品名称、标签、规格和洗涤标等。）</w:t>
      </w:r>
    </w:p>
    <w:p w14:paraId="05BF0024">
      <w:pPr>
        <w:ind w:firstLine="48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4.1产品标志（男、女）：商标质地为丝织缎带，分为上衣商标和裤子商标。商标底色为黑色，品名字体为黄色黑体，承方字体为白色黑体，边框颜色为黄色，上衣商标规格为75cmX4.0cm(长X宽)，缀钉在上衣里袋口延3cm处;裤子商标为7.0cmX2.0cm(长X宽)，缀钉置在腰里左侧，内容、样式见示例1。字体排列应美观整齐，颜色要耐洗涤、不沾色、不褪色，字迹清晰、完整、端正。</w:t>
      </w:r>
    </w:p>
    <w:p w14:paraId="48C454A1">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color w:val="333333"/>
          <w:sz w:val="24"/>
          <w:highlight w:val="none"/>
          <w:shd w:val="clear" w:color="auto" w:fill="FFFFFF"/>
        </w:rPr>
        <w:drawing>
          <wp:anchor distT="0" distB="0" distL="114300" distR="114300" simplePos="0" relativeHeight="251659264" behindDoc="1" locked="0" layoutInCell="1" allowOverlap="1">
            <wp:simplePos x="0" y="0"/>
            <wp:positionH relativeFrom="column">
              <wp:posOffset>-96520</wp:posOffset>
            </wp:positionH>
            <wp:positionV relativeFrom="paragraph">
              <wp:posOffset>156845</wp:posOffset>
            </wp:positionV>
            <wp:extent cx="3038475" cy="911860"/>
            <wp:effectExtent l="0" t="0" r="9525" b="2540"/>
            <wp:wrapTight wrapText="bothSides">
              <wp:wrapPolygon>
                <wp:start x="0" y="0"/>
                <wp:lineTo x="0" y="21209"/>
                <wp:lineTo x="21532" y="21209"/>
                <wp:lineTo x="21532" y="0"/>
                <wp:lineTo x="0" y="0"/>
              </wp:wrapPolygon>
            </wp:wrapTight>
            <wp:docPr id="144" name="图片 33" descr="f5e5539cf1adf38099531b7377d5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33" descr="f5e5539cf1adf38099531b7377d5717"/>
                    <pic:cNvPicPr>
                      <a:picLocks noChangeAspect="1"/>
                    </pic:cNvPicPr>
                  </pic:nvPicPr>
                  <pic:blipFill>
                    <a:blip r:embed="rId16"/>
                    <a:srcRect l="11794" t="2084" r="10905" b="80519"/>
                    <a:stretch>
                      <a:fillRect/>
                    </a:stretch>
                  </pic:blipFill>
                  <pic:spPr>
                    <a:xfrm>
                      <a:off x="0" y="0"/>
                      <a:ext cx="3038475" cy="911860"/>
                    </a:xfrm>
                    <a:prstGeom prst="rect">
                      <a:avLst/>
                    </a:prstGeom>
                    <a:noFill/>
                    <a:ln>
                      <a:noFill/>
                    </a:ln>
                  </pic:spPr>
                </pic:pic>
              </a:graphicData>
            </a:graphic>
          </wp:anchor>
        </w:drawing>
      </w:r>
    </w:p>
    <w:p w14:paraId="6C498799">
      <w:pPr>
        <w:widowControl/>
        <w:shd w:val="clear" w:color="auto" w:fill="FFFFFF"/>
        <w:spacing w:before="100" w:beforeAutospacing="1" w:after="330" w:line="440" w:lineRule="exact"/>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61312" behindDoc="1" locked="0" layoutInCell="1" allowOverlap="1">
            <wp:simplePos x="0" y="0"/>
            <wp:positionH relativeFrom="column">
              <wp:posOffset>-3093720</wp:posOffset>
            </wp:positionH>
            <wp:positionV relativeFrom="paragraph">
              <wp:posOffset>490855</wp:posOffset>
            </wp:positionV>
            <wp:extent cx="3007360" cy="967740"/>
            <wp:effectExtent l="0" t="0" r="2540" b="3810"/>
            <wp:wrapTight wrapText="bothSides">
              <wp:wrapPolygon>
                <wp:start x="0" y="0"/>
                <wp:lineTo x="0" y="21260"/>
                <wp:lineTo x="21481" y="21260"/>
                <wp:lineTo x="21481" y="0"/>
                <wp:lineTo x="0" y="0"/>
              </wp:wrapPolygon>
            </wp:wrapTight>
            <wp:docPr id="145" name="图片 34" descr="7e10e5f3beff095c592cda080558c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34" descr="7e10e5f3beff095c592cda080558c9a"/>
                    <pic:cNvPicPr>
                      <a:picLocks noChangeAspect="1"/>
                    </pic:cNvPicPr>
                  </pic:nvPicPr>
                  <pic:blipFill>
                    <a:blip r:embed="rId17"/>
                    <a:srcRect l="21391" t="36433" r="18999" b="47188"/>
                    <a:stretch>
                      <a:fillRect/>
                    </a:stretch>
                  </pic:blipFill>
                  <pic:spPr>
                    <a:xfrm>
                      <a:off x="0" y="0"/>
                      <a:ext cx="3007360" cy="967740"/>
                    </a:xfrm>
                    <a:prstGeom prst="rect">
                      <a:avLst/>
                    </a:prstGeom>
                    <a:noFill/>
                    <a:ln>
                      <a:noFill/>
                    </a:ln>
                  </pic:spPr>
                </pic:pic>
              </a:graphicData>
            </a:graphic>
          </wp:anchor>
        </w:drawing>
      </w:r>
    </w:p>
    <w:p w14:paraId="6E4AF88F">
      <w:pPr>
        <w:ind w:firstLine="480" w:firstLineChars="200"/>
        <w:jc w:val="left"/>
        <w:rPr>
          <w:rFonts w:hint="eastAsia" w:ascii="仿宋" w:hAnsi="仿宋" w:eastAsia="仿宋" w:cs="仿宋"/>
          <w:bCs/>
          <w:color w:val="333333"/>
          <w:sz w:val="24"/>
          <w:highlight w:val="none"/>
          <w:shd w:val="clear" w:color="auto" w:fill="FFFFFF"/>
        </w:rPr>
      </w:pPr>
    </w:p>
    <w:p w14:paraId="37DD81E9">
      <w:pPr>
        <w:ind w:firstLine="480" w:firstLineChars="200"/>
        <w:jc w:val="left"/>
        <w:rPr>
          <w:rFonts w:hint="eastAsia" w:ascii="仿宋" w:hAnsi="仿宋" w:eastAsia="仿宋" w:cs="仿宋"/>
          <w:bCs/>
          <w:color w:val="333333"/>
          <w:sz w:val="24"/>
          <w:highlight w:val="none"/>
          <w:shd w:val="clear" w:color="auto" w:fill="FFFFFF"/>
        </w:rPr>
      </w:pPr>
    </w:p>
    <w:p w14:paraId="214C35C1">
      <w:pPr>
        <w:ind w:firstLine="480" w:firstLineChars="200"/>
        <w:jc w:val="left"/>
        <w:rPr>
          <w:rFonts w:hint="eastAsia" w:ascii="仿宋" w:hAnsi="仿宋" w:eastAsia="仿宋" w:cs="仿宋"/>
          <w:bCs/>
          <w:color w:val="333333"/>
          <w:sz w:val="24"/>
          <w:highlight w:val="none"/>
          <w:shd w:val="clear" w:color="auto" w:fill="FFFFFF"/>
        </w:rPr>
      </w:pPr>
    </w:p>
    <w:p w14:paraId="21CBA882">
      <w:pPr>
        <w:ind w:firstLine="480" w:firstLineChars="200"/>
        <w:jc w:val="left"/>
        <w:rPr>
          <w:rFonts w:hint="eastAsia" w:ascii="仿宋" w:hAnsi="仿宋" w:eastAsia="仿宋" w:cs="仿宋"/>
          <w:bCs/>
          <w:color w:val="333333"/>
          <w:sz w:val="24"/>
          <w:highlight w:val="none"/>
          <w:shd w:val="clear" w:color="auto" w:fill="FFFFFF"/>
        </w:rPr>
      </w:pPr>
    </w:p>
    <w:p w14:paraId="022F6FE4">
      <w:pPr>
        <w:ind w:firstLine="480" w:firstLineChars="200"/>
        <w:jc w:val="left"/>
        <w:rPr>
          <w:rFonts w:hint="eastAsia" w:ascii="仿宋" w:hAnsi="仿宋" w:eastAsia="仿宋" w:cs="仿宋"/>
          <w:bCs/>
          <w:color w:val="333333"/>
          <w:sz w:val="24"/>
          <w:highlight w:val="none"/>
          <w:shd w:val="clear" w:color="auto" w:fill="FFFFFF"/>
        </w:rPr>
      </w:pPr>
    </w:p>
    <w:p w14:paraId="281EB848">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4.2号型标签（男、女）：号型标签颜色为黑色。号型标签字体为灰色三号Arial,规格为5.5cmX1.0cm(长X宽)。字迹精晰、规整，不沾色、不褪色。缀钉位置在底领正中。号型标签样式见示例2。</w:t>
      </w:r>
    </w:p>
    <w:p w14:paraId="502B109B">
      <w:pPr>
        <w:widowControl/>
        <w:shd w:val="clear" w:color="auto" w:fill="FFFFFF"/>
        <w:spacing w:before="100" w:beforeAutospacing="1" w:after="330" w:line="440" w:lineRule="exact"/>
        <w:ind w:firstLine="48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Cs/>
          <w:color w:val="333333"/>
          <w:sz w:val="24"/>
          <w:highlight w:val="none"/>
          <w:shd w:val="clear" w:color="auto" w:fill="FFFFFF"/>
        </w:rPr>
        <w:drawing>
          <wp:anchor distT="0" distB="0" distL="114300" distR="114300" simplePos="0" relativeHeight="251660288" behindDoc="1" locked="0" layoutInCell="1" allowOverlap="1">
            <wp:simplePos x="0" y="0"/>
            <wp:positionH relativeFrom="column">
              <wp:posOffset>318135</wp:posOffset>
            </wp:positionH>
            <wp:positionV relativeFrom="paragraph">
              <wp:posOffset>107315</wp:posOffset>
            </wp:positionV>
            <wp:extent cx="2292350" cy="373380"/>
            <wp:effectExtent l="0" t="0" r="12700" b="7620"/>
            <wp:wrapTight wrapText="bothSides">
              <wp:wrapPolygon>
                <wp:start x="0" y="0"/>
                <wp:lineTo x="0" y="20241"/>
                <wp:lineTo x="21361" y="20241"/>
                <wp:lineTo x="21361" y="0"/>
                <wp:lineTo x="0" y="0"/>
              </wp:wrapPolygon>
            </wp:wrapTight>
            <wp:docPr id="146" name="图片 35" descr="f5e5539cf1adf38099531b7377d5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35" descr="f5e5539cf1adf38099531b7377d5717"/>
                    <pic:cNvPicPr>
                      <a:picLocks noChangeAspect="1"/>
                    </pic:cNvPicPr>
                  </pic:nvPicPr>
                  <pic:blipFill>
                    <a:blip r:embed="rId16"/>
                    <a:srcRect l="12349" t="25870" r="35973" b="67807"/>
                    <a:stretch>
                      <a:fillRect/>
                    </a:stretch>
                  </pic:blipFill>
                  <pic:spPr>
                    <a:xfrm>
                      <a:off x="0" y="0"/>
                      <a:ext cx="2292350" cy="373380"/>
                    </a:xfrm>
                    <a:prstGeom prst="rect">
                      <a:avLst/>
                    </a:prstGeom>
                    <a:noFill/>
                    <a:ln>
                      <a:noFill/>
                    </a:ln>
                  </pic:spPr>
                </pic:pic>
              </a:graphicData>
            </a:graphic>
          </wp:anchor>
        </w:drawing>
      </w:r>
    </w:p>
    <w:p w14:paraId="3AF2450A">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4.3洗涤标签（男、女）：洗涤标签为白色胶条,上衣洗涤标签为 10.0cmX5.2cm(长X宽),裤子洗涤标签为 7.0 cmX4.2cm(长X宽)。上衣洗涤标签字体为黑色小5号宋体，裤子洗涤标签字体为黑色6号宋体，字迹清晰、规整,不沾色、不褪色。洗涤标签样式、内容见示例 3，应注明着穿者姓名、部别。缀钉位置上衣洗涤标袋对折夹在左里袋内，裤子洗涤标签对折夹在左前片裤腰里商标下端。</w:t>
      </w:r>
    </w:p>
    <w:p w14:paraId="28D36E48">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drawing>
          <wp:anchor distT="0" distB="0" distL="114300" distR="114300" simplePos="0" relativeHeight="251662336" behindDoc="1" locked="0" layoutInCell="1" allowOverlap="1">
            <wp:simplePos x="0" y="0"/>
            <wp:positionH relativeFrom="column">
              <wp:posOffset>645160</wp:posOffset>
            </wp:positionH>
            <wp:positionV relativeFrom="paragraph">
              <wp:posOffset>91440</wp:posOffset>
            </wp:positionV>
            <wp:extent cx="3908425" cy="2626360"/>
            <wp:effectExtent l="0" t="0" r="15875" b="2540"/>
            <wp:wrapTight wrapText="bothSides">
              <wp:wrapPolygon>
                <wp:start x="0" y="0"/>
                <wp:lineTo x="0" y="21464"/>
                <wp:lineTo x="21477" y="21464"/>
                <wp:lineTo x="21477" y="0"/>
                <wp:lineTo x="0" y="0"/>
              </wp:wrapPolygon>
            </wp:wrapTight>
            <wp:docPr id="147" name="图片 36" descr="ce25c71ac38527ea05795014e7e9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36" descr="ce25c71ac38527ea05795014e7e9156"/>
                    <pic:cNvPicPr>
                      <a:picLocks noChangeAspect="1"/>
                    </pic:cNvPicPr>
                  </pic:nvPicPr>
                  <pic:blipFill>
                    <a:blip r:embed="rId18"/>
                    <a:srcRect l="8109" t="1265" r="26289" b="16405"/>
                    <a:stretch>
                      <a:fillRect/>
                    </a:stretch>
                  </pic:blipFill>
                  <pic:spPr>
                    <a:xfrm>
                      <a:off x="0" y="0"/>
                      <a:ext cx="3908425" cy="2626360"/>
                    </a:xfrm>
                    <a:prstGeom prst="rect">
                      <a:avLst/>
                    </a:prstGeom>
                    <a:noFill/>
                    <a:ln>
                      <a:noFill/>
                    </a:ln>
                  </pic:spPr>
                </pic:pic>
              </a:graphicData>
            </a:graphic>
          </wp:anchor>
        </w:drawing>
      </w:r>
      <w:r>
        <w:rPr>
          <w:rFonts w:hint="eastAsia" w:ascii="仿宋" w:hAnsi="仿宋" w:eastAsia="仿宋" w:cs="仿宋"/>
          <w:bCs/>
          <w:color w:val="333333"/>
          <w:sz w:val="24"/>
          <w:highlight w:val="none"/>
          <w:shd w:val="clear" w:color="auto" w:fill="FFFFFF"/>
        </w:rPr>
        <w:t>男：</w:t>
      </w:r>
    </w:p>
    <w:p w14:paraId="6BE71E79">
      <w:pPr>
        <w:jc w:val="left"/>
        <w:rPr>
          <w:rFonts w:hint="eastAsia" w:ascii="仿宋" w:hAnsi="仿宋" w:eastAsia="仿宋" w:cs="仿宋"/>
          <w:b/>
          <w:bCs/>
          <w:kern w:val="0"/>
          <w:sz w:val="24"/>
          <w:highlight w:val="none"/>
          <w:shd w:val="clear" w:color="auto" w:fill="FFFFFF"/>
          <w:lang w:bidi="ar"/>
        </w:rPr>
      </w:pPr>
    </w:p>
    <w:p w14:paraId="4BCC037B">
      <w:pPr>
        <w:jc w:val="left"/>
        <w:rPr>
          <w:rFonts w:hint="eastAsia" w:ascii="仿宋" w:hAnsi="仿宋" w:eastAsia="仿宋" w:cs="仿宋"/>
          <w:b/>
          <w:bCs/>
          <w:kern w:val="0"/>
          <w:sz w:val="24"/>
          <w:highlight w:val="none"/>
          <w:shd w:val="clear" w:color="auto" w:fill="FFFFFF"/>
          <w:lang w:bidi="ar"/>
        </w:rPr>
      </w:pPr>
    </w:p>
    <w:p w14:paraId="43FAB321">
      <w:pPr>
        <w:jc w:val="left"/>
        <w:rPr>
          <w:rFonts w:hint="eastAsia" w:ascii="仿宋" w:hAnsi="仿宋" w:eastAsia="仿宋" w:cs="仿宋"/>
          <w:b/>
          <w:bCs/>
          <w:kern w:val="0"/>
          <w:sz w:val="24"/>
          <w:highlight w:val="none"/>
          <w:shd w:val="clear" w:color="auto" w:fill="FFFFFF"/>
          <w:lang w:bidi="ar"/>
        </w:rPr>
      </w:pPr>
    </w:p>
    <w:p w14:paraId="63BE2CAE">
      <w:pPr>
        <w:jc w:val="left"/>
        <w:rPr>
          <w:rFonts w:hint="eastAsia" w:ascii="仿宋" w:hAnsi="仿宋" w:eastAsia="仿宋" w:cs="仿宋"/>
          <w:b/>
          <w:bCs/>
          <w:kern w:val="0"/>
          <w:sz w:val="24"/>
          <w:highlight w:val="none"/>
          <w:shd w:val="clear" w:color="auto" w:fill="FFFFFF"/>
          <w:lang w:bidi="ar"/>
        </w:rPr>
      </w:pPr>
    </w:p>
    <w:p w14:paraId="1316AD6F">
      <w:pPr>
        <w:jc w:val="left"/>
        <w:rPr>
          <w:rFonts w:hint="eastAsia" w:ascii="仿宋" w:hAnsi="仿宋" w:eastAsia="仿宋" w:cs="仿宋"/>
          <w:b/>
          <w:bCs/>
          <w:kern w:val="0"/>
          <w:sz w:val="24"/>
          <w:highlight w:val="none"/>
          <w:shd w:val="clear" w:color="auto" w:fill="FFFFFF"/>
          <w:lang w:bidi="ar"/>
        </w:rPr>
      </w:pPr>
    </w:p>
    <w:p w14:paraId="7A425914">
      <w:pPr>
        <w:jc w:val="left"/>
        <w:rPr>
          <w:rFonts w:hint="eastAsia" w:ascii="仿宋" w:hAnsi="仿宋" w:eastAsia="仿宋" w:cs="仿宋"/>
          <w:b/>
          <w:bCs/>
          <w:kern w:val="0"/>
          <w:sz w:val="24"/>
          <w:highlight w:val="none"/>
          <w:shd w:val="clear" w:color="auto" w:fill="FFFFFF"/>
          <w:lang w:bidi="ar"/>
        </w:rPr>
      </w:pPr>
    </w:p>
    <w:p w14:paraId="40148457">
      <w:pPr>
        <w:jc w:val="left"/>
        <w:rPr>
          <w:rFonts w:hint="eastAsia" w:ascii="仿宋" w:hAnsi="仿宋" w:eastAsia="仿宋" w:cs="仿宋"/>
          <w:b/>
          <w:bCs/>
          <w:kern w:val="0"/>
          <w:sz w:val="24"/>
          <w:highlight w:val="none"/>
          <w:shd w:val="clear" w:color="auto" w:fill="FFFFFF"/>
          <w:lang w:bidi="ar"/>
        </w:rPr>
      </w:pPr>
    </w:p>
    <w:p w14:paraId="2EFF0B25">
      <w:pPr>
        <w:jc w:val="left"/>
        <w:rPr>
          <w:rFonts w:hint="eastAsia" w:ascii="仿宋" w:hAnsi="仿宋" w:eastAsia="仿宋" w:cs="仿宋"/>
          <w:b/>
          <w:bCs/>
          <w:kern w:val="0"/>
          <w:sz w:val="24"/>
          <w:highlight w:val="none"/>
          <w:shd w:val="clear" w:color="auto" w:fill="FFFFFF"/>
          <w:lang w:bidi="ar"/>
        </w:rPr>
      </w:pPr>
    </w:p>
    <w:p w14:paraId="57E660B6">
      <w:pPr>
        <w:jc w:val="left"/>
        <w:rPr>
          <w:rFonts w:hint="eastAsia" w:ascii="仿宋" w:hAnsi="仿宋" w:eastAsia="仿宋" w:cs="仿宋"/>
          <w:b/>
          <w:bCs/>
          <w:kern w:val="0"/>
          <w:sz w:val="24"/>
          <w:highlight w:val="none"/>
          <w:shd w:val="clear" w:color="auto" w:fill="FFFFFF"/>
          <w:lang w:bidi="ar"/>
        </w:rPr>
      </w:pPr>
    </w:p>
    <w:p w14:paraId="4CC64109">
      <w:pPr>
        <w:jc w:val="left"/>
        <w:rPr>
          <w:rFonts w:hint="eastAsia" w:ascii="仿宋" w:hAnsi="仿宋" w:eastAsia="仿宋" w:cs="仿宋"/>
          <w:b/>
          <w:bCs/>
          <w:kern w:val="0"/>
          <w:sz w:val="24"/>
          <w:highlight w:val="none"/>
          <w:shd w:val="clear" w:color="auto" w:fill="FFFFFF"/>
          <w:lang w:bidi="ar"/>
        </w:rPr>
      </w:pPr>
    </w:p>
    <w:p w14:paraId="5A0E02AC">
      <w:pPr>
        <w:jc w:val="left"/>
        <w:rPr>
          <w:rFonts w:hint="eastAsia" w:ascii="仿宋" w:hAnsi="仿宋" w:eastAsia="仿宋" w:cs="仿宋"/>
          <w:b/>
          <w:bCs/>
          <w:kern w:val="0"/>
          <w:sz w:val="24"/>
          <w:highlight w:val="none"/>
          <w:shd w:val="clear" w:color="auto" w:fill="FFFFFF"/>
          <w:lang w:bidi="ar"/>
        </w:rPr>
      </w:pPr>
    </w:p>
    <w:p w14:paraId="64B8F5CC">
      <w:pPr>
        <w:jc w:val="left"/>
        <w:rPr>
          <w:rFonts w:hint="eastAsia" w:ascii="仿宋" w:hAnsi="仿宋" w:eastAsia="仿宋" w:cs="仿宋"/>
          <w:b/>
          <w:bCs/>
          <w:kern w:val="0"/>
          <w:sz w:val="24"/>
          <w:highlight w:val="none"/>
          <w:shd w:val="clear" w:color="auto" w:fill="FFFFFF"/>
          <w:lang w:bidi="ar"/>
        </w:rPr>
      </w:pPr>
    </w:p>
    <w:p w14:paraId="6DECC3A6">
      <w:pPr>
        <w:jc w:val="left"/>
        <w:rPr>
          <w:rFonts w:hint="eastAsia" w:ascii="仿宋" w:hAnsi="仿宋" w:eastAsia="仿宋" w:cs="仿宋"/>
          <w:bCs/>
          <w:color w:val="333333"/>
          <w:sz w:val="24"/>
          <w:highlight w:val="none"/>
          <w:shd w:val="clear" w:color="auto" w:fill="FFFFFF"/>
        </w:rPr>
      </w:pPr>
    </w:p>
    <w:p w14:paraId="0F790D3D">
      <w:pPr>
        <w:jc w:val="left"/>
        <w:rPr>
          <w:rFonts w:hint="eastAsia" w:ascii="仿宋" w:hAnsi="仿宋" w:eastAsia="仿宋" w:cs="仿宋"/>
          <w:bCs/>
          <w:color w:val="333333"/>
          <w:sz w:val="24"/>
          <w:highlight w:val="none"/>
          <w:shd w:val="clear" w:color="auto" w:fill="FFFFFF"/>
        </w:rPr>
      </w:pPr>
    </w:p>
    <w:p w14:paraId="3448EAA1">
      <w:pPr>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br w:type="page"/>
      </w:r>
    </w:p>
    <w:p w14:paraId="39AAB201">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w:t>
      </w:r>
    </w:p>
    <w:p w14:paraId="5035D16A">
      <w:pPr>
        <w:pStyle w:val="4"/>
        <w:jc w:val="left"/>
        <w:rPr>
          <w:rFonts w:hint="eastAsia" w:ascii="仿宋" w:hAnsi="仿宋" w:eastAsia="仿宋" w:cs="仿宋"/>
          <w:b w:val="0"/>
          <w:bCs/>
          <w:color w:val="333333"/>
          <w:sz w:val="24"/>
          <w:szCs w:val="24"/>
          <w:highlight w:val="none"/>
          <w:shd w:val="clear" w:color="auto" w:fill="FFFFFF"/>
        </w:rPr>
      </w:pPr>
      <w:r>
        <w:rPr>
          <w:rFonts w:hint="eastAsia" w:ascii="仿宋" w:hAnsi="仿宋" w:eastAsia="仿宋" w:cs="仿宋"/>
          <w:highlight w:val="none"/>
        </w:rPr>
        <w:drawing>
          <wp:anchor distT="0" distB="0" distL="114300" distR="114300" simplePos="0" relativeHeight="251663360" behindDoc="1" locked="0" layoutInCell="1" allowOverlap="1">
            <wp:simplePos x="0" y="0"/>
            <wp:positionH relativeFrom="column">
              <wp:posOffset>480060</wp:posOffset>
            </wp:positionH>
            <wp:positionV relativeFrom="paragraph">
              <wp:posOffset>81280</wp:posOffset>
            </wp:positionV>
            <wp:extent cx="3915410" cy="2632710"/>
            <wp:effectExtent l="0" t="0" r="8890" b="15240"/>
            <wp:wrapTight wrapText="bothSides">
              <wp:wrapPolygon>
                <wp:start x="0" y="0"/>
                <wp:lineTo x="0" y="21412"/>
                <wp:lineTo x="21544" y="21412"/>
                <wp:lineTo x="21544" y="0"/>
                <wp:lineTo x="0" y="0"/>
              </wp:wrapPolygon>
            </wp:wrapTight>
            <wp:docPr id="148" name="图片 7" descr="30482905a9ec4e1d955d06e7fbc6f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7" descr="30482905a9ec4e1d955d06e7fbc6f85"/>
                    <pic:cNvPicPr>
                      <a:picLocks noChangeAspect="1"/>
                    </pic:cNvPicPr>
                  </pic:nvPicPr>
                  <pic:blipFill>
                    <a:blip r:embed="rId19"/>
                    <a:srcRect l="19414" t="10789" r="25920" b="20534"/>
                    <a:stretch>
                      <a:fillRect/>
                    </a:stretch>
                  </pic:blipFill>
                  <pic:spPr>
                    <a:xfrm>
                      <a:off x="0" y="0"/>
                      <a:ext cx="3915410" cy="2632710"/>
                    </a:xfrm>
                    <a:prstGeom prst="rect">
                      <a:avLst/>
                    </a:prstGeom>
                    <a:noFill/>
                    <a:ln>
                      <a:noFill/>
                    </a:ln>
                  </pic:spPr>
                </pic:pic>
              </a:graphicData>
            </a:graphic>
          </wp:anchor>
        </w:drawing>
      </w:r>
    </w:p>
    <w:p w14:paraId="396DF7EF">
      <w:pPr>
        <w:pStyle w:val="4"/>
        <w:jc w:val="left"/>
        <w:rPr>
          <w:rFonts w:hint="eastAsia" w:ascii="仿宋" w:hAnsi="仿宋" w:eastAsia="仿宋" w:cs="仿宋"/>
          <w:highlight w:val="none"/>
        </w:rPr>
      </w:pPr>
    </w:p>
    <w:p w14:paraId="67E3A3CE">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20E13F94">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002B865A">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3A29E298">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77751587">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111AAA93">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0B41BBAE">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5CCF4A60">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7D0CED67">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22E4C1E2">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50AB60E5">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4987A33A">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37505E87">
      <w:pPr>
        <w:numPr>
          <w:ilvl w:val="0"/>
          <w:numId w:val="0"/>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lang w:val="en-US" w:eastAsia="zh-CN"/>
        </w:rPr>
        <w:t>4、</w:t>
      </w:r>
      <w:r>
        <w:rPr>
          <w:rFonts w:hint="eastAsia" w:ascii="仿宋" w:hAnsi="仿宋" w:eastAsia="仿宋" w:cs="仿宋"/>
          <w:b/>
          <w:color w:val="333333"/>
          <w:sz w:val="24"/>
          <w:highlight w:val="none"/>
          <w:shd w:val="clear" w:color="auto" w:fill="FFFFFF"/>
        </w:rPr>
        <w:t>甲醛含量</w:t>
      </w:r>
    </w:p>
    <w:p w14:paraId="57504942">
      <w:pPr>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成品释放甲醛量应符合GB/T18401-2003中C级规定。</w:t>
      </w:r>
    </w:p>
    <w:p w14:paraId="64A72456">
      <w:pPr>
        <w:pStyle w:val="3"/>
        <w:numPr>
          <w:ilvl w:val="0"/>
          <w:numId w:val="0"/>
        </w:numPr>
        <w:jc w:val="left"/>
        <w:rPr>
          <w:rFonts w:hint="eastAsia" w:ascii="仿宋" w:hAnsi="仿宋" w:eastAsia="仿宋" w:cs="仿宋"/>
          <w:highlight w:val="none"/>
        </w:rPr>
      </w:pPr>
    </w:p>
    <w:p w14:paraId="247DB3C8">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color w:val="333333"/>
          <w:sz w:val="24"/>
          <w:highlight w:val="none"/>
          <w:shd w:val="clear" w:color="auto" w:fill="FFFFFF"/>
        </w:rPr>
        <w:t>规格二：长袖衬衣（蓝色、白色）制作要求</w:t>
      </w:r>
    </w:p>
    <w:p w14:paraId="731B239B">
      <w:pPr>
        <w:numPr>
          <w:ilvl w:val="0"/>
          <w:numId w:val="3"/>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样式</w:t>
      </w:r>
    </w:p>
    <w:p w14:paraId="033B519E">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229485" cy="3506470"/>
            <wp:effectExtent l="0" t="0" r="18415" b="17780"/>
            <wp:docPr id="107" name="图片 15" descr="0de739cf212c138c87cd976265026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5" descr="0de739cf212c138c87cd976265026d0"/>
                    <pic:cNvPicPr>
                      <a:picLocks noChangeAspect="1"/>
                    </pic:cNvPicPr>
                  </pic:nvPicPr>
                  <pic:blipFill>
                    <a:blip r:embed="rId20"/>
                    <a:srcRect l="10011" t="17447" r="14424" b="15697"/>
                    <a:stretch>
                      <a:fillRect/>
                    </a:stretch>
                  </pic:blipFill>
                  <pic:spPr>
                    <a:xfrm>
                      <a:off x="0" y="0"/>
                      <a:ext cx="2229485" cy="350647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172970" cy="3500755"/>
            <wp:effectExtent l="0" t="0" r="17780" b="4445"/>
            <wp:docPr id="108" name="图片 16" descr="19df72fa27cdf315b3f99a78d9b50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6" descr="19df72fa27cdf315b3f99a78d9b50e9"/>
                    <pic:cNvPicPr>
                      <a:picLocks noChangeAspect="1"/>
                    </pic:cNvPicPr>
                  </pic:nvPicPr>
                  <pic:blipFill>
                    <a:blip r:embed="rId21"/>
                    <a:srcRect l="7780" t="9196" r="9489" b="12914"/>
                    <a:stretch>
                      <a:fillRect/>
                    </a:stretch>
                  </pic:blipFill>
                  <pic:spPr>
                    <a:xfrm>
                      <a:off x="0" y="0"/>
                      <a:ext cx="2172970" cy="3500755"/>
                    </a:xfrm>
                    <a:prstGeom prst="rect">
                      <a:avLst/>
                    </a:prstGeom>
                    <a:noFill/>
                    <a:ln>
                      <a:noFill/>
                    </a:ln>
                  </pic:spPr>
                </pic:pic>
              </a:graphicData>
            </a:graphic>
          </wp:inline>
        </w:drawing>
      </w:r>
    </w:p>
    <w:p w14:paraId="573CF145">
      <w:pPr>
        <w:numPr>
          <w:ilvl w:val="0"/>
          <w:numId w:val="3"/>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号型及规格</w:t>
      </w:r>
    </w:p>
    <w:p w14:paraId="68A35B44">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kern w:val="0"/>
          <w:sz w:val="24"/>
          <w:highlight w:val="none"/>
          <w:shd w:val="clear" w:color="auto" w:fill="FFFFFF"/>
          <w:lang w:bidi="ar"/>
        </w:rPr>
        <w:t>2.1</w:t>
      </w:r>
      <w:r>
        <w:rPr>
          <w:rFonts w:hint="eastAsia" w:ascii="仿宋" w:hAnsi="仿宋" w:eastAsia="仿宋" w:cs="仿宋"/>
          <w:bCs/>
          <w:color w:val="333333"/>
          <w:sz w:val="24"/>
          <w:highlight w:val="none"/>
          <w:shd w:val="clear" w:color="auto" w:fill="FFFFFF"/>
        </w:rPr>
        <w:t>号型</w:t>
      </w:r>
    </w:p>
    <w:p w14:paraId="0F2A0856">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男：09检衬衣号型按GB/T 1335.1-1997规定执行，采用标准B体型，使用用5.4系列。</w:t>
      </w:r>
    </w:p>
    <w:p w14:paraId="10DB8C0A">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女：09检察女衬衣号型按GB/T 1335.1-1997规定执行，采用标准B体型，使用用5.4系列。</w:t>
      </w:r>
    </w:p>
    <w:p w14:paraId="319BC78D">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2.2规格</w:t>
      </w:r>
    </w:p>
    <w:p w14:paraId="15F9A216">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男：09检察男衬衣标准选用175/96为标准样服尺寸，各部位规格尺寸、档差、极限偏差符合表1规定。09检察男衬衣规格测量位置见图2，图中所注数字为表1中各测量部位编号。</w:t>
      </w:r>
    </w:p>
    <w:p w14:paraId="7C98DF0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女：09检察女衬衣标准选用165/84为标准样服尺寸，各部位规格尺寸、档差、极限偏差符合表1规定。09检察女衬衣规格测量位置见图2，图中所注数字为表1中各测量部位编号。</w:t>
      </w:r>
    </w:p>
    <w:p w14:paraId="3F19ADD4">
      <w:pPr>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inline distT="0" distB="0" distL="114300" distR="114300">
            <wp:extent cx="2284095" cy="3029585"/>
            <wp:effectExtent l="0" t="0" r="1905" b="18415"/>
            <wp:docPr id="111" name="图片 17" descr="a535d250d6a45d071189ea6929dbb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7" descr="a535d250d6a45d071189ea6929dbb57"/>
                    <pic:cNvPicPr>
                      <a:picLocks noChangeAspect="1"/>
                    </pic:cNvPicPr>
                  </pic:nvPicPr>
                  <pic:blipFill>
                    <a:blip r:embed="rId22"/>
                    <a:srcRect l="11835" t="12611" r="21210" b="8739"/>
                    <a:stretch>
                      <a:fillRect/>
                    </a:stretch>
                  </pic:blipFill>
                  <pic:spPr>
                    <a:xfrm>
                      <a:off x="0" y="0"/>
                      <a:ext cx="2284095" cy="302958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193290" cy="3003550"/>
            <wp:effectExtent l="0" t="0" r="16510" b="6350"/>
            <wp:docPr id="112" name="图片 18" descr="bd1f64b9c00c8b8f2a32f01fc40b8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8" descr="bd1f64b9c00c8b8f2a32f01fc40b83a"/>
                    <pic:cNvPicPr>
                      <a:picLocks noChangeAspect="1"/>
                    </pic:cNvPicPr>
                  </pic:nvPicPr>
                  <pic:blipFill>
                    <a:blip r:embed="rId23"/>
                    <a:srcRect l="4706" t="23862" r="12001" b="8932"/>
                    <a:stretch>
                      <a:fillRect/>
                    </a:stretch>
                  </pic:blipFill>
                  <pic:spPr>
                    <a:xfrm>
                      <a:off x="0" y="0"/>
                      <a:ext cx="2193290" cy="3003550"/>
                    </a:xfrm>
                    <a:prstGeom prst="rect">
                      <a:avLst/>
                    </a:prstGeom>
                    <a:noFill/>
                    <a:ln>
                      <a:noFill/>
                    </a:ln>
                  </pic:spPr>
                </pic:pic>
              </a:graphicData>
            </a:graphic>
          </wp:inline>
        </w:drawing>
      </w:r>
      <w:r>
        <w:rPr>
          <w:rFonts w:hint="eastAsia" w:ascii="仿宋" w:hAnsi="仿宋" w:eastAsia="仿宋" w:cs="仿宋"/>
          <w:highlight w:val="none"/>
        </w:rPr>
        <w:drawing>
          <wp:anchor distT="0" distB="0" distL="114300" distR="114300" simplePos="0" relativeHeight="251665408" behindDoc="1" locked="0" layoutInCell="1" allowOverlap="1">
            <wp:simplePos x="0" y="0"/>
            <wp:positionH relativeFrom="column">
              <wp:posOffset>2673350</wp:posOffset>
            </wp:positionH>
            <wp:positionV relativeFrom="paragraph">
              <wp:posOffset>120650</wp:posOffset>
            </wp:positionV>
            <wp:extent cx="2190115" cy="2262505"/>
            <wp:effectExtent l="0" t="0" r="635" b="4445"/>
            <wp:wrapTight wrapText="bothSides">
              <wp:wrapPolygon>
                <wp:start x="0" y="0"/>
                <wp:lineTo x="0" y="21461"/>
                <wp:lineTo x="21418" y="21461"/>
                <wp:lineTo x="21418" y="0"/>
                <wp:lineTo x="0" y="0"/>
              </wp:wrapPolygon>
            </wp:wrapTight>
            <wp:docPr id="109" name="图片 11" descr="dffcd012bd4225d1102d529d33d05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1" descr="dffcd012bd4225d1102d529d33d05d6"/>
                    <pic:cNvPicPr>
                      <a:picLocks noChangeAspect="1"/>
                    </pic:cNvPicPr>
                  </pic:nvPicPr>
                  <pic:blipFill>
                    <a:blip r:embed="rId24"/>
                    <a:srcRect l="9692" t="15833" r="8852" b="18623"/>
                    <a:stretch>
                      <a:fillRect/>
                    </a:stretch>
                  </pic:blipFill>
                  <pic:spPr>
                    <a:xfrm>
                      <a:off x="0" y="0"/>
                      <a:ext cx="2190115" cy="2262505"/>
                    </a:xfrm>
                    <a:prstGeom prst="rect">
                      <a:avLst/>
                    </a:prstGeom>
                    <a:noFill/>
                    <a:ln>
                      <a:noFill/>
                    </a:ln>
                  </pic:spPr>
                </pic:pic>
              </a:graphicData>
            </a:graphic>
          </wp:anchor>
        </w:drawing>
      </w:r>
      <w:r>
        <w:rPr>
          <w:rFonts w:hint="eastAsia" w:ascii="仿宋" w:hAnsi="仿宋" w:eastAsia="仿宋" w:cs="仿宋"/>
          <w:highlight w:val="none"/>
        </w:rPr>
        <w:drawing>
          <wp:anchor distT="0" distB="0" distL="114300" distR="114300" simplePos="0" relativeHeight="251664384" behindDoc="1" locked="0" layoutInCell="1" allowOverlap="1">
            <wp:simplePos x="0" y="0"/>
            <wp:positionH relativeFrom="column">
              <wp:posOffset>217170</wp:posOffset>
            </wp:positionH>
            <wp:positionV relativeFrom="paragraph">
              <wp:posOffset>120015</wp:posOffset>
            </wp:positionV>
            <wp:extent cx="2192655" cy="2286000"/>
            <wp:effectExtent l="0" t="0" r="17145" b="0"/>
            <wp:wrapTight wrapText="bothSides">
              <wp:wrapPolygon>
                <wp:start x="0" y="0"/>
                <wp:lineTo x="0" y="21420"/>
                <wp:lineTo x="21394" y="21420"/>
                <wp:lineTo x="21394" y="0"/>
                <wp:lineTo x="0" y="0"/>
              </wp:wrapPolygon>
            </wp:wrapTight>
            <wp:docPr id="110" name="图片 10" descr="3739bddac98bb7e99de15785d7a2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0" descr="3739bddac98bb7e99de15785d7a2ede"/>
                    <pic:cNvPicPr>
                      <a:picLocks noChangeAspect="1"/>
                    </pic:cNvPicPr>
                  </pic:nvPicPr>
                  <pic:blipFill>
                    <a:blip r:embed="rId25"/>
                    <a:srcRect l="12881" t="10094" r="22243" b="16960"/>
                    <a:stretch>
                      <a:fillRect/>
                    </a:stretch>
                  </pic:blipFill>
                  <pic:spPr>
                    <a:xfrm>
                      <a:off x="0" y="0"/>
                      <a:ext cx="2192655" cy="2286000"/>
                    </a:xfrm>
                    <a:prstGeom prst="rect">
                      <a:avLst/>
                    </a:prstGeom>
                    <a:noFill/>
                    <a:ln>
                      <a:noFill/>
                    </a:ln>
                  </pic:spPr>
                </pic:pic>
              </a:graphicData>
            </a:graphic>
          </wp:anchor>
        </w:drawing>
      </w:r>
      <w:r>
        <w:rPr>
          <w:rFonts w:hint="eastAsia" w:ascii="仿宋" w:hAnsi="仿宋" w:eastAsia="仿宋" w:cs="仿宋"/>
          <w:b/>
          <w:bCs/>
          <w:kern w:val="0"/>
          <w:sz w:val="24"/>
          <w:highlight w:val="none"/>
          <w:shd w:val="clear" w:color="auto" w:fill="FFFFFF"/>
          <w:lang w:bidi="ar"/>
        </w:rPr>
        <w:br w:type="page"/>
      </w:r>
    </w:p>
    <w:p w14:paraId="460C06E5">
      <w:pPr>
        <w:jc w:val="left"/>
        <w:rPr>
          <w:rFonts w:hint="eastAsia" w:ascii="仿宋" w:hAnsi="仿宋" w:eastAsia="仿宋" w:cs="仿宋"/>
          <w:highlight w:val="none"/>
        </w:rPr>
      </w:pPr>
    </w:p>
    <w:p w14:paraId="5C3FC2C0">
      <w:pPr>
        <w:numPr>
          <w:ilvl w:val="0"/>
          <w:numId w:val="3"/>
        </w:num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color w:val="333333"/>
          <w:sz w:val="24"/>
          <w:highlight w:val="none"/>
          <w:shd w:val="clear" w:color="auto" w:fill="FFFFFF"/>
        </w:rPr>
        <w:t>颜色</w:t>
      </w:r>
    </w:p>
    <w:p w14:paraId="3B55B5C2">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3.1 09检察男、女衬衣面料颜色：内穿衬衣为漂白色，外穿衬衣为浅蓝色。</w:t>
      </w:r>
    </w:p>
    <w:p w14:paraId="7F4FD1CE">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3.2粘合衬颜色为半漂白色。</w:t>
      </w:r>
    </w:p>
    <w:p w14:paraId="298309CA">
      <w:pPr>
        <w:numPr>
          <w:ilvl w:val="0"/>
          <w:numId w:val="3"/>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标志要求</w:t>
      </w:r>
    </w:p>
    <w:p w14:paraId="41D26ECD">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4.1号型标志（男、女）：号型标志为丝网印刷形式，印刷内容为产品名称、号型、成品领长规格。字体为小二号黑体，字距0.1cm-0.2cm，行距0.5cm。白色衬衣印浅蓝色字，浅蓝色衬衣印白色字。样式见示例1。</w:t>
      </w:r>
    </w:p>
    <w:p w14:paraId="0B7D7A29">
      <w:pPr>
        <w:widowControl/>
        <w:shd w:val="clear" w:color="auto" w:fill="FFFFFF"/>
        <w:spacing w:before="100" w:beforeAutospacing="1" w:after="330" w:line="440" w:lineRule="exact"/>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66432" behindDoc="1" locked="0" layoutInCell="1" allowOverlap="1">
            <wp:simplePos x="0" y="0"/>
            <wp:positionH relativeFrom="column">
              <wp:posOffset>762000</wp:posOffset>
            </wp:positionH>
            <wp:positionV relativeFrom="paragraph">
              <wp:posOffset>86360</wp:posOffset>
            </wp:positionV>
            <wp:extent cx="2571750" cy="675640"/>
            <wp:effectExtent l="0" t="0" r="0" b="10160"/>
            <wp:wrapTight wrapText="bothSides">
              <wp:wrapPolygon>
                <wp:start x="0" y="0"/>
                <wp:lineTo x="0" y="20707"/>
                <wp:lineTo x="21440" y="20707"/>
                <wp:lineTo x="21440" y="0"/>
                <wp:lineTo x="0" y="0"/>
              </wp:wrapPolygon>
            </wp:wrapTight>
            <wp:docPr id="113" name="图片 12" descr="1a3dc68fd113d6bdb7095ca47716f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2" descr="1a3dc68fd113d6bdb7095ca47716ffc"/>
                    <pic:cNvPicPr>
                      <a:picLocks noChangeAspect="1"/>
                    </pic:cNvPicPr>
                  </pic:nvPicPr>
                  <pic:blipFill>
                    <a:blip r:embed="rId26"/>
                    <a:srcRect l="13838" t="16286" r="34511" b="77689"/>
                    <a:stretch>
                      <a:fillRect/>
                    </a:stretch>
                  </pic:blipFill>
                  <pic:spPr>
                    <a:xfrm>
                      <a:off x="0" y="0"/>
                      <a:ext cx="2571750" cy="675640"/>
                    </a:xfrm>
                    <a:prstGeom prst="rect">
                      <a:avLst/>
                    </a:prstGeom>
                    <a:noFill/>
                    <a:ln>
                      <a:noFill/>
                    </a:ln>
                  </pic:spPr>
                </pic:pic>
              </a:graphicData>
            </a:graphic>
          </wp:anchor>
        </w:drawing>
      </w:r>
    </w:p>
    <w:p w14:paraId="7C0BB6EC">
      <w:pPr>
        <w:ind w:left="821" w:leftChars="228"/>
        <w:jc w:val="left"/>
        <w:rPr>
          <w:rFonts w:hint="eastAsia" w:ascii="仿宋" w:hAnsi="仿宋" w:eastAsia="仿宋" w:cs="仿宋"/>
          <w:kern w:val="0"/>
          <w:sz w:val="24"/>
          <w:highlight w:val="none"/>
          <w:shd w:val="clear" w:color="auto" w:fill="FFFFFF"/>
          <w:lang w:bidi="ar"/>
        </w:rPr>
      </w:pPr>
    </w:p>
    <w:p w14:paraId="3F8243D1">
      <w:pPr>
        <w:ind w:left="821" w:leftChars="228"/>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68480" behindDoc="1" locked="0" layoutInCell="1" allowOverlap="1">
            <wp:simplePos x="0" y="0"/>
            <wp:positionH relativeFrom="column">
              <wp:posOffset>790575</wp:posOffset>
            </wp:positionH>
            <wp:positionV relativeFrom="paragraph">
              <wp:posOffset>0</wp:posOffset>
            </wp:positionV>
            <wp:extent cx="2523490" cy="800735"/>
            <wp:effectExtent l="0" t="0" r="10160" b="18415"/>
            <wp:wrapTight wrapText="bothSides">
              <wp:wrapPolygon>
                <wp:start x="0" y="0"/>
                <wp:lineTo x="0" y="21069"/>
                <wp:lineTo x="21361" y="21069"/>
                <wp:lineTo x="21361" y="0"/>
                <wp:lineTo x="0" y="0"/>
              </wp:wrapPolygon>
            </wp:wrapTight>
            <wp:docPr id="114" name="图片 14" descr="bdf41f6e8f536f99c8e94885dcc4c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4" descr="bdf41f6e8f536f99c8e94885dcc4c79"/>
                    <pic:cNvPicPr>
                      <a:picLocks noChangeAspect="1"/>
                    </pic:cNvPicPr>
                  </pic:nvPicPr>
                  <pic:blipFill>
                    <a:blip r:embed="rId27"/>
                    <a:srcRect l="48991" t="24628" r="28632" b="47787"/>
                    <a:stretch>
                      <a:fillRect/>
                    </a:stretch>
                  </pic:blipFill>
                  <pic:spPr>
                    <a:xfrm>
                      <a:off x="0" y="0"/>
                      <a:ext cx="2523490" cy="800735"/>
                    </a:xfrm>
                    <a:prstGeom prst="rect">
                      <a:avLst/>
                    </a:prstGeom>
                    <a:noFill/>
                    <a:ln>
                      <a:noFill/>
                    </a:ln>
                  </pic:spPr>
                </pic:pic>
              </a:graphicData>
            </a:graphic>
          </wp:anchor>
        </w:drawing>
      </w:r>
    </w:p>
    <w:p w14:paraId="6A5131D6">
      <w:pPr>
        <w:ind w:left="821" w:leftChars="228"/>
        <w:jc w:val="left"/>
        <w:rPr>
          <w:rFonts w:hint="eastAsia" w:ascii="仿宋" w:hAnsi="仿宋" w:eastAsia="仿宋" w:cs="仿宋"/>
          <w:kern w:val="0"/>
          <w:sz w:val="24"/>
          <w:highlight w:val="none"/>
          <w:shd w:val="clear" w:color="auto" w:fill="FFFFFF"/>
          <w:lang w:bidi="ar"/>
        </w:rPr>
      </w:pPr>
    </w:p>
    <w:p w14:paraId="59625BBC">
      <w:pPr>
        <w:ind w:left="821" w:leftChars="228"/>
        <w:jc w:val="left"/>
        <w:rPr>
          <w:rFonts w:hint="eastAsia" w:ascii="仿宋" w:hAnsi="仿宋" w:eastAsia="仿宋" w:cs="仿宋"/>
          <w:kern w:val="0"/>
          <w:sz w:val="24"/>
          <w:highlight w:val="none"/>
          <w:shd w:val="clear" w:color="auto" w:fill="FFFFFF"/>
          <w:lang w:bidi="ar"/>
        </w:rPr>
      </w:pPr>
    </w:p>
    <w:p w14:paraId="1D4831A1">
      <w:pPr>
        <w:ind w:left="821" w:leftChars="228"/>
        <w:jc w:val="left"/>
        <w:rPr>
          <w:rFonts w:hint="eastAsia" w:ascii="仿宋" w:hAnsi="仿宋" w:eastAsia="仿宋" w:cs="仿宋"/>
          <w:kern w:val="0"/>
          <w:sz w:val="24"/>
          <w:highlight w:val="none"/>
          <w:shd w:val="clear" w:color="auto" w:fill="FFFFFF"/>
          <w:lang w:bidi="ar"/>
        </w:rPr>
      </w:pPr>
    </w:p>
    <w:p w14:paraId="5069988C">
      <w:pPr>
        <w:ind w:left="821" w:leftChars="228"/>
        <w:jc w:val="left"/>
        <w:rPr>
          <w:rFonts w:hint="eastAsia" w:ascii="仿宋" w:hAnsi="仿宋" w:eastAsia="仿宋" w:cs="仿宋"/>
          <w:kern w:val="0"/>
          <w:sz w:val="24"/>
          <w:highlight w:val="none"/>
          <w:shd w:val="clear" w:color="auto" w:fill="FFFFFF"/>
          <w:lang w:bidi="ar"/>
        </w:rPr>
      </w:pPr>
    </w:p>
    <w:p w14:paraId="2CBFFA60">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4.2号型标志位置（男、女）：号型标志位于后托肩里正中，距底领下口边3.0cm-4.0cm。</w:t>
      </w:r>
    </w:p>
    <w:p w14:paraId="404E9F2D">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4.3洗涤标签形式（男、女）：洗涤标签为胶条印刷形式，胶条为白色，字体为黑色，小五号宋体。印刷内容为姓名、单位、号型、生产年月、承制方、洗涤方法。生产年月中的月份可用盖章方式注明。标签印刷版面样式、规格见示例2，有边框。标签表面样式为边框左右两侧各加0.3cm空白边，上下两端各加0.4cm空白边。标签缝头要求应符合3.9.3中规定。样式见示例2。</w:t>
      </w:r>
    </w:p>
    <w:p w14:paraId="64B30E21">
      <w:pPr>
        <w:tabs>
          <w:tab w:val="left" w:pos="360"/>
        </w:tabs>
        <w:jc w:val="left"/>
        <w:rPr>
          <w:rFonts w:hint="eastAsia" w:ascii="仿宋" w:hAnsi="仿宋" w:eastAsia="仿宋" w:cs="仿宋"/>
          <w:highlight w:val="none"/>
        </w:rPr>
      </w:pPr>
    </w:p>
    <w:p w14:paraId="4C3EF4DC">
      <w:pPr>
        <w:widowControl/>
        <w:shd w:val="clear" w:color="auto" w:fill="FFFFFF"/>
        <w:spacing w:before="100" w:beforeAutospacing="1" w:after="330" w:line="440" w:lineRule="exact"/>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67456" behindDoc="1" locked="0" layoutInCell="1" allowOverlap="1">
            <wp:simplePos x="0" y="0"/>
            <wp:positionH relativeFrom="column">
              <wp:posOffset>410845</wp:posOffset>
            </wp:positionH>
            <wp:positionV relativeFrom="paragraph">
              <wp:posOffset>156210</wp:posOffset>
            </wp:positionV>
            <wp:extent cx="1265555" cy="2037080"/>
            <wp:effectExtent l="0" t="0" r="10795" b="1270"/>
            <wp:wrapTight wrapText="bothSides">
              <wp:wrapPolygon>
                <wp:start x="0" y="0"/>
                <wp:lineTo x="0" y="21411"/>
                <wp:lineTo x="21134" y="21411"/>
                <wp:lineTo x="21134" y="0"/>
                <wp:lineTo x="0" y="0"/>
              </wp:wrapPolygon>
            </wp:wrapTight>
            <wp:docPr id="115" name="图片 13" descr="1a3dc68fd113d6bdb7095ca47716f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3" descr="1a3dc68fd113d6bdb7095ca47716ffc"/>
                    <pic:cNvPicPr>
                      <a:picLocks noChangeAspect="1"/>
                    </pic:cNvPicPr>
                  </pic:nvPicPr>
                  <pic:blipFill>
                    <a:blip r:embed="rId26"/>
                    <a:srcRect l="29295" t="35921" r="32916" b="29866"/>
                    <a:stretch>
                      <a:fillRect/>
                    </a:stretch>
                  </pic:blipFill>
                  <pic:spPr>
                    <a:xfrm>
                      <a:off x="0" y="0"/>
                      <a:ext cx="1265555" cy="2037080"/>
                    </a:xfrm>
                    <a:prstGeom prst="rect">
                      <a:avLst/>
                    </a:prstGeom>
                    <a:noFill/>
                    <a:ln>
                      <a:noFill/>
                    </a:ln>
                  </pic:spPr>
                </pic:pic>
              </a:graphicData>
            </a:graphic>
          </wp:anchor>
        </w:drawing>
      </w:r>
    </w:p>
    <w:p w14:paraId="16444041">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683E520F">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2E2DC5BA">
      <w:pPr>
        <w:tabs>
          <w:tab w:val="left" w:pos="360"/>
        </w:tabs>
        <w:ind w:firstLine="480" w:firstLineChars="200"/>
        <w:jc w:val="left"/>
        <w:rPr>
          <w:rFonts w:hint="eastAsia" w:ascii="仿宋" w:hAnsi="仿宋" w:eastAsia="仿宋" w:cs="仿宋"/>
          <w:kern w:val="0"/>
          <w:sz w:val="24"/>
          <w:highlight w:val="none"/>
          <w:shd w:val="clear" w:color="auto" w:fill="FFFFFF"/>
          <w:lang w:bidi="ar"/>
        </w:rPr>
      </w:pPr>
    </w:p>
    <w:p w14:paraId="61ABBA92">
      <w:pPr>
        <w:tabs>
          <w:tab w:val="left" w:pos="360"/>
        </w:tabs>
        <w:ind w:firstLine="480" w:firstLineChars="200"/>
        <w:jc w:val="left"/>
        <w:rPr>
          <w:rFonts w:hint="eastAsia" w:ascii="仿宋" w:hAnsi="仿宋" w:eastAsia="仿宋" w:cs="仿宋"/>
          <w:kern w:val="0"/>
          <w:sz w:val="24"/>
          <w:highlight w:val="none"/>
          <w:shd w:val="clear" w:color="auto" w:fill="FFFFFF"/>
          <w:lang w:bidi="ar"/>
        </w:rPr>
      </w:pPr>
    </w:p>
    <w:p w14:paraId="4703A701">
      <w:pPr>
        <w:tabs>
          <w:tab w:val="left" w:pos="360"/>
        </w:tabs>
        <w:ind w:firstLine="480" w:firstLineChars="200"/>
        <w:jc w:val="left"/>
        <w:rPr>
          <w:rFonts w:hint="eastAsia" w:ascii="仿宋" w:hAnsi="仿宋" w:eastAsia="仿宋" w:cs="仿宋"/>
          <w:kern w:val="0"/>
          <w:sz w:val="24"/>
          <w:highlight w:val="none"/>
          <w:shd w:val="clear" w:color="auto" w:fill="FFFFFF"/>
          <w:lang w:bidi="ar"/>
        </w:rPr>
      </w:pPr>
    </w:p>
    <w:p w14:paraId="2103340F">
      <w:pPr>
        <w:tabs>
          <w:tab w:val="left" w:pos="360"/>
        </w:tabs>
        <w:ind w:firstLine="480" w:firstLineChars="200"/>
        <w:jc w:val="left"/>
        <w:rPr>
          <w:rFonts w:hint="eastAsia" w:ascii="仿宋" w:hAnsi="仿宋" w:eastAsia="仿宋" w:cs="仿宋"/>
          <w:kern w:val="0"/>
          <w:sz w:val="24"/>
          <w:highlight w:val="none"/>
          <w:shd w:val="clear" w:color="auto" w:fill="FFFFFF"/>
          <w:lang w:bidi="ar"/>
        </w:rPr>
      </w:pPr>
    </w:p>
    <w:p w14:paraId="1C359CA0">
      <w:pPr>
        <w:tabs>
          <w:tab w:val="left" w:pos="360"/>
        </w:tabs>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4.4洗涤标签位置（男、女）：标签中心点，对准里襟折边自底边向上为13.0cm-14.0cm处。</w:t>
      </w:r>
    </w:p>
    <w:p w14:paraId="18BBACF7">
      <w:pPr>
        <w:numPr>
          <w:ilvl w:val="0"/>
          <w:numId w:val="3"/>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甲醛含量</w:t>
      </w:r>
    </w:p>
    <w:p w14:paraId="1620E49A">
      <w:pPr>
        <w:ind w:left="821" w:leftChars="228"/>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成品释放甲醛量应符合GB 18401-2003中B级规定。</w:t>
      </w:r>
    </w:p>
    <w:p w14:paraId="6DBFED8E">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bCs/>
          <w:kern w:val="0"/>
          <w:sz w:val="24"/>
          <w:highlight w:val="none"/>
          <w:shd w:val="clear" w:color="auto" w:fill="FFFFFF"/>
          <w:lang w:bidi="ar"/>
        </w:rPr>
        <w:br w:type="page"/>
      </w:r>
    </w:p>
    <w:p w14:paraId="14603816">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规格三：短袖衬衣（蓝色）制作要求</w:t>
      </w:r>
    </w:p>
    <w:p w14:paraId="7A6B356E">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bCs/>
          <w:kern w:val="0"/>
          <w:sz w:val="24"/>
          <w:highlight w:val="none"/>
          <w:shd w:val="clear" w:color="auto" w:fill="FFFFFF"/>
          <w:lang w:bidi="ar"/>
        </w:rPr>
        <w:t>1、样式</w:t>
      </w:r>
    </w:p>
    <w:p w14:paraId="0AC533D5">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1838960" cy="2992120"/>
            <wp:effectExtent l="0" t="0" r="8890" b="17780"/>
            <wp:docPr id="116" name="图片 19" descr="f08d3483bc0a834741e7bb12d7ac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9" descr="f08d3483bc0a834741e7bb12d7ac705"/>
                    <pic:cNvPicPr>
                      <a:picLocks noChangeAspect="1"/>
                    </pic:cNvPicPr>
                  </pic:nvPicPr>
                  <pic:blipFill>
                    <a:blip r:embed="rId28"/>
                    <a:srcRect l="7645" t="15358" r="11453" b="10670"/>
                    <a:stretch>
                      <a:fillRect/>
                    </a:stretch>
                  </pic:blipFill>
                  <pic:spPr>
                    <a:xfrm>
                      <a:off x="0" y="0"/>
                      <a:ext cx="1838960" cy="299212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1743075" cy="3001010"/>
            <wp:effectExtent l="0" t="0" r="9525" b="8890"/>
            <wp:docPr id="117" name="图片 20" descr="b0bfc06d65662a1d06e5b50b3da45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20" descr="b0bfc06d65662a1d06e5b50b3da45f0"/>
                    <pic:cNvPicPr>
                      <a:picLocks noChangeAspect="1"/>
                    </pic:cNvPicPr>
                  </pic:nvPicPr>
                  <pic:blipFill>
                    <a:blip r:embed="rId29"/>
                    <a:srcRect l="14244" t="20439" r="11861" b="12111"/>
                    <a:stretch>
                      <a:fillRect/>
                    </a:stretch>
                  </pic:blipFill>
                  <pic:spPr>
                    <a:xfrm>
                      <a:off x="0" y="0"/>
                      <a:ext cx="1743075" cy="3001010"/>
                    </a:xfrm>
                    <a:prstGeom prst="rect">
                      <a:avLst/>
                    </a:prstGeom>
                    <a:noFill/>
                    <a:ln>
                      <a:noFill/>
                    </a:ln>
                  </pic:spPr>
                </pic:pic>
              </a:graphicData>
            </a:graphic>
          </wp:inline>
        </w:drawing>
      </w:r>
    </w:p>
    <w:p w14:paraId="08F518D2">
      <w:pPr>
        <w:numPr>
          <w:ilvl w:val="0"/>
          <w:numId w:val="2"/>
        </w:numPr>
        <w:jc w:val="left"/>
        <w:rPr>
          <w:rFonts w:hint="eastAsia" w:ascii="仿宋" w:hAnsi="仿宋" w:eastAsia="仿宋" w:cs="仿宋"/>
          <w:sz w:val="24"/>
          <w:highlight w:val="none"/>
        </w:rPr>
      </w:pPr>
      <w:r>
        <w:rPr>
          <w:rFonts w:hint="eastAsia" w:ascii="仿宋" w:hAnsi="仿宋" w:eastAsia="仿宋" w:cs="仿宋"/>
          <w:b/>
          <w:bCs/>
          <w:color w:val="333333"/>
          <w:sz w:val="24"/>
          <w:highlight w:val="none"/>
          <w:shd w:val="clear" w:color="auto" w:fill="FFFFFF"/>
        </w:rPr>
        <w:t>号型</w:t>
      </w:r>
      <w:r>
        <w:rPr>
          <w:rFonts w:hint="eastAsia" w:ascii="仿宋" w:hAnsi="仿宋" w:eastAsia="仿宋" w:cs="仿宋"/>
          <w:b/>
          <w:bCs/>
          <w:sz w:val="24"/>
          <w:highlight w:val="none"/>
        </w:rPr>
        <w:t>及</w:t>
      </w:r>
      <w:r>
        <w:rPr>
          <w:rFonts w:hint="eastAsia" w:ascii="仿宋" w:hAnsi="仿宋" w:eastAsia="仿宋" w:cs="仿宋"/>
          <w:sz w:val="24"/>
          <w:highlight w:val="none"/>
        </w:rPr>
        <w:t>规格</w:t>
      </w:r>
    </w:p>
    <w:p w14:paraId="56CB3CA5">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kern w:val="0"/>
          <w:sz w:val="24"/>
          <w:highlight w:val="none"/>
          <w:shd w:val="clear" w:color="auto" w:fill="FFFFFF"/>
          <w:lang w:bidi="ar"/>
        </w:rPr>
        <w:t>2.1</w:t>
      </w:r>
      <w:r>
        <w:rPr>
          <w:rFonts w:hint="eastAsia" w:ascii="仿宋" w:hAnsi="仿宋" w:eastAsia="仿宋" w:cs="仿宋"/>
          <w:bCs/>
          <w:color w:val="333333"/>
          <w:sz w:val="24"/>
          <w:highlight w:val="none"/>
          <w:shd w:val="clear" w:color="auto" w:fill="FFFFFF"/>
        </w:rPr>
        <w:t>号型</w:t>
      </w:r>
    </w:p>
    <w:p w14:paraId="7FED13B9">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男：09检察男短袖夏服号型按GB/T 1335.1-1997规定执行，采用标准B体型，使用用5.4系列。</w:t>
      </w:r>
    </w:p>
    <w:p w14:paraId="7F3A28B5">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女：检察女短袖夏服号型按GB/T1335.2-1997规定执行，采用标准B体型，使用用5.4系列。</w:t>
      </w:r>
    </w:p>
    <w:p w14:paraId="0DFBDE4C">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2.2规格</w:t>
      </w:r>
    </w:p>
    <w:p w14:paraId="54FB0CF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男：09检察男短袖夏服标准选用175/96为标准样服尺寸，各部位规格尺寸、档差、极限偏差符合表一规定。09检察男短袖夏服规格测量位置见图2图中所注数字为表1中各测量部位编号合表1规定。</w:t>
      </w:r>
    </w:p>
    <w:p w14:paraId="624FCB03">
      <w:pPr>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73600" behindDoc="1" locked="0" layoutInCell="1" allowOverlap="1">
            <wp:simplePos x="0" y="0"/>
            <wp:positionH relativeFrom="column">
              <wp:posOffset>348615</wp:posOffset>
            </wp:positionH>
            <wp:positionV relativeFrom="paragraph">
              <wp:posOffset>755650</wp:posOffset>
            </wp:positionV>
            <wp:extent cx="1507490" cy="2686685"/>
            <wp:effectExtent l="0" t="0" r="16510" b="18415"/>
            <wp:wrapTight wrapText="bothSides">
              <wp:wrapPolygon>
                <wp:start x="0" y="0"/>
                <wp:lineTo x="0" y="21442"/>
                <wp:lineTo x="21291" y="21442"/>
                <wp:lineTo x="21291" y="0"/>
                <wp:lineTo x="0" y="0"/>
              </wp:wrapPolygon>
            </wp:wrapTight>
            <wp:docPr id="118" name="图片 25" descr="cb61017657a204b335ec36407cffa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25" descr="cb61017657a204b335ec36407cffa13"/>
                    <pic:cNvPicPr>
                      <a:picLocks noChangeAspect="1"/>
                    </pic:cNvPicPr>
                  </pic:nvPicPr>
                  <pic:blipFill>
                    <a:blip r:embed="rId30"/>
                    <a:srcRect l="11377" t="8749" r="28424" b="20102"/>
                    <a:stretch>
                      <a:fillRect/>
                    </a:stretch>
                  </pic:blipFill>
                  <pic:spPr>
                    <a:xfrm>
                      <a:off x="0" y="0"/>
                      <a:ext cx="1507490" cy="2686685"/>
                    </a:xfrm>
                    <a:prstGeom prst="rect">
                      <a:avLst/>
                    </a:prstGeom>
                    <a:noFill/>
                    <a:ln>
                      <a:noFill/>
                    </a:ln>
                  </pic:spPr>
                </pic:pic>
              </a:graphicData>
            </a:graphic>
          </wp:anchor>
        </w:drawing>
      </w:r>
      <w:r>
        <w:rPr>
          <w:rFonts w:hint="eastAsia" w:ascii="仿宋" w:hAnsi="仿宋" w:eastAsia="仿宋" w:cs="仿宋"/>
          <w:bCs/>
          <w:color w:val="333333"/>
          <w:sz w:val="24"/>
          <w:highlight w:val="none"/>
          <w:shd w:val="clear" w:color="auto" w:fill="FFFFFF"/>
        </w:rPr>
        <w:t>女：09检察女短袖夏服标准选用165/84为标准样服尺寸，各部位规格尺寸、档差、极限偏差符合表1规定。09检察女短袖夏服规格测量位置见图2图中所注数字为表 1中各测量部位编号。</w:t>
      </w:r>
    </w:p>
    <w:p w14:paraId="465A4A65">
      <w:pPr>
        <w:jc w:val="left"/>
        <w:rPr>
          <w:rFonts w:hint="eastAsia" w:ascii="仿宋" w:hAnsi="仿宋" w:eastAsia="仿宋" w:cs="仿宋"/>
          <w:highlight w:val="none"/>
        </w:rPr>
      </w:pPr>
      <w:r>
        <w:rPr>
          <w:rFonts w:hint="eastAsia" w:ascii="仿宋" w:hAnsi="仿宋" w:eastAsia="仿宋" w:cs="仿宋"/>
          <w:highlight w:val="none"/>
        </w:rPr>
        <w:drawing>
          <wp:anchor distT="0" distB="0" distL="114300" distR="114300" simplePos="0" relativeHeight="251672576" behindDoc="1" locked="0" layoutInCell="1" allowOverlap="1">
            <wp:simplePos x="0" y="0"/>
            <wp:positionH relativeFrom="column">
              <wp:posOffset>2393950</wp:posOffset>
            </wp:positionH>
            <wp:positionV relativeFrom="paragraph">
              <wp:posOffset>147955</wp:posOffset>
            </wp:positionV>
            <wp:extent cx="1896745" cy="2700020"/>
            <wp:effectExtent l="0" t="0" r="8255" b="5080"/>
            <wp:wrapTight wrapText="bothSides">
              <wp:wrapPolygon>
                <wp:start x="0" y="0"/>
                <wp:lineTo x="0" y="21488"/>
                <wp:lineTo x="21477" y="21488"/>
                <wp:lineTo x="21477" y="0"/>
                <wp:lineTo x="0" y="0"/>
              </wp:wrapPolygon>
            </wp:wrapTight>
            <wp:docPr id="119" name="图片 26" descr="5c90724bcf0731c31a40eb76f83e3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26" descr="5c90724bcf0731c31a40eb76f83e31e"/>
                    <pic:cNvPicPr>
                      <a:picLocks noChangeAspect="1"/>
                    </pic:cNvPicPr>
                  </pic:nvPicPr>
                  <pic:blipFill>
                    <a:blip r:embed="rId31"/>
                    <a:srcRect l="6766" t="11066" r="9950" b="22289"/>
                    <a:stretch>
                      <a:fillRect/>
                    </a:stretch>
                  </pic:blipFill>
                  <pic:spPr>
                    <a:xfrm>
                      <a:off x="0" y="0"/>
                      <a:ext cx="1896745" cy="2700020"/>
                    </a:xfrm>
                    <a:prstGeom prst="rect">
                      <a:avLst/>
                    </a:prstGeom>
                    <a:noFill/>
                    <a:ln>
                      <a:noFill/>
                    </a:ln>
                  </pic:spPr>
                </pic:pic>
              </a:graphicData>
            </a:graphic>
          </wp:anchor>
        </w:drawing>
      </w:r>
      <w:r>
        <w:rPr>
          <w:rFonts w:hint="eastAsia" w:ascii="仿宋" w:hAnsi="仿宋" w:eastAsia="仿宋" w:cs="仿宋"/>
          <w:highlight w:val="none"/>
        </w:rPr>
        <w:br w:type="page"/>
      </w:r>
    </w:p>
    <w:p w14:paraId="20BED41A">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1549400" cy="2419350"/>
            <wp:effectExtent l="0" t="0" r="12700" b="0"/>
            <wp:docPr id="120" name="图片 21" descr="26c6a10fc7d01577b09acd75e350c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21" descr="26c6a10fc7d01577b09acd75e350cbe"/>
                    <pic:cNvPicPr>
                      <a:picLocks noChangeAspect="1"/>
                    </pic:cNvPicPr>
                  </pic:nvPicPr>
                  <pic:blipFill>
                    <a:blip r:embed="rId32"/>
                    <a:srcRect l="13287" t="20251" r="30806" b="9573"/>
                    <a:stretch>
                      <a:fillRect/>
                    </a:stretch>
                  </pic:blipFill>
                  <pic:spPr>
                    <a:xfrm>
                      <a:off x="0" y="0"/>
                      <a:ext cx="1549400" cy="241935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1735455" cy="2574925"/>
            <wp:effectExtent l="0" t="0" r="17145" b="15875"/>
            <wp:docPr id="121" name="图片 22" descr="7d124dc43a4b58543f0908135ff7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22" descr="7d124dc43a4b58543f0908135ff7876"/>
                    <pic:cNvPicPr>
                      <a:picLocks noChangeAspect="1"/>
                    </pic:cNvPicPr>
                  </pic:nvPicPr>
                  <pic:blipFill>
                    <a:blip r:embed="rId33"/>
                    <a:srcRect l="6052" t="16368" r="12180" b="15408"/>
                    <a:stretch>
                      <a:fillRect/>
                    </a:stretch>
                  </pic:blipFill>
                  <pic:spPr>
                    <a:xfrm>
                      <a:off x="0" y="0"/>
                      <a:ext cx="1735455" cy="2574925"/>
                    </a:xfrm>
                    <a:prstGeom prst="rect">
                      <a:avLst/>
                    </a:prstGeom>
                    <a:noFill/>
                    <a:ln>
                      <a:noFill/>
                    </a:ln>
                  </pic:spPr>
                </pic:pic>
              </a:graphicData>
            </a:graphic>
          </wp:inline>
        </w:drawing>
      </w:r>
    </w:p>
    <w:p w14:paraId="0A131163">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3、颜色</w:t>
      </w:r>
    </w:p>
    <w:p w14:paraId="6134B9AC">
      <w:pPr>
        <w:tabs>
          <w:tab w:val="left" w:pos="360"/>
        </w:tabs>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3.1 09检察男、女短袖夏服面料颜色：淡蓝色；</w:t>
      </w:r>
    </w:p>
    <w:p w14:paraId="0C0949E2">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3.2粘合衬颜色粘合衬颜色：半漂白色。</w:t>
      </w:r>
    </w:p>
    <w:p w14:paraId="5B0AF086">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4、标志要求</w:t>
      </w:r>
    </w:p>
    <w:p w14:paraId="4D2E181C">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4.1号型标签：号型标志为丝网印刷形式，印刷内容为产品名称、号型、成品领长规格。字体为小二号黑体，字距0.1cm~0.2cm,行距0.5cm。字体颜色为白色。样式见示例1。</w:t>
      </w:r>
    </w:p>
    <w:p w14:paraId="1A42B191">
      <w:pPr>
        <w:jc w:val="left"/>
        <w:rPr>
          <w:rFonts w:hint="eastAsia" w:ascii="仿宋" w:hAnsi="仿宋" w:eastAsia="仿宋" w:cs="仿宋"/>
          <w:sz w:val="24"/>
          <w:highlight w:val="none"/>
        </w:rPr>
      </w:pPr>
      <w:r>
        <w:rPr>
          <w:rFonts w:hint="eastAsia" w:ascii="仿宋" w:hAnsi="仿宋" w:eastAsia="仿宋" w:cs="仿宋"/>
          <w:highlight w:val="none"/>
        </w:rPr>
        <w:drawing>
          <wp:anchor distT="0" distB="0" distL="114300" distR="114300" simplePos="0" relativeHeight="251676672" behindDoc="1" locked="0" layoutInCell="1" allowOverlap="1">
            <wp:simplePos x="0" y="0"/>
            <wp:positionH relativeFrom="column">
              <wp:posOffset>2005330</wp:posOffset>
            </wp:positionH>
            <wp:positionV relativeFrom="paragraph">
              <wp:posOffset>34290</wp:posOffset>
            </wp:positionV>
            <wp:extent cx="1982470" cy="660400"/>
            <wp:effectExtent l="0" t="0" r="17780" b="6350"/>
            <wp:wrapTight wrapText="bothSides">
              <wp:wrapPolygon>
                <wp:start x="0" y="0"/>
                <wp:lineTo x="0" y="21185"/>
                <wp:lineTo x="21379" y="21185"/>
                <wp:lineTo x="21379" y="0"/>
                <wp:lineTo x="0" y="0"/>
              </wp:wrapPolygon>
            </wp:wrapTight>
            <wp:docPr id="122" name="图片 37" descr="1d38661362855b72887f0741f2f7b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37" descr="1d38661362855b72887f0741f2f7be6"/>
                    <pic:cNvPicPr>
                      <a:picLocks noChangeAspect="1"/>
                    </pic:cNvPicPr>
                  </pic:nvPicPr>
                  <pic:blipFill>
                    <a:blip r:embed="rId34"/>
                    <a:srcRect l="9492" t="56766" r="36719" b="33159"/>
                    <a:stretch>
                      <a:fillRect/>
                    </a:stretch>
                  </pic:blipFill>
                  <pic:spPr>
                    <a:xfrm>
                      <a:off x="0" y="0"/>
                      <a:ext cx="1982470" cy="660400"/>
                    </a:xfrm>
                    <a:prstGeom prst="rect">
                      <a:avLst/>
                    </a:prstGeom>
                    <a:noFill/>
                    <a:ln>
                      <a:noFill/>
                    </a:ln>
                  </pic:spPr>
                </pic:pic>
              </a:graphicData>
            </a:graphic>
          </wp:anchor>
        </w:drawing>
      </w:r>
      <w:r>
        <w:rPr>
          <w:rFonts w:hint="eastAsia" w:ascii="仿宋" w:hAnsi="仿宋" w:eastAsia="仿宋" w:cs="仿宋"/>
          <w:highlight w:val="none"/>
        </w:rPr>
        <w:drawing>
          <wp:anchor distT="0" distB="0" distL="114300" distR="114300" simplePos="0" relativeHeight="251674624" behindDoc="1" locked="0" layoutInCell="1" allowOverlap="1">
            <wp:simplePos x="0" y="0"/>
            <wp:positionH relativeFrom="column">
              <wp:posOffset>321310</wp:posOffset>
            </wp:positionH>
            <wp:positionV relativeFrom="paragraph">
              <wp:posOffset>91440</wp:posOffset>
            </wp:positionV>
            <wp:extent cx="1325245" cy="591185"/>
            <wp:effectExtent l="0" t="0" r="8255" b="18415"/>
            <wp:wrapTight wrapText="bothSides">
              <wp:wrapPolygon>
                <wp:start x="0" y="0"/>
                <wp:lineTo x="0" y="20881"/>
                <wp:lineTo x="21424" y="20881"/>
                <wp:lineTo x="21424" y="0"/>
                <wp:lineTo x="0" y="0"/>
              </wp:wrapPolygon>
            </wp:wrapTight>
            <wp:docPr id="123" name="图片 30" descr="bd9e8764d7a2fd256b01347547ab6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30" descr="bd9e8764d7a2fd256b01347547ab6f9"/>
                    <pic:cNvPicPr>
                      <a:picLocks noChangeAspect="1"/>
                    </pic:cNvPicPr>
                  </pic:nvPicPr>
                  <pic:blipFill>
                    <a:blip r:embed="rId35"/>
                    <a:srcRect l="40527" t="51039" r="32883" b="42290"/>
                    <a:stretch>
                      <a:fillRect/>
                    </a:stretch>
                  </pic:blipFill>
                  <pic:spPr>
                    <a:xfrm>
                      <a:off x="0" y="0"/>
                      <a:ext cx="1325245" cy="591185"/>
                    </a:xfrm>
                    <a:prstGeom prst="rect">
                      <a:avLst/>
                    </a:prstGeom>
                    <a:noFill/>
                    <a:ln>
                      <a:noFill/>
                    </a:ln>
                  </pic:spPr>
                </pic:pic>
              </a:graphicData>
            </a:graphic>
          </wp:anchor>
        </w:drawing>
      </w:r>
    </w:p>
    <w:p w14:paraId="6D9C5BA8">
      <w:pPr>
        <w:jc w:val="left"/>
        <w:rPr>
          <w:rFonts w:hint="eastAsia" w:ascii="仿宋" w:hAnsi="仿宋" w:eastAsia="仿宋" w:cs="仿宋"/>
          <w:sz w:val="24"/>
          <w:highlight w:val="none"/>
        </w:rPr>
      </w:pPr>
    </w:p>
    <w:p w14:paraId="34015A56">
      <w:pPr>
        <w:jc w:val="left"/>
        <w:rPr>
          <w:rFonts w:hint="eastAsia" w:ascii="仿宋" w:hAnsi="仿宋" w:eastAsia="仿宋" w:cs="仿宋"/>
          <w:sz w:val="24"/>
          <w:highlight w:val="none"/>
        </w:rPr>
      </w:pPr>
    </w:p>
    <w:p w14:paraId="0E55E91F">
      <w:pPr>
        <w:jc w:val="left"/>
        <w:rPr>
          <w:rFonts w:hint="eastAsia" w:ascii="仿宋" w:hAnsi="仿宋" w:eastAsia="仿宋" w:cs="仿宋"/>
          <w:sz w:val="24"/>
          <w:highlight w:val="none"/>
        </w:rPr>
      </w:pPr>
    </w:p>
    <w:p w14:paraId="104EC384">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4.2号型标志位置：号型标志位于后托肩里正中，距底领下口3.0cm~4.0cm。</w:t>
      </w:r>
    </w:p>
    <w:p w14:paraId="609766DE">
      <w:pPr>
        <w:ind w:firstLine="48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sz w:val="24"/>
          <w:highlight w:val="none"/>
        </w:rPr>
        <w:t>4.3洗涤标签：洗涤标签形式洗涤标签为胶质印刷形式，胶条为白色，字体为黑色，小五号宋体。印刷内容为姓名、单位、号型、生产年月、承制方、洗涤方法。生产年月中的月份可用盖章方式注明，标签印刷版面样式、规格见示例2，有边框。标签表面样式为边框左右两侧各加0.3cm 空白边，上下两端各加0.4cm 空白边。标签缝头要求应符合3.9.3中规定。</w:t>
      </w:r>
    </w:p>
    <w:p w14:paraId="446EC462">
      <w:pPr>
        <w:widowControl/>
        <w:shd w:val="clear" w:color="auto" w:fill="FFFFFF"/>
        <w:spacing w:before="100" w:beforeAutospacing="1" w:after="330" w:line="440" w:lineRule="exact"/>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75648" behindDoc="1" locked="0" layoutInCell="1" allowOverlap="1">
            <wp:simplePos x="0" y="0"/>
            <wp:positionH relativeFrom="column">
              <wp:posOffset>133350</wp:posOffset>
            </wp:positionH>
            <wp:positionV relativeFrom="paragraph">
              <wp:posOffset>246380</wp:posOffset>
            </wp:positionV>
            <wp:extent cx="2409825" cy="2161540"/>
            <wp:effectExtent l="0" t="0" r="9525" b="10160"/>
            <wp:wrapTight wrapText="bothSides">
              <wp:wrapPolygon>
                <wp:start x="0" y="0"/>
                <wp:lineTo x="0" y="21321"/>
                <wp:lineTo x="21515" y="21321"/>
                <wp:lineTo x="21515" y="0"/>
                <wp:lineTo x="0" y="0"/>
              </wp:wrapPolygon>
            </wp:wrapTight>
            <wp:docPr id="124" name="图片 38" descr="b6ccee024bb828bd493761d4e755e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38" descr="b6ccee024bb828bd493761d4e755e7f"/>
                    <pic:cNvPicPr>
                      <a:picLocks noChangeAspect="1"/>
                    </pic:cNvPicPr>
                  </pic:nvPicPr>
                  <pic:blipFill>
                    <a:blip r:embed="rId36"/>
                    <a:srcRect l="18855" t="15250" r="32794" b="60355"/>
                    <a:stretch>
                      <a:fillRect/>
                    </a:stretch>
                  </pic:blipFill>
                  <pic:spPr>
                    <a:xfrm>
                      <a:off x="0" y="0"/>
                      <a:ext cx="2409825" cy="2161540"/>
                    </a:xfrm>
                    <a:prstGeom prst="rect">
                      <a:avLst/>
                    </a:prstGeom>
                    <a:noFill/>
                    <a:ln>
                      <a:noFill/>
                    </a:ln>
                  </pic:spPr>
                </pic:pic>
              </a:graphicData>
            </a:graphic>
          </wp:anchor>
        </w:drawing>
      </w:r>
    </w:p>
    <w:p w14:paraId="0DB6E5FC">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169AA796">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6618E9B0">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393EB223">
      <w:pPr>
        <w:tabs>
          <w:tab w:val="left" w:pos="360"/>
        </w:tabs>
        <w:jc w:val="left"/>
        <w:rPr>
          <w:rFonts w:hint="eastAsia" w:ascii="仿宋" w:hAnsi="仿宋" w:eastAsia="仿宋" w:cs="仿宋"/>
          <w:sz w:val="24"/>
          <w:highlight w:val="none"/>
        </w:rPr>
      </w:pPr>
    </w:p>
    <w:p w14:paraId="3A27D534">
      <w:pPr>
        <w:tabs>
          <w:tab w:val="left" w:pos="360"/>
        </w:tabs>
        <w:ind w:firstLine="480" w:firstLineChars="200"/>
        <w:jc w:val="left"/>
        <w:rPr>
          <w:rFonts w:hint="eastAsia" w:ascii="仿宋" w:hAnsi="仿宋" w:eastAsia="仿宋" w:cs="仿宋"/>
          <w:sz w:val="24"/>
          <w:highlight w:val="none"/>
        </w:rPr>
      </w:pPr>
    </w:p>
    <w:p w14:paraId="7FD82C4E">
      <w:pPr>
        <w:tabs>
          <w:tab w:val="left" w:pos="360"/>
        </w:tabs>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4.4洗涤标签位置：男：洗涤标签位置为标签中心点，对准里襟折边自底边向上13.0cm~14.0cm 处；女：洗涤标签位置为标签中心点，对准里襟折边自底边向上11.0cm~12.0cm 处。</w:t>
      </w:r>
    </w:p>
    <w:p w14:paraId="4016CD19">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color w:val="333333"/>
          <w:sz w:val="24"/>
          <w:highlight w:val="none"/>
          <w:shd w:val="clear" w:color="auto" w:fill="FFFFFF"/>
        </w:rPr>
        <w:t>5、甲醛含量</w:t>
      </w:r>
    </w:p>
    <w:p w14:paraId="6BD4E08E">
      <w:pPr>
        <w:jc w:val="left"/>
        <w:rPr>
          <w:rFonts w:hint="eastAsia" w:ascii="仿宋" w:hAnsi="仿宋" w:eastAsia="仿宋" w:cs="仿宋"/>
          <w:sz w:val="24"/>
          <w:highlight w:val="none"/>
        </w:rPr>
      </w:pPr>
      <w:r>
        <w:rPr>
          <w:rFonts w:hint="eastAsia" w:ascii="仿宋" w:hAnsi="仿宋" w:eastAsia="仿宋" w:cs="仿宋"/>
          <w:sz w:val="24"/>
          <w:highlight w:val="none"/>
        </w:rPr>
        <w:t>成品释放甲醛量应符合GB 18401-2003中B级规定。</w:t>
      </w:r>
    </w:p>
    <w:p w14:paraId="6506375F">
      <w:pPr>
        <w:jc w:val="left"/>
        <w:rPr>
          <w:rFonts w:hint="eastAsia" w:ascii="仿宋" w:hAnsi="仿宋" w:eastAsia="仿宋" w:cs="仿宋"/>
          <w:b/>
          <w:color w:val="333333"/>
          <w:sz w:val="24"/>
          <w:highlight w:val="none"/>
          <w:shd w:val="clear" w:color="auto" w:fill="FFFFFF"/>
        </w:rPr>
      </w:pPr>
    </w:p>
    <w:p w14:paraId="09F71CAF">
      <w:pPr>
        <w:jc w:val="left"/>
        <w:rPr>
          <w:rFonts w:hint="eastAsia" w:ascii="仿宋" w:hAnsi="仿宋" w:eastAsia="仿宋" w:cs="仿宋"/>
          <w:b/>
          <w:color w:val="333333"/>
          <w:sz w:val="24"/>
          <w:highlight w:val="none"/>
          <w:shd w:val="clear" w:color="auto" w:fill="FFFFFF"/>
        </w:rPr>
      </w:pPr>
    </w:p>
    <w:p w14:paraId="4C9BE5CA">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规格四：夏裤制作要求</w:t>
      </w:r>
    </w:p>
    <w:p w14:paraId="1D6AC2F5">
      <w:pPr>
        <w:numPr>
          <w:ilvl w:val="0"/>
          <w:numId w:val="4"/>
        </w:numPr>
        <w:tabs>
          <w:tab w:val="left" w:pos="360"/>
        </w:tabs>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样式</w:t>
      </w:r>
    </w:p>
    <w:p w14:paraId="709A6AD6">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181860" cy="3514725"/>
            <wp:effectExtent l="0" t="0" r="8890" b="9525"/>
            <wp:docPr id="125" name="图片 23" descr="211d058dd8576fc5a6eee864393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23" descr="211d058dd8576fc5a6eee8643932389"/>
                    <pic:cNvPicPr>
                      <a:picLocks noChangeAspect="1"/>
                    </pic:cNvPicPr>
                  </pic:nvPicPr>
                  <pic:blipFill>
                    <a:blip r:embed="rId37"/>
                    <a:srcRect l="6052" t="4515" r="5849" b="15688"/>
                    <a:stretch>
                      <a:fillRect/>
                    </a:stretch>
                  </pic:blipFill>
                  <pic:spPr>
                    <a:xfrm>
                      <a:off x="0" y="0"/>
                      <a:ext cx="2181860" cy="351472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095500" cy="3524250"/>
            <wp:effectExtent l="0" t="0" r="0" b="0"/>
            <wp:docPr id="127" name="图片 24" descr="11f758ed759bd2a6b00bc6cf77caf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24" descr="11f758ed759bd2a6b00bc6cf77caf0f"/>
                    <pic:cNvPicPr>
                      <a:picLocks noChangeAspect="1"/>
                    </pic:cNvPicPr>
                  </pic:nvPicPr>
                  <pic:blipFill>
                    <a:blip r:embed="rId38"/>
                    <a:srcRect l="15123" t="13258" r="8243" b="14268"/>
                    <a:stretch>
                      <a:fillRect/>
                    </a:stretch>
                  </pic:blipFill>
                  <pic:spPr>
                    <a:xfrm>
                      <a:off x="0" y="0"/>
                      <a:ext cx="2095500" cy="3524250"/>
                    </a:xfrm>
                    <a:prstGeom prst="rect">
                      <a:avLst/>
                    </a:prstGeom>
                    <a:noFill/>
                    <a:ln>
                      <a:noFill/>
                    </a:ln>
                  </pic:spPr>
                </pic:pic>
              </a:graphicData>
            </a:graphic>
          </wp:inline>
        </w:drawing>
      </w:r>
    </w:p>
    <w:p w14:paraId="71F26325">
      <w:pPr>
        <w:numPr>
          <w:ilvl w:val="0"/>
          <w:numId w:val="4"/>
        </w:numPr>
        <w:tabs>
          <w:tab w:val="left" w:pos="360"/>
        </w:tabs>
        <w:ind w:left="284" w:hanging="284"/>
        <w:jc w:val="left"/>
        <w:rPr>
          <w:rFonts w:hint="eastAsia" w:ascii="仿宋" w:hAnsi="仿宋" w:eastAsia="仿宋" w:cs="仿宋"/>
          <w:b/>
          <w:bCs/>
          <w:sz w:val="24"/>
          <w:highlight w:val="none"/>
        </w:rPr>
      </w:pPr>
      <w:r>
        <w:rPr>
          <w:rFonts w:hint="eastAsia" w:ascii="仿宋" w:hAnsi="仿宋" w:eastAsia="仿宋" w:cs="仿宋"/>
          <w:b/>
          <w:bCs/>
          <w:sz w:val="24"/>
          <w:highlight w:val="none"/>
        </w:rPr>
        <w:t>号型及规格</w:t>
      </w:r>
    </w:p>
    <w:p w14:paraId="4AFB4E66">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sz w:val="24"/>
          <w:highlight w:val="none"/>
        </w:rPr>
        <w:t>2.1号型：</w:t>
      </w:r>
      <w:r>
        <w:rPr>
          <w:rFonts w:hint="eastAsia" w:ascii="仿宋" w:hAnsi="仿宋" w:eastAsia="仿宋" w:cs="仿宋"/>
          <w:kern w:val="0"/>
          <w:sz w:val="24"/>
          <w:highlight w:val="none"/>
          <w:shd w:val="clear" w:color="auto" w:fill="FFFFFF"/>
          <w:lang w:bidi="ar"/>
        </w:rPr>
        <w:t>男：09检察男夏裤号型按GB/T 1335.1规定执行，采用5.2系列。女：号型09检察女夏裤号型按GB/T 1335.2规定执行，采用5.2系列。</w:t>
      </w:r>
    </w:p>
    <w:p w14:paraId="2942CDDE">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2.2规格：男：检察男夏裤规格、档差、极限偏差符合表1规定。09检察男夏裤规格测量位置见图2图中所注数字为表 1中各测量部位编号。女：09检察女夏裤规格、档差、极限偏差符合表1规定。09检察女夏裤规格测量位置见图2图中所注数字为表1中各测量部位编号。</w:t>
      </w:r>
    </w:p>
    <w:p w14:paraId="054BADB8">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bCs/>
          <w:kern w:val="0"/>
          <w:sz w:val="24"/>
          <w:highlight w:val="none"/>
          <w:shd w:val="clear" w:color="auto" w:fill="FFFFFF"/>
          <w:lang w:bidi="ar"/>
        </w:rPr>
        <w:br w:type="page"/>
      </w:r>
    </w:p>
    <w:p w14:paraId="5F4106D8">
      <w:pPr>
        <w:jc w:val="left"/>
        <w:rPr>
          <w:rFonts w:hint="eastAsia" w:ascii="仿宋" w:hAnsi="仿宋" w:eastAsia="仿宋" w:cs="仿宋"/>
          <w:highlight w:val="none"/>
        </w:rPr>
      </w:pPr>
      <w:r>
        <w:rPr>
          <w:rFonts w:hint="eastAsia" w:ascii="仿宋" w:hAnsi="仿宋" w:eastAsia="仿宋" w:cs="仿宋"/>
          <w:highlight w:val="none"/>
        </w:rPr>
        <w:drawing>
          <wp:anchor distT="0" distB="0" distL="114300" distR="114300" simplePos="0" relativeHeight="251678720" behindDoc="1" locked="0" layoutInCell="1" allowOverlap="1">
            <wp:simplePos x="0" y="0"/>
            <wp:positionH relativeFrom="column">
              <wp:posOffset>2508250</wp:posOffset>
            </wp:positionH>
            <wp:positionV relativeFrom="paragraph">
              <wp:posOffset>61595</wp:posOffset>
            </wp:positionV>
            <wp:extent cx="2147570" cy="2832735"/>
            <wp:effectExtent l="0" t="0" r="5080" b="5715"/>
            <wp:wrapTight wrapText="bothSides">
              <wp:wrapPolygon>
                <wp:start x="0" y="0"/>
                <wp:lineTo x="0" y="21498"/>
                <wp:lineTo x="21459" y="21498"/>
                <wp:lineTo x="21459" y="0"/>
                <wp:lineTo x="0" y="0"/>
              </wp:wrapPolygon>
            </wp:wrapTight>
            <wp:docPr id="150" name="图片 42" descr="f28e07eaccd9c7c8a6af1e587f62d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42" descr="f28e07eaccd9c7c8a6af1e587f62dae"/>
                    <pic:cNvPicPr>
                      <a:picLocks noChangeAspect="1"/>
                    </pic:cNvPicPr>
                  </pic:nvPicPr>
                  <pic:blipFill>
                    <a:blip r:embed="rId39"/>
                    <a:srcRect l="5185" t="17078" r="10155" b="20123"/>
                    <a:stretch>
                      <a:fillRect/>
                    </a:stretch>
                  </pic:blipFill>
                  <pic:spPr>
                    <a:xfrm>
                      <a:off x="0" y="0"/>
                      <a:ext cx="2147570" cy="2832735"/>
                    </a:xfrm>
                    <a:prstGeom prst="rect">
                      <a:avLst/>
                    </a:prstGeom>
                    <a:noFill/>
                    <a:ln>
                      <a:noFill/>
                    </a:ln>
                  </pic:spPr>
                </pic:pic>
              </a:graphicData>
            </a:graphic>
          </wp:anchor>
        </w:drawing>
      </w:r>
      <w:r>
        <w:rPr>
          <w:rFonts w:hint="eastAsia" w:ascii="仿宋" w:hAnsi="仿宋" w:eastAsia="仿宋" w:cs="仿宋"/>
          <w:highlight w:val="none"/>
        </w:rPr>
        <w:drawing>
          <wp:anchor distT="0" distB="0" distL="114300" distR="114300" simplePos="0" relativeHeight="251677696" behindDoc="1" locked="0" layoutInCell="1" allowOverlap="1">
            <wp:simplePos x="0" y="0"/>
            <wp:positionH relativeFrom="column">
              <wp:posOffset>69215</wp:posOffset>
            </wp:positionH>
            <wp:positionV relativeFrom="paragraph">
              <wp:posOffset>71120</wp:posOffset>
            </wp:positionV>
            <wp:extent cx="2298065" cy="2809240"/>
            <wp:effectExtent l="0" t="0" r="6985" b="10160"/>
            <wp:wrapTight wrapText="bothSides">
              <wp:wrapPolygon>
                <wp:start x="0" y="0"/>
                <wp:lineTo x="0" y="21385"/>
                <wp:lineTo x="21487" y="21385"/>
                <wp:lineTo x="21487" y="0"/>
                <wp:lineTo x="0" y="0"/>
              </wp:wrapPolygon>
            </wp:wrapTight>
            <wp:docPr id="151" name="图片 43" descr="f889280727a62d12cd30f6966bf42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43" descr="f889280727a62d12cd30f6966bf423c"/>
                    <pic:cNvPicPr>
                      <a:picLocks noChangeAspect="1"/>
                    </pic:cNvPicPr>
                  </pic:nvPicPr>
                  <pic:blipFill>
                    <a:blip r:embed="rId40"/>
                    <a:srcRect l="10536" t="42282" r="13873" b="5756"/>
                    <a:stretch>
                      <a:fillRect/>
                    </a:stretch>
                  </pic:blipFill>
                  <pic:spPr>
                    <a:xfrm>
                      <a:off x="0" y="0"/>
                      <a:ext cx="2298065" cy="2809240"/>
                    </a:xfrm>
                    <a:prstGeom prst="rect">
                      <a:avLst/>
                    </a:prstGeom>
                    <a:noFill/>
                    <a:ln>
                      <a:noFill/>
                    </a:ln>
                  </pic:spPr>
                </pic:pic>
              </a:graphicData>
            </a:graphic>
          </wp:anchor>
        </w:drawing>
      </w:r>
    </w:p>
    <w:p w14:paraId="0D037B77">
      <w:pPr>
        <w:jc w:val="left"/>
        <w:rPr>
          <w:rFonts w:hint="eastAsia" w:ascii="仿宋" w:hAnsi="仿宋" w:eastAsia="仿宋" w:cs="仿宋"/>
          <w:highlight w:val="none"/>
        </w:rPr>
      </w:pPr>
    </w:p>
    <w:p w14:paraId="54276804">
      <w:pPr>
        <w:jc w:val="left"/>
        <w:rPr>
          <w:rFonts w:hint="eastAsia" w:ascii="仿宋" w:hAnsi="仿宋" w:eastAsia="仿宋" w:cs="仿宋"/>
          <w:highlight w:val="none"/>
        </w:rPr>
      </w:pPr>
    </w:p>
    <w:p w14:paraId="299F3D47">
      <w:pPr>
        <w:jc w:val="left"/>
        <w:rPr>
          <w:rFonts w:hint="eastAsia" w:ascii="仿宋" w:hAnsi="仿宋" w:eastAsia="仿宋" w:cs="仿宋"/>
          <w:highlight w:val="none"/>
        </w:rPr>
      </w:pPr>
    </w:p>
    <w:p w14:paraId="6F00660F">
      <w:pPr>
        <w:jc w:val="left"/>
        <w:rPr>
          <w:rFonts w:hint="eastAsia" w:ascii="仿宋" w:hAnsi="仿宋" w:eastAsia="仿宋" w:cs="仿宋"/>
          <w:highlight w:val="none"/>
        </w:rPr>
      </w:pPr>
    </w:p>
    <w:p w14:paraId="7FDFF083">
      <w:pPr>
        <w:jc w:val="left"/>
        <w:rPr>
          <w:rFonts w:hint="eastAsia" w:ascii="仿宋" w:hAnsi="仿宋" w:eastAsia="仿宋" w:cs="仿宋"/>
          <w:highlight w:val="none"/>
        </w:rPr>
      </w:pPr>
    </w:p>
    <w:p w14:paraId="5863709A">
      <w:pPr>
        <w:jc w:val="left"/>
        <w:rPr>
          <w:rFonts w:hint="eastAsia" w:ascii="仿宋" w:hAnsi="仿宋" w:eastAsia="仿宋" w:cs="仿宋"/>
          <w:highlight w:val="none"/>
        </w:rPr>
      </w:pPr>
    </w:p>
    <w:p w14:paraId="5A0F9084">
      <w:pPr>
        <w:jc w:val="left"/>
        <w:rPr>
          <w:rFonts w:hint="eastAsia" w:ascii="仿宋" w:hAnsi="仿宋" w:eastAsia="仿宋" w:cs="仿宋"/>
          <w:highlight w:val="none"/>
        </w:rPr>
      </w:pPr>
    </w:p>
    <w:p w14:paraId="45885495">
      <w:pPr>
        <w:jc w:val="left"/>
        <w:rPr>
          <w:rFonts w:hint="eastAsia" w:ascii="仿宋" w:hAnsi="仿宋" w:eastAsia="仿宋" w:cs="仿宋"/>
          <w:highlight w:val="none"/>
        </w:rPr>
      </w:pPr>
      <w:r>
        <w:rPr>
          <w:rFonts w:hint="eastAsia" w:ascii="仿宋" w:hAnsi="仿宋" w:eastAsia="仿宋" w:cs="仿宋"/>
          <w:highlight w:val="none"/>
        </w:rPr>
        <w:drawing>
          <wp:anchor distT="0" distB="0" distL="114300" distR="114300" simplePos="0" relativeHeight="251679744" behindDoc="1" locked="0" layoutInCell="1" allowOverlap="1">
            <wp:simplePos x="0" y="0"/>
            <wp:positionH relativeFrom="column">
              <wp:posOffset>31750</wp:posOffset>
            </wp:positionH>
            <wp:positionV relativeFrom="paragraph">
              <wp:posOffset>100965</wp:posOffset>
            </wp:positionV>
            <wp:extent cx="2318385" cy="3347085"/>
            <wp:effectExtent l="0" t="0" r="5715" b="5715"/>
            <wp:wrapTight wrapText="bothSides">
              <wp:wrapPolygon>
                <wp:start x="0" y="0"/>
                <wp:lineTo x="0" y="21514"/>
                <wp:lineTo x="21476" y="21514"/>
                <wp:lineTo x="21476" y="0"/>
                <wp:lineTo x="0" y="0"/>
              </wp:wrapPolygon>
            </wp:wrapTight>
            <wp:docPr id="149" name="图片 40" descr="f45bcae56dd971a389c41267e5a71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40" descr="f45bcae56dd971a389c41267e5a713b"/>
                    <pic:cNvPicPr>
                      <a:picLocks noChangeAspect="1"/>
                    </pic:cNvPicPr>
                  </pic:nvPicPr>
                  <pic:blipFill>
                    <a:blip r:embed="rId41"/>
                    <a:srcRect l="5949" t="16304" r="8434" b="10413"/>
                    <a:stretch>
                      <a:fillRect/>
                    </a:stretch>
                  </pic:blipFill>
                  <pic:spPr>
                    <a:xfrm>
                      <a:off x="0" y="0"/>
                      <a:ext cx="2318385" cy="3347085"/>
                    </a:xfrm>
                    <a:prstGeom prst="rect">
                      <a:avLst/>
                    </a:prstGeom>
                    <a:noFill/>
                    <a:ln>
                      <a:noFill/>
                    </a:ln>
                  </pic:spPr>
                </pic:pic>
              </a:graphicData>
            </a:graphic>
          </wp:anchor>
        </w:drawing>
      </w:r>
      <w:r>
        <w:rPr>
          <w:rFonts w:hint="eastAsia" w:ascii="仿宋" w:hAnsi="仿宋" w:eastAsia="仿宋" w:cs="仿宋"/>
          <w:highlight w:val="none"/>
        </w:rPr>
        <w:drawing>
          <wp:inline distT="0" distB="0" distL="114300" distR="114300">
            <wp:extent cx="2239010" cy="3386455"/>
            <wp:effectExtent l="0" t="0" r="8890" b="4445"/>
            <wp:docPr id="152" name="图片 25" descr="833aa1e3bbb19b0f01216a05e8aa4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25" descr="833aa1e3bbb19b0f01216a05e8aa41c"/>
                    <pic:cNvPicPr>
                      <a:picLocks noChangeAspect="1"/>
                    </pic:cNvPicPr>
                  </pic:nvPicPr>
                  <pic:blipFill>
                    <a:blip r:embed="rId42"/>
                    <a:srcRect l="11212" t="36156" r="14639" b="16884"/>
                    <a:stretch>
                      <a:fillRect/>
                    </a:stretch>
                  </pic:blipFill>
                  <pic:spPr>
                    <a:xfrm>
                      <a:off x="0" y="0"/>
                      <a:ext cx="2239010" cy="3386455"/>
                    </a:xfrm>
                    <a:prstGeom prst="rect">
                      <a:avLst/>
                    </a:prstGeom>
                    <a:noFill/>
                    <a:ln>
                      <a:noFill/>
                    </a:ln>
                  </pic:spPr>
                </pic:pic>
              </a:graphicData>
            </a:graphic>
          </wp:inline>
        </w:drawing>
      </w:r>
    </w:p>
    <w:p w14:paraId="0CEBEA36">
      <w:pPr>
        <w:jc w:val="left"/>
        <w:rPr>
          <w:rFonts w:hint="eastAsia" w:ascii="仿宋" w:hAnsi="仿宋" w:eastAsia="仿宋" w:cs="仿宋"/>
          <w:highlight w:val="none"/>
        </w:rPr>
      </w:pPr>
    </w:p>
    <w:p w14:paraId="02B1069F">
      <w:pPr>
        <w:jc w:val="left"/>
        <w:rPr>
          <w:rFonts w:hint="eastAsia" w:ascii="仿宋" w:hAnsi="仿宋" w:eastAsia="仿宋" w:cs="仿宋"/>
          <w:highlight w:val="none"/>
        </w:rPr>
      </w:pPr>
    </w:p>
    <w:p w14:paraId="70819A3A">
      <w:pPr>
        <w:jc w:val="left"/>
        <w:rPr>
          <w:rFonts w:hint="eastAsia" w:ascii="仿宋" w:hAnsi="仿宋" w:eastAsia="仿宋" w:cs="仿宋"/>
          <w:highlight w:val="none"/>
        </w:rPr>
      </w:pPr>
    </w:p>
    <w:p w14:paraId="2AB932C2">
      <w:pPr>
        <w:jc w:val="left"/>
        <w:rPr>
          <w:rFonts w:hint="eastAsia" w:ascii="仿宋" w:hAnsi="仿宋" w:eastAsia="仿宋" w:cs="仿宋"/>
          <w:highlight w:val="none"/>
        </w:rPr>
      </w:pPr>
    </w:p>
    <w:p w14:paraId="44A9ADD8">
      <w:pPr>
        <w:jc w:val="left"/>
        <w:rPr>
          <w:rFonts w:hint="eastAsia" w:ascii="仿宋" w:hAnsi="仿宋" w:eastAsia="仿宋" w:cs="仿宋"/>
          <w:highlight w:val="none"/>
        </w:rPr>
      </w:pPr>
    </w:p>
    <w:p w14:paraId="16FB5D16">
      <w:pPr>
        <w:jc w:val="left"/>
        <w:rPr>
          <w:rFonts w:hint="eastAsia" w:ascii="仿宋" w:hAnsi="仿宋" w:eastAsia="仿宋" w:cs="仿宋"/>
          <w:highlight w:val="none"/>
        </w:rPr>
      </w:pPr>
    </w:p>
    <w:p w14:paraId="1B839D6F">
      <w:pPr>
        <w:tabs>
          <w:tab w:val="left" w:pos="360"/>
        </w:tabs>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407920" cy="3164205"/>
            <wp:effectExtent l="0" t="0" r="11430" b="17145"/>
            <wp:docPr id="153" name="图片 26" descr="2ffba741cc040f02f7550a6bde2a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26" descr="2ffba741cc040f02f7550a6bde2a856"/>
                    <pic:cNvPicPr>
                      <a:picLocks noChangeAspect="1"/>
                    </pic:cNvPicPr>
                  </pic:nvPicPr>
                  <pic:blipFill>
                    <a:blip r:embed="rId43"/>
                    <a:srcRect l="5287" t="12025" r="4510" b="22116"/>
                    <a:stretch>
                      <a:fillRect/>
                    </a:stretch>
                  </pic:blipFill>
                  <pic:spPr>
                    <a:xfrm>
                      <a:off x="0" y="0"/>
                      <a:ext cx="2407920" cy="316420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314575" cy="3168650"/>
            <wp:effectExtent l="0" t="0" r="9525" b="12700"/>
            <wp:docPr id="154" name="图片 27" descr="7c2866c04ab60a781bdb9ac96e39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27" descr="7c2866c04ab60a781bdb9ac96e39697"/>
                    <pic:cNvPicPr>
                      <a:picLocks noChangeAspect="1"/>
                    </pic:cNvPicPr>
                  </pic:nvPicPr>
                  <pic:blipFill>
                    <a:blip r:embed="rId44"/>
                    <a:srcRect l="8345" t="14819" r="9007" b="12814"/>
                    <a:stretch>
                      <a:fillRect/>
                    </a:stretch>
                  </pic:blipFill>
                  <pic:spPr>
                    <a:xfrm>
                      <a:off x="0" y="0"/>
                      <a:ext cx="2314575" cy="3168650"/>
                    </a:xfrm>
                    <a:prstGeom prst="rect">
                      <a:avLst/>
                    </a:prstGeom>
                    <a:noFill/>
                    <a:ln>
                      <a:noFill/>
                    </a:ln>
                  </pic:spPr>
                </pic:pic>
              </a:graphicData>
            </a:graphic>
          </wp:inline>
        </w:drawing>
      </w:r>
    </w:p>
    <w:p w14:paraId="53B04F37">
      <w:pPr>
        <w:numPr>
          <w:ilvl w:val="0"/>
          <w:numId w:val="0"/>
        </w:numPr>
        <w:ind w:leftChars="0"/>
        <w:jc w:val="left"/>
        <w:rPr>
          <w:rFonts w:hint="eastAsia" w:ascii="仿宋" w:hAnsi="仿宋" w:eastAsia="仿宋" w:cs="仿宋"/>
          <w:b/>
          <w:bCs/>
          <w:sz w:val="24"/>
          <w:highlight w:val="none"/>
          <w:lang w:val="en-US" w:eastAsia="zh-CN"/>
        </w:rPr>
      </w:pPr>
    </w:p>
    <w:p w14:paraId="4B249AB0">
      <w:pPr>
        <w:numPr>
          <w:ilvl w:val="0"/>
          <w:numId w:val="0"/>
        </w:numPr>
        <w:ind w:leftChars="0"/>
        <w:jc w:val="left"/>
        <w:rPr>
          <w:rFonts w:hint="eastAsia" w:ascii="仿宋" w:hAnsi="仿宋" w:eastAsia="仿宋" w:cs="仿宋"/>
          <w:b/>
          <w:bCs/>
          <w:sz w:val="24"/>
          <w:highlight w:val="none"/>
          <w:lang w:val="en-US" w:eastAsia="zh-CN"/>
        </w:rPr>
      </w:pPr>
      <w:r>
        <w:rPr>
          <w:rFonts w:hint="eastAsia" w:ascii="仿宋" w:hAnsi="仿宋" w:eastAsia="仿宋" w:cs="仿宋"/>
          <w:b/>
          <w:bCs/>
          <w:sz w:val="24"/>
          <w:highlight w:val="none"/>
          <w:lang w:val="en-US" w:eastAsia="zh-CN"/>
        </w:rPr>
        <w:t>松紧腰设计（男、女款）</w:t>
      </w:r>
    </w:p>
    <w:p w14:paraId="478CF22F">
      <w:pPr>
        <w:numPr>
          <w:ilvl w:val="0"/>
          <w:numId w:val="0"/>
        </w:numPr>
        <w:ind w:leftChars="0"/>
        <w:jc w:val="left"/>
        <w:rPr>
          <w:rFonts w:hint="eastAsia" w:ascii="仿宋" w:hAnsi="仿宋" w:eastAsia="仿宋" w:cs="仿宋"/>
          <w:b/>
          <w:bCs/>
          <w:sz w:val="24"/>
          <w:highlight w:val="none"/>
          <w:lang w:val="en-US" w:eastAsia="zh-CN"/>
        </w:rPr>
      </w:pPr>
    </w:p>
    <w:p w14:paraId="030E8FB0">
      <w:pPr>
        <w:numPr>
          <w:ilvl w:val="0"/>
          <w:numId w:val="0"/>
        </w:numPr>
        <w:ind w:leftChars="0"/>
        <w:jc w:val="left"/>
        <w:rPr>
          <w:rFonts w:hint="eastAsia" w:ascii="仿宋" w:hAnsi="仿宋" w:eastAsia="仿宋" w:cs="仿宋"/>
          <w:b/>
          <w:bCs/>
          <w:sz w:val="24"/>
          <w:highlight w:val="none"/>
          <w:lang w:val="en-US" w:eastAsia="zh-CN"/>
        </w:rPr>
      </w:pPr>
      <w:r>
        <w:rPr>
          <w:rFonts w:hint="eastAsia" w:ascii="仿宋" w:hAnsi="仿宋" w:eastAsia="仿宋" w:cs="仿宋"/>
          <w:lang w:eastAsia="zh-CN"/>
        </w:rPr>
        <w:drawing>
          <wp:inline distT="0" distB="0" distL="114300" distR="114300">
            <wp:extent cx="2407920" cy="2687320"/>
            <wp:effectExtent l="0" t="0" r="11430" b="17780"/>
            <wp:docPr id="2" name="图片 2" descr="fe4443d6f329be87a27a89a52996fa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e4443d6f329be87a27a89a52996fafa"/>
                    <pic:cNvPicPr>
                      <a:picLocks noChangeAspect="1"/>
                    </pic:cNvPicPr>
                  </pic:nvPicPr>
                  <pic:blipFill>
                    <a:blip r:embed="rId45"/>
                    <a:stretch>
                      <a:fillRect/>
                    </a:stretch>
                  </pic:blipFill>
                  <pic:spPr>
                    <a:xfrm>
                      <a:off x="0" y="0"/>
                      <a:ext cx="2407920" cy="2687320"/>
                    </a:xfrm>
                    <a:prstGeom prst="rect">
                      <a:avLst/>
                    </a:prstGeom>
                  </pic:spPr>
                </pic:pic>
              </a:graphicData>
            </a:graphic>
          </wp:inline>
        </w:drawing>
      </w:r>
      <w:r>
        <w:rPr>
          <w:rFonts w:hint="eastAsia" w:ascii="仿宋" w:hAnsi="仿宋" w:eastAsia="仿宋" w:cs="仿宋"/>
          <w:lang w:eastAsia="zh-CN"/>
        </w:rPr>
        <w:drawing>
          <wp:inline distT="0" distB="0" distL="114300" distR="114300">
            <wp:extent cx="2298700" cy="2687955"/>
            <wp:effectExtent l="0" t="0" r="6350" b="17145"/>
            <wp:docPr id="1" name="图片 1" descr="12d5316c3b28719a290882cdde84b5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2d5316c3b28719a290882cdde84b5c3"/>
                    <pic:cNvPicPr>
                      <a:picLocks noChangeAspect="1"/>
                    </pic:cNvPicPr>
                  </pic:nvPicPr>
                  <pic:blipFill>
                    <a:blip r:embed="rId46"/>
                    <a:stretch>
                      <a:fillRect/>
                    </a:stretch>
                  </pic:blipFill>
                  <pic:spPr>
                    <a:xfrm rot="10800000" flipV="1">
                      <a:off x="0" y="0"/>
                      <a:ext cx="2298700" cy="2687955"/>
                    </a:xfrm>
                    <a:prstGeom prst="rect">
                      <a:avLst/>
                    </a:prstGeom>
                  </pic:spPr>
                </pic:pic>
              </a:graphicData>
            </a:graphic>
          </wp:inline>
        </w:drawing>
      </w:r>
    </w:p>
    <w:p w14:paraId="147456B9">
      <w:pPr>
        <w:numPr>
          <w:ilvl w:val="0"/>
          <w:numId w:val="0"/>
        </w:numPr>
        <w:ind w:leftChars="0"/>
        <w:jc w:val="left"/>
        <w:rPr>
          <w:rFonts w:hint="eastAsia" w:ascii="仿宋" w:hAnsi="仿宋" w:eastAsia="仿宋" w:cs="仿宋"/>
          <w:b/>
          <w:bCs/>
          <w:sz w:val="24"/>
          <w:highlight w:val="none"/>
          <w:lang w:val="en-US" w:eastAsia="zh-CN"/>
        </w:rPr>
      </w:pPr>
    </w:p>
    <w:p w14:paraId="18E7E83E">
      <w:pPr>
        <w:numPr>
          <w:ilvl w:val="0"/>
          <w:numId w:val="0"/>
        </w:numPr>
        <w:ind w:leftChars="0"/>
        <w:jc w:val="left"/>
        <w:rPr>
          <w:rFonts w:hint="eastAsia" w:ascii="仿宋" w:hAnsi="仿宋" w:eastAsia="仿宋" w:cs="仿宋"/>
          <w:b/>
          <w:bCs/>
          <w:highlight w:val="none"/>
        </w:rPr>
      </w:pPr>
      <w:r>
        <w:rPr>
          <w:rFonts w:hint="eastAsia" w:ascii="仿宋" w:hAnsi="仿宋" w:eastAsia="仿宋" w:cs="仿宋"/>
          <w:b/>
          <w:bCs/>
          <w:sz w:val="24"/>
          <w:highlight w:val="none"/>
          <w:lang w:val="en-US" w:eastAsia="zh-CN"/>
        </w:rPr>
        <w:t>3、</w:t>
      </w:r>
      <w:r>
        <w:rPr>
          <w:rFonts w:hint="eastAsia" w:ascii="仿宋" w:hAnsi="仿宋" w:eastAsia="仿宋" w:cs="仿宋"/>
          <w:b/>
          <w:bCs/>
          <w:sz w:val="24"/>
          <w:highlight w:val="none"/>
        </w:rPr>
        <w:t>颜色</w:t>
      </w:r>
    </w:p>
    <w:p w14:paraId="3FDE5B26">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3.1 09检察男、女夏裤面料颜色：藏青色；</w:t>
      </w:r>
    </w:p>
    <w:p w14:paraId="297DD9DB">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3.2粘合衬衣男、女颜色：白色</w:t>
      </w:r>
    </w:p>
    <w:p w14:paraId="090EBF34">
      <w:pPr>
        <w:jc w:val="left"/>
        <w:rPr>
          <w:rFonts w:hint="eastAsia" w:ascii="仿宋" w:hAnsi="仿宋" w:eastAsia="仿宋" w:cs="仿宋"/>
          <w:b/>
          <w:bCs/>
          <w:sz w:val="24"/>
          <w:highlight w:val="none"/>
        </w:rPr>
      </w:pPr>
      <w:r>
        <w:rPr>
          <w:rFonts w:hint="eastAsia" w:ascii="仿宋" w:hAnsi="仿宋" w:eastAsia="仿宋" w:cs="仿宋"/>
          <w:b/>
          <w:bCs/>
          <w:sz w:val="24"/>
          <w:highlight w:val="none"/>
        </w:rPr>
        <w:t>4、标志要求</w:t>
      </w:r>
    </w:p>
    <w:p w14:paraId="24F01A8A">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4.1产品标志：商标质地为丝织缎带，商标底色为黑色，品名字体为黄色黑体，承制方字体为白色黑体，边框颜色为黄色。商标规格为 7.0cmX2.0(长X宽)，缀钉位置在左侧腰里，与上腰里线齐，第一、二根裤带拌取中。内容、样式见示例 1。字体排列应美观整齐，颜色要耐洗涤、不沾色、不褪色，字迹清晰、完整、端正。</w:t>
      </w:r>
    </w:p>
    <w:p w14:paraId="026A53D9">
      <w:pPr>
        <w:tabs>
          <w:tab w:val="left" w:pos="360"/>
        </w:tabs>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819400" cy="949325"/>
            <wp:effectExtent l="0" t="0" r="0" b="3175"/>
            <wp:docPr id="155" name="图片 28" descr="7d48f5ba57c6c4264842ac63a4bf9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28" descr="7d48f5ba57c6c4264842ac63a4bf9b8"/>
                    <pic:cNvPicPr>
                      <a:picLocks noChangeAspect="1"/>
                    </pic:cNvPicPr>
                  </pic:nvPicPr>
                  <pic:blipFill>
                    <a:blip r:embed="rId47"/>
                    <a:srcRect l="11301" t="26480" r="32130" b="62807"/>
                    <a:stretch>
                      <a:fillRect/>
                    </a:stretch>
                  </pic:blipFill>
                  <pic:spPr>
                    <a:xfrm>
                      <a:off x="0" y="0"/>
                      <a:ext cx="2819400" cy="94932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818765" cy="915670"/>
            <wp:effectExtent l="0" t="0" r="635" b="17780"/>
            <wp:docPr id="156" name="图片 29" descr="32582606b91359cf5e00bac402d4c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29" descr="32582606b91359cf5e00bac402d4c9c"/>
                    <pic:cNvPicPr>
                      <a:picLocks noChangeAspect="1"/>
                    </pic:cNvPicPr>
                  </pic:nvPicPr>
                  <pic:blipFill>
                    <a:blip r:embed="rId48"/>
                    <a:srcRect l="7478" t="74251" r="34705" b="12814"/>
                    <a:stretch>
                      <a:fillRect/>
                    </a:stretch>
                  </pic:blipFill>
                  <pic:spPr>
                    <a:xfrm>
                      <a:off x="0" y="0"/>
                      <a:ext cx="2818765" cy="915670"/>
                    </a:xfrm>
                    <a:prstGeom prst="rect">
                      <a:avLst/>
                    </a:prstGeom>
                    <a:noFill/>
                    <a:ln>
                      <a:noFill/>
                    </a:ln>
                  </pic:spPr>
                </pic:pic>
              </a:graphicData>
            </a:graphic>
          </wp:inline>
        </w:drawing>
      </w:r>
    </w:p>
    <w:p w14:paraId="0B531633">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4.2洗涤标签：</w:t>
      </w:r>
    </w:p>
    <w:p w14:paraId="424573C2">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男：洗涤标签为白色胶条，洗涤标签规格为 7.0cmX4.2cm(长X宽)。洗涤标签字体为黑色6号宋体字迹清晰、规整，不沾色、不褪色。洗涤标签样式、内容见示例 2，应注明着穿者姓名、单位。裤子洗涤标签对折夹在左前片裤腰里商标下端。</w:t>
      </w:r>
    </w:p>
    <w:p w14:paraId="5C8CF20F">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女：洗涤标签为：胶条印刷形式，胶条为白色，字体为黑色，小五号宋体。印刷内容为姓名、部别、号都、生产年月、承制方、洗涤方法。生产年月中的月份可用盖章方式注明，特体服装号剩一老中不印星型，直接印“T”字样。标签印刷版面样式、规格见示例2，有边框。标签表面样式为边框左右两侧冬加.3cm空白边，上下两端各加0.c空白边。标签缝头要求应符合3.8.3中规定。</w:t>
      </w:r>
    </w:p>
    <w:p w14:paraId="36784C68">
      <w:pPr>
        <w:tabs>
          <w:tab w:val="left" w:pos="360"/>
        </w:tabs>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286000" cy="2477770"/>
            <wp:effectExtent l="0" t="0" r="0" b="17780"/>
            <wp:docPr id="157" name="图片 30" descr="7d48f5ba57c6c4264842ac63a4bf9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30" descr="7d48f5ba57c6c4264842ac63a4bf9b8"/>
                    <pic:cNvPicPr>
                      <a:picLocks noChangeAspect="1"/>
                    </pic:cNvPicPr>
                  </pic:nvPicPr>
                  <pic:blipFill>
                    <a:blip r:embed="rId47"/>
                    <a:srcRect l="10919" t="43678" r="32413" b="21771"/>
                    <a:stretch>
                      <a:fillRect/>
                    </a:stretch>
                  </pic:blipFill>
                  <pic:spPr>
                    <a:xfrm>
                      <a:off x="0" y="0"/>
                      <a:ext cx="2286000" cy="247777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444115" cy="2484120"/>
            <wp:effectExtent l="0" t="0" r="13335" b="11430"/>
            <wp:docPr id="158" name="图片 31" descr="e4d9ddaffd0d9c8a2358c26c6755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31" descr="e4d9ddaffd0d9c8a2358c26c6755377"/>
                    <pic:cNvPicPr>
                      <a:picLocks noChangeAspect="1"/>
                    </pic:cNvPicPr>
                  </pic:nvPicPr>
                  <pic:blipFill>
                    <a:blip r:embed="rId49"/>
                    <a:srcRect l="8154" t="28149" r="38820" b="41536"/>
                    <a:stretch>
                      <a:fillRect/>
                    </a:stretch>
                  </pic:blipFill>
                  <pic:spPr>
                    <a:xfrm>
                      <a:off x="0" y="0"/>
                      <a:ext cx="2444115" cy="2484120"/>
                    </a:xfrm>
                    <a:prstGeom prst="rect">
                      <a:avLst/>
                    </a:prstGeom>
                    <a:noFill/>
                    <a:ln>
                      <a:noFill/>
                    </a:ln>
                  </pic:spPr>
                </pic:pic>
              </a:graphicData>
            </a:graphic>
          </wp:inline>
        </w:drawing>
      </w:r>
    </w:p>
    <w:p w14:paraId="39E17C3A">
      <w:pPr>
        <w:numPr>
          <w:ilvl w:val="0"/>
          <w:numId w:val="4"/>
        </w:numPr>
        <w:ind w:left="284" w:hanging="284"/>
        <w:jc w:val="left"/>
        <w:rPr>
          <w:rFonts w:hint="eastAsia" w:ascii="仿宋" w:hAnsi="仿宋" w:eastAsia="仿宋" w:cs="仿宋"/>
          <w:b/>
          <w:bCs/>
          <w:sz w:val="24"/>
          <w:highlight w:val="none"/>
        </w:rPr>
      </w:pPr>
      <w:r>
        <w:rPr>
          <w:rFonts w:hint="eastAsia" w:ascii="仿宋" w:hAnsi="仿宋" w:eastAsia="仿宋" w:cs="仿宋"/>
          <w:b/>
          <w:bCs/>
          <w:sz w:val="24"/>
          <w:highlight w:val="none"/>
        </w:rPr>
        <w:t>甲醛含量</w:t>
      </w:r>
    </w:p>
    <w:p w14:paraId="496D17E8">
      <w:pPr>
        <w:tabs>
          <w:tab w:val="left" w:pos="360"/>
        </w:tabs>
        <w:jc w:val="left"/>
        <w:rPr>
          <w:rFonts w:hint="eastAsia" w:ascii="仿宋" w:hAnsi="仿宋" w:eastAsia="仿宋" w:cs="仿宋"/>
          <w:sz w:val="24"/>
          <w:highlight w:val="none"/>
        </w:rPr>
      </w:pPr>
      <w:r>
        <w:rPr>
          <w:rFonts w:hint="eastAsia" w:ascii="仿宋" w:hAnsi="仿宋" w:eastAsia="仿宋" w:cs="仿宋"/>
          <w:sz w:val="24"/>
          <w:highlight w:val="none"/>
        </w:rPr>
        <w:t>成品释放甲醛量应符合GB 18401-2003中B级规定。</w:t>
      </w:r>
    </w:p>
    <w:p w14:paraId="2F8D4DC0">
      <w:pPr>
        <w:jc w:val="left"/>
        <w:rPr>
          <w:rFonts w:hint="eastAsia" w:ascii="仿宋" w:hAnsi="仿宋" w:eastAsia="仿宋" w:cs="仿宋"/>
          <w:b/>
          <w:color w:val="333333"/>
          <w:sz w:val="24"/>
          <w:highlight w:val="none"/>
          <w:shd w:val="clear" w:color="auto" w:fill="FFFFFF"/>
        </w:rPr>
      </w:pPr>
    </w:p>
    <w:p w14:paraId="08ECC6D2">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br w:type="page"/>
      </w:r>
    </w:p>
    <w:p w14:paraId="1032E6CC">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规格五：夏裙制作要求</w:t>
      </w:r>
    </w:p>
    <w:p w14:paraId="6265F547">
      <w:pPr>
        <w:numPr>
          <w:ilvl w:val="0"/>
          <w:numId w:val="5"/>
        </w:numPr>
        <w:tabs>
          <w:tab w:val="left" w:pos="360"/>
        </w:tabs>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样式</w:t>
      </w:r>
    </w:p>
    <w:p w14:paraId="6ECAB505">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1948180" cy="3245485"/>
            <wp:effectExtent l="0" t="0" r="13970" b="12065"/>
            <wp:docPr id="159" name="图片 32" descr="d9288c029a0f6f68bbd98e761efc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32" descr="d9288c029a0f6f68bbd98e761efce16"/>
                    <pic:cNvPicPr>
                      <a:picLocks noChangeAspect="1"/>
                    </pic:cNvPicPr>
                  </pic:nvPicPr>
                  <pic:blipFill>
                    <a:blip r:embed="rId50"/>
                    <a:srcRect l="8727" t="13258" r="9352" b="9990"/>
                    <a:stretch>
                      <a:fillRect/>
                    </a:stretch>
                  </pic:blipFill>
                  <pic:spPr>
                    <a:xfrm>
                      <a:off x="0" y="0"/>
                      <a:ext cx="1948180" cy="3245485"/>
                    </a:xfrm>
                    <a:prstGeom prst="rect">
                      <a:avLst/>
                    </a:prstGeom>
                    <a:noFill/>
                    <a:ln>
                      <a:noFill/>
                    </a:ln>
                  </pic:spPr>
                </pic:pic>
              </a:graphicData>
            </a:graphic>
          </wp:inline>
        </w:drawing>
      </w:r>
    </w:p>
    <w:p w14:paraId="0E7900A3">
      <w:pPr>
        <w:numPr>
          <w:ilvl w:val="0"/>
          <w:numId w:val="5"/>
        </w:numPr>
        <w:tabs>
          <w:tab w:val="left" w:pos="360"/>
        </w:tabs>
        <w:ind w:left="284" w:hanging="284"/>
        <w:jc w:val="left"/>
        <w:rPr>
          <w:rFonts w:hint="eastAsia" w:ascii="仿宋" w:hAnsi="仿宋" w:eastAsia="仿宋" w:cs="仿宋"/>
          <w:b/>
          <w:bCs/>
          <w:sz w:val="24"/>
          <w:highlight w:val="none"/>
        </w:rPr>
      </w:pPr>
      <w:r>
        <w:rPr>
          <w:rFonts w:hint="eastAsia" w:ascii="仿宋" w:hAnsi="仿宋" w:eastAsia="仿宋" w:cs="仿宋"/>
          <w:b/>
          <w:bCs/>
          <w:sz w:val="24"/>
          <w:highlight w:val="none"/>
        </w:rPr>
        <w:t>号型及规格</w:t>
      </w:r>
    </w:p>
    <w:p w14:paraId="5F3F4592">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2.1号型：09检察女裙号型按国标GB/T 1335.2-1997规定执行，采用标准A、B、C三个体型，使用用5.2系列。</w:t>
      </w:r>
    </w:p>
    <w:p w14:paraId="4A27E663">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2.2规格：09检察女裙规格、档差、极限偏差符合表 1规定。09检察女裙规格测量位置见图2图中所注数字为表1中各测量部位编号。</w:t>
      </w:r>
    </w:p>
    <w:p w14:paraId="6D19B09C">
      <w:pPr>
        <w:widowControl/>
        <w:shd w:val="clear" w:color="auto" w:fill="FFFFFF"/>
        <w:spacing w:before="100" w:beforeAutospacing="1" w:after="330" w:line="440" w:lineRule="exact"/>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80768" behindDoc="1" locked="0" layoutInCell="1" allowOverlap="1">
            <wp:simplePos x="0" y="0"/>
            <wp:positionH relativeFrom="column">
              <wp:posOffset>276860</wp:posOffset>
            </wp:positionH>
            <wp:positionV relativeFrom="paragraph">
              <wp:posOffset>94615</wp:posOffset>
            </wp:positionV>
            <wp:extent cx="1957070" cy="2750185"/>
            <wp:effectExtent l="0" t="0" r="5080" b="12065"/>
            <wp:wrapTight wrapText="bothSides">
              <wp:wrapPolygon>
                <wp:start x="0" y="0"/>
                <wp:lineTo x="0" y="21396"/>
                <wp:lineTo x="21446" y="21396"/>
                <wp:lineTo x="21446" y="0"/>
                <wp:lineTo x="0" y="0"/>
              </wp:wrapPolygon>
            </wp:wrapTight>
            <wp:docPr id="160" name="图片 52" descr="0c7e53a289979e82fb782b18a524b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52" descr="0c7e53a289979e82fb782b18a524bfb"/>
                    <pic:cNvPicPr>
                      <a:picLocks noChangeAspect="1"/>
                    </pic:cNvPicPr>
                  </pic:nvPicPr>
                  <pic:blipFill>
                    <a:blip r:embed="rId51"/>
                    <a:srcRect l="5759" t="17293" r="5249" b="12363"/>
                    <a:stretch>
                      <a:fillRect/>
                    </a:stretch>
                  </pic:blipFill>
                  <pic:spPr>
                    <a:xfrm>
                      <a:off x="0" y="0"/>
                      <a:ext cx="1957070" cy="2750185"/>
                    </a:xfrm>
                    <a:prstGeom prst="rect">
                      <a:avLst/>
                    </a:prstGeom>
                    <a:noFill/>
                    <a:ln>
                      <a:noFill/>
                    </a:ln>
                  </pic:spPr>
                </pic:pic>
              </a:graphicData>
            </a:graphic>
          </wp:anchor>
        </w:drawing>
      </w:r>
    </w:p>
    <w:p w14:paraId="2DFB6CEE">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0E3BEEB8">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6092DE71">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03994735">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0D2C228C">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60E67D61">
      <w:pPr>
        <w:widowControl/>
        <w:numPr>
          <w:ilvl w:val="0"/>
          <w:numId w:val="6"/>
        </w:numPr>
        <w:shd w:val="clear" w:color="auto" w:fill="FFFFFF"/>
        <w:spacing w:before="100" w:beforeAutospacing="1" w:after="330" w:line="440" w:lineRule="exact"/>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bCs/>
          <w:kern w:val="0"/>
          <w:sz w:val="24"/>
          <w:highlight w:val="none"/>
          <w:shd w:val="clear" w:color="auto" w:fill="FFFFFF"/>
          <w:lang w:bidi="ar"/>
        </w:rPr>
        <w:t>颜色</w:t>
      </w:r>
    </w:p>
    <w:p w14:paraId="282DEE43">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4.1 09检察女裙面料颜色：藏青色；</w:t>
      </w:r>
    </w:p>
    <w:p w14:paraId="466CCF32">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4.2粘合衬颜色：白色</w:t>
      </w:r>
    </w:p>
    <w:p w14:paraId="375B5AB0">
      <w:pPr>
        <w:tabs>
          <w:tab w:val="left" w:pos="360"/>
        </w:tabs>
        <w:jc w:val="left"/>
        <w:rPr>
          <w:rFonts w:hint="eastAsia" w:ascii="仿宋" w:hAnsi="仿宋" w:eastAsia="仿宋" w:cs="仿宋"/>
          <w:b/>
          <w:sz w:val="24"/>
          <w:highlight w:val="none"/>
        </w:rPr>
      </w:pPr>
      <w:r>
        <w:rPr>
          <w:rFonts w:hint="eastAsia" w:ascii="仿宋" w:hAnsi="仿宋" w:eastAsia="仿宋" w:cs="仿宋"/>
          <w:b/>
          <w:sz w:val="24"/>
          <w:highlight w:val="none"/>
        </w:rPr>
        <w:t>4、标志</w:t>
      </w:r>
    </w:p>
    <w:p w14:paraId="068DE836">
      <w:pPr>
        <w:ind w:firstLine="480" w:firstLineChars="200"/>
        <w:jc w:val="left"/>
        <w:rPr>
          <w:rFonts w:hint="eastAsia" w:ascii="仿宋" w:hAnsi="仿宋" w:eastAsia="仿宋" w:cs="仿宋"/>
          <w:bCs/>
          <w:kern w:val="44"/>
          <w:sz w:val="24"/>
          <w:highlight w:val="none"/>
        </w:rPr>
      </w:pPr>
      <w:r>
        <w:rPr>
          <w:rFonts w:hint="eastAsia" w:ascii="仿宋" w:hAnsi="仿宋" w:eastAsia="仿宋" w:cs="仿宋"/>
          <w:bCs/>
          <w:kern w:val="44"/>
          <w:sz w:val="24"/>
          <w:highlight w:val="none"/>
        </w:rPr>
        <w:t>4.1 产品标志：商标质地为丝织缎带，商标底色为黑色，品名字体为黄色黑体，承制方字体为白色黑体，边框颜色为黄色。商标规格为 7.0cmX2.0cm(长X宽)，缀钉位置在右侧腰里，距腰头6cm，腰里宽度取中内容、样式见示例 1。字体排列应美观整齐，颜色要耐洗涤、不沾色、不褪色，字迹清晰、完整、端正。</w:t>
      </w:r>
    </w:p>
    <w:p w14:paraId="6345F2F5">
      <w:pPr>
        <w:tabs>
          <w:tab w:val="left" w:pos="360"/>
        </w:tabs>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614930" cy="876935"/>
            <wp:effectExtent l="0" t="0" r="13970" b="18415"/>
            <wp:docPr id="161" name="图片 33" descr="1ec72853ad34d6eb086b33b329a9f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33" descr="1ec72853ad34d6eb086b33b329a9f76"/>
                    <pic:cNvPicPr>
                      <a:picLocks noChangeAspect="1"/>
                    </pic:cNvPicPr>
                  </pic:nvPicPr>
                  <pic:blipFill>
                    <a:blip r:embed="rId52"/>
                    <a:srcRect l="13213" t="17902" r="34323" b="72202"/>
                    <a:stretch>
                      <a:fillRect/>
                    </a:stretch>
                  </pic:blipFill>
                  <pic:spPr>
                    <a:xfrm>
                      <a:off x="0" y="0"/>
                      <a:ext cx="2614930" cy="876935"/>
                    </a:xfrm>
                    <a:prstGeom prst="rect">
                      <a:avLst/>
                    </a:prstGeom>
                    <a:noFill/>
                    <a:ln>
                      <a:noFill/>
                    </a:ln>
                  </pic:spPr>
                </pic:pic>
              </a:graphicData>
            </a:graphic>
          </wp:inline>
        </w:drawing>
      </w:r>
    </w:p>
    <w:p w14:paraId="14D95BCC">
      <w:pPr>
        <w:ind w:firstLine="480" w:firstLineChars="200"/>
        <w:jc w:val="left"/>
        <w:rPr>
          <w:rFonts w:hint="eastAsia" w:ascii="仿宋" w:hAnsi="仿宋" w:eastAsia="仿宋" w:cs="仿宋"/>
          <w:highlight w:val="none"/>
        </w:rPr>
      </w:pPr>
      <w:r>
        <w:rPr>
          <w:rFonts w:hint="eastAsia" w:ascii="仿宋" w:hAnsi="仿宋" w:eastAsia="仿宋" w:cs="仿宋"/>
          <w:bCs/>
          <w:kern w:val="44"/>
          <w:sz w:val="24"/>
          <w:highlight w:val="none"/>
        </w:rPr>
        <w:t>4.2洗涤标签：洗涤标签形式洗涤标签为胶条印刷形式，胶条为白色，字体为黑色，小五号宋体。印刷内容为姓名、号型、生产年月、承制方、洗涤方法。生产年月中的月份可用盖章方式注明。标签印刷版面样式、规格见示例1,有边框。标签表面样式为边框左右两侧各加0.3cm空白边，上下两端各加0.4cm空白边。标签缝头要求应符合3.8.3中规定</w:t>
      </w:r>
      <w:r>
        <w:rPr>
          <w:rFonts w:hint="eastAsia" w:ascii="仿宋" w:hAnsi="仿宋" w:eastAsia="仿宋" w:cs="仿宋"/>
          <w:highlight w:val="none"/>
        </w:rPr>
        <w:t>。</w:t>
      </w:r>
    </w:p>
    <w:p w14:paraId="294D4A13">
      <w:pPr>
        <w:tabs>
          <w:tab w:val="left" w:pos="360"/>
        </w:tabs>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315210" cy="2382520"/>
            <wp:effectExtent l="0" t="0" r="8890" b="17780"/>
            <wp:docPr id="162" name="图片 34" descr="1ec72853ad34d6eb086b33b329a9f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34" descr="1ec72853ad34d6eb086b33b329a9f76"/>
                    <pic:cNvPicPr>
                      <a:picLocks noChangeAspect="1"/>
                    </pic:cNvPicPr>
                  </pic:nvPicPr>
                  <pic:blipFill>
                    <a:blip r:embed="rId52"/>
                    <a:srcRect l="8052" t="37337" r="34998" b="29698"/>
                    <a:stretch>
                      <a:fillRect/>
                    </a:stretch>
                  </pic:blipFill>
                  <pic:spPr>
                    <a:xfrm>
                      <a:off x="0" y="0"/>
                      <a:ext cx="2315210" cy="2382520"/>
                    </a:xfrm>
                    <a:prstGeom prst="rect">
                      <a:avLst/>
                    </a:prstGeom>
                    <a:noFill/>
                    <a:ln>
                      <a:noFill/>
                    </a:ln>
                  </pic:spPr>
                </pic:pic>
              </a:graphicData>
            </a:graphic>
          </wp:inline>
        </w:drawing>
      </w:r>
    </w:p>
    <w:p w14:paraId="54FE80B9">
      <w:pPr>
        <w:numPr>
          <w:ilvl w:val="0"/>
          <w:numId w:val="4"/>
        </w:numPr>
        <w:ind w:left="284" w:hanging="284"/>
        <w:jc w:val="left"/>
        <w:rPr>
          <w:rFonts w:hint="eastAsia" w:ascii="仿宋" w:hAnsi="仿宋" w:eastAsia="仿宋" w:cs="仿宋"/>
          <w:b/>
          <w:bCs/>
          <w:sz w:val="24"/>
          <w:highlight w:val="none"/>
        </w:rPr>
      </w:pPr>
      <w:r>
        <w:rPr>
          <w:rFonts w:hint="eastAsia" w:ascii="仿宋" w:hAnsi="仿宋" w:eastAsia="仿宋" w:cs="仿宋"/>
          <w:b/>
          <w:bCs/>
          <w:sz w:val="24"/>
          <w:highlight w:val="none"/>
        </w:rPr>
        <w:t>甲醛含量</w:t>
      </w:r>
    </w:p>
    <w:p w14:paraId="3DAC4933">
      <w:pPr>
        <w:tabs>
          <w:tab w:val="left" w:pos="360"/>
        </w:tabs>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Cs/>
          <w:sz w:val="24"/>
          <w:highlight w:val="none"/>
        </w:rPr>
        <w:t>甲醛含量成品释放甲醛量应符合GB 18401-2003中B级规定。</w:t>
      </w:r>
    </w:p>
    <w:p w14:paraId="6D6BAD87">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br w:type="page"/>
      </w:r>
    </w:p>
    <w:p w14:paraId="16EFF6CC">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规格六：检察制服胸徽</w:t>
      </w:r>
    </w:p>
    <w:p w14:paraId="098539F2">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1、样式</w:t>
      </w:r>
    </w:p>
    <w:p w14:paraId="3D5C4669">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372360" cy="2917190"/>
            <wp:effectExtent l="0" t="0" r="8890" b="16510"/>
            <wp:docPr id="180" name="图片 51" descr="15322e12364e586a420488709f288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51" descr="15322e12364e586a420488709f288d2"/>
                    <pic:cNvPicPr>
                      <a:picLocks noChangeAspect="1"/>
                    </pic:cNvPicPr>
                  </pic:nvPicPr>
                  <pic:blipFill>
                    <a:blip r:embed="rId53"/>
                    <a:srcRect l="12129" t="33826" r="18047" b="10776"/>
                    <a:stretch>
                      <a:fillRect/>
                    </a:stretch>
                  </pic:blipFill>
                  <pic:spPr>
                    <a:xfrm>
                      <a:off x="0" y="0"/>
                      <a:ext cx="2372360" cy="2917190"/>
                    </a:xfrm>
                    <a:prstGeom prst="rect">
                      <a:avLst/>
                    </a:prstGeom>
                    <a:noFill/>
                    <a:ln>
                      <a:noFill/>
                    </a:ln>
                  </pic:spPr>
                </pic:pic>
              </a:graphicData>
            </a:graphic>
          </wp:inline>
        </w:drawing>
      </w:r>
    </w:p>
    <w:p w14:paraId="56398C50">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inline distT="0" distB="0" distL="114300" distR="114300">
            <wp:extent cx="2400935" cy="2665730"/>
            <wp:effectExtent l="0" t="0" r="18415" b="1270"/>
            <wp:docPr id="189" name="图片 58" descr="dd17ce35cd763b9db2aeb7a5a1b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58" descr="dd17ce35cd763b9db2aeb7a5a1b2736"/>
                    <pic:cNvPicPr>
                      <a:picLocks noChangeAspect="1"/>
                    </pic:cNvPicPr>
                  </pic:nvPicPr>
                  <pic:blipFill>
                    <a:blip r:embed="rId54"/>
                    <a:srcRect l="5434" t="20374" r="23595" b="35297"/>
                    <a:stretch>
                      <a:fillRect/>
                    </a:stretch>
                  </pic:blipFill>
                  <pic:spPr>
                    <a:xfrm>
                      <a:off x="0" y="0"/>
                      <a:ext cx="2400935" cy="2665730"/>
                    </a:xfrm>
                    <a:prstGeom prst="rect">
                      <a:avLst/>
                    </a:prstGeom>
                    <a:noFill/>
                    <a:ln>
                      <a:noFill/>
                    </a:ln>
                  </pic:spPr>
                </pic:pic>
              </a:graphicData>
            </a:graphic>
          </wp:inline>
        </w:drawing>
      </w:r>
      <w:r>
        <w:rPr>
          <w:rFonts w:hint="eastAsia" w:ascii="仿宋" w:hAnsi="仿宋" w:eastAsia="仿宋" w:cs="仿宋"/>
          <w:b/>
          <w:color w:val="333333"/>
          <w:sz w:val="24"/>
          <w:highlight w:val="none"/>
          <w:shd w:val="clear" w:color="auto" w:fill="FFFFFF"/>
        </w:rPr>
        <w:br w:type="page"/>
      </w:r>
    </w:p>
    <w:p w14:paraId="2C9BFBA7">
      <w:pPr>
        <w:jc w:val="left"/>
        <w:rPr>
          <w:rFonts w:hint="eastAsia" w:ascii="仿宋" w:hAnsi="仿宋" w:eastAsia="仿宋" w:cs="仿宋"/>
          <w:highlight w:val="none"/>
        </w:rPr>
      </w:pPr>
      <w:r>
        <w:rPr>
          <w:rFonts w:hint="eastAsia" w:ascii="仿宋" w:hAnsi="仿宋" w:eastAsia="仿宋" w:cs="仿宋"/>
          <w:b/>
          <w:color w:val="333333"/>
          <w:sz w:val="24"/>
          <w:highlight w:val="none"/>
          <w:shd w:val="clear" w:color="auto" w:fill="FFFFFF"/>
        </w:rPr>
        <w:t>2、规格尺寸</w:t>
      </w:r>
    </w:p>
    <w:p w14:paraId="234CC0EB">
      <w:pPr>
        <w:jc w:val="left"/>
        <w:rPr>
          <w:rFonts w:hint="eastAsia" w:ascii="仿宋" w:hAnsi="仿宋" w:eastAsia="仿宋" w:cs="仿宋"/>
          <w:highlight w:val="none"/>
        </w:rPr>
      </w:pPr>
      <w:r>
        <w:rPr>
          <w:rFonts w:hint="eastAsia" w:ascii="仿宋" w:hAnsi="仿宋" w:eastAsia="仿宋" w:cs="仿宋"/>
          <w:highlight w:val="none"/>
        </w:rPr>
        <w:drawing>
          <wp:anchor distT="0" distB="0" distL="114300" distR="114300" simplePos="0" relativeHeight="251681792" behindDoc="1" locked="0" layoutInCell="1" allowOverlap="1">
            <wp:simplePos x="0" y="0"/>
            <wp:positionH relativeFrom="column">
              <wp:posOffset>12700</wp:posOffset>
            </wp:positionH>
            <wp:positionV relativeFrom="page">
              <wp:posOffset>1496695</wp:posOffset>
            </wp:positionV>
            <wp:extent cx="2148840" cy="1427480"/>
            <wp:effectExtent l="0" t="0" r="3810" b="1270"/>
            <wp:wrapTight wrapText="bothSides">
              <wp:wrapPolygon>
                <wp:start x="0" y="0"/>
                <wp:lineTo x="0" y="21331"/>
                <wp:lineTo x="21447" y="21331"/>
                <wp:lineTo x="21447" y="0"/>
                <wp:lineTo x="0" y="0"/>
              </wp:wrapPolygon>
            </wp:wrapTight>
            <wp:docPr id="181" name="图片 82" descr="345dd4964d1b0ed072e091d5852b9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82" descr="345dd4964d1b0ed072e091d5852b98b"/>
                    <pic:cNvPicPr>
                      <a:picLocks noChangeAspect="1"/>
                    </pic:cNvPicPr>
                  </pic:nvPicPr>
                  <pic:blipFill>
                    <a:blip r:embed="rId55"/>
                    <a:srcRect l="10023" t="38345" r="14909" b="33611"/>
                    <a:stretch>
                      <a:fillRect/>
                    </a:stretch>
                  </pic:blipFill>
                  <pic:spPr>
                    <a:xfrm>
                      <a:off x="0" y="0"/>
                      <a:ext cx="2148840" cy="1427480"/>
                    </a:xfrm>
                    <a:prstGeom prst="rect">
                      <a:avLst/>
                    </a:prstGeom>
                    <a:noFill/>
                    <a:ln>
                      <a:noFill/>
                    </a:ln>
                  </pic:spPr>
                </pic:pic>
              </a:graphicData>
            </a:graphic>
          </wp:anchor>
        </w:drawing>
      </w:r>
    </w:p>
    <w:p w14:paraId="77A179A3">
      <w:pPr>
        <w:jc w:val="left"/>
        <w:rPr>
          <w:rFonts w:hint="eastAsia" w:ascii="仿宋" w:hAnsi="仿宋" w:eastAsia="仿宋" w:cs="仿宋"/>
          <w:highlight w:val="none"/>
        </w:rPr>
      </w:pPr>
    </w:p>
    <w:p w14:paraId="2281886B">
      <w:pPr>
        <w:jc w:val="left"/>
        <w:rPr>
          <w:rFonts w:hint="eastAsia" w:ascii="仿宋" w:hAnsi="仿宋" w:eastAsia="仿宋" w:cs="仿宋"/>
          <w:highlight w:val="none"/>
        </w:rPr>
      </w:pPr>
    </w:p>
    <w:p w14:paraId="4A368CAD">
      <w:pPr>
        <w:jc w:val="left"/>
        <w:rPr>
          <w:rFonts w:hint="eastAsia" w:ascii="仿宋" w:hAnsi="仿宋" w:eastAsia="仿宋" w:cs="仿宋"/>
          <w:highlight w:val="none"/>
        </w:rPr>
      </w:pPr>
    </w:p>
    <w:p w14:paraId="1D406899">
      <w:pPr>
        <w:jc w:val="left"/>
        <w:rPr>
          <w:rFonts w:hint="eastAsia" w:ascii="仿宋" w:hAnsi="仿宋" w:eastAsia="仿宋" w:cs="仿宋"/>
          <w:b/>
          <w:color w:val="333333"/>
          <w:sz w:val="24"/>
          <w:highlight w:val="none"/>
          <w:shd w:val="clear" w:color="auto" w:fill="FFFFFF"/>
        </w:rPr>
      </w:pPr>
    </w:p>
    <w:p w14:paraId="5F2422AB">
      <w:pPr>
        <w:jc w:val="left"/>
        <w:rPr>
          <w:rFonts w:hint="eastAsia" w:ascii="仿宋" w:hAnsi="仿宋" w:eastAsia="仿宋" w:cs="仿宋"/>
          <w:b/>
          <w:color w:val="333333"/>
          <w:sz w:val="24"/>
          <w:highlight w:val="none"/>
          <w:shd w:val="clear" w:color="auto" w:fill="FFFFFF"/>
        </w:rPr>
      </w:pPr>
    </w:p>
    <w:p w14:paraId="6B68E3E9">
      <w:pPr>
        <w:jc w:val="left"/>
        <w:rPr>
          <w:rFonts w:hint="eastAsia" w:ascii="仿宋" w:hAnsi="仿宋" w:eastAsia="仿宋" w:cs="仿宋"/>
          <w:b/>
          <w:color w:val="333333"/>
          <w:sz w:val="24"/>
          <w:highlight w:val="none"/>
          <w:shd w:val="clear" w:color="auto" w:fill="FFFFFF"/>
        </w:rPr>
      </w:pPr>
    </w:p>
    <w:p w14:paraId="4EC1B208">
      <w:pPr>
        <w:jc w:val="left"/>
        <w:rPr>
          <w:rFonts w:hint="eastAsia" w:ascii="仿宋" w:hAnsi="仿宋" w:eastAsia="仿宋" w:cs="仿宋"/>
          <w:b/>
          <w:color w:val="333333"/>
          <w:sz w:val="24"/>
          <w:highlight w:val="none"/>
          <w:shd w:val="clear" w:color="auto" w:fill="FFFFFF"/>
        </w:rPr>
      </w:pPr>
    </w:p>
    <w:p w14:paraId="718C9084">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3、结构</w:t>
      </w:r>
    </w:p>
    <w:p w14:paraId="44A5E040">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胸徽由国徽、长城飘带及“中国检察”汉语拼音四部分组成。由徽体与保险别针构成，其结构见图一及标样。</w:t>
      </w:r>
    </w:p>
    <w:p w14:paraId="1995289B">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4、颜色</w:t>
      </w:r>
    </w:p>
    <w:p w14:paraId="12141C4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徽体中天安门、五星、飘带与长城为24K金金黄色（金990色）、涂红漆两种颜色，胸徽表面罩盖透明保护层，见标样。胸徽正面颜色应均匀、一致，批产品的色相与标样相比，色差不应低于4-5级，色差评定按GB250-1995。</w:t>
      </w:r>
    </w:p>
    <w:p w14:paraId="51235B6F">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5、材料规格</w:t>
      </w:r>
    </w:p>
    <w:p w14:paraId="7646B424">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4343400" cy="1784985"/>
            <wp:effectExtent l="0" t="0" r="0" b="5715"/>
            <wp:docPr id="182" name="图片 52" descr="ec0a0926bd66396c3f240910c5c5e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52" descr="ec0a0926bd66396c3f240910c5c5ef3"/>
                    <pic:cNvPicPr>
                      <a:picLocks noChangeAspect="1"/>
                    </pic:cNvPicPr>
                  </pic:nvPicPr>
                  <pic:blipFill>
                    <a:blip r:embed="rId56"/>
                    <a:srcRect l="9259" t="19836" r="3506" b="59998"/>
                    <a:stretch>
                      <a:fillRect/>
                    </a:stretch>
                  </pic:blipFill>
                  <pic:spPr>
                    <a:xfrm>
                      <a:off x="0" y="0"/>
                      <a:ext cx="4343400" cy="1784985"/>
                    </a:xfrm>
                    <a:prstGeom prst="rect">
                      <a:avLst/>
                    </a:prstGeom>
                    <a:noFill/>
                    <a:ln>
                      <a:noFill/>
                    </a:ln>
                  </pic:spPr>
                </pic:pic>
              </a:graphicData>
            </a:graphic>
          </wp:inline>
        </w:drawing>
      </w:r>
    </w:p>
    <w:p w14:paraId="59C173D1">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6、外观质量</w:t>
      </w:r>
    </w:p>
    <w:p w14:paraId="0976D341">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6.1胸微结构、图案、色相等外观特性及质量，应符合主管部门批准的标准。批产品与标样的色相应一致。</w:t>
      </w:r>
    </w:p>
    <w:p w14:paraId="71750988">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6.2胸徽正面图案清晰、饱满。涂漆部位不得露底，表面不得有划痕、气泡、污迹等缺陷。胸徽边缘应光滑，不得有毛刺。</w:t>
      </w:r>
    </w:p>
    <w:p w14:paraId="6922172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6.3胸徽徽体与保险别针铆合应牢固、端正、不得转动。</w:t>
      </w:r>
    </w:p>
    <w:p w14:paraId="2D667EEC">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6.4胸徽需镀金处理。镀层应完整、细致、均匀、光亮，不得有镀层粗糙、起泡、烧焦、裂纹、划痕、麻点和镀层。</w:t>
      </w:r>
    </w:p>
    <w:p w14:paraId="21802BCE">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6.5涂漆部位漆膜应饱满，鲜艳光亮，不得有气泡、划痕等缺陷。</w:t>
      </w:r>
    </w:p>
    <w:p w14:paraId="22EE0D80">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7、标志、包装</w:t>
      </w:r>
    </w:p>
    <w:p w14:paraId="747E384C">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7.1产品标志：在每枚帽徽背面正上方，要压印承制方的名称或简称。</w:t>
      </w:r>
    </w:p>
    <w:p w14:paraId="1CBC162A">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7.2包装标志</w:t>
      </w:r>
    </w:p>
    <w:p w14:paraId="1DB8E190">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7.2.1纸盒标志：纸盒上侧面需标注产品名称、规格、数量、生产日期、承制方名称。其中，“产品名称”、“承制方名称”为黑体字，“规格”、“数量”、 “生产日期”为宋体。其标注见图 2。印刷布局应合理，字体大小适宜，字迹清晰工整。</w:t>
      </w:r>
    </w:p>
    <w:p w14:paraId="0850625B">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238375" cy="1513840"/>
            <wp:effectExtent l="0" t="0" r="9525" b="10160"/>
            <wp:docPr id="183" name="图片 53" descr="4c669122704e13a322333404491b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53" descr="4c669122704e13a322333404491bdad"/>
                    <pic:cNvPicPr>
                      <a:picLocks noChangeAspect="1"/>
                    </pic:cNvPicPr>
                  </pic:nvPicPr>
                  <pic:blipFill>
                    <a:blip r:embed="rId57"/>
                    <a:srcRect l="25902" t="53949" r="29143" b="28947"/>
                    <a:stretch>
                      <a:fillRect/>
                    </a:stretch>
                  </pic:blipFill>
                  <pic:spPr>
                    <a:xfrm>
                      <a:off x="0" y="0"/>
                      <a:ext cx="2238375" cy="1513840"/>
                    </a:xfrm>
                    <a:prstGeom prst="rect">
                      <a:avLst/>
                    </a:prstGeom>
                    <a:noFill/>
                    <a:ln>
                      <a:noFill/>
                    </a:ln>
                  </pic:spPr>
                </pic:pic>
              </a:graphicData>
            </a:graphic>
          </wp:inline>
        </w:drawing>
      </w:r>
    </w:p>
    <w:p w14:paraId="0DF4C905">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7.2.2纸箱标志：纸箱外两侧面均需标注产品名称、规格、数量、体积、质量、生产日期、承制方名称。两端面注明“检察用品”、“怕湿标志”。其中，“产品名称”、“承制方名称”、“检察用品” 为黑体字,“规格”、“数量”、“体积”、“质量”、“生产日期”为宋体。“怕湿标志”样式按GB/191-2000中“怕湿标志”样式。其标注见图3。印刷布局应合理，字体大小适宜，字迹清晰工整。</w:t>
      </w:r>
    </w:p>
    <w:p w14:paraId="7911F410">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794635" cy="1386840"/>
            <wp:effectExtent l="0" t="0" r="5715" b="3810"/>
            <wp:docPr id="184" name="图片 54" descr="5ca0bd5a52f9e89c60c41f27fe54d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54" descr="5ca0bd5a52f9e89c60c41f27fe54d8b"/>
                    <pic:cNvPicPr>
                      <a:picLocks noChangeAspect="1"/>
                    </pic:cNvPicPr>
                  </pic:nvPicPr>
                  <pic:blipFill>
                    <a:blip r:embed="rId58"/>
                    <a:srcRect l="23224" t="16177" r="20648" b="68153"/>
                    <a:stretch>
                      <a:fillRect/>
                    </a:stretch>
                  </pic:blipFill>
                  <pic:spPr>
                    <a:xfrm>
                      <a:off x="0" y="0"/>
                      <a:ext cx="2794635" cy="1386840"/>
                    </a:xfrm>
                    <a:prstGeom prst="rect">
                      <a:avLst/>
                    </a:prstGeom>
                    <a:noFill/>
                    <a:ln>
                      <a:noFill/>
                    </a:ln>
                  </pic:spPr>
                </pic:pic>
              </a:graphicData>
            </a:graphic>
          </wp:inline>
        </w:drawing>
      </w:r>
    </w:p>
    <w:p w14:paraId="51B7CA06">
      <w:pPr>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br w:type="page"/>
      </w:r>
    </w:p>
    <w:p w14:paraId="260C33F7">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w:t>
      </w:r>
      <w:r>
        <w:rPr>
          <w:rFonts w:hint="eastAsia" w:ascii="仿宋" w:hAnsi="仿宋" w:eastAsia="仿宋" w:cs="仿宋"/>
          <w:b/>
          <w:color w:val="333333"/>
          <w:sz w:val="24"/>
          <w:highlight w:val="none"/>
          <w:shd w:val="clear" w:color="auto" w:fill="FFFFFF"/>
          <w:lang w:eastAsia="zh-CN"/>
        </w:rPr>
        <w:t>七</w:t>
      </w:r>
      <w:r>
        <w:rPr>
          <w:rFonts w:hint="eastAsia" w:ascii="仿宋" w:hAnsi="仿宋" w:eastAsia="仿宋" w:cs="仿宋"/>
          <w:b/>
          <w:color w:val="333333"/>
          <w:sz w:val="24"/>
          <w:highlight w:val="none"/>
          <w:shd w:val="clear" w:color="auto" w:fill="FFFFFF"/>
        </w:rPr>
        <w:t>：检察制服领带</w:t>
      </w:r>
    </w:p>
    <w:p w14:paraId="1D12AEAC">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1、样式</w:t>
      </w:r>
    </w:p>
    <w:p w14:paraId="2F3F85FD">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414905" cy="3655060"/>
            <wp:effectExtent l="0" t="0" r="4445" b="2540"/>
            <wp:docPr id="185" name="图片 55" descr="10245714c53b757ac8bbe47c7f91d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55" descr="10245714c53b757ac8bbe47c7f91d5d"/>
                    <pic:cNvPicPr>
                      <a:picLocks noChangeAspect="1"/>
                    </pic:cNvPicPr>
                  </pic:nvPicPr>
                  <pic:blipFill>
                    <a:blip r:embed="rId59"/>
                    <a:srcRect l="12701" t="25864" r="8022" b="6644"/>
                    <a:stretch>
                      <a:fillRect/>
                    </a:stretch>
                  </pic:blipFill>
                  <pic:spPr>
                    <a:xfrm>
                      <a:off x="0" y="0"/>
                      <a:ext cx="2414905" cy="3655060"/>
                    </a:xfrm>
                    <a:prstGeom prst="rect">
                      <a:avLst/>
                    </a:prstGeom>
                    <a:noFill/>
                    <a:ln>
                      <a:noFill/>
                    </a:ln>
                  </pic:spPr>
                </pic:pic>
              </a:graphicData>
            </a:graphic>
          </wp:inline>
        </w:drawing>
      </w:r>
    </w:p>
    <w:p w14:paraId="671F63AD">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w:t>
      </w:r>
    </w:p>
    <w:p w14:paraId="78B4D054">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2.1 09 检察一拉得式领带主要规格尺寸见表1.</w:t>
      </w:r>
    </w:p>
    <w:p w14:paraId="64DF0D2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2.2 09 检察直条型领带主要规格尺寸见表2.</w:t>
      </w:r>
    </w:p>
    <w:p w14:paraId="5AEC7A8F">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238375" cy="3277870"/>
            <wp:effectExtent l="0" t="0" r="9525" b="17780"/>
            <wp:docPr id="187" name="图片 56" descr="471bd84013958e7f8cc8e885b078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56" descr="471bd84013958e7f8cc8e885b078881"/>
                    <pic:cNvPicPr>
                      <a:picLocks noChangeAspect="1"/>
                    </pic:cNvPicPr>
                  </pic:nvPicPr>
                  <pic:blipFill>
                    <a:blip r:embed="rId60"/>
                    <a:srcRect l="6963" t="36624" r="21298" b="4276"/>
                    <a:stretch>
                      <a:fillRect/>
                    </a:stretch>
                  </pic:blipFill>
                  <pic:spPr>
                    <a:xfrm>
                      <a:off x="0" y="0"/>
                      <a:ext cx="2238375" cy="327787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574290" cy="3301365"/>
            <wp:effectExtent l="0" t="0" r="16510" b="13335"/>
            <wp:docPr id="188" name="图片 57" descr="5bf409edf17f5833bceb90d9511dd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57" descr="5bf409edf17f5833bceb90d9511dd54"/>
                    <pic:cNvPicPr>
                      <a:picLocks noChangeAspect="1"/>
                    </pic:cNvPicPr>
                  </pic:nvPicPr>
                  <pic:blipFill>
                    <a:blip r:embed="rId61"/>
                    <a:srcRect l="12320" t="27155" r="27229" b="37161"/>
                    <a:stretch>
                      <a:fillRect/>
                    </a:stretch>
                  </pic:blipFill>
                  <pic:spPr>
                    <a:xfrm>
                      <a:off x="0" y="0"/>
                      <a:ext cx="2574290" cy="3301365"/>
                    </a:xfrm>
                    <a:prstGeom prst="rect">
                      <a:avLst/>
                    </a:prstGeom>
                    <a:noFill/>
                    <a:ln>
                      <a:noFill/>
                    </a:ln>
                  </pic:spPr>
                </pic:pic>
              </a:graphicData>
            </a:graphic>
          </wp:inline>
        </w:drawing>
      </w:r>
    </w:p>
    <w:p w14:paraId="5E5A1D67">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图案</w:t>
      </w:r>
    </w:p>
    <w:p w14:paraId="1EBF6972">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3.1一拉得式领带、直条型领带正面下端均织有检察标志标志位置见图1及图2图案见附录A(标准的附录)。</w:t>
      </w:r>
    </w:p>
    <w:p w14:paraId="617DCC01">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3.2一拉得式领带、直条型领带面料花型图案按色卡的图案(条型方向垂直)。</w:t>
      </w:r>
    </w:p>
    <w:p w14:paraId="1DA101B4">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颜色</w:t>
      </w:r>
    </w:p>
    <w:p w14:paraId="69AC81CE">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4.1面料颜色：09检察领带面料颜色为紫红色，标志图案为机织提花图案与面料色同。一拉得式领带拉链、拉头与面料色一致;商标底色为黑色、承制方名称和号码标志为红色;里布用同面料色的平纹布。产品的色相与标样相比，色差不得低于4级，色差评定按GB/T250-1995。</w:t>
      </w:r>
    </w:p>
    <w:p w14:paraId="003400EF">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4.2缝纫线颜色：缝纫线颜色与面料标样对比，色差应不低于 3-4 级，只允许深，不允许浅，色差评定级别应符合GB 250-1995规定。</w:t>
      </w:r>
    </w:p>
    <w:p w14:paraId="3CD9BF53">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4.3尼龙拉链颜色：尼龙拉链颜色与面料颜色基本一致,色差应不低于3-4级,色差评定级别应符合GB250-1995规定。</w:t>
      </w:r>
    </w:p>
    <w:p w14:paraId="42117099">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4.4衬布颜色：衬布颜色为半漂白色。</w:t>
      </w:r>
    </w:p>
    <w:p w14:paraId="0B4913A0">
      <w:pPr>
        <w:numPr>
          <w:ilvl w:val="0"/>
          <w:numId w:val="7"/>
        </w:num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color w:val="333333"/>
          <w:sz w:val="24"/>
          <w:highlight w:val="none"/>
          <w:shd w:val="clear" w:color="auto" w:fill="FFFFFF"/>
        </w:rPr>
        <w:t>材料</w:t>
      </w:r>
    </w:p>
    <w:p w14:paraId="6F2A813A">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4210050" cy="1290955"/>
            <wp:effectExtent l="0" t="0" r="0" b="4445"/>
            <wp:docPr id="186" name="图片 59" descr="69ccf58dc44462f2e8fd7566ecb71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59" descr="69ccf58dc44462f2e8fd7566ecb71cd"/>
                    <pic:cNvPicPr>
                      <a:picLocks noChangeAspect="1"/>
                    </pic:cNvPicPr>
                  </pic:nvPicPr>
                  <pic:blipFill>
                    <a:blip r:embed="rId62"/>
                    <a:srcRect l="7536" t="76913" r="7907" b="8501"/>
                    <a:stretch>
                      <a:fillRect/>
                    </a:stretch>
                  </pic:blipFill>
                  <pic:spPr>
                    <a:xfrm>
                      <a:off x="0" y="0"/>
                      <a:ext cx="4210050" cy="1290955"/>
                    </a:xfrm>
                    <a:prstGeom prst="rect">
                      <a:avLst/>
                    </a:prstGeom>
                    <a:noFill/>
                    <a:ln>
                      <a:noFill/>
                    </a:ln>
                  </pic:spPr>
                </pic:pic>
              </a:graphicData>
            </a:graphic>
          </wp:inline>
        </w:drawing>
      </w:r>
    </w:p>
    <w:p w14:paraId="38BD6D8E">
      <w:pPr>
        <w:jc w:val="left"/>
        <w:rPr>
          <w:rFonts w:hint="eastAsia" w:ascii="仿宋" w:hAnsi="仿宋" w:eastAsia="仿宋" w:cs="仿宋"/>
          <w:highlight w:val="none"/>
        </w:rPr>
      </w:pPr>
    </w:p>
    <w:p w14:paraId="220048AF">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inline distT="0" distB="0" distL="114300" distR="114300">
            <wp:extent cx="3886200" cy="2051050"/>
            <wp:effectExtent l="0" t="0" r="0" b="6350"/>
            <wp:docPr id="104" name="图片 60" descr="2e82c2af337d0d80a109562b914f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60" descr="2e82c2af337d0d80a109562b914f165"/>
                    <pic:cNvPicPr>
                      <a:picLocks noChangeAspect="1"/>
                    </pic:cNvPicPr>
                  </pic:nvPicPr>
                  <pic:blipFill>
                    <a:blip r:embed="rId63"/>
                    <a:srcRect l="13084" t="12411" r="8864" b="64417"/>
                    <a:stretch>
                      <a:fillRect/>
                    </a:stretch>
                  </pic:blipFill>
                  <pic:spPr>
                    <a:xfrm>
                      <a:off x="0" y="0"/>
                      <a:ext cx="3886200" cy="2051050"/>
                    </a:xfrm>
                    <a:prstGeom prst="rect">
                      <a:avLst/>
                    </a:prstGeom>
                    <a:noFill/>
                    <a:ln>
                      <a:noFill/>
                    </a:ln>
                  </pic:spPr>
                </pic:pic>
              </a:graphicData>
            </a:graphic>
          </wp:inline>
        </w:drawing>
      </w:r>
    </w:p>
    <w:p w14:paraId="6573E9FA">
      <w:pPr>
        <w:jc w:val="left"/>
        <w:rPr>
          <w:rFonts w:hint="eastAsia" w:ascii="仿宋" w:hAnsi="仿宋" w:eastAsia="仿宋" w:cs="仿宋"/>
          <w:highlight w:val="none"/>
        </w:rPr>
      </w:pPr>
    </w:p>
    <w:p w14:paraId="1FC62876">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缝制质量</w:t>
      </w:r>
    </w:p>
    <w:p w14:paraId="49516E65">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6.1缝制线路应规整，针码均匀，缝制牢固。缝制部位不得有开线、断线、掉道等缺陷。</w:t>
      </w:r>
    </w:p>
    <w:p w14:paraId="0CA68CB4">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6.2缝制针码密度，暗线针距为8针/25m~10针/25m手工缝制针距40内不得少于5针线迹应顺直，起止针应回针。</w:t>
      </w:r>
    </w:p>
    <w:p w14:paraId="332B427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6.3大箭头为直角封角，翻正挑挺，不露针迹，成品大箭头或小箭头背面中间的尖部应手式双线缝合牢固，成品大箭头或小箭头不对称斜边偏差不得超过 2m。3.6.4 领结打结应两边对称、规整，手缝部位应牢固，手缝线头不得开线，线头不得外露.</w:t>
      </w:r>
    </w:p>
    <w:p w14:paraId="2473D7CD">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6.4标志图案应符合规定的位置。</w:t>
      </w:r>
    </w:p>
    <w:p w14:paraId="03ABA68D">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6.5商标丝织带应织出承制方名称或简称，字迹应清晰。号码、洗涤成份陵用白色无纺布缝制在大头反面左侧里三角距中处。</w:t>
      </w:r>
    </w:p>
    <w:p w14:paraId="7A8D8F1E">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6.6成品领带拉链经反复拉合 10次，不得出现拉链破肚和拉合过紧等缺陷</w:t>
      </w:r>
    </w:p>
    <w:p w14:paraId="010F5861">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拼接</w:t>
      </w:r>
    </w:p>
    <w:p w14:paraId="798CEDCF">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7.1面料拼接允许三片两拼(合缝)，大头拼接不短于 68cm，小头拼接不短于 30cm</w:t>
      </w:r>
    </w:p>
    <w:p w14:paraId="3DE6C633">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7.2面料拼接45角，纱向一致和花纹齐。</w:t>
      </w:r>
    </w:p>
    <w:p w14:paraId="03B0DDE5">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疵点</w:t>
      </w:r>
    </w:p>
    <w:p w14:paraId="1ED11054">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外观疵点规定:各部位外观疵点按表 4 规定，成品部位划分见图 3。未列入本标准的点按其形态并参照下表相似疵点执行。</w:t>
      </w:r>
    </w:p>
    <w:p w14:paraId="09555714">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638425" cy="1028065"/>
            <wp:effectExtent l="0" t="0" r="9525" b="635"/>
            <wp:docPr id="105" name="图片 61" descr="2e82c2af337d0d80a109562b914f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61" descr="2e82c2af337d0d80a109562b914f165"/>
                    <pic:cNvPicPr>
                      <a:picLocks noChangeAspect="1"/>
                    </pic:cNvPicPr>
                  </pic:nvPicPr>
                  <pic:blipFill>
                    <a:blip r:embed="rId63"/>
                    <a:srcRect l="27625" t="65572" r="19385" b="22813"/>
                    <a:stretch>
                      <a:fillRect/>
                    </a:stretch>
                  </pic:blipFill>
                  <pic:spPr>
                    <a:xfrm>
                      <a:off x="0" y="0"/>
                      <a:ext cx="2638425" cy="1028065"/>
                    </a:xfrm>
                    <a:prstGeom prst="rect">
                      <a:avLst/>
                    </a:prstGeom>
                    <a:noFill/>
                    <a:ln>
                      <a:noFill/>
                    </a:ln>
                  </pic:spPr>
                </pic:pic>
              </a:graphicData>
            </a:graphic>
          </wp:inline>
        </w:drawing>
      </w:r>
    </w:p>
    <w:p w14:paraId="6B85917D">
      <w:pPr>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4670425" cy="1550035"/>
            <wp:effectExtent l="0" t="0" r="15875" b="12065"/>
            <wp:docPr id="106" name="图片 62" descr="02a2cd94c01df3c67e2a1bcfd470e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62" descr="02a2cd94c01df3c67e2a1bcfd470e91"/>
                    <pic:cNvPicPr>
                      <a:picLocks noChangeAspect="1"/>
                    </pic:cNvPicPr>
                  </pic:nvPicPr>
                  <pic:blipFill>
                    <a:blip r:embed="rId64"/>
                    <a:srcRect l="6198" t="14348" b="68140"/>
                    <a:stretch>
                      <a:fillRect/>
                    </a:stretch>
                  </pic:blipFill>
                  <pic:spPr>
                    <a:xfrm>
                      <a:off x="0" y="0"/>
                      <a:ext cx="4670425" cy="1550035"/>
                    </a:xfrm>
                    <a:prstGeom prst="rect">
                      <a:avLst/>
                    </a:prstGeom>
                    <a:noFill/>
                    <a:ln>
                      <a:noFill/>
                    </a:ln>
                  </pic:spPr>
                </pic:pic>
              </a:graphicData>
            </a:graphic>
          </wp:inline>
        </w:drawing>
      </w:r>
    </w:p>
    <w:p w14:paraId="6796D0FE">
      <w:pPr>
        <w:jc w:val="both"/>
        <w:rPr>
          <w:rFonts w:hint="eastAsia" w:ascii="仿宋" w:hAnsi="仿宋" w:eastAsia="仿宋" w:cs="仿宋"/>
          <w:b/>
          <w:bCs/>
          <w:color w:val="auto"/>
          <w:sz w:val="28"/>
          <w:szCs w:val="28"/>
          <w:u w:val="none"/>
          <w:lang w:val="en-US" w:eastAsia="zh-CN"/>
        </w:rPr>
      </w:pPr>
    </w:p>
    <w:p w14:paraId="00BCFA2D">
      <w:pPr>
        <w:jc w:val="both"/>
        <w:rPr>
          <w:rFonts w:hint="eastAsia" w:ascii="仿宋" w:hAnsi="仿宋" w:eastAsia="仿宋" w:cs="仿宋"/>
          <w:b/>
          <w:bCs/>
          <w:color w:val="auto"/>
          <w:sz w:val="28"/>
          <w:szCs w:val="28"/>
          <w:u w:val="none"/>
          <w:lang w:val="en-US" w:eastAsia="zh-CN"/>
        </w:rPr>
      </w:pPr>
    </w:p>
    <w:p w14:paraId="24132BD5">
      <w:pPr>
        <w:jc w:val="both"/>
        <w:rPr>
          <w:rFonts w:hint="eastAsia" w:ascii="仿宋" w:hAnsi="仿宋" w:eastAsia="仿宋" w:cs="仿宋"/>
          <w:b/>
          <w:bCs/>
          <w:color w:val="auto"/>
          <w:sz w:val="28"/>
          <w:szCs w:val="28"/>
          <w:u w:val="none"/>
          <w:lang w:val="en-US" w:eastAsia="zh-CN"/>
        </w:rPr>
      </w:pPr>
    </w:p>
    <w:p w14:paraId="3CB0A9A9">
      <w:pPr>
        <w:jc w:val="both"/>
        <w:rPr>
          <w:rFonts w:hint="eastAsia" w:ascii="仿宋" w:hAnsi="仿宋" w:eastAsia="仿宋" w:cs="仿宋"/>
          <w:b/>
          <w:bCs/>
          <w:color w:val="auto"/>
          <w:sz w:val="28"/>
          <w:szCs w:val="28"/>
          <w:u w:val="none"/>
          <w:lang w:val="en-US" w:eastAsia="zh-CN"/>
        </w:rPr>
      </w:pPr>
    </w:p>
    <w:p w14:paraId="6EB9A653">
      <w:pPr>
        <w:jc w:val="both"/>
        <w:rPr>
          <w:rFonts w:hint="eastAsia" w:ascii="仿宋" w:hAnsi="仿宋" w:eastAsia="仿宋" w:cs="仿宋"/>
          <w:b/>
          <w:bCs/>
          <w:color w:val="auto"/>
          <w:sz w:val="28"/>
          <w:szCs w:val="28"/>
          <w:u w:val="none"/>
          <w:lang w:val="en-US" w:eastAsia="zh-CN"/>
        </w:rPr>
      </w:pPr>
    </w:p>
    <w:p w14:paraId="31D206EC">
      <w:pPr>
        <w:jc w:val="both"/>
        <w:rPr>
          <w:rFonts w:hint="eastAsia" w:ascii="仿宋" w:hAnsi="仿宋" w:eastAsia="仿宋" w:cs="仿宋"/>
          <w:b/>
          <w:bCs/>
          <w:color w:val="auto"/>
          <w:sz w:val="28"/>
          <w:szCs w:val="28"/>
          <w:u w:val="none"/>
          <w:lang w:val="en-US" w:eastAsia="zh-CN"/>
        </w:rPr>
      </w:pPr>
    </w:p>
    <w:p w14:paraId="26DC8087">
      <w:pPr>
        <w:jc w:val="both"/>
        <w:rPr>
          <w:rFonts w:hint="eastAsia" w:ascii="仿宋" w:hAnsi="仿宋" w:eastAsia="仿宋" w:cs="仿宋"/>
          <w:b/>
          <w:bCs/>
          <w:color w:val="auto"/>
          <w:sz w:val="28"/>
          <w:szCs w:val="28"/>
          <w:u w:val="none"/>
          <w:lang w:val="en-US" w:eastAsia="zh-CN"/>
        </w:rPr>
      </w:pPr>
    </w:p>
    <w:p w14:paraId="319283BA">
      <w:pPr>
        <w:jc w:val="both"/>
        <w:rPr>
          <w:rFonts w:hint="eastAsia" w:ascii="仿宋" w:hAnsi="仿宋" w:eastAsia="仿宋" w:cs="仿宋"/>
          <w:b/>
          <w:bCs/>
          <w:color w:val="auto"/>
          <w:sz w:val="28"/>
          <w:szCs w:val="28"/>
          <w:u w:val="none"/>
          <w:lang w:val="en-US" w:eastAsia="zh-CN"/>
        </w:rPr>
      </w:pPr>
    </w:p>
    <w:p w14:paraId="660CBE0F">
      <w:pPr>
        <w:jc w:val="both"/>
        <w:rPr>
          <w:rFonts w:hint="eastAsia" w:ascii="仿宋" w:hAnsi="仿宋" w:eastAsia="仿宋" w:cs="仿宋"/>
          <w:b/>
          <w:bCs/>
          <w:color w:val="auto"/>
          <w:sz w:val="28"/>
          <w:szCs w:val="28"/>
          <w:u w:val="none"/>
          <w:lang w:val="en-US" w:eastAsia="zh-CN"/>
        </w:rPr>
      </w:pPr>
    </w:p>
    <w:p w14:paraId="55E008E5">
      <w:pPr>
        <w:jc w:val="both"/>
        <w:rPr>
          <w:rFonts w:hint="eastAsia" w:ascii="仿宋" w:hAnsi="仿宋" w:eastAsia="仿宋" w:cs="仿宋"/>
          <w:b/>
          <w:bCs/>
          <w:color w:val="auto"/>
          <w:sz w:val="28"/>
          <w:szCs w:val="28"/>
          <w:u w:val="none"/>
          <w:lang w:val="en-US" w:eastAsia="zh-CN"/>
        </w:rPr>
      </w:pPr>
    </w:p>
    <w:p w14:paraId="43EF1462">
      <w:pPr>
        <w:jc w:val="both"/>
        <w:rPr>
          <w:rFonts w:hint="eastAsia" w:ascii="仿宋" w:hAnsi="仿宋" w:eastAsia="仿宋" w:cs="仿宋"/>
          <w:b w:val="0"/>
          <w:bCs w:val="0"/>
          <w:color w:val="auto"/>
          <w:sz w:val="24"/>
          <w:szCs w:val="24"/>
          <w:u w:val="none"/>
          <w:lang w:val="en-US" w:eastAsia="zh-CN"/>
        </w:rPr>
      </w:pPr>
      <w:r>
        <w:rPr>
          <w:rFonts w:hint="eastAsia" w:ascii="仿宋" w:hAnsi="仿宋" w:eastAsia="仿宋" w:cs="仿宋"/>
          <w:b/>
          <w:bCs/>
          <w:color w:val="auto"/>
          <w:sz w:val="28"/>
          <w:szCs w:val="28"/>
          <w:u w:val="none"/>
          <w:lang w:val="en-US" w:eastAsia="zh-CN"/>
        </w:rPr>
        <w:t>四、包1、包2商务要求</w:t>
      </w:r>
    </w:p>
    <w:p w14:paraId="07B2F2A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1.量体时间：合同签订后20个工作日内完成。</w:t>
      </w:r>
    </w:p>
    <w:p w14:paraId="0240AE7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2.交付时间：量体完成后，30个工作日内完成交付。</w:t>
      </w:r>
    </w:p>
    <w:p w14:paraId="72F00AF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3.交货地点：采购人指定地点。</w:t>
      </w:r>
    </w:p>
    <w:p w14:paraId="2B4046D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4.付款方式：合同签订之日起，成交供应商向采购人提供合同总金额的50%的税务发票，采购人在收到发票后3个工作日内向成交供应商支付合同总金额的50%预付款。货物经采购人初步验收合格后，成交供应商按实际验收确认数量开具发票给采购人，采购人根据实际验收数量核对最终结算金额无误后支付项目全部尾款的95%给成交供应商。剩余尾款待合同签订之日起半年后，采购人确认成交供应商提供的制服无质量问题，支付剩余尾款。</w:t>
      </w:r>
    </w:p>
    <w:p w14:paraId="6326B5D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5.标志、包装、运输、贮存要求：标志、包装、运输和贮存按 FZ/T80002 执行，按合同规定。</w:t>
      </w:r>
    </w:p>
    <w:p w14:paraId="4CA7B59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6.采购标的需满足的服务标准、期限、效率等要求</w:t>
      </w:r>
    </w:p>
    <w:tbl>
      <w:tblPr>
        <w:tblStyle w:val="5"/>
        <w:tblW w:w="85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5" w:type="dxa"/>
          <w:bottom w:w="0" w:type="dxa"/>
          <w:right w:w="15" w:type="dxa"/>
        </w:tblCellMar>
      </w:tblPr>
      <w:tblGrid>
        <w:gridCol w:w="1149"/>
        <w:gridCol w:w="7416"/>
      </w:tblGrid>
      <w:tr w14:paraId="54998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50" w:hRule="atLeast"/>
        </w:trPr>
        <w:tc>
          <w:tcPr>
            <w:tcW w:w="8565" w:type="dxa"/>
            <w:gridSpan w:val="2"/>
            <w:noWrap w:val="0"/>
            <w:vAlign w:val="center"/>
          </w:tcPr>
          <w:p w14:paraId="38B56F20">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检察制服春秋常服（西服）、警察制服警礼服各部位外观质量要求</w:t>
            </w:r>
          </w:p>
        </w:tc>
      </w:tr>
      <w:tr w14:paraId="67636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622" w:hRule="atLeast"/>
        </w:trPr>
        <w:tc>
          <w:tcPr>
            <w:tcW w:w="1149" w:type="dxa"/>
            <w:noWrap w:val="0"/>
            <w:vAlign w:val="center"/>
          </w:tcPr>
          <w:p w14:paraId="1AF94077">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部位名称</w:t>
            </w:r>
          </w:p>
        </w:tc>
        <w:tc>
          <w:tcPr>
            <w:tcW w:w="7416" w:type="dxa"/>
            <w:noWrap w:val="0"/>
            <w:vAlign w:val="center"/>
          </w:tcPr>
          <w:p w14:paraId="2E06EE02">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外观质量</w:t>
            </w:r>
          </w:p>
        </w:tc>
      </w:tr>
      <w:tr w14:paraId="3DA02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2EF3D9C9">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上衣</w:t>
            </w:r>
          </w:p>
        </w:tc>
        <w:tc>
          <w:tcPr>
            <w:tcW w:w="7416" w:type="dxa"/>
            <w:noWrap w:val="0"/>
            <w:vAlign w:val="center"/>
          </w:tcPr>
          <w:p w14:paraId="4C642ECB">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男上衣：半麻衬工艺   女上衣：粘合衬工艺</w:t>
            </w:r>
          </w:p>
        </w:tc>
      </w:tr>
      <w:tr w14:paraId="30C2D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4E5F95F9">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领子</w:t>
            </w:r>
          </w:p>
        </w:tc>
        <w:tc>
          <w:tcPr>
            <w:tcW w:w="7416" w:type="dxa"/>
            <w:noWrap w:val="0"/>
            <w:vAlign w:val="center"/>
          </w:tcPr>
          <w:p w14:paraId="40C69893">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领面平服，领窝圆顺，左右领肩不翘。</w:t>
            </w:r>
          </w:p>
        </w:tc>
      </w:tr>
      <w:tr w14:paraId="6FBC7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589EBB5E">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驳头</w:t>
            </w:r>
          </w:p>
        </w:tc>
        <w:tc>
          <w:tcPr>
            <w:tcW w:w="7416" w:type="dxa"/>
            <w:noWrap w:val="0"/>
            <w:vAlign w:val="center"/>
          </w:tcPr>
          <w:p w14:paraId="7E22EF88">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串口、驳口顺直，左右驳头宽窄、领嘴大小对称，领翘适宜。</w:t>
            </w:r>
          </w:p>
        </w:tc>
      </w:tr>
      <w:tr w14:paraId="27421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2C8E25AE">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止口</w:t>
            </w:r>
          </w:p>
        </w:tc>
        <w:tc>
          <w:tcPr>
            <w:tcW w:w="7416" w:type="dxa"/>
            <w:noWrap w:val="0"/>
            <w:vAlign w:val="center"/>
          </w:tcPr>
          <w:p w14:paraId="4D8CF5EE">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顺直平挺，门襟不短于里襟，不搅不豁，两圆头大小一致。</w:t>
            </w:r>
          </w:p>
        </w:tc>
      </w:tr>
      <w:tr w14:paraId="6E4EC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43568170">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前身</w:t>
            </w:r>
          </w:p>
        </w:tc>
        <w:tc>
          <w:tcPr>
            <w:tcW w:w="7416" w:type="dxa"/>
            <w:noWrap w:val="0"/>
            <w:vAlign w:val="center"/>
          </w:tcPr>
          <w:p w14:paraId="2E0BD72D">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胸部挺括、对称，面、里、衬服帖，省道顺直。</w:t>
            </w:r>
          </w:p>
        </w:tc>
      </w:tr>
      <w:tr w14:paraId="2747E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622" w:hRule="atLeast"/>
        </w:trPr>
        <w:tc>
          <w:tcPr>
            <w:tcW w:w="1149" w:type="dxa"/>
            <w:noWrap w:val="0"/>
            <w:vAlign w:val="center"/>
          </w:tcPr>
          <w:p w14:paraId="3D7E5DEF">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袋、袋盖</w:t>
            </w:r>
          </w:p>
        </w:tc>
        <w:tc>
          <w:tcPr>
            <w:tcW w:w="7416" w:type="dxa"/>
            <w:noWrap w:val="0"/>
            <w:vAlign w:val="center"/>
          </w:tcPr>
          <w:p w14:paraId="2E0B312B">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左右袋高、低、前、后对称，袋盖与袋口宽相适应，袋盖与大身的花纹一致。</w:t>
            </w:r>
          </w:p>
        </w:tc>
      </w:tr>
      <w:tr w14:paraId="0B023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6B901972">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后背</w:t>
            </w:r>
          </w:p>
        </w:tc>
        <w:tc>
          <w:tcPr>
            <w:tcW w:w="7416" w:type="dxa"/>
            <w:noWrap w:val="0"/>
            <w:vAlign w:val="center"/>
          </w:tcPr>
          <w:p w14:paraId="0332A67F">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平服。</w:t>
            </w:r>
          </w:p>
        </w:tc>
      </w:tr>
      <w:tr w14:paraId="26BA1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1B7F8043">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肩</w:t>
            </w:r>
          </w:p>
        </w:tc>
        <w:tc>
          <w:tcPr>
            <w:tcW w:w="7416" w:type="dxa"/>
            <w:noWrap w:val="0"/>
            <w:vAlign w:val="center"/>
          </w:tcPr>
          <w:p w14:paraId="12E4C228">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肩部平服，表面没有褶，肩缝顺直，左右对称。</w:t>
            </w:r>
          </w:p>
        </w:tc>
      </w:tr>
      <w:tr w14:paraId="4225C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7BD1CB71">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袖</w:t>
            </w:r>
          </w:p>
        </w:tc>
        <w:tc>
          <w:tcPr>
            <w:tcW w:w="7416" w:type="dxa"/>
            <w:noWrap w:val="0"/>
            <w:vAlign w:val="center"/>
          </w:tcPr>
          <w:p w14:paraId="52AC179C">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绱袖圆顺，吃势均匀，两袖前后、长短一致。</w:t>
            </w:r>
          </w:p>
        </w:tc>
      </w:tr>
      <w:tr w14:paraId="3981B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428B497D">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腰头</w:t>
            </w:r>
          </w:p>
        </w:tc>
        <w:tc>
          <w:tcPr>
            <w:tcW w:w="7416" w:type="dxa"/>
            <w:noWrap w:val="0"/>
            <w:vAlign w:val="center"/>
          </w:tcPr>
          <w:p w14:paraId="2298B16F">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面、里、衬平服，量体自选，金属扣+搭扣。</w:t>
            </w:r>
          </w:p>
        </w:tc>
      </w:tr>
      <w:tr w14:paraId="308EB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622" w:hRule="atLeast"/>
        </w:trPr>
        <w:tc>
          <w:tcPr>
            <w:tcW w:w="1149" w:type="dxa"/>
            <w:noWrap w:val="0"/>
            <w:vAlign w:val="center"/>
          </w:tcPr>
          <w:p w14:paraId="6D51CCF0">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门、里襟</w:t>
            </w:r>
          </w:p>
        </w:tc>
        <w:tc>
          <w:tcPr>
            <w:tcW w:w="7416" w:type="dxa"/>
            <w:noWrap w:val="0"/>
            <w:vAlign w:val="center"/>
          </w:tcPr>
          <w:p w14:paraId="3CD8B2FF">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面、里、衬平服，松紧适宜，长短互差不大于0.3cm。门襟不短于里襟。</w:t>
            </w:r>
          </w:p>
        </w:tc>
      </w:tr>
      <w:tr w14:paraId="181EE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622" w:hRule="atLeast"/>
        </w:trPr>
        <w:tc>
          <w:tcPr>
            <w:tcW w:w="1149" w:type="dxa"/>
            <w:noWrap w:val="0"/>
            <w:vAlign w:val="center"/>
          </w:tcPr>
          <w:p w14:paraId="522451BE">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前、后裆</w:t>
            </w:r>
          </w:p>
        </w:tc>
        <w:tc>
          <w:tcPr>
            <w:tcW w:w="7416" w:type="dxa"/>
            <w:noWrap w:val="0"/>
            <w:vAlign w:val="center"/>
          </w:tcPr>
          <w:p w14:paraId="7FB778E4">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圆顺、平服。裆底十字缝互差不大于0.2cm。</w:t>
            </w:r>
          </w:p>
        </w:tc>
      </w:tr>
      <w:tr w14:paraId="55960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622" w:hRule="atLeast"/>
        </w:trPr>
        <w:tc>
          <w:tcPr>
            <w:tcW w:w="1149" w:type="dxa"/>
            <w:noWrap w:val="0"/>
            <w:vAlign w:val="center"/>
          </w:tcPr>
          <w:p w14:paraId="217417A1">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裤袋</w:t>
            </w:r>
          </w:p>
        </w:tc>
        <w:tc>
          <w:tcPr>
            <w:tcW w:w="7416" w:type="dxa"/>
            <w:noWrap w:val="0"/>
            <w:vAlign w:val="center"/>
          </w:tcPr>
          <w:p w14:paraId="3860068C">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袋位高低、袋口大小互差不大于0.3cm，前后互差不大于0.3cm，袋口顺直平服，袋布缝制牢固。</w:t>
            </w:r>
          </w:p>
        </w:tc>
      </w:tr>
      <w:tr w14:paraId="6A0C1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26" w:hRule="atLeast"/>
        </w:trPr>
        <w:tc>
          <w:tcPr>
            <w:tcW w:w="1149" w:type="dxa"/>
            <w:noWrap w:val="0"/>
            <w:vAlign w:val="center"/>
          </w:tcPr>
          <w:p w14:paraId="1FE5D0B6">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裙长</w:t>
            </w:r>
          </w:p>
        </w:tc>
        <w:tc>
          <w:tcPr>
            <w:tcW w:w="7416" w:type="dxa"/>
            <w:noWrap w:val="0"/>
            <w:vAlign w:val="center"/>
          </w:tcPr>
          <w:p w14:paraId="21CCA101">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裙子为直筒裙，裙长过膝。</w:t>
            </w:r>
          </w:p>
        </w:tc>
      </w:tr>
    </w:tbl>
    <w:p w14:paraId="460A2F8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kern w:val="0"/>
          <w:sz w:val="24"/>
          <w:szCs w:val="24"/>
          <w:highlight w:val="none"/>
          <w:shd w:val="clear" w:color="auto" w:fill="FFFFFF"/>
          <w:lang w:val="en-US" w:eastAsia="zh-CN" w:bidi="ar"/>
        </w:rPr>
        <w:t>（</w:t>
      </w:r>
      <w:r>
        <w:rPr>
          <w:rFonts w:hint="eastAsia" w:ascii="仿宋" w:hAnsi="仿宋" w:eastAsia="仿宋" w:cs="仿宋"/>
          <w:b w:val="0"/>
          <w:bCs w:val="0"/>
          <w:color w:val="auto"/>
          <w:sz w:val="24"/>
          <w:szCs w:val="24"/>
          <w:highlight w:val="none"/>
          <w:u w:val="none"/>
          <w:lang w:val="en-US" w:eastAsia="zh-CN"/>
        </w:rPr>
        <w:t>1）供应商负责承担本次采购货物的全套制作，不得转包或外发加工。</w:t>
      </w:r>
    </w:p>
    <w:p w14:paraId="21A6D58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（2）供应商负责对面料、辅料进行到货验收，面料批量交货时应附检测报告，供应商在批量加工生产前应对接收的面料进行检测并将报告复印报采购人认可后批量生产。</w:t>
      </w:r>
    </w:p>
    <w:p w14:paraId="321F716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（3）供应商应确保面料、辅料质量最高人民检察院服装标准要求及合同的相关规定。如在检测不合格情况下，供应商仍将其加工为成衣，则所造成的一切后果由供应商承担。</w:t>
      </w:r>
    </w:p>
    <w:p w14:paraId="6CA36C2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（4）合同签订后供应商能够按照采购人要求同时派多组技术人员至采购人指定地点20个工作日内完成量体。</w:t>
      </w:r>
    </w:p>
    <w:p w14:paraId="29C94AB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（5）供应商必须有明确的售后服务承诺，须有售后服务的联系方式及人员名单。</w:t>
      </w:r>
    </w:p>
    <w:p w14:paraId="0ED9B85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7.采购标的的验收标准</w:t>
      </w:r>
    </w:p>
    <w:p w14:paraId="2AD7BE7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7.1按《中华人民共和国最高人民检察院服装标准汇编》（最新）及相关规范标准要求进行验收。</w:t>
      </w:r>
    </w:p>
    <w:p w14:paraId="41E6F15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7.2验收由采购人负责实施，对成交人所提供的货物进行随机抽检；</w:t>
      </w:r>
    </w:p>
    <w:p w14:paraId="2642289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7.3.验收依据：</w:t>
      </w:r>
    </w:p>
    <w:p w14:paraId="0CC83DA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7.3.1《中华人民共和国最高人民检察院服装标准汇编》（最新）及相关规范标准要求</w:t>
      </w:r>
    </w:p>
    <w:p w14:paraId="5DCD100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7.3.2合同、采购文件、响应文件；</w:t>
      </w:r>
    </w:p>
    <w:p w14:paraId="71DB943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7.3.3供应商提供的技术规格、经采购人认可的合同货物的有效检验文件；</w:t>
      </w:r>
    </w:p>
    <w:p w14:paraId="155C9BB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7.4供应商应派人员在所供货物到达采购人处时进行到货验收，有需要时能联系产品制造商到场共同验收，若发现任何损坏及质量问题，供应商负责妥善处理直至采购人满意，由此产生的费用由供应商承担。</w:t>
      </w:r>
    </w:p>
    <w:p w14:paraId="551B0C9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7.5验收合格的条件：</w:t>
      </w:r>
    </w:p>
    <w:p w14:paraId="52CABC5C">
      <w:pPr>
        <w:keepNext w:val="0"/>
        <w:keepLines w:val="0"/>
        <w:pageBreakBefore w:val="0"/>
        <w:widowControl w:val="0"/>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7.5</w:t>
      </w:r>
      <w:r>
        <w:rPr>
          <w:rFonts w:hint="eastAsia" w:ascii="仿宋" w:hAnsi="仿宋" w:eastAsia="仿宋" w:cs="仿宋"/>
          <w:bCs w:val="0"/>
          <w:kern w:val="0"/>
          <w:sz w:val="24"/>
          <w:highlight w:val="none"/>
          <w:u w:val="none"/>
          <w:shd w:val="clear" w:color="auto" w:fill="FFFFFF"/>
          <w:lang w:bidi="ar"/>
        </w:rPr>
        <w:t>.1所供货物符合产品标准和及合同的要求；</w:t>
      </w:r>
    </w:p>
    <w:p w14:paraId="7AD2F6AE">
      <w:pPr>
        <w:keepNext w:val="0"/>
        <w:keepLines w:val="0"/>
        <w:pageBreakBefore w:val="0"/>
        <w:widowControl w:val="0"/>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7.5</w:t>
      </w:r>
      <w:r>
        <w:rPr>
          <w:rFonts w:hint="eastAsia" w:ascii="仿宋" w:hAnsi="仿宋" w:eastAsia="仿宋" w:cs="仿宋"/>
          <w:bCs w:val="0"/>
          <w:kern w:val="0"/>
          <w:sz w:val="24"/>
          <w:highlight w:val="none"/>
          <w:u w:val="none"/>
          <w:shd w:val="clear" w:color="auto" w:fill="FFFFFF"/>
          <w:lang w:bidi="ar"/>
        </w:rPr>
        <w:t>.2在进行测试和验收过程中发现的问题已被解决并得到</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的认可；</w:t>
      </w:r>
    </w:p>
    <w:p w14:paraId="07D27A83">
      <w:pPr>
        <w:keepNext w:val="0"/>
        <w:keepLines w:val="0"/>
        <w:pageBreakBefore w:val="0"/>
        <w:widowControl w:val="0"/>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7.5</w:t>
      </w:r>
      <w:r>
        <w:rPr>
          <w:rFonts w:hint="eastAsia" w:ascii="仿宋" w:hAnsi="仿宋" w:eastAsia="仿宋" w:cs="仿宋"/>
          <w:bCs w:val="0"/>
          <w:kern w:val="0"/>
          <w:sz w:val="24"/>
          <w:highlight w:val="none"/>
          <w:u w:val="none"/>
          <w:shd w:val="clear" w:color="auto" w:fill="FFFFFF"/>
          <w:lang w:bidi="ar"/>
        </w:rPr>
        <w:t>.3合同中规定的所有货物和材料均已交付；</w:t>
      </w:r>
    </w:p>
    <w:p w14:paraId="03F45C6F">
      <w:pPr>
        <w:keepNext w:val="0"/>
        <w:keepLines w:val="0"/>
        <w:pageBreakBefore w:val="0"/>
        <w:widowControl w:val="0"/>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7.5</w:t>
      </w:r>
      <w:r>
        <w:rPr>
          <w:rFonts w:hint="eastAsia" w:ascii="仿宋" w:hAnsi="仿宋" w:eastAsia="仿宋" w:cs="仿宋"/>
          <w:bCs w:val="0"/>
          <w:kern w:val="0"/>
          <w:sz w:val="24"/>
          <w:highlight w:val="none"/>
          <w:u w:val="none"/>
          <w:shd w:val="clear" w:color="auto" w:fill="FFFFFF"/>
          <w:lang w:bidi="ar"/>
        </w:rPr>
        <w:t>.4所供货物已通过使用单位组织的验收；</w:t>
      </w:r>
    </w:p>
    <w:p w14:paraId="2AAE203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7.5</w:t>
      </w:r>
      <w:r>
        <w:rPr>
          <w:rFonts w:hint="eastAsia" w:ascii="仿宋" w:hAnsi="仿宋" w:eastAsia="仿宋" w:cs="仿宋"/>
          <w:bCs w:val="0"/>
          <w:kern w:val="0"/>
          <w:sz w:val="24"/>
          <w:highlight w:val="none"/>
          <w:u w:val="none"/>
          <w:shd w:val="clear" w:color="auto" w:fill="FFFFFF"/>
          <w:lang w:bidi="ar"/>
        </w:rPr>
        <w:t>.5所有相关的技术文件及资料均已提交并得到接受。</w:t>
      </w:r>
    </w:p>
    <w:p w14:paraId="12691C1B">
      <w:pPr>
        <w:adjustRightInd w:val="0"/>
        <w:snapToGrid w:val="0"/>
        <w:spacing w:line="360" w:lineRule="auto"/>
        <w:ind w:firstLine="480" w:firstLineChars="200"/>
        <w:jc w:val="both"/>
        <w:rPr>
          <w:rFonts w:hint="eastAsia" w:ascii="仿宋" w:hAnsi="仿宋" w:eastAsia="仿宋" w:cs="仿宋"/>
          <w:bCs w:val="0"/>
          <w:kern w:val="0"/>
          <w:sz w:val="24"/>
          <w:highlight w:val="none"/>
          <w:u w:val="none"/>
          <w:shd w:val="clear" w:color="auto" w:fill="FFFFFF"/>
          <w:lang w:val="en-US" w:eastAsia="zh-CN"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 w:val="0"/>
          <w:bCs w:val="0"/>
          <w:kern w:val="0"/>
          <w:sz w:val="24"/>
          <w:highlight w:val="none"/>
          <w:u w:val="none"/>
          <w:shd w:val="clear" w:color="auto" w:fill="FFFFFF"/>
          <w:lang w:bidi="ar"/>
        </w:rPr>
        <w:t>质量及售后服务要求：</w:t>
      </w:r>
    </w:p>
    <w:p w14:paraId="40E1FB9B">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1质保期为验收合格移交后不少</w:t>
      </w:r>
      <w:r>
        <w:rPr>
          <w:rFonts w:hint="eastAsia" w:ascii="仿宋" w:hAnsi="仿宋" w:eastAsia="仿宋" w:cs="仿宋"/>
          <w:bCs w:val="0"/>
          <w:color w:val="auto"/>
          <w:kern w:val="0"/>
          <w:sz w:val="24"/>
          <w:highlight w:val="none"/>
          <w:u w:val="none"/>
          <w:shd w:val="clear" w:color="auto" w:fill="FFFFFF"/>
          <w:lang w:bidi="ar"/>
        </w:rPr>
        <w:t>于</w:t>
      </w:r>
      <w:r>
        <w:rPr>
          <w:rFonts w:hint="eastAsia" w:ascii="仿宋" w:hAnsi="仿宋" w:eastAsia="仿宋" w:cs="仿宋"/>
          <w:bCs w:val="0"/>
          <w:color w:val="auto"/>
          <w:kern w:val="0"/>
          <w:sz w:val="24"/>
          <w:highlight w:val="none"/>
          <w:u w:val="single"/>
          <w:shd w:val="clear" w:color="auto" w:fill="FFFFFF"/>
          <w:lang w:bidi="ar"/>
        </w:rPr>
        <w:t>1</w:t>
      </w:r>
      <w:r>
        <w:rPr>
          <w:rFonts w:hint="eastAsia" w:ascii="仿宋" w:hAnsi="仿宋" w:eastAsia="仿宋" w:cs="仿宋"/>
          <w:bCs w:val="0"/>
          <w:color w:val="auto"/>
          <w:kern w:val="0"/>
          <w:sz w:val="24"/>
          <w:highlight w:val="none"/>
          <w:u w:val="none"/>
          <w:shd w:val="clear" w:color="auto" w:fill="FFFFFF"/>
          <w:lang w:bidi="ar"/>
        </w:rPr>
        <w:t>年</w:t>
      </w:r>
      <w:r>
        <w:rPr>
          <w:rFonts w:hint="eastAsia" w:ascii="仿宋" w:hAnsi="仿宋" w:eastAsia="仿宋" w:cs="仿宋"/>
          <w:bCs w:val="0"/>
          <w:kern w:val="0"/>
          <w:sz w:val="24"/>
          <w:highlight w:val="none"/>
          <w:u w:val="none"/>
          <w:shd w:val="clear" w:color="auto" w:fill="FFFFFF"/>
          <w:lang w:bidi="ar"/>
        </w:rPr>
        <w:t>，在质保期内，</w:t>
      </w:r>
      <w:r>
        <w:rPr>
          <w:rFonts w:hint="eastAsia" w:ascii="仿宋" w:hAnsi="仿宋" w:eastAsia="仿宋" w:cs="仿宋"/>
          <w:bCs w:val="0"/>
          <w:kern w:val="0"/>
          <w:sz w:val="24"/>
          <w:highlight w:val="none"/>
          <w:u w:val="none"/>
          <w:shd w:val="clear" w:color="auto" w:fill="FFFFFF"/>
          <w:lang w:val="en-US" w:eastAsia="zh-CN" w:bidi="ar"/>
        </w:rPr>
        <w:t>供应商</w:t>
      </w:r>
      <w:r>
        <w:rPr>
          <w:rFonts w:hint="eastAsia" w:ascii="仿宋" w:hAnsi="仿宋" w:eastAsia="仿宋" w:cs="仿宋"/>
          <w:bCs w:val="0"/>
          <w:kern w:val="0"/>
          <w:sz w:val="24"/>
          <w:highlight w:val="none"/>
          <w:u w:val="none"/>
          <w:shd w:val="clear" w:color="auto" w:fill="FFFFFF"/>
          <w:lang w:bidi="ar"/>
        </w:rPr>
        <w:t>应对货物出现的质量及安全问题负责处理解决并承担一切费用。</w:t>
      </w:r>
    </w:p>
    <w:p w14:paraId="56662375">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 w:val="0"/>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2质保期内出现需因质量或量体问题需要修改或调换的等非人为原因出现的产品质量问题，</w:t>
      </w:r>
      <w:r>
        <w:rPr>
          <w:rFonts w:hint="eastAsia" w:ascii="仿宋" w:hAnsi="仿宋" w:eastAsia="仿宋" w:cs="仿宋"/>
          <w:bCs w:val="0"/>
          <w:kern w:val="0"/>
          <w:sz w:val="24"/>
          <w:highlight w:val="none"/>
          <w:u w:val="none"/>
          <w:shd w:val="clear" w:color="auto" w:fill="FFFFFF"/>
          <w:lang w:val="en-US" w:eastAsia="zh-CN" w:bidi="ar"/>
        </w:rPr>
        <w:t>供</w:t>
      </w:r>
      <w:r>
        <w:rPr>
          <w:rFonts w:hint="eastAsia" w:ascii="仿宋" w:hAnsi="仿宋" w:eastAsia="仿宋" w:cs="仿宋"/>
          <w:b w:val="0"/>
          <w:bCs w:val="0"/>
          <w:kern w:val="0"/>
          <w:sz w:val="24"/>
          <w:highlight w:val="none"/>
          <w:u w:val="none"/>
          <w:shd w:val="clear" w:color="auto" w:fill="FFFFFF"/>
          <w:lang w:val="en-US" w:eastAsia="zh-CN" w:bidi="ar"/>
        </w:rPr>
        <w:t>应商</w:t>
      </w:r>
      <w:r>
        <w:rPr>
          <w:rFonts w:hint="eastAsia" w:ascii="仿宋" w:hAnsi="仿宋" w:eastAsia="仿宋" w:cs="仿宋"/>
          <w:b w:val="0"/>
          <w:bCs w:val="0"/>
          <w:kern w:val="0"/>
          <w:sz w:val="24"/>
          <w:highlight w:val="none"/>
          <w:u w:val="none"/>
          <w:shd w:val="clear" w:color="auto" w:fill="FFFFFF"/>
          <w:lang w:bidi="ar"/>
        </w:rPr>
        <w:t>应无条件免费修改或更换。</w:t>
      </w:r>
    </w:p>
    <w:p w14:paraId="699084B4">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 w:val="0"/>
          <w:bCs w:val="0"/>
          <w:kern w:val="0"/>
          <w:sz w:val="24"/>
          <w:highlight w:val="none"/>
          <w:u w:val="none"/>
          <w:shd w:val="clear" w:color="auto" w:fill="FFFFFF"/>
          <w:lang w:val="en-US" w:eastAsia="zh-CN" w:bidi="ar"/>
        </w:rPr>
      </w:pPr>
      <w:r>
        <w:rPr>
          <w:rFonts w:hint="eastAsia" w:ascii="仿宋" w:hAnsi="仿宋" w:eastAsia="仿宋" w:cs="仿宋"/>
          <w:b w:val="0"/>
          <w:bCs w:val="0"/>
          <w:kern w:val="0"/>
          <w:sz w:val="24"/>
          <w:highlight w:val="none"/>
          <w:u w:val="none"/>
          <w:shd w:val="clear" w:color="auto" w:fill="FFFFFF"/>
          <w:lang w:val="en-US" w:eastAsia="zh-CN" w:bidi="ar"/>
        </w:rPr>
        <w:t>8.3质保期满后，供应商继续为采购人服务，仅收取零配件成本费。</w:t>
      </w:r>
    </w:p>
    <w:p w14:paraId="0382151F">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Cs w:val="0"/>
          <w:kern w:val="0"/>
          <w:sz w:val="24"/>
          <w:highlight w:val="none"/>
          <w:u w:val="none"/>
          <w:shd w:val="clear" w:color="auto" w:fill="FFFFFF"/>
          <w:lang w:val="en-US" w:eastAsia="zh-CN" w:bidi="ar"/>
        </w:rPr>
      </w:pPr>
      <w:r>
        <w:rPr>
          <w:rFonts w:hint="eastAsia" w:ascii="仿宋" w:hAnsi="仿宋" w:eastAsia="仿宋" w:cs="仿宋"/>
          <w:b w:val="0"/>
          <w:bCs w:val="0"/>
          <w:kern w:val="0"/>
          <w:sz w:val="24"/>
          <w:highlight w:val="none"/>
          <w:u w:val="none"/>
          <w:shd w:val="clear" w:color="auto" w:fill="FFFFFF"/>
          <w:lang w:val="en-US" w:eastAsia="zh-CN" w:bidi="ar"/>
        </w:rPr>
        <w:t>8.4质保期内发生质量问题，供应商响应时间：4小时以内；电话技术支持时间：1小时以内；若需上门更换，</w:t>
      </w:r>
      <w:r>
        <w:rPr>
          <w:rFonts w:hint="eastAsia" w:ascii="仿宋" w:hAnsi="仿宋" w:eastAsia="仿宋" w:cs="仿宋"/>
          <w:bCs w:val="0"/>
          <w:kern w:val="0"/>
          <w:sz w:val="24"/>
          <w:highlight w:val="none"/>
          <w:u w:val="none"/>
          <w:shd w:val="clear" w:color="auto" w:fill="FFFFFF"/>
          <w:lang w:val="en-US" w:eastAsia="zh-CN" w:bidi="ar"/>
        </w:rPr>
        <w:t>则在8小时内到达现场并进行处理；</w:t>
      </w:r>
    </w:p>
    <w:p w14:paraId="2A180CAC">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Cs w:val="0"/>
          <w:kern w:val="0"/>
          <w:sz w:val="24"/>
          <w:highlight w:val="none"/>
          <w:u w:val="none"/>
          <w:shd w:val="clear" w:color="auto" w:fill="FFFFFF"/>
          <w:lang w:val="en-US" w:eastAsia="zh-CN" w:bidi="ar"/>
        </w:rPr>
      </w:pPr>
      <w:r>
        <w:rPr>
          <w:rFonts w:hint="eastAsia" w:ascii="仿宋" w:hAnsi="仿宋" w:eastAsia="仿宋" w:cs="仿宋"/>
          <w:bCs w:val="0"/>
          <w:kern w:val="0"/>
          <w:sz w:val="24"/>
          <w:highlight w:val="none"/>
          <w:u w:val="none"/>
          <w:shd w:val="clear" w:color="auto" w:fill="FFFFFF"/>
          <w:lang w:val="en-US" w:eastAsia="zh-CN" w:bidi="ar"/>
        </w:rPr>
        <w:t>上述内容的实现方式、时间、地点、人数应在响应文件中详细说明。</w:t>
      </w:r>
    </w:p>
    <w:p w14:paraId="21B66219">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5其他要求：</w:t>
      </w:r>
    </w:p>
    <w:p w14:paraId="733F7367">
      <w:pPr>
        <w:keepNext w:val="0"/>
        <w:keepLines w:val="0"/>
        <w:pageBreakBefore w:val="0"/>
        <w:widowControl w:val="0"/>
        <w:kinsoku/>
        <w:wordWrap/>
        <w:overflowPunct/>
        <w:topLinePunct w:val="0"/>
        <w:autoSpaceDE/>
        <w:autoSpaceDN/>
        <w:bidi w:val="0"/>
        <w:adjustRightInd w:val="0"/>
        <w:snapToGrid w:val="0"/>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5.1按最高人民检察院服装标准要求对</w:t>
      </w:r>
      <w:r>
        <w:rPr>
          <w:rFonts w:hint="eastAsia" w:ascii="仿宋" w:hAnsi="仿宋" w:eastAsia="仿宋" w:cs="仿宋"/>
          <w:bCs w:val="0"/>
          <w:kern w:val="0"/>
          <w:sz w:val="24"/>
          <w:highlight w:val="none"/>
          <w:u w:val="none"/>
          <w:shd w:val="clear" w:color="auto" w:fill="FFFFFF"/>
          <w:lang w:val="en-US" w:eastAsia="zh-CN" w:bidi="ar"/>
        </w:rPr>
        <w:t>供应商</w:t>
      </w:r>
      <w:r>
        <w:rPr>
          <w:rFonts w:hint="eastAsia" w:ascii="仿宋" w:hAnsi="仿宋" w:eastAsia="仿宋" w:cs="仿宋"/>
          <w:bCs w:val="0"/>
          <w:kern w:val="0"/>
          <w:sz w:val="24"/>
          <w:highlight w:val="none"/>
          <w:u w:val="none"/>
          <w:shd w:val="clear" w:color="auto" w:fill="FFFFFF"/>
          <w:lang w:bidi="ar"/>
        </w:rPr>
        <w:t>提供的货物进行验收。在发现质量问题，或者规格、尺码问题的，在</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提出并交付需调整货物后</w:t>
      </w:r>
      <w:r>
        <w:rPr>
          <w:rFonts w:hint="eastAsia" w:ascii="仿宋" w:hAnsi="仿宋" w:eastAsia="仿宋" w:cs="仿宋"/>
          <w:bCs w:val="0"/>
          <w:kern w:val="0"/>
          <w:sz w:val="24"/>
          <w:highlight w:val="none"/>
          <w:u w:val="single"/>
          <w:shd w:val="clear" w:color="auto" w:fill="FFFFFF"/>
          <w:lang w:bidi="ar"/>
        </w:rPr>
        <w:t>30</w:t>
      </w:r>
      <w:r>
        <w:rPr>
          <w:rFonts w:hint="eastAsia" w:ascii="仿宋" w:hAnsi="仿宋" w:eastAsia="仿宋" w:cs="仿宋"/>
          <w:bCs w:val="0"/>
          <w:kern w:val="0"/>
          <w:sz w:val="24"/>
          <w:highlight w:val="none"/>
          <w:u w:val="none"/>
          <w:shd w:val="clear" w:color="auto" w:fill="FFFFFF"/>
          <w:lang w:bidi="ar"/>
        </w:rPr>
        <w:t>天内，必须完成货物调换、再加工，并返回</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w:t>
      </w:r>
    </w:p>
    <w:p w14:paraId="12106391">
      <w:pPr>
        <w:keepNext w:val="0"/>
        <w:keepLines w:val="0"/>
        <w:pageBreakBefore w:val="0"/>
        <w:widowControl w:val="0"/>
        <w:kinsoku/>
        <w:wordWrap/>
        <w:overflowPunct/>
        <w:topLinePunct w:val="0"/>
        <w:autoSpaceDE/>
        <w:autoSpaceDN/>
        <w:bidi w:val="0"/>
        <w:adjustRightInd w:val="0"/>
        <w:snapToGrid w:val="0"/>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eastAsia="zh-CN"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5.2交货前，</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有权随机抽样送国家有关部门批准的有资质的检测机构检测。检验费用由</w:t>
      </w:r>
      <w:r>
        <w:rPr>
          <w:rFonts w:hint="eastAsia" w:ascii="仿宋" w:hAnsi="仿宋" w:eastAsia="仿宋" w:cs="仿宋"/>
          <w:bCs w:val="0"/>
          <w:kern w:val="0"/>
          <w:sz w:val="24"/>
          <w:highlight w:val="none"/>
          <w:u w:val="none"/>
          <w:shd w:val="clear" w:color="auto" w:fill="FFFFFF"/>
          <w:lang w:val="en-US" w:eastAsia="zh-CN" w:bidi="ar"/>
        </w:rPr>
        <w:t>供应商</w:t>
      </w:r>
      <w:r>
        <w:rPr>
          <w:rFonts w:hint="eastAsia" w:ascii="仿宋" w:hAnsi="仿宋" w:eastAsia="仿宋" w:cs="仿宋"/>
          <w:bCs w:val="0"/>
          <w:kern w:val="0"/>
          <w:sz w:val="24"/>
          <w:highlight w:val="none"/>
          <w:u w:val="none"/>
          <w:shd w:val="clear" w:color="auto" w:fill="FFFFFF"/>
          <w:lang w:bidi="ar"/>
        </w:rPr>
        <w:t>支付</w:t>
      </w:r>
      <w:r>
        <w:rPr>
          <w:rFonts w:hint="eastAsia" w:ascii="仿宋" w:hAnsi="仿宋" w:eastAsia="仿宋" w:cs="仿宋"/>
          <w:bCs w:val="0"/>
          <w:kern w:val="0"/>
          <w:sz w:val="24"/>
          <w:highlight w:val="none"/>
          <w:u w:val="none"/>
          <w:shd w:val="clear" w:color="auto" w:fill="FFFFFF"/>
          <w:lang w:eastAsia="zh-CN" w:bidi="ar"/>
        </w:rPr>
        <w:t>。</w:t>
      </w:r>
    </w:p>
    <w:p w14:paraId="239C559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5.3在合同期内，</w:t>
      </w:r>
      <w:r>
        <w:rPr>
          <w:rFonts w:hint="eastAsia" w:ascii="仿宋" w:hAnsi="仿宋" w:eastAsia="仿宋" w:cs="仿宋"/>
          <w:bCs w:val="0"/>
          <w:kern w:val="0"/>
          <w:sz w:val="24"/>
          <w:highlight w:val="none"/>
          <w:u w:val="none"/>
          <w:shd w:val="clear" w:color="auto" w:fill="FFFFFF"/>
          <w:lang w:val="en-US" w:eastAsia="zh-CN" w:bidi="ar"/>
        </w:rPr>
        <w:t>供应商</w:t>
      </w:r>
      <w:r>
        <w:rPr>
          <w:rFonts w:hint="eastAsia" w:ascii="仿宋" w:hAnsi="仿宋" w:eastAsia="仿宋" w:cs="仿宋"/>
          <w:bCs w:val="0"/>
          <w:kern w:val="0"/>
          <w:sz w:val="24"/>
          <w:highlight w:val="none"/>
          <w:u w:val="none"/>
          <w:shd w:val="clear" w:color="auto" w:fill="FFFFFF"/>
          <w:lang w:bidi="ar"/>
        </w:rPr>
        <w:t>提供的货物经2次检测不合格的，</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有权单方面终止合同，并承担给</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造成的一切损失。</w:t>
      </w:r>
    </w:p>
    <w:p w14:paraId="5565631D">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仿宋" w:hAnsi="仿宋" w:eastAsia="仿宋" w:cs="仿宋"/>
          <w:b/>
          <w:bCs/>
          <w:color w:val="auto"/>
          <w:kern w:val="0"/>
          <w:sz w:val="24"/>
          <w:highlight w:val="none"/>
          <w:u w:val="none"/>
          <w:shd w:val="clear" w:color="auto" w:fill="FFFFFF"/>
          <w:lang w:val="en-US" w:eastAsia="zh-CN" w:bidi="ar"/>
        </w:rPr>
      </w:pPr>
    </w:p>
    <w:p w14:paraId="2DB36CAE">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仿宋" w:hAnsi="仿宋" w:eastAsia="仿宋" w:cs="仿宋"/>
          <w:b/>
          <w:bCs/>
          <w:color w:val="auto"/>
          <w:kern w:val="0"/>
          <w:sz w:val="24"/>
          <w:highlight w:val="none"/>
          <w:u w:val="none"/>
          <w:shd w:val="clear" w:color="auto" w:fill="FFFFFF"/>
          <w:lang w:val="en-US" w:eastAsia="zh-CN" w:bidi="ar"/>
        </w:rPr>
      </w:pPr>
    </w:p>
    <w:p w14:paraId="71F2444F">
      <w:pPr>
        <w:rPr>
          <w:rFonts w:hint="eastAsia" w:ascii="仿宋" w:hAnsi="仿宋" w:eastAsia="仿宋" w:cs="仿宋"/>
          <w:b/>
          <w:bCs/>
          <w:color w:val="auto"/>
          <w:kern w:val="0"/>
          <w:sz w:val="24"/>
          <w:highlight w:val="none"/>
          <w:u w:val="none"/>
          <w:shd w:val="clear" w:color="auto" w:fill="FFFFFF"/>
          <w:lang w:val="en-US" w:eastAsia="zh-CN" w:bidi="ar"/>
        </w:rPr>
      </w:pPr>
      <w:r>
        <w:rPr>
          <w:rFonts w:hint="eastAsia" w:ascii="仿宋" w:hAnsi="仿宋" w:eastAsia="仿宋" w:cs="仿宋"/>
          <w:b/>
          <w:bCs/>
          <w:color w:val="auto"/>
          <w:kern w:val="0"/>
          <w:sz w:val="24"/>
          <w:highlight w:val="none"/>
          <w:u w:val="none"/>
          <w:shd w:val="clear" w:color="auto" w:fill="FFFFFF"/>
          <w:lang w:val="en-US" w:eastAsia="zh-CN" w:bidi="ar"/>
        </w:rPr>
        <w:br w:type="page"/>
      </w:r>
    </w:p>
    <w:p w14:paraId="2B06D173">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仿宋" w:hAnsi="仿宋" w:eastAsia="仿宋" w:cs="仿宋"/>
          <w:b/>
          <w:bCs/>
          <w:color w:val="auto"/>
          <w:lang w:val="en-US" w:eastAsia="zh-CN"/>
        </w:rPr>
      </w:pPr>
      <w:r>
        <w:rPr>
          <w:rFonts w:hint="eastAsia" w:ascii="仿宋" w:hAnsi="仿宋" w:eastAsia="仿宋" w:cs="仿宋"/>
          <w:b/>
          <w:bCs/>
          <w:color w:val="auto"/>
          <w:kern w:val="0"/>
          <w:sz w:val="24"/>
          <w:highlight w:val="none"/>
          <w:u w:val="none"/>
          <w:shd w:val="clear" w:color="auto" w:fill="FFFFFF"/>
          <w:lang w:val="en-US" w:eastAsia="zh-CN" w:bidi="ar"/>
        </w:rPr>
        <w:t>五、提供样衣要求如下：</w:t>
      </w:r>
    </w:p>
    <w:tbl>
      <w:tblPr>
        <w:tblStyle w:val="5"/>
        <w:tblpPr w:leftFromText="180" w:rightFromText="180" w:vertAnchor="text" w:horzAnchor="page" w:tblpX="1765" w:tblpY="608"/>
        <w:tblOverlap w:val="never"/>
        <w:tblW w:w="513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0"/>
        <w:gridCol w:w="3495"/>
        <w:gridCol w:w="2685"/>
        <w:gridCol w:w="1860"/>
      </w:tblGrid>
      <w:tr w14:paraId="4E3DD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000" w:type="pct"/>
            <w:gridSpan w:val="4"/>
            <w:noWrap/>
            <w:vAlign w:val="center"/>
          </w:tcPr>
          <w:p w14:paraId="413CB6EB">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采购包1</w:t>
            </w:r>
          </w:p>
        </w:tc>
      </w:tr>
      <w:tr w14:paraId="0C027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0" w:type="pct"/>
            <w:noWrap/>
            <w:vAlign w:val="center"/>
          </w:tcPr>
          <w:p w14:paraId="0652A809">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序号</w:t>
            </w:r>
          </w:p>
        </w:tc>
        <w:tc>
          <w:tcPr>
            <w:tcW w:w="1994" w:type="pct"/>
            <w:noWrap/>
            <w:vAlign w:val="center"/>
          </w:tcPr>
          <w:p w14:paraId="49660BFE">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提交样</w:t>
            </w:r>
            <w:r>
              <w:rPr>
                <w:rFonts w:hint="eastAsia" w:ascii="仿宋" w:hAnsi="仿宋" w:eastAsia="仿宋" w:cs="仿宋"/>
                <w:bCs w:val="0"/>
                <w:color w:val="auto"/>
                <w:kern w:val="0"/>
                <w:sz w:val="24"/>
                <w:highlight w:val="none"/>
                <w:u w:val="none"/>
                <w:shd w:val="clear" w:color="auto" w:fill="FFFFFF"/>
                <w:lang w:val="en-US" w:eastAsia="zh-CN" w:bidi="ar"/>
              </w:rPr>
              <w:t>衣</w:t>
            </w:r>
            <w:r>
              <w:rPr>
                <w:rFonts w:hint="eastAsia" w:ascii="仿宋" w:hAnsi="仿宋" w:eastAsia="仿宋" w:cs="仿宋"/>
                <w:bCs w:val="0"/>
                <w:color w:val="auto"/>
                <w:kern w:val="0"/>
                <w:sz w:val="24"/>
                <w:highlight w:val="none"/>
                <w:u w:val="none"/>
                <w:lang w:bidi="ar"/>
              </w:rPr>
              <w:t>名称</w:t>
            </w:r>
          </w:p>
        </w:tc>
        <w:tc>
          <w:tcPr>
            <w:tcW w:w="1532" w:type="pct"/>
            <w:noWrap/>
            <w:vAlign w:val="center"/>
          </w:tcPr>
          <w:p w14:paraId="0618538B">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规格</w:t>
            </w:r>
          </w:p>
        </w:tc>
        <w:tc>
          <w:tcPr>
            <w:tcW w:w="1061" w:type="pct"/>
            <w:noWrap/>
            <w:vAlign w:val="center"/>
          </w:tcPr>
          <w:p w14:paraId="7A8A1F35">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数量</w:t>
            </w:r>
          </w:p>
        </w:tc>
      </w:tr>
      <w:tr w14:paraId="2DADE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0" w:type="pct"/>
            <w:noWrap/>
            <w:vAlign w:val="center"/>
          </w:tcPr>
          <w:p w14:paraId="2F7AE167">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1</w:t>
            </w:r>
          </w:p>
        </w:tc>
        <w:tc>
          <w:tcPr>
            <w:tcW w:w="1994" w:type="pct"/>
            <w:noWrap/>
            <w:vAlign w:val="center"/>
          </w:tcPr>
          <w:p w14:paraId="7EDCF035">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eastAsia="zh-CN" w:bidi="ar"/>
              </w:rPr>
              <w:t>检察制服</w:t>
            </w:r>
            <w:r>
              <w:rPr>
                <w:rFonts w:hint="eastAsia" w:ascii="仿宋" w:hAnsi="仿宋" w:eastAsia="仿宋" w:cs="仿宋"/>
                <w:bCs w:val="0"/>
                <w:color w:val="auto"/>
                <w:kern w:val="0"/>
                <w:sz w:val="24"/>
                <w:highlight w:val="none"/>
                <w:u w:val="none"/>
                <w:lang w:val="en-US" w:eastAsia="zh-CN" w:bidi="ar"/>
              </w:rPr>
              <w:t>---</w:t>
            </w:r>
            <w:r>
              <w:rPr>
                <w:rFonts w:hint="eastAsia" w:ascii="仿宋" w:hAnsi="仿宋" w:eastAsia="仿宋" w:cs="仿宋"/>
                <w:bCs w:val="0"/>
                <w:color w:val="auto"/>
                <w:kern w:val="0"/>
                <w:sz w:val="24"/>
                <w:highlight w:val="none"/>
                <w:u w:val="none"/>
                <w:lang w:eastAsia="zh-CN" w:bidi="ar"/>
              </w:rPr>
              <w:t>蓝色</w:t>
            </w:r>
            <w:r>
              <w:rPr>
                <w:rFonts w:hint="eastAsia" w:ascii="仿宋" w:hAnsi="仿宋" w:eastAsia="仿宋" w:cs="仿宋"/>
                <w:bCs w:val="0"/>
                <w:color w:val="auto"/>
                <w:kern w:val="0"/>
                <w:sz w:val="24"/>
                <w:highlight w:val="none"/>
                <w:u w:val="none"/>
                <w:lang w:bidi="ar"/>
              </w:rPr>
              <w:t>长袖衬衣</w:t>
            </w:r>
          </w:p>
          <w:p w14:paraId="5183DE74">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(参考单价115元)</w:t>
            </w:r>
          </w:p>
        </w:tc>
        <w:tc>
          <w:tcPr>
            <w:tcW w:w="1532" w:type="pct"/>
            <w:noWrap/>
            <w:vAlign w:val="center"/>
          </w:tcPr>
          <w:p w14:paraId="5E9FC40C">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男175/96A(41)</w:t>
            </w:r>
          </w:p>
          <w:p w14:paraId="6215723B">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eastAsia="zh-CN" w:bidi="ar"/>
              </w:rPr>
            </w:pPr>
            <w:r>
              <w:rPr>
                <w:rFonts w:hint="eastAsia" w:ascii="仿宋" w:hAnsi="仿宋" w:eastAsia="仿宋" w:cs="仿宋"/>
                <w:bCs w:val="0"/>
                <w:color w:val="auto"/>
                <w:kern w:val="0"/>
                <w:sz w:val="24"/>
                <w:highlight w:val="none"/>
                <w:u w:val="none"/>
                <w:lang w:val="en-US" w:eastAsia="zh-CN" w:bidi="ar"/>
              </w:rPr>
              <w:t>女165/87A(37)</w:t>
            </w:r>
          </w:p>
        </w:tc>
        <w:tc>
          <w:tcPr>
            <w:tcW w:w="1061" w:type="pct"/>
            <w:noWrap/>
            <w:vAlign w:val="center"/>
          </w:tcPr>
          <w:p w14:paraId="1905291D">
            <w:pPr>
              <w:widowControl/>
              <w:spacing w:line="360" w:lineRule="auto"/>
              <w:jc w:val="center"/>
              <w:rPr>
                <w:rFonts w:hint="eastAsia" w:ascii="仿宋" w:hAnsi="仿宋" w:eastAsia="仿宋" w:cs="仿宋"/>
                <w:bCs w:val="0"/>
                <w:color w:val="auto"/>
                <w:sz w:val="24"/>
                <w:highlight w:val="none"/>
                <w:u w:val="none"/>
                <w:lang w:val="en-US" w:eastAsia="zh-CN"/>
              </w:rPr>
            </w:pPr>
            <w:r>
              <w:rPr>
                <w:rFonts w:hint="eastAsia" w:ascii="仿宋" w:hAnsi="仿宋" w:eastAsia="仿宋" w:cs="仿宋"/>
                <w:bCs w:val="0"/>
                <w:color w:val="auto"/>
                <w:sz w:val="24"/>
                <w:highlight w:val="none"/>
                <w:u w:val="none"/>
                <w:lang w:eastAsia="zh-CN"/>
              </w:rPr>
              <w:t>男、女款各</w:t>
            </w:r>
            <w:r>
              <w:rPr>
                <w:rFonts w:hint="eastAsia" w:ascii="仿宋" w:hAnsi="仿宋" w:eastAsia="仿宋" w:cs="仿宋"/>
                <w:bCs w:val="0"/>
                <w:color w:val="auto"/>
                <w:sz w:val="24"/>
                <w:highlight w:val="none"/>
                <w:u w:val="none"/>
                <w:lang w:val="en-US" w:eastAsia="zh-CN"/>
              </w:rPr>
              <w:t>1件</w:t>
            </w:r>
          </w:p>
        </w:tc>
      </w:tr>
      <w:tr w14:paraId="0DBED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0" w:type="pct"/>
            <w:noWrap/>
            <w:vAlign w:val="center"/>
          </w:tcPr>
          <w:p w14:paraId="12ED32C4">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2</w:t>
            </w:r>
          </w:p>
        </w:tc>
        <w:tc>
          <w:tcPr>
            <w:tcW w:w="1994" w:type="pct"/>
            <w:noWrap/>
            <w:vAlign w:val="center"/>
          </w:tcPr>
          <w:p w14:paraId="77467819">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法警制服---警礼服</w:t>
            </w:r>
          </w:p>
          <w:p w14:paraId="2DB0F37C">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（参考单价1500元）</w:t>
            </w:r>
          </w:p>
        </w:tc>
        <w:tc>
          <w:tcPr>
            <w:tcW w:w="1532" w:type="pct"/>
            <w:noWrap/>
            <w:vAlign w:val="center"/>
          </w:tcPr>
          <w:p w14:paraId="54DD0ACD">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男175/96</w:t>
            </w:r>
          </w:p>
          <w:p w14:paraId="21E56A01">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女165/88</w:t>
            </w:r>
          </w:p>
        </w:tc>
        <w:tc>
          <w:tcPr>
            <w:tcW w:w="1061" w:type="pct"/>
            <w:noWrap/>
            <w:vAlign w:val="center"/>
          </w:tcPr>
          <w:p w14:paraId="5BFD4369">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 w:eastAsia="zh-CN" w:bidi="ar"/>
              </w:rPr>
            </w:pPr>
            <w:r>
              <w:rPr>
                <w:rFonts w:hint="eastAsia" w:ascii="仿宋" w:hAnsi="仿宋" w:eastAsia="仿宋" w:cs="仿宋"/>
                <w:bCs w:val="0"/>
                <w:color w:val="auto"/>
                <w:kern w:val="0"/>
                <w:sz w:val="24"/>
                <w:highlight w:val="none"/>
                <w:u w:val="none"/>
                <w:lang w:val="en-US" w:eastAsia="zh-CN" w:bidi="ar"/>
              </w:rPr>
              <w:t>男、女款各1</w:t>
            </w:r>
            <w:r>
              <w:rPr>
                <w:rFonts w:hint="eastAsia" w:ascii="仿宋" w:hAnsi="仿宋" w:eastAsia="仿宋" w:cs="仿宋"/>
                <w:bCs w:val="0"/>
                <w:color w:val="auto"/>
                <w:kern w:val="0"/>
                <w:sz w:val="24"/>
                <w:highlight w:val="none"/>
                <w:u w:val="none"/>
                <w:lang w:val="en" w:eastAsia="zh-CN" w:bidi="ar"/>
              </w:rPr>
              <w:t>套</w:t>
            </w:r>
            <w:r>
              <w:rPr>
                <w:rFonts w:hint="eastAsia" w:ascii="仿宋" w:hAnsi="仿宋" w:eastAsia="仿宋" w:cs="仿宋"/>
                <w:bCs w:val="0"/>
                <w:color w:val="auto"/>
                <w:sz w:val="24"/>
                <w:highlight w:val="none"/>
                <w:u w:val="none"/>
                <w:lang w:val="en" w:eastAsia="zh-CN"/>
              </w:rPr>
              <w:t>（含上衣、裤子）</w:t>
            </w:r>
          </w:p>
        </w:tc>
      </w:tr>
      <w:tr w14:paraId="121A0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7" w:hRule="atLeast"/>
        </w:trPr>
        <w:tc>
          <w:tcPr>
            <w:tcW w:w="410" w:type="pct"/>
            <w:noWrap/>
            <w:vAlign w:val="center"/>
          </w:tcPr>
          <w:p w14:paraId="1F00617D">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3</w:t>
            </w:r>
          </w:p>
        </w:tc>
        <w:tc>
          <w:tcPr>
            <w:tcW w:w="1994" w:type="pct"/>
            <w:noWrap/>
            <w:vAlign w:val="center"/>
          </w:tcPr>
          <w:p w14:paraId="2BC49C80">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法警制服---夏作训服</w:t>
            </w:r>
          </w:p>
          <w:p w14:paraId="0B18F86B">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(参考单价187元)</w:t>
            </w:r>
          </w:p>
        </w:tc>
        <w:tc>
          <w:tcPr>
            <w:tcW w:w="1532" w:type="pct"/>
            <w:noWrap/>
            <w:vAlign w:val="center"/>
          </w:tcPr>
          <w:p w14:paraId="22728CB0">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男175/96</w:t>
            </w:r>
          </w:p>
          <w:p w14:paraId="7929005D">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女165/88</w:t>
            </w:r>
          </w:p>
        </w:tc>
        <w:tc>
          <w:tcPr>
            <w:tcW w:w="1061" w:type="pct"/>
            <w:noWrap/>
            <w:vAlign w:val="center"/>
          </w:tcPr>
          <w:p w14:paraId="5683E4C7">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 w:eastAsia="zh-CN" w:bidi="ar"/>
              </w:rPr>
            </w:pPr>
            <w:r>
              <w:rPr>
                <w:rFonts w:hint="eastAsia" w:ascii="仿宋" w:hAnsi="仿宋" w:eastAsia="仿宋" w:cs="仿宋"/>
                <w:bCs w:val="0"/>
                <w:color w:val="auto"/>
                <w:kern w:val="0"/>
                <w:sz w:val="24"/>
                <w:highlight w:val="none"/>
                <w:u w:val="none"/>
                <w:lang w:val="en-US" w:eastAsia="zh-CN" w:bidi="ar"/>
              </w:rPr>
              <w:t>男、女款各1</w:t>
            </w:r>
            <w:r>
              <w:rPr>
                <w:rFonts w:hint="eastAsia" w:ascii="仿宋" w:hAnsi="仿宋" w:eastAsia="仿宋" w:cs="仿宋"/>
                <w:bCs w:val="0"/>
                <w:color w:val="auto"/>
                <w:kern w:val="0"/>
                <w:sz w:val="24"/>
                <w:highlight w:val="none"/>
                <w:u w:val="none"/>
                <w:lang w:val="en" w:eastAsia="zh-CN" w:bidi="ar"/>
              </w:rPr>
              <w:t>套</w:t>
            </w:r>
            <w:r>
              <w:rPr>
                <w:rFonts w:hint="eastAsia" w:ascii="仿宋" w:hAnsi="仿宋" w:eastAsia="仿宋" w:cs="仿宋"/>
                <w:bCs w:val="0"/>
                <w:color w:val="auto"/>
                <w:sz w:val="24"/>
                <w:highlight w:val="none"/>
                <w:u w:val="none"/>
                <w:lang w:val="en" w:eastAsia="zh-CN"/>
              </w:rPr>
              <w:t>（含上衣、裤子）</w:t>
            </w:r>
          </w:p>
        </w:tc>
      </w:tr>
    </w:tbl>
    <w:p w14:paraId="0C343C7C">
      <w:pPr>
        <w:jc w:val="both"/>
        <w:rPr>
          <w:rFonts w:hint="eastAsia" w:ascii="仿宋" w:hAnsi="仿宋" w:eastAsia="仿宋" w:cs="仿宋"/>
          <w:bCs w:val="0"/>
          <w:color w:val="auto"/>
          <w:sz w:val="21"/>
          <w:u w:val="none"/>
          <w:lang w:val="en-US" w:eastAsia="zh-CN"/>
        </w:rPr>
      </w:pPr>
    </w:p>
    <w:p w14:paraId="13C47456">
      <w:pPr>
        <w:tabs>
          <w:tab w:val="left" w:pos="721"/>
        </w:tabs>
        <w:bidi w:val="0"/>
        <w:jc w:val="left"/>
        <w:rPr>
          <w:rFonts w:hint="eastAsia" w:ascii="仿宋" w:hAnsi="仿宋" w:eastAsia="仿宋" w:cs="仿宋"/>
          <w:bCs w:val="0"/>
          <w:color w:val="auto"/>
          <w:sz w:val="21"/>
          <w:u w:val="none"/>
          <w:lang w:val="en-US" w:eastAsia="zh-CN"/>
        </w:rPr>
      </w:pPr>
      <w:r>
        <w:rPr>
          <w:rFonts w:hint="eastAsia" w:ascii="仿宋" w:hAnsi="仿宋" w:eastAsia="仿宋" w:cs="仿宋"/>
          <w:bCs w:val="0"/>
          <w:color w:val="auto"/>
          <w:sz w:val="21"/>
          <w:u w:val="none"/>
          <w:lang w:val="en-US" w:eastAsia="zh-CN"/>
        </w:rPr>
        <w:tab/>
      </w:r>
    </w:p>
    <w:tbl>
      <w:tblPr>
        <w:tblStyle w:val="5"/>
        <w:tblpPr w:leftFromText="180" w:rightFromText="180" w:vertAnchor="text" w:horzAnchor="page" w:tblpX="1750" w:tblpY="608"/>
        <w:tblOverlap w:val="never"/>
        <w:tblW w:w="515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3690"/>
        <w:gridCol w:w="2460"/>
        <w:gridCol w:w="1905"/>
      </w:tblGrid>
      <w:tr w14:paraId="7AEB0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000" w:type="pct"/>
            <w:gridSpan w:val="4"/>
            <w:noWrap/>
            <w:vAlign w:val="center"/>
          </w:tcPr>
          <w:p w14:paraId="6308FA3A">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采购包2</w:t>
            </w:r>
          </w:p>
        </w:tc>
      </w:tr>
      <w:tr w14:paraId="4A00E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8" w:type="pct"/>
            <w:noWrap/>
            <w:vAlign w:val="center"/>
          </w:tcPr>
          <w:p w14:paraId="2BDFDF44">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序号</w:t>
            </w:r>
          </w:p>
        </w:tc>
        <w:tc>
          <w:tcPr>
            <w:tcW w:w="2098" w:type="pct"/>
            <w:noWrap/>
            <w:vAlign w:val="center"/>
          </w:tcPr>
          <w:p w14:paraId="36E276B5">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提交样</w:t>
            </w:r>
            <w:r>
              <w:rPr>
                <w:rFonts w:hint="eastAsia" w:ascii="仿宋" w:hAnsi="仿宋" w:eastAsia="仿宋" w:cs="仿宋"/>
                <w:bCs w:val="0"/>
                <w:color w:val="auto"/>
                <w:kern w:val="0"/>
                <w:sz w:val="24"/>
                <w:highlight w:val="none"/>
                <w:u w:val="none"/>
                <w:shd w:val="clear" w:color="auto" w:fill="FFFFFF"/>
                <w:lang w:val="en-US" w:eastAsia="zh-CN" w:bidi="ar"/>
              </w:rPr>
              <w:t>衣</w:t>
            </w:r>
            <w:r>
              <w:rPr>
                <w:rFonts w:hint="eastAsia" w:ascii="仿宋" w:hAnsi="仿宋" w:eastAsia="仿宋" w:cs="仿宋"/>
                <w:bCs w:val="0"/>
                <w:color w:val="auto"/>
                <w:kern w:val="0"/>
                <w:sz w:val="24"/>
                <w:highlight w:val="none"/>
                <w:u w:val="none"/>
                <w:lang w:bidi="ar"/>
              </w:rPr>
              <w:t>名称</w:t>
            </w:r>
          </w:p>
        </w:tc>
        <w:tc>
          <w:tcPr>
            <w:tcW w:w="1399" w:type="pct"/>
            <w:noWrap/>
            <w:vAlign w:val="center"/>
          </w:tcPr>
          <w:p w14:paraId="568C8EA9">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规格</w:t>
            </w:r>
          </w:p>
        </w:tc>
        <w:tc>
          <w:tcPr>
            <w:tcW w:w="1083" w:type="pct"/>
            <w:noWrap/>
            <w:vAlign w:val="center"/>
          </w:tcPr>
          <w:p w14:paraId="20483E81">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数量</w:t>
            </w:r>
          </w:p>
        </w:tc>
      </w:tr>
      <w:tr w14:paraId="773FB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8" w:type="pct"/>
            <w:noWrap/>
            <w:vAlign w:val="center"/>
          </w:tcPr>
          <w:p w14:paraId="1A45441C">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1</w:t>
            </w:r>
          </w:p>
        </w:tc>
        <w:tc>
          <w:tcPr>
            <w:tcW w:w="2098" w:type="pct"/>
            <w:noWrap/>
            <w:vAlign w:val="center"/>
          </w:tcPr>
          <w:p w14:paraId="72BFA416">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eastAsia="zh-CN" w:bidi="ar"/>
              </w:rPr>
              <w:t>检察制服</w:t>
            </w:r>
            <w:r>
              <w:rPr>
                <w:rFonts w:hint="eastAsia" w:ascii="仿宋" w:hAnsi="仿宋" w:eastAsia="仿宋" w:cs="仿宋"/>
                <w:bCs w:val="0"/>
                <w:color w:val="auto"/>
                <w:kern w:val="0"/>
                <w:sz w:val="24"/>
                <w:highlight w:val="none"/>
                <w:u w:val="none"/>
                <w:lang w:val="en-US" w:eastAsia="zh-CN" w:bidi="ar"/>
              </w:rPr>
              <w:t>---</w:t>
            </w:r>
            <w:r>
              <w:rPr>
                <w:rFonts w:hint="eastAsia" w:ascii="仿宋" w:hAnsi="仿宋" w:eastAsia="仿宋" w:cs="仿宋"/>
                <w:bCs w:val="0"/>
                <w:color w:val="auto"/>
                <w:kern w:val="0"/>
                <w:sz w:val="24"/>
                <w:highlight w:val="none"/>
                <w:u w:val="none"/>
                <w:lang w:eastAsia="zh-CN" w:bidi="ar"/>
              </w:rPr>
              <w:t>春秋常服（西服）</w:t>
            </w:r>
          </w:p>
          <w:p w14:paraId="762E8E2E">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val="en-US" w:eastAsia="zh-CN" w:bidi="ar"/>
              </w:rPr>
              <w:t>(参考单价1159元)</w:t>
            </w:r>
          </w:p>
        </w:tc>
        <w:tc>
          <w:tcPr>
            <w:tcW w:w="1399" w:type="pct"/>
            <w:noWrap/>
            <w:vAlign w:val="center"/>
          </w:tcPr>
          <w:p w14:paraId="37FB68BB">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男175/96</w:t>
            </w:r>
          </w:p>
          <w:p w14:paraId="451EF789">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kern w:val="0"/>
                <w:sz w:val="24"/>
                <w:highlight w:val="none"/>
                <w:u w:val="none"/>
                <w:lang w:val="en-US" w:eastAsia="zh-CN" w:bidi="ar"/>
              </w:rPr>
              <w:t>女165/88</w:t>
            </w:r>
          </w:p>
        </w:tc>
        <w:tc>
          <w:tcPr>
            <w:tcW w:w="1083" w:type="pct"/>
            <w:noWrap/>
            <w:vAlign w:val="center"/>
          </w:tcPr>
          <w:p w14:paraId="0BD1CE0D">
            <w:pPr>
              <w:widowControl/>
              <w:spacing w:line="360" w:lineRule="auto"/>
              <w:jc w:val="center"/>
              <w:rPr>
                <w:rFonts w:hint="eastAsia" w:ascii="仿宋" w:hAnsi="仿宋" w:eastAsia="仿宋" w:cs="仿宋"/>
                <w:bCs w:val="0"/>
                <w:color w:val="auto"/>
                <w:sz w:val="24"/>
                <w:highlight w:val="none"/>
                <w:u w:val="none"/>
                <w:lang w:val="en" w:eastAsia="zh-CN"/>
              </w:rPr>
            </w:pPr>
            <w:r>
              <w:rPr>
                <w:rFonts w:hint="eastAsia" w:ascii="仿宋" w:hAnsi="仿宋" w:eastAsia="仿宋" w:cs="仿宋"/>
                <w:bCs w:val="0"/>
                <w:color w:val="auto"/>
                <w:sz w:val="24"/>
                <w:highlight w:val="none"/>
                <w:u w:val="none"/>
                <w:lang w:eastAsia="zh-CN"/>
              </w:rPr>
              <w:t>男、女款各</w:t>
            </w:r>
            <w:r>
              <w:rPr>
                <w:rFonts w:hint="eastAsia" w:ascii="仿宋" w:hAnsi="仿宋" w:eastAsia="仿宋" w:cs="仿宋"/>
                <w:bCs w:val="0"/>
                <w:color w:val="auto"/>
                <w:sz w:val="24"/>
                <w:highlight w:val="none"/>
                <w:u w:val="none"/>
                <w:lang w:val="en-US" w:eastAsia="zh-CN"/>
              </w:rPr>
              <w:t>1</w:t>
            </w:r>
            <w:r>
              <w:rPr>
                <w:rFonts w:hint="eastAsia" w:ascii="仿宋" w:hAnsi="仿宋" w:eastAsia="仿宋" w:cs="仿宋"/>
                <w:bCs w:val="0"/>
                <w:color w:val="auto"/>
                <w:sz w:val="24"/>
                <w:highlight w:val="none"/>
                <w:u w:val="none"/>
                <w:lang w:val="en" w:eastAsia="zh-CN"/>
              </w:rPr>
              <w:t>套</w:t>
            </w:r>
          </w:p>
          <w:p w14:paraId="004B71A3">
            <w:pPr>
              <w:widowControl/>
              <w:spacing w:line="360" w:lineRule="auto"/>
              <w:jc w:val="center"/>
              <w:rPr>
                <w:rFonts w:hint="eastAsia" w:ascii="仿宋" w:hAnsi="仿宋" w:eastAsia="仿宋" w:cs="仿宋"/>
                <w:lang w:val="en"/>
              </w:rPr>
            </w:pPr>
            <w:r>
              <w:rPr>
                <w:rFonts w:hint="eastAsia" w:ascii="仿宋" w:hAnsi="仿宋" w:eastAsia="仿宋" w:cs="仿宋"/>
                <w:bCs w:val="0"/>
                <w:color w:val="auto"/>
                <w:sz w:val="24"/>
                <w:highlight w:val="none"/>
                <w:u w:val="none"/>
                <w:lang w:val="en" w:eastAsia="zh-CN"/>
              </w:rPr>
              <w:t>（含上衣、裤子）</w:t>
            </w:r>
          </w:p>
        </w:tc>
      </w:tr>
      <w:tr w14:paraId="0B4D5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8" w:type="pct"/>
            <w:noWrap/>
            <w:vAlign w:val="center"/>
          </w:tcPr>
          <w:p w14:paraId="04B454DB">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2</w:t>
            </w:r>
          </w:p>
        </w:tc>
        <w:tc>
          <w:tcPr>
            <w:tcW w:w="2098" w:type="pct"/>
            <w:noWrap/>
            <w:vAlign w:val="center"/>
          </w:tcPr>
          <w:p w14:paraId="2957354D">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eastAsia="zh-CN" w:bidi="ar"/>
              </w:rPr>
              <w:t>检察制服</w:t>
            </w:r>
            <w:r>
              <w:rPr>
                <w:rFonts w:hint="eastAsia" w:ascii="仿宋" w:hAnsi="仿宋" w:eastAsia="仿宋" w:cs="仿宋"/>
                <w:bCs w:val="0"/>
                <w:color w:val="auto"/>
                <w:kern w:val="0"/>
                <w:sz w:val="24"/>
                <w:highlight w:val="none"/>
                <w:u w:val="none"/>
                <w:lang w:val="en-US" w:eastAsia="zh-CN" w:bidi="ar"/>
              </w:rPr>
              <w:t>---</w:t>
            </w:r>
            <w:r>
              <w:rPr>
                <w:rFonts w:hint="eastAsia" w:ascii="仿宋" w:hAnsi="仿宋" w:eastAsia="仿宋" w:cs="仿宋"/>
                <w:bCs w:val="0"/>
                <w:color w:val="auto"/>
                <w:kern w:val="0"/>
                <w:sz w:val="24"/>
                <w:highlight w:val="none"/>
                <w:u w:val="none"/>
                <w:lang w:eastAsia="zh-CN" w:bidi="ar"/>
              </w:rPr>
              <w:t>蓝色短袖</w:t>
            </w:r>
            <w:r>
              <w:rPr>
                <w:rFonts w:hint="eastAsia" w:ascii="仿宋" w:hAnsi="仿宋" w:eastAsia="仿宋" w:cs="仿宋"/>
                <w:bCs w:val="0"/>
                <w:color w:val="auto"/>
                <w:kern w:val="0"/>
                <w:sz w:val="24"/>
                <w:highlight w:val="none"/>
                <w:u w:val="none"/>
                <w:lang w:bidi="ar"/>
              </w:rPr>
              <w:t>衬衣</w:t>
            </w:r>
          </w:p>
          <w:p w14:paraId="0A132DB8">
            <w:pPr>
              <w:topLinePunct/>
              <w:autoSpaceDE w:val="0"/>
              <w:autoSpaceDN w:val="0"/>
              <w:adjustRightInd w:val="0"/>
              <w:spacing w:line="360" w:lineRule="auto"/>
              <w:jc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(参考单价115元)</w:t>
            </w:r>
          </w:p>
        </w:tc>
        <w:tc>
          <w:tcPr>
            <w:tcW w:w="1399" w:type="pct"/>
            <w:noWrap/>
            <w:vAlign w:val="center"/>
          </w:tcPr>
          <w:p w14:paraId="4EAC1A8A">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男175/96A(41)</w:t>
            </w:r>
          </w:p>
          <w:p w14:paraId="10982973">
            <w:pPr>
              <w:topLinePunct/>
              <w:autoSpaceDE w:val="0"/>
              <w:autoSpaceDN w:val="0"/>
              <w:adjustRightInd w:val="0"/>
              <w:spacing w:line="360" w:lineRule="auto"/>
              <w:jc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女165/87A(37)</w:t>
            </w:r>
          </w:p>
        </w:tc>
        <w:tc>
          <w:tcPr>
            <w:tcW w:w="1083" w:type="pct"/>
            <w:noWrap/>
            <w:vAlign w:val="center"/>
          </w:tcPr>
          <w:p w14:paraId="6B01A472">
            <w:pPr>
              <w:widowControl/>
              <w:spacing w:line="360" w:lineRule="auto"/>
              <w:jc w:val="center"/>
              <w:rPr>
                <w:rFonts w:hint="eastAsia" w:ascii="仿宋" w:hAnsi="仿宋" w:eastAsia="仿宋" w:cs="仿宋"/>
                <w:bCs w:val="0"/>
                <w:color w:val="auto"/>
                <w:kern w:val="2"/>
                <w:sz w:val="24"/>
                <w:szCs w:val="24"/>
                <w:highlight w:val="none"/>
                <w:u w:val="none"/>
                <w:lang w:val="en-US" w:eastAsia="zh-CN" w:bidi="ar-SA"/>
              </w:rPr>
            </w:pPr>
            <w:r>
              <w:rPr>
                <w:rFonts w:hint="eastAsia" w:ascii="仿宋" w:hAnsi="仿宋" w:eastAsia="仿宋" w:cs="仿宋"/>
                <w:bCs w:val="0"/>
                <w:color w:val="auto"/>
                <w:sz w:val="24"/>
                <w:highlight w:val="none"/>
                <w:u w:val="none"/>
                <w:lang w:eastAsia="zh-CN"/>
              </w:rPr>
              <w:t>男、女款各</w:t>
            </w:r>
            <w:r>
              <w:rPr>
                <w:rFonts w:hint="eastAsia" w:ascii="仿宋" w:hAnsi="仿宋" w:eastAsia="仿宋" w:cs="仿宋"/>
                <w:bCs w:val="0"/>
                <w:color w:val="auto"/>
                <w:sz w:val="24"/>
                <w:highlight w:val="none"/>
                <w:u w:val="none"/>
                <w:lang w:val="en-US" w:eastAsia="zh-CN"/>
              </w:rPr>
              <w:t>1件</w:t>
            </w:r>
          </w:p>
        </w:tc>
      </w:tr>
      <w:tr w14:paraId="2EECD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8" w:type="pct"/>
            <w:noWrap/>
            <w:vAlign w:val="center"/>
          </w:tcPr>
          <w:p w14:paraId="1D05D10E">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3</w:t>
            </w:r>
          </w:p>
        </w:tc>
        <w:tc>
          <w:tcPr>
            <w:tcW w:w="2098" w:type="pct"/>
            <w:noWrap/>
            <w:vAlign w:val="center"/>
          </w:tcPr>
          <w:p w14:paraId="63F15D1E">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eastAsia="zh-CN" w:bidi="ar"/>
              </w:rPr>
              <w:t>检察制服</w:t>
            </w:r>
            <w:r>
              <w:rPr>
                <w:rFonts w:hint="eastAsia" w:ascii="仿宋" w:hAnsi="仿宋" w:eastAsia="仿宋" w:cs="仿宋"/>
                <w:bCs w:val="0"/>
                <w:color w:val="auto"/>
                <w:kern w:val="0"/>
                <w:sz w:val="24"/>
                <w:highlight w:val="none"/>
                <w:u w:val="none"/>
                <w:lang w:val="en-US" w:eastAsia="zh-CN" w:bidi="ar"/>
              </w:rPr>
              <w:t>---男夏裤</w:t>
            </w:r>
          </w:p>
          <w:p w14:paraId="410E3C71">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val="en-US" w:eastAsia="zh-CN" w:bidi="ar"/>
              </w:rPr>
              <w:t>(参考单价178元)</w:t>
            </w:r>
          </w:p>
        </w:tc>
        <w:tc>
          <w:tcPr>
            <w:tcW w:w="1399" w:type="pct"/>
            <w:noWrap/>
            <w:vAlign w:val="center"/>
          </w:tcPr>
          <w:p w14:paraId="3C0DB746">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男175/87</w:t>
            </w:r>
          </w:p>
          <w:p w14:paraId="644E7368">
            <w:pPr>
              <w:topLinePunct/>
              <w:autoSpaceDE w:val="0"/>
              <w:autoSpaceDN w:val="0"/>
              <w:adjustRightInd w:val="0"/>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kern w:val="0"/>
                <w:sz w:val="24"/>
                <w:highlight w:val="none"/>
                <w:u w:val="none"/>
                <w:lang w:val="en-US" w:eastAsia="zh-CN" w:bidi="ar"/>
              </w:rPr>
              <w:t>女165/74</w:t>
            </w:r>
          </w:p>
        </w:tc>
        <w:tc>
          <w:tcPr>
            <w:tcW w:w="1083" w:type="pct"/>
            <w:noWrap/>
            <w:vAlign w:val="center"/>
          </w:tcPr>
          <w:p w14:paraId="34FF704F">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lang w:eastAsia="zh-CN"/>
              </w:rPr>
              <w:t>男、女款各</w:t>
            </w:r>
            <w:r>
              <w:rPr>
                <w:rFonts w:hint="eastAsia" w:ascii="仿宋" w:hAnsi="仿宋" w:eastAsia="仿宋" w:cs="仿宋"/>
                <w:bCs w:val="0"/>
                <w:color w:val="auto"/>
                <w:sz w:val="24"/>
                <w:highlight w:val="none"/>
                <w:u w:val="none"/>
                <w:lang w:val="en-US" w:eastAsia="zh-CN"/>
              </w:rPr>
              <w:t>1件</w:t>
            </w:r>
          </w:p>
        </w:tc>
      </w:tr>
    </w:tbl>
    <w:p w14:paraId="3E9B588B">
      <w:pPr>
        <w:bidi w:val="0"/>
        <w:jc w:val="left"/>
        <w:rPr>
          <w:rFonts w:hint="eastAsia" w:ascii="仿宋" w:hAnsi="仿宋" w:eastAsia="仿宋" w:cs="仿宋"/>
          <w:bCs w:val="0"/>
          <w:sz w:val="21"/>
          <w:u w:val="none"/>
          <w:lang w:val="en-US" w:eastAsia="zh-CN"/>
        </w:rPr>
      </w:pPr>
    </w:p>
    <w:p w14:paraId="47C7B41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723" w:firstLineChars="300"/>
        <w:jc w:val="both"/>
        <w:textAlignment w:val="auto"/>
        <w:rPr>
          <w:rFonts w:hint="eastAsia" w:ascii="仿宋" w:hAnsi="仿宋" w:eastAsia="仿宋" w:cs="仿宋"/>
          <w:b/>
          <w:bCs/>
          <w:kern w:val="0"/>
          <w:sz w:val="24"/>
          <w:highlight w:val="none"/>
          <w:u w:val="none"/>
          <w:shd w:val="clear" w:color="auto" w:fill="FFFFFF"/>
          <w:lang w:val="en-US" w:eastAsia="zh-CN" w:bidi="ar"/>
        </w:rPr>
      </w:pPr>
    </w:p>
    <w:p w14:paraId="0F2DDD7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jc w:val="both"/>
        <w:textAlignment w:val="auto"/>
        <w:rPr>
          <w:rFonts w:hint="eastAsia" w:ascii="仿宋" w:hAnsi="仿宋" w:eastAsia="仿宋" w:cs="仿宋"/>
          <w:b/>
          <w:bCs/>
          <w:color w:val="auto"/>
          <w:sz w:val="24"/>
          <w:szCs w:val="24"/>
          <w:highlight w:val="none"/>
          <w:u w:val="none"/>
          <w:lang w:val="en-US" w:eastAsia="zh-CN"/>
        </w:rPr>
      </w:pPr>
      <w:r>
        <w:rPr>
          <w:rFonts w:hint="eastAsia" w:ascii="仿宋" w:hAnsi="仿宋" w:eastAsia="仿宋" w:cs="仿宋"/>
          <w:b/>
          <w:bCs/>
          <w:color w:val="auto"/>
          <w:sz w:val="24"/>
          <w:szCs w:val="24"/>
          <w:highlight w:val="none"/>
          <w:u w:val="none"/>
          <w:lang w:val="en-US" w:eastAsia="zh-CN"/>
        </w:rPr>
        <w:t>1样衣要求：递交样衣时需同时递交省级及以上第三方检验机构出具的面料检测(验)报告扫描件（扫描件与样衣一起递交，并加盖单位公章）。</w:t>
      </w:r>
    </w:p>
    <w:p w14:paraId="102F84C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jc w:val="both"/>
        <w:textAlignment w:val="auto"/>
        <w:rPr>
          <w:rFonts w:hint="eastAsia" w:ascii="仿宋" w:hAnsi="仿宋" w:eastAsia="仿宋" w:cs="仿宋"/>
          <w:b/>
          <w:bCs/>
          <w:color w:val="auto"/>
          <w:sz w:val="24"/>
          <w:szCs w:val="24"/>
          <w:highlight w:val="none"/>
          <w:u w:val="none"/>
          <w:lang w:val="en-US" w:eastAsia="zh-CN"/>
        </w:rPr>
      </w:pPr>
      <w:r>
        <w:rPr>
          <w:rFonts w:hint="eastAsia" w:ascii="仿宋" w:hAnsi="仿宋" w:eastAsia="仿宋" w:cs="仿宋"/>
          <w:b/>
          <w:bCs/>
          <w:color w:val="auto"/>
          <w:sz w:val="24"/>
          <w:szCs w:val="24"/>
          <w:highlight w:val="none"/>
          <w:u w:val="none"/>
          <w:lang w:val="en-US" w:eastAsia="zh-CN"/>
        </w:rPr>
        <w:t>2样衣必须密封提交，递交样衣时在外包装上注明供应商名称及服装品名。样衣评审前，由招标代理机构对所有样衣拆封后进行编号，评标委员会对已编号的样衣进行评审打分，样衣编号所对应的供应商名称在评标委员会对样衣评审结束前保密。未提交样衣的或样衣中发现投标人明示了厂牌、品牌及其他记号的，其技术评分“样品评审”不得分。</w:t>
      </w:r>
      <w:bookmarkStart w:id="0" w:name="_GoBack"/>
      <w:bookmarkEnd w:id="0"/>
    </w:p>
    <w:p w14:paraId="47D79C3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jc w:val="both"/>
        <w:textAlignment w:val="auto"/>
        <w:rPr>
          <w:rFonts w:hint="eastAsia" w:ascii="仿宋" w:hAnsi="仿宋" w:eastAsia="仿宋" w:cs="仿宋"/>
          <w:b/>
          <w:bCs/>
          <w:color w:val="auto"/>
          <w:sz w:val="24"/>
          <w:szCs w:val="24"/>
          <w:highlight w:val="none"/>
          <w:u w:val="none"/>
          <w:lang w:val="en-US" w:eastAsia="zh-CN"/>
        </w:rPr>
      </w:pPr>
      <w:r>
        <w:rPr>
          <w:rFonts w:hint="eastAsia" w:ascii="仿宋" w:hAnsi="仿宋" w:eastAsia="仿宋" w:cs="仿宋"/>
          <w:b/>
          <w:bCs/>
          <w:color w:val="auto"/>
          <w:sz w:val="24"/>
          <w:szCs w:val="24"/>
          <w:highlight w:val="none"/>
          <w:u w:val="none"/>
          <w:lang w:val="en-US" w:eastAsia="zh-CN"/>
        </w:rPr>
        <w:t>3样衣需要缝订号标、成分标，不得出现投标人厂牌、品牌、承制单位、及其他记号，否则其技术评分“样品评审”不得分。</w:t>
      </w:r>
    </w:p>
    <w:p w14:paraId="7ADEA0B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jc w:val="both"/>
        <w:textAlignment w:val="auto"/>
        <w:rPr>
          <w:rFonts w:hint="eastAsia" w:ascii="仿宋" w:hAnsi="仿宋" w:eastAsia="仿宋" w:cs="仿宋"/>
          <w:b/>
          <w:bCs/>
          <w:color w:val="auto"/>
          <w:sz w:val="24"/>
          <w:szCs w:val="24"/>
          <w:highlight w:val="none"/>
          <w:u w:val="none"/>
          <w:lang w:val="en-US" w:eastAsia="zh-CN"/>
        </w:rPr>
      </w:pPr>
      <w:r>
        <w:rPr>
          <w:rFonts w:hint="eastAsia" w:ascii="仿宋" w:hAnsi="仿宋" w:eastAsia="仿宋" w:cs="仿宋"/>
          <w:b/>
          <w:bCs/>
          <w:color w:val="auto"/>
          <w:sz w:val="24"/>
          <w:szCs w:val="24"/>
          <w:highlight w:val="none"/>
          <w:u w:val="none"/>
          <w:lang w:val="en-US" w:eastAsia="zh-CN"/>
        </w:rPr>
        <w:t>4在评审过程中可能对样衣产生的损坏，采购人及招标代理机构不负责赔偿，由此产生的风险由供应商自行承担。</w:t>
      </w:r>
    </w:p>
    <w:p w14:paraId="5D4D8DF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default" w:ascii="仿宋" w:hAnsi="仿宋" w:eastAsia="仿宋" w:cs="仿宋"/>
          <w:bCs w:val="0"/>
          <w:color w:val="auto"/>
          <w:kern w:val="0"/>
          <w:sz w:val="24"/>
          <w:highlight w:val="none"/>
          <w:u w:val="none"/>
          <w:shd w:val="clear" w:color="auto" w:fill="FFFFFF"/>
          <w:lang w:val="en-US" w:eastAsia="zh-CN" w:bidi="ar"/>
        </w:rPr>
      </w:pPr>
      <w:r>
        <w:rPr>
          <w:rFonts w:hint="eastAsia" w:ascii="仿宋" w:hAnsi="仿宋" w:eastAsia="仿宋" w:cs="仿宋"/>
          <w:bCs w:val="0"/>
          <w:color w:val="auto"/>
          <w:kern w:val="0"/>
          <w:sz w:val="24"/>
          <w:highlight w:val="none"/>
          <w:u w:val="none"/>
          <w:shd w:val="clear" w:color="auto" w:fill="FFFFFF"/>
          <w:lang w:val="en-US" w:eastAsia="zh-CN" w:bidi="ar"/>
        </w:rPr>
        <w:t>5样衣送达时间：2025年08月26日08点30分-09点00分（逾期送达的样衣，采购人及采购代理机构有权不接收）</w:t>
      </w:r>
    </w:p>
    <w:p w14:paraId="5E17F66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Cs w:val="0"/>
          <w:color w:val="auto"/>
          <w:kern w:val="0"/>
          <w:sz w:val="24"/>
          <w:szCs w:val="24"/>
          <w:highlight w:val="none"/>
          <w:u w:val="none"/>
          <w:shd w:val="clear" w:color="auto" w:fill="FFFFFF"/>
          <w:lang w:val="en-US" w:eastAsia="zh-CN" w:bidi="ar"/>
        </w:rPr>
      </w:pPr>
      <w:r>
        <w:rPr>
          <w:rFonts w:hint="eastAsia" w:ascii="仿宋" w:hAnsi="仿宋" w:eastAsia="仿宋" w:cs="仿宋"/>
          <w:bCs w:val="0"/>
          <w:color w:val="auto"/>
          <w:kern w:val="0"/>
          <w:sz w:val="24"/>
          <w:highlight w:val="none"/>
          <w:u w:val="none"/>
          <w:shd w:val="clear" w:color="auto" w:fill="FFFFFF"/>
          <w:lang w:val="en-US" w:eastAsia="zh-CN" w:bidi="ar"/>
        </w:rPr>
        <w:t>6样衣送达地点：海南省海口市美兰区蓝天路15号4栋中坚招投标交易中心三楼（海南省招标投标协会）电子评标室15</w:t>
      </w:r>
    </w:p>
    <w:p w14:paraId="60A22D2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Cs w:val="0"/>
          <w:color w:val="auto"/>
          <w:kern w:val="0"/>
          <w:sz w:val="24"/>
          <w:highlight w:val="none"/>
          <w:u w:val="none"/>
          <w:shd w:val="clear" w:color="auto" w:fill="FFFFFF"/>
          <w:lang w:val="en-US" w:eastAsia="zh-CN" w:bidi="ar"/>
        </w:rPr>
      </w:pPr>
      <w:r>
        <w:rPr>
          <w:rFonts w:hint="eastAsia" w:ascii="仿宋" w:hAnsi="仿宋" w:eastAsia="仿宋" w:cs="仿宋"/>
          <w:bCs w:val="0"/>
          <w:color w:val="auto"/>
          <w:kern w:val="0"/>
          <w:sz w:val="24"/>
          <w:highlight w:val="none"/>
          <w:u w:val="none"/>
          <w:shd w:val="clear" w:color="auto" w:fill="FFFFFF"/>
          <w:lang w:val="en-US" w:eastAsia="zh-CN" w:bidi="ar"/>
        </w:rPr>
        <w:t>7样衣不接受邮寄，供应商需按文件要求的样衣送达时间送至指点地点并签署《样品签收单》。</w:t>
      </w:r>
    </w:p>
    <w:p w14:paraId="28D8366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Cs w:val="0"/>
          <w:color w:val="auto"/>
          <w:kern w:val="0"/>
          <w:sz w:val="24"/>
          <w:highlight w:val="none"/>
          <w:u w:val="none"/>
          <w:shd w:val="clear" w:color="auto" w:fill="FFFFFF"/>
          <w:lang w:val="en-US" w:eastAsia="zh-CN" w:bidi="ar"/>
        </w:rPr>
      </w:pPr>
      <w:r>
        <w:rPr>
          <w:rFonts w:hint="eastAsia" w:ascii="仿宋" w:hAnsi="仿宋" w:eastAsia="仿宋" w:cs="仿宋"/>
          <w:bCs w:val="0"/>
          <w:color w:val="auto"/>
          <w:kern w:val="0"/>
          <w:sz w:val="24"/>
          <w:highlight w:val="none"/>
          <w:u w:val="none"/>
          <w:shd w:val="clear" w:color="auto" w:fill="FFFFFF"/>
          <w:lang w:val="en-US" w:eastAsia="zh-CN" w:bidi="ar"/>
        </w:rPr>
        <w:t>8非成交供应商递交的样衣招标代理机构会电话通知取回，逾期招标代理机构将自行处理。</w:t>
      </w:r>
    </w:p>
    <w:p w14:paraId="57450F0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Cs w:val="0"/>
          <w:color w:val="auto"/>
          <w:kern w:val="0"/>
          <w:sz w:val="24"/>
          <w:highlight w:val="none"/>
          <w:u w:val="none"/>
          <w:shd w:val="clear" w:color="auto" w:fill="FFFFFF"/>
          <w:lang w:val="en-US" w:eastAsia="zh-CN" w:bidi="ar"/>
        </w:rPr>
      </w:pPr>
      <w:r>
        <w:rPr>
          <w:rFonts w:hint="eastAsia" w:ascii="仿宋" w:hAnsi="仿宋" w:eastAsia="仿宋" w:cs="仿宋"/>
          <w:bCs w:val="0"/>
          <w:color w:val="auto"/>
          <w:kern w:val="0"/>
          <w:sz w:val="24"/>
          <w:highlight w:val="none"/>
          <w:u w:val="none"/>
          <w:shd w:val="clear" w:color="auto" w:fill="FFFFFF"/>
          <w:lang w:val="en-US" w:eastAsia="zh-CN" w:bidi="ar"/>
        </w:rPr>
        <w:t>9未提供样衣或未按照采购文件中样衣要求提供样品的供应商，其技术评分“样品评审”不得分。</w:t>
      </w:r>
    </w:p>
    <w:p w14:paraId="1826C12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rPr>
      </w:pPr>
      <w:r>
        <w:rPr>
          <w:rFonts w:hint="eastAsia" w:ascii="仿宋" w:hAnsi="仿宋" w:eastAsia="仿宋" w:cs="仿宋"/>
          <w:bCs w:val="0"/>
          <w:color w:val="auto"/>
          <w:kern w:val="0"/>
          <w:sz w:val="24"/>
          <w:highlight w:val="none"/>
          <w:u w:val="none"/>
          <w:shd w:val="clear" w:color="auto" w:fill="FFFFFF"/>
          <w:lang w:val="en-US" w:eastAsia="zh-CN" w:bidi="ar"/>
        </w:rPr>
        <w:t>10采购人将对成交人提供的样衣进行保管、封存并作为履约验收的依据；如检测结果与采购文件要求及其响应文件中技术参数及承诺不符，提供虚假承诺谋取中标的，取消该供应商成交资格，供应商应承担相应法律责任。</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华文楷体">
    <w:altName w:val="宋体"/>
    <w:panose1 w:val="02010600040101010101"/>
    <w:charset w:val="86"/>
    <w:family w:val="auto"/>
    <w:pitch w:val="default"/>
    <w:sig w:usb0="00000000" w:usb1="0000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B9D503">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77" name="文本框 7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90EE4E">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1</w:t>
                          </w:r>
                          <w:r>
                            <w:rPr>
                              <w:rFonts w:ascii="宋体" w:hAnsi="宋体" w:eastAsia="宋体" w:cs="Times New Roman"/>
                              <w:kern w:val="2"/>
                              <w:sz w:val="18"/>
                              <w:szCs w:val="24"/>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DVARUCOgIAAHEEAAAOAAAAAAAAAAEAIAAAAB8BAABkcnMvZTJvRG9j&#10;LnhtbFBLBQYAAAAABgAGAFkBAADLBQAAAAA=&#10;">
              <v:fill on="f" focussize="0,0"/>
              <v:stroke on="f" weight="0.5pt"/>
              <v:imagedata o:title=""/>
              <o:lock v:ext="edit" aspectratio="f"/>
              <v:textbox inset="0mm,0mm,0mm,0mm" style="mso-fit-shape-to-text:t;">
                <w:txbxContent>
                  <w:p w14:paraId="6590EE4E">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1</w:t>
                    </w:r>
                    <w:r>
                      <w:rPr>
                        <w:rFonts w:ascii="宋体" w:hAnsi="宋体" w:eastAsia="宋体" w:cs="Times New Roman"/>
                        <w:kern w:val="2"/>
                        <w:sz w:val="18"/>
                        <w:szCs w:val="24"/>
                        <w:lang w:val="en-US" w:eastAsia="zh-CN" w:bidi="ar-S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A031FB">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8" name="文本框 7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CC7E31">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1</w:t>
                          </w:r>
                          <w:r>
                            <w:rPr>
                              <w:rFonts w:ascii="宋体" w:hAnsi="宋体" w:eastAsia="宋体" w:cs="Times New Roman"/>
                              <w:kern w:val="2"/>
                              <w:sz w:val="18"/>
                              <w:szCs w:val="24"/>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iCV0Q5AgAAcQQAAA4AAABkcnMvZTJvRG9jLnhtbK1UzY7TMBC+I/EO&#10;lu80aRFL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LiCV0Q5AgAAcQQAAA4AAAAAAAAAAQAgAAAAHwEAAGRycy9lMm9Eb2Mu&#10;eG1sUEsFBgAAAAAGAAYAWQEAAMoFAAAAAA==&#10;">
              <v:fill on="f" focussize="0,0"/>
              <v:stroke on="f" weight="0.5pt"/>
              <v:imagedata o:title=""/>
              <o:lock v:ext="edit" aspectratio="f"/>
              <v:textbox inset="0mm,0mm,0mm,0mm" style="mso-fit-shape-to-text:t;">
                <w:txbxContent>
                  <w:p w14:paraId="65CC7E31">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1</w:t>
                    </w:r>
                    <w:r>
                      <w:rPr>
                        <w:rFonts w:ascii="宋体" w:hAnsi="宋体" w:eastAsia="宋体" w:cs="Times New Roman"/>
                        <w:kern w:val="2"/>
                        <w:sz w:val="18"/>
                        <w:szCs w:val="24"/>
                        <w:lang w:val="en-US" w:eastAsia="zh-CN" w:bidi="ar-S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CF747B9"/>
    <w:multiLevelType w:val="multilevel"/>
    <w:tmpl w:val="ACF747B9"/>
    <w:lvl w:ilvl="0" w:tentative="0">
      <w:start w:val="1"/>
      <w:numFmt w:val="decimal"/>
      <w:lvlText w:val="%1."/>
      <w:lvlJc w:val="left"/>
      <w:pPr>
        <w:tabs>
          <w:tab w:val="left" w:pos="312"/>
        </w:tabs>
      </w:pPr>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1">
    <w:nsid w:val="CD0F9859"/>
    <w:multiLevelType w:val="singleLevel"/>
    <w:tmpl w:val="CD0F9859"/>
    <w:lvl w:ilvl="0" w:tentative="0">
      <w:start w:val="1"/>
      <w:numFmt w:val="decimal"/>
      <w:suff w:val="nothing"/>
      <w:lvlText w:val="%1、"/>
      <w:lvlJc w:val="left"/>
    </w:lvl>
  </w:abstractNum>
  <w:abstractNum w:abstractNumId="2">
    <w:nsid w:val="EFCF34FC"/>
    <w:multiLevelType w:val="singleLevel"/>
    <w:tmpl w:val="EFCF34FC"/>
    <w:lvl w:ilvl="0" w:tentative="0">
      <w:start w:val="3"/>
      <w:numFmt w:val="chineseCounting"/>
      <w:suff w:val="nothing"/>
      <w:lvlText w:val="%1、"/>
      <w:lvlJc w:val="left"/>
      <w:rPr>
        <w:rFonts w:hint="eastAsia"/>
      </w:rPr>
    </w:lvl>
  </w:abstractNum>
  <w:abstractNum w:abstractNumId="3">
    <w:nsid w:val="412D9F55"/>
    <w:multiLevelType w:val="singleLevel"/>
    <w:tmpl w:val="412D9F55"/>
    <w:lvl w:ilvl="0" w:tentative="0">
      <w:start w:val="1"/>
      <w:numFmt w:val="decimal"/>
      <w:suff w:val="nothing"/>
      <w:lvlText w:val="%1、"/>
      <w:lvlJc w:val="left"/>
    </w:lvl>
  </w:abstractNum>
  <w:abstractNum w:abstractNumId="4">
    <w:nsid w:val="56525CB5"/>
    <w:multiLevelType w:val="singleLevel"/>
    <w:tmpl w:val="56525CB5"/>
    <w:lvl w:ilvl="0" w:tentative="0">
      <w:start w:val="2"/>
      <w:numFmt w:val="decimal"/>
      <w:suff w:val="nothing"/>
      <w:lvlText w:val="%1、"/>
      <w:lvlJc w:val="left"/>
    </w:lvl>
  </w:abstractNum>
  <w:abstractNum w:abstractNumId="5">
    <w:nsid w:val="6CC09706"/>
    <w:multiLevelType w:val="singleLevel"/>
    <w:tmpl w:val="6CC09706"/>
    <w:lvl w:ilvl="0" w:tentative="0">
      <w:start w:val="1"/>
      <w:numFmt w:val="decimal"/>
      <w:suff w:val="nothing"/>
      <w:lvlText w:val="%1、"/>
      <w:lvlJc w:val="left"/>
    </w:lvl>
  </w:abstractNum>
  <w:abstractNum w:abstractNumId="6">
    <w:nsid w:val="6DCADE86"/>
    <w:multiLevelType w:val="singleLevel"/>
    <w:tmpl w:val="6DCADE86"/>
    <w:lvl w:ilvl="0" w:tentative="0">
      <w:start w:val="1"/>
      <w:numFmt w:val="decimal"/>
      <w:suff w:val="nothing"/>
      <w:lvlText w:val="%1、"/>
      <w:lvlJc w:val="left"/>
    </w:lvl>
  </w:abstractNum>
  <w:num w:numId="1">
    <w:abstractNumId w:val="2"/>
  </w:num>
  <w:num w:numId="2">
    <w:abstractNumId w:val="1"/>
  </w:num>
  <w:num w:numId="3">
    <w:abstractNumId w:val="5"/>
  </w:num>
  <w:num w:numId="4">
    <w:abstractNumId w:val="6"/>
  </w:num>
  <w:num w:numId="5">
    <w:abstractNumId w:val="3"/>
  </w:num>
  <w:num w:numId="6">
    <w:abstractNumId w:val="0"/>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5"/>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94B5940"/>
    <w:rsid w:val="09CB16BA"/>
    <w:rsid w:val="13AA5959"/>
    <w:rsid w:val="1776002C"/>
    <w:rsid w:val="1D305121"/>
    <w:rsid w:val="1F310CB4"/>
    <w:rsid w:val="20E80442"/>
    <w:rsid w:val="263712CE"/>
    <w:rsid w:val="316A5051"/>
    <w:rsid w:val="3FC067EB"/>
    <w:rsid w:val="42073DF3"/>
    <w:rsid w:val="439D126C"/>
    <w:rsid w:val="487817BD"/>
    <w:rsid w:val="4B141747"/>
    <w:rsid w:val="4BF03B4A"/>
    <w:rsid w:val="4E2B7E0C"/>
    <w:rsid w:val="4E8C7B5A"/>
    <w:rsid w:val="51295B34"/>
    <w:rsid w:val="56D93B58"/>
    <w:rsid w:val="5D4E48C8"/>
    <w:rsid w:val="621423F6"/>
    <w:rsid w:val="655F0F91"/>
    <w:rsid w:val="6DB36A59"/>
    <w:rsid w:val="76BB072D"/>
    <w:rsid w:val="797829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center"/>
    </w:pPr>
    <w:rPr>
      <w:rFonts w:ascii="仿宋_GB2312" w:hAnsi="仿宋_GB2312" w:eastAsia="仿宋_GB2312" w:cs="仿宋_GB2312"/>
      <w:bCs/>
      <w:kern w:val="2"/>
      <w:sz w:val="36"/>
      <w:szCs w:val="24"/>
      <w:u w:val="none"/>
      <w:lang w:val="en-US" w:eastAsia="zh-CN" w:bidi="ar-SA"/>
      <w14:textFill>
        <w14:gradFill>
          <w14:gsLst>
            <w14:gs w14:pos="50000">
              <w14:schemeClr w14:val="tx1"/>
            </w14:gs>
            <w14:gs w14:pos="0">
              <w14:schemeClr w14:val="tx1">
                <w14:lumMod w14:val="25000"/>
                <w14:lumOff w14:val="75000"/>
              </w14:schemeClr>
            </w14:gs>
            <w14:gs w14:pos="100000">
              <w14:schemeClr w14:val="tx1">
                <w14:lumMod w14:val="85000"/>
              </w14:schemeClr>
            </w14:gs>
          </w14:gsLst>
          <w14:lin w14:ang="5400000" w14:scaled="1"/>
        </w14:gradFill>
      </w14:textFill>
    </w:rPr>
  </w:style>
  <w:style w:type="paragraph" w:styleId="3">
    <w:name w:val="heading 1"/>
    <w:basedOn w:val="1"/>
    <w:next w:val="1"/>
    <w:qFormat/>
    <w:uiPriority w:val="0"/>
    <w:pPr>
      <w:keepNext/>
      <w:keepLines/>
      <w:spacing w:beforeLines="0" w:beforeAutospacing="0" w:afterLines="0" w:afterAutospacing="0" w:line="360" w:lineRule="auto"/>
      <w:outlineLvl w:val="0"/>
    </w:pPr>
    <w:rPr>
      <w:b/>
      <w:kern w:val="44"/>
      <w:sz w:val="32"/>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customStyle="1" w:styleId="2">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 w:type="paragraph" w:styleId="4">
    <w:name w:val="Body Text"/>
    <w:basedOn w:val="1"/>
    <w:next w:val="1"/>
    <w:unhideWhenUsed/>
    <w:qFormat/>
    <w:uiPriority w:val="0"/>
    <w:pPr>
      <w:spacing w:after="120"/>
    </w:pPr>
    <w:rPr>
      <w:rFonts w:ascii="Calibri" w:hAnsi="Calibri"/>
      <w:szCs w:val="22"/>
    </w:rPr>
  </w:style>
  <w:style w:type="paragraph" w:customStyle="1" w:styleId="7">
    <w:name w:val="null3"/>
    <w:hidden/>
    <w:qFormat/>
    <w:uiPriority w:val="0"/>
    <w:rPr>
      <w:rFonts w:hint="eastAsia" w:asciiTheme="minorHAnsi" w:hAnsiTheme="minorHAnsi" w:eastAsiaTheme="minorEastAsia" w:cstheme="minorBidi"/>
      <w:lang w:val="en-US" w:eastAsia="zh-Hans"/>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7" Type="http://schemas.openxmlformats.org/officeDocument/2006/relationships/fontTable" Target="fontTable.xml"/><Relationship Id="rId66" Type="http://schemas.openxmlformats.org/officeDocument/2006/relationships/numbering" Target="numbering.xml"/><Relationship Id="rId65" Type="http://schemas.openxmlformats.org/officeDocument/2006/relationships/customXml" Target="../customXml/item1.xml"/><Relationship Id="rId64" Type="http://schemas.openxmlformats.org/officeDocument/2006/relationships/image" Target="media/image59.jpeg"/><Relationship Id="rId63" Type="http://schemas.openxmlformats.org/officeDocument/2006/relationships/image" Target="media/image58.jpeg"/><Relationship Id="rId62" Type="http://schemas.openxmlformats.org/officeDocument/2006/relationships/image" Target="media/image57.jpeg"/><Relationship Id="rId61" Type="http://schemas.openxmlformats.org/officeDocument/2006/relationships/image" Target="media/image56.jpeg"/><Relationship Id="rId60" Type="http://schemas.openxmlformats.org/officeDocument/2006/relationships/image" Target="media/image55.jpeg"/><Relationship Id="rId6" Type="http://schemas.openxmlformats.org/officeDocument/2006/relationships/image" Target="media/image1.jpeg"/><Relationship Id="rId59" Type="http://schemas.openxmlformats.org/officeDocument/2006/relationships/image" Target="media/image54.jpeg"/><Relationship Id="rId58" Type="http://schemas.openxmlformats.org/officeDocument/2006/relationships/image" Target="media/image53.jpeg"/><Relationship Id="rId57" Type="http://schemas.openxmlformats.org/officeDocument/2006/relationships/image" Target="media/image52.jpeg"/><Relationship Id="rId56" Type="http://schemas.openxmlformats.org/officeDocument/2006/relationships/image" Target="media/image51.jpeg"/><Relationship Id="rId55" Type="http://schemas.openxmlformats.org/officeDocument/2006/relationships/image" Target="media/image50.jpeg"/><Relationship Id="rId54" Type="http://schemas.openxmlformats.org/officeDocument/2006/relationships/image" Target="media/image49.jpeg"/><Relationship Id="rId53" Type="http://schemas.openxmlformats.org/officeDocument/2006/relationships/image" Target="media/image48.jpeg"/><Relationship Id="rId52" Type="http://schemas.openxmlformats.org/officeDocument/2006/relationships/image" Target="media/image47.jpeg"/><Relationship Id="rId51" Type="http://schemas.openxmlformats.org/officeDocument/2006/relationships/image" Target="media/image46.jpeg"/><Relationship Id="rId50" Type="http://schemas.openxmlformats.org/officeDocument/2006/relationships/image" Target="media/image45.jpeg"/><Relationship Id="rId5" Type="http://schemas.openxmlformats.org/officeDocument/2006/relationships/theme" Target="theme/theme1.xml"/><Relationship Id="rId49" Type="http://schemas.openxmlformats.org/officeDocument/2006/relationships/image" Target="media/image44.jpeg"/><Relationship Id="rId48" Type="http://schemas.openxmlformats.org/officeDocument/2006/relationships/image" Target="media/image43.jpeg"/><Relationship Id="rId47" Type="http://schemas.openxmlformats.org/officeDocument/2006/relationships/image" Target="media/image42.jpeg"/><Relationship Id="rId46" Type="http://schemas.openxmlformats.org/officeDocument/2006/relationships/image" Target="media/image41.jpeg"/><Relationship Id="rId45" Type="http://schemas.openxmlformats.org/officeDocument/2006/relationships/image" Target="media/image40.jpeg"/><Relationship Id="rId44" Type="http://schemas.openxmlformats.org/officeDocument/2006/relationships/image" Target="media/image39.jpeg"/><Relationship Id="rId43" Type="http://schemas.openxmlformats.org/officeDocument/2006/relationships/image" Target="media/image38.jpeg"/><Relationship Id="rId42" Type="http://schemas.openxmlformats.org/officeDocument/2006/relationships/image" Target="media/image37.jpeg"/><Relationship Id="rId41" Type="http://schemas.openxmlformats.org/officeDocument/2006/relationships/image" Target="media/image36.jpeg"/><Relationship Id="rId40" Type="http://schemas.openxmlformats.org/officeDocument/2006/relationships/image" Target="media/image35.jpeg"/><Relationship Id="rId4" Type="http://schemas.openxmlformats.org/officeDocument/2006/relationships/footer" Target="footer2.xml"/><Relationship Id="rId39" Type="http://schemas.openxmlformats.org/officeDocument/2006/relationships/image" Target="media/image34.jpeg"/><Relationship Id="rId38" Type="http://schemas.openxmlformats.org/officeDocument/2006/relationships/image" Target="media/image33.jpeg"/><Relationship Id="rId37" Type="http://schemas.openxmlformats.org/officeDocument/2006/relationships/image" Target="media/image32.jpeg"/><Relationship Id="rId36" Type="http://schemas.openxmlformats.org/officeDocument/2006/relationships/image" Target="media/image31.jpeg"/><Relationship Id="rId35" Type="http://schemas.openxmlformats.org/officeDocument/2006/relationships/image" Target="media/image30.jpeg"/><Relationship Id="rId34" Type="http://schemas.openxmlformats.org/officeDocument/2006/relationships/image" Target="media/image29.jpeg"/><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footer" Target="foot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pn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34</Pages>
  <Words>8033</Words>
  <Characters>9875</Characters>
  <Lines>0</Lines>
  <Paragraphs>0</Paragraphs>
  <TotalTime>3</TotalTime>
  <ScaleCrop>false</ScaleCrop>
  <LinksUpToDate>false</LinksUpToDate>
  <CharactersWithSpaces>9965</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2025-08-05T01:14:00Z</dcterms:created>
  <dc:creator>Administrator</dc:creator>
  <cp:lastModifiedBy>Hison</cp:lastModifiedBy>
  <dcterms:modified xsi:type="dcterms:W3CDTF">2025-08-14T04:10:36Z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DocerSaveRecord">
    <vt:lpwstr>eyJoZGlkIjoiNjI3MmQyMGIyOWRjODYxM2Y5YzRjMzZiNDA3MGM0YmIiLCJ1c2VySWQiOiIzODkyMTE4MDcifQ==</vt:lpwstr>
  </property>
  <property fmtid="{D5CDD505-2E9C-101B-9397-08002B2CF9AE}" pid="4" name="ICV">
    <vt:lpwstr>34D44D43AB454432892C30109152BF0D_12</vt:lpwstr>
  </property>
</Properties>
</file>