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overflowPunct w:val="0"/>
        <w:spacing w:before="156" w:beforeLines="50" w:after="156" w:afterLines="50" w:line="360" w:lineRule="auto"/>
        <w:ind w:firstLine="0"/>
        <w:jc w:val="center"/>
        <w:rPr>
          <w:rFonts w:hint="default" w:ascii="Times New Roman" w:hAnsi="Times New Roman" w:eastAsia="宋体" w:cs="Times New Roman"/>
          <w:b/>
          <w:color w:val="auto"/>
          <w:sz w:val="36"/>
          <w:szCs w:val="36"/>
          <w:highlight w:val="none"/>
        </w:rPr>
      </w:pPr>
      <w:bookmarkStart w:id="0" w:name="_GoBack"/>
      <w:r>
        <w:rPr>
          <w:rFonts w:hint="default" w:ascii="Times New Roman" w:hAnsi="Times New Roman" w:eastAsia="宋体" w:cs="Times New Roman"/>
          <w:b/>
          <w:color w:val="auto"/>
          <w:sz w:val="36"/>
          <w:szCs w:val="36"/>
          <w:highlight w:val="none"/>
        </w:rPr>
        <w:t>技术偏差一览表</w:t>
      </w:r>
      <w:bookmarkEnd w:id="0"/>
    </w:p>
    <w:p>
      <w:pPr>
        <w:spacing w:line="360" w:lineRule="auto"/>
        <w:rPr>
          <w:rFonts w:hint="default" w:ascii="Times New Roman" w:hAnsi="Times New Roman" w:cs="Times New Roman"/>
          <w:color w:val="auto"/>
          <w:sz w:val="24"/>
          <w:highlight w:val="none"/>
          <w:lang w:eastAsia="zh-CN"/>
        </w:rPr>
      </w:pPr>
      <w:r>
        <w:rPr>
          <w:rFonts w:hint="default" w:ascii="Times New Roman" w:hAnsi="Times New Roman" w:cs="Times New Roman"/>
          <w:color w:val="auto"/>
          <w:sz w:val="24"/>
          <w:highlight w:val="none"/>
        </w:rPr>
        <w:t>项目名称：</w:t>
      </w:r>
    </w:p>
    <w:p>
      <w:pPr>
        <w:spacing w:line="360" w:lineRule="auto"/>
        <w:rPr>
          <w:rFonts w:hint="default" w:ascii="Times New Roman" w:hAnsi="Times New Roman" w:eastAsia="宋体" w:cs="Times New Roman"/>
          <w:color w:val="auto"/>
          <w:lang w:val="en-US" w:eastAsia="zh-CN"/>
        </w:rPr>
      </w:pPr>
      <w:r>
        <w:rPr>
          <w:rFonts w:hint="default" w:ascii="Times New Roman" w:hAnsi="Times New Roman" w:cs="Times New Roman"/>
          <w:color w:val="auto"/>
          <w:sz w:val="24"/>
          <w:highlight w:val="none"/>
        </w:rPr>
        <w:t>项目编号：</w:t>
      </w:r>
    </w:p>
    <w:tbl>
      <w:tblPr>
        <w:tblStyle w:val="9"/>
        <w:tblW w:w="960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24"/>
        <w:gridCol w:w="6092"/>
        <w:gridCol w:w="1748"/>
        <w:gridCol w:w="104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724" w:type="dxa"/>
            <w:noWrap w:val="0"/>
            <w:vAlign w:val="center"/>
          </w:tcPr>
          <w:p>
            <w:pPr>
              <w:pStyle w:val="5"/>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序号</w:t>
            </w:r>
          </w:p>
        </w:tc>
        <w:tc>
          <w:tcPr>
            <w:tcW w:w="6092" w:type="dxa"/>
            <w:noWrap w:val="0"/>
            <w:vAlign w:val="center"/>
          </w:tcPr>
          <w:p>
            <w:pPr>
              <w:pStyle w:val="5"/>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磋商文件</w:t>
            </w:r>
            <w:r>
              <w:rPr>
                <w:rFonts w:hint="eastAsia" w:ascii="宋体" w:hAnsi="宋体" w:eastAsia="宋体" w:cs="宋体"/>
                <w:color w:val="000000" w:themeColor="text1"/>
                <w:sz w:val="21"/>
                <w:szCs w:val="21"/>
                <w:highlight w:val="none"/>
                <w14:textFill>
                  <w14:solidFill>
                    <w14:schemeClr w14:val="tx1"/>
                  </w14:solidFill>
                </w14:textFill>
              </w:rPr>
              <w:t>中技术要求</w:t>
            </w:r>
          </w:p>
        </w:tc>
        <w:tc>
          <w:tcPr>
            <w:tcW w:w="1748" w:type="dxa"/>
            <w:noWrap w:val="0"/>
            <w:vAlign w:val="center"/>
          </w:tcPr>
          <w:p>
            <w:pPr>
              <w:pStyle w:val="5"/>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响应</w:t>
            </w:r>
            <w:r>
              <w:rPr>
                <w:rFonts w:hint="eastAsia" w:ascii="宋体" w:hAnsi="宋体" w:eastAsia="宋体" w:cs="宋体"/>
                <w:color w:val="000000" w:themeColor="text1"/>
                <w:sz w:val="21"/>
                <w:szCs w:val="21"/>
                <w:highlight w:val="none"/>
                <w:lang w:val="en-US" w:eastAsia="zh-CN"/>
                <w14:textFill>
                  <w14:solidFill>
                    <w14:schemeClr w14:val="tx1"/>
                  </w14:solidFill>
                </w14:textFill>
              </w:rPr>
              <w:t>情况</w:t>
            </w:r>
          </w:p>
        </w:tc>
        <w:tc>
          <w:tcPr>
            <w:tcW w:w="1045" w:type="dxa"/>
            <w:noWrap w:val="0"/>
            <w:vAlign w:val="center"/>
          </w:tcPr>
          <w:p>
            <w:pPr>
              <w:pStyle w:val="5"/>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hAnsi="宋体" w:cs="宋体"/>
                <w:color w:val="000000" w:themeColor="text1"/>
                <w:sz w:val="21"/>
                <w:szCs w:val="21"/>
                <w:highlight w:val="none"/>
                <w:lang w:val="en-US" w:eastAsia="zh-CN"/>
                <w14:textFill>
                  <w14:solidFill>
                    <w14:schemeClr w14:val="tx1"/>
                  </w14:solidFill>
                </w14:textFill>
              </w:rPr>
              <w:t>偏离情况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24" w:type="dxa"/>
            <w:noWrap w:val="0"/>
            <w:vAlign w:val="center"/>
          </w:tcPr>
          <w:p>
            <w:pPr>
              <w:pStyle w:val="5"/>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p>
        </w:tc>
        <w:tc>
          <w:tcPr>
            <w:tcW w:w="6092" w:type="dxa"/>
            <w:noWrap w:val="0"/>
            <w:vAlign w:val="center"/>
          </w:tcPr>
          <w:p>
            <w:pPr>
              <w:pStyle w:val="5"/>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auto"/>
                <w:sz w:val="24"/>
                <w:szCs w:val="24"/>
                <w:highlight w:val="none"/>
              </w:rPr>
              <w:t>标的提供的时间</w:t>
            </w:r>
            <w:r>
              <w:rPr>
                <w:rFonts w:hint="eastAsia" w:ascii="宋体" w:hAnsi="宋体" w:eastAsia="宋体" w:cs="宋体"/>
                <w:color w:val="auto"/>
                <w:sz w:val="24"/>
                <w:szCs w:val="24"/>
                <w:highlight w:val="none"/>
                <w:lang w:eastAsia="zh-CN"/>
              </w:rPr>
              <w:t>：</w:t>
            </w:r>
            <w:r>
              <w:rPr>
                <w:rFonts w:hint="eastAsia" w:ascii="宋体" w:hAnsi="宋体" w:eastAsia="宋体" w:cs="宋体"/>
                <w:color w:val="000000" w:themeColor="text1"/>
                <w:sz w:val="21"/>
                <w:szCs w:val="21"/>
                <w:highlight w:val="none"/>
                <w:lang w:eastAsia="zh-CN"/>
                <w14:textFill>
                  <w14:solidFill>
                    <w14:schemeClr w14:val="tx1"/>
                  </w14:solidFill>
                </w14:textFill>
              </w:rPr>
              <w:t>合同签订后</w:t>
            </w: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lang w:eastAsia="zh-CN"/>
                <w14:textFill>
                  <w14:solidFill>
                    <w14:schemeClr w14:val="tx1"/>
                  </w14:solidFill>
                </w14:textFill>
              </w:rPr>
              <w:t>天内人员到位，开始整理扫描工作。</w:t>
            </w:r>
          </w:p>
        </w:tc>
        <w:tc>
          <w:tcPr>
            <w:tcW w:w="1748" w:type="dxa"/>
            <w:noWrap w:val="0"/>
            <w:vAlign w:val="center"/>
          </w:tcPr>
          <w:p>
            <w:pPr>
              <w:pStyle w:val="5"/>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045" w:type="dxa"/>
            <w:noWrap w:val="0"/>
            <w:vAlign w:val="center"/>
          </w:tcPr>
          <w:p>
            <w:pPr>
              <w:pStyle w:val="5"/>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24" w:type="dxa"/>
            <w:shd w:val="clear" w:color="auto" w:fill="auto"/>
            <w:noWrap w:val="0"/>
            <w:vAlign w:val="center"/>
          </w:tcPr>
          <w:p>
            <w:pPr>
              <w:pStyle w:val="5"/>
              <w:keepNext w:val="0"/>
              <w:keepLines w:val="0"/>
              <w:pageBreakBefore w:val="0"/>
              <w:widowControl w:val="0"/>
              <w:tabs>
                <w:tab w:val="left" w:pos="301"/>
              </w:tabs>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p>
        </w:tc>
        <w:tc>
          <w:tcPr>
            <w:tcW w:w="6092" w:type="dxa"/>
            <w:noWrap w:val="0"/>
            <w:vAlign w:val="center"/>
          </w:tcPr>
          <w:p>
            <w:pPr>
              <w:pStyle w:val="6"/>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auto"/>
                <w:sz w:val="24"/>
                <w:szCs w:val="24"/>
                <w:highlight w:val="none"/>
              </w:rPr>
              <w:t>标的提供的地点</w:t>
            </w:r>
            <w:r>
              <w:rPr>
                <w:rFonts w:hint="eastAsia" w:ascii="宋体" w:hAnsi="宋体" w:eastAsia="宋体" w:cs="宋体"/>
                <w:color w:val="auto"/>
                <w:sz w:val="24"/>
                <w:szCs w:val="24"/>
                <w:highlight w:val="none"/>
                <w:lang w:eastAsia="zh-CN"/>
              </w:rPr>
              <w:t>：</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采购人指定地点</w:t>
            </w:r>
          </w:p>
        </w:tc>
        <w:tc>
          <w:tcPr>
            <w:tcW w:w="1748" w:type="dxa"/>
            <w:noWrap w:val="0"/>
            <w:vAlign w:val="center"/>
          </w:tcPr>
          <w:p>
            <w:pPr>
              <w:pStyle w:val="5"/>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045" w:type="dxa"/>
            <w:noWrap w:val="0"/>
            <w:vAlign w:val="center"/>
          </w:tcPr>
          <w:p>
            <w:pPr>
              <w:pStyle w:val="5"/>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24" w:type="dxa"/>
            <w:shd w:val="clear" w:color="auto" w:fill="auto"/>
            <w:noWrap w:val="0"/>
            <w:vAlign w:val="center"/>
          </w:tcPr>
          <w:p>
            <w:pPr>
              <w:pStyle w:val="5"/>
              <w:keepNext w:val="0"/>
              <w:keepLines w:val="0"/>
              <w:pageBreakBefore w:val="0"/>
              <w:widowControl w:val="0"/>
              <w:tabs>
                <w:tab w:val="left" w:pos="301"/>
              </w:tabs>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p>
        </w:tc>
        <w:tc>
          <w:tcPr>
            <w:tcW w:w="6092" w:type="dxa"/>
            <w:noWrap w:val="0"/>
            <w:vAlign w:val="center"/>
          </w:tcPr>
          <w:p>
            <w:pPr>
              <w:pStyle w:val="6"/>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auto"/>
                <w:sz w:val="24"/>
                <w:szCs w:val="24"/>
                <w:highlight w:val="none"/>
              </w:rPr>
              <w:t>总体要求</w:t>
            </w:r>
            <w:r>
              <w:rPr>
                <w:rFonts w:hint="eastAsia" w:ascii="宋体" w:hAnsi="宋体" w:eastAsia="宋体" w:cs="宋体"/>
                <w:color w:val="auto"/>
                <w:sz w:val="24"/>
                <w:szCs w:val="24"/>
                <w:highlight w:val="none"/>
                <w:lang w:eastAsia="zh-CN"/>
              </w:rPr>
              <w:t>：</w:t>
            </w: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1.招标方提供部分电脑（不高于10台）、扫描设备（不高于5台）、加工场地、水电、专用网络设备、服务器、工作环境所需安保监控等项目加工所需的上诉设备及档案盒、封皮、打印纸、墨盒及硒鼓（两项每个月提供数量不高于15个）。</w:t>
            </w:r>
          </w:p>
          <w:p>
            <w:pPr>
              <w:pStyle w:val="6"/>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2.要求中标单位在签订合同时成立项目组，指定专人为项目负责人负责该项目。</w:t>
            </w:r>
          </w:p>
          <w:p>
            <w:pPr>
              <w:pStyle w:val="6"/>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3.扫描加工单位要严格遵守《中华人民共和国档案法》、国家、省、市相关规定及三亚市城郊人民法院的有关规定。电子卷宗随案同步生成及深度应用工作必须在三亚市城郊人民法院指定的场所内进行，确保场所正常秩序和安全。中标单位不得遗失、损坏档案，如有违法者，将追究其法律责任。中标单位应做到：</w:t>
            </w:r>
          </w:p>
          <w:p>
            <w:pPr>
              <w:pStyle w:val="6"/>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（1）项目实施负责人常驻招标方单位，加工期间项目组负责人不得随意更换，若确实需要换须征得招标方同意。</w:t>
            </w:r>
          </w:p>
          <w:p>
            <w:pPr>
              <w:pStyle w:val="6"/>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（2）与项目工作人员签订保密协议，加强对工作人员的保密教育。</w:t>
            </w:r>
          </w:p>
          <w:p>
            <w:pPr>
              <w:pStyle w:val="6"/>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（3）建立严格的保密制度，加强管理，杜绝工作人员对档案及档案信息的私自复制行为。</w:t>
            </w:r>
          </w:p>
          <w:p>
            <w:pPr>
              <w:pStyle w:val="6"/>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（4）不同的工序之间要采取措施，杜绝泄密事故的发生。在加工过程中，成交人不能丢失、损毁档案，档案资料不能放错卷、盒。由于成交人过错导致档案资料及数据损毁或泄密的，成交人承担一切责任。</w:t>
            </w:r>
          </w:p>
          <w:p>
            <w:pPr>
              <w:pStyle w:val="6"/>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5）成交人对电子卷宗随案同步生成及深度应用项目的各个环节均应进行详细的登记，建立加工工作日志并及时整理、汇总、装订成册，在电子卷宗随案同步生成及深度应用项目工作完成的同时建立起完整、规范的记录。</w:t>
            </w:r>
          </w:p>
          <w:p>
            <w:pPr>
              <w:pStyle w:val="6"/>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（6）加工场地的安全及保密措施需具备保密设施，保证档案原件的安全和保密。</w:t>
            </w:r>
          </w:p>
          <w:p>
            <w:pPr>
              <w:pStyle w:val="6"/>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（7）不得在工作场所使用与工作无关的任何电器设备，如手提电脑、平板电脑、手机及移动存储介质等。</w:t>
            </w:r>
          </w:p>
          <w:p>
            <w:pPr>
              <w:pStyle w:val="6"/>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（8）完成项目后。双方均对本项目的技术情报和数据材料保密承担责任。</w:t>
            </w:r>
          </w:p>
          <w:p>
            <w:pPr>
              <w:pStyle w:val="6"/>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4、电子卷宗随案同步生成及深度应用项目的数据需完全符合电子卷宗系统的要求。</w:t>
            </w:r>
          </w:p>
          <w:p>
            <w:pPr>
              <w:pStyle w:val="6"/>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5、招标方将在档电子卷宗随案同步生成及深度应用项目加工流程中的各个环节进行不定期的质量抽检，如发现不符合要求的，产生的差错部分由中标方无偿补正。</w:t>
            </w:r>
          </w:p>
          <w:p>
            <w:pPr>
              <w:pStyle w:val="6"/>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6、人员进场后未经招标方单位同意不得擅自撤离。</w:t>
            </w:r>
          </w:p>
        </w:tc>
        <w:tc>
          <w:tcPr>
            <w:tcW w:w="1748" w:type="dxa"/>
            <w:noWrap w:val="0"/>
            <w:vAlign w:val="center"/>
          </w:tcPr>
          <w:p>
            <w:pPr>
              <w:pStyle w:val="5"/>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045" w:type="dxa"/>
            <w:noWrap w:val="0"/>
            <w:vAlign w:val="center"/>
          </w:tcPr>
          <w:p>
            <w:pPr>
              <w:pStyle w:val="5"/>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24" w:type="dxa"/>
            <w:shd w:val="clear" w:color="auto" w:fill="auto"/>
            <w:noWrap w:val="0"/>
            <w:vAlign w:val="center"/>
          </w:tcPr>
          <w:p>
            <w:pPr>
              <w:pStyle w:val="5"/>
              <w:keepNext w:val="0"/>
              <w:keepLines w:val="0"/>
              <w:pageBreakBefore w:val="0"/>
              <w:widowControl w:val="0"/>
              <w:tabs>
                <w:tab w:val="left" w:pos="301"/>
              </w:tabs>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w:t>
            </w:r>
          </w:p>
        </w:tc>
        <w:tc>
          <w:tcPr>
            <w:tcW w:w="6092" w:type="dxa"/>
            <w:noWrap w:val="0"/>
            <w:vAlign w:val="center"/>
          </w:tcPr>
          <w:p>
            <w:pPr>
              <w:pStyle w:val="6"/>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auto"/>
                <w:sz w:val="24"/>
                <w:szCs w:val="24"/>
                <w:highlight w:val="none"/>
              </w:rPr>
              <w:t>服务要求</w:t>
            </w:r>
            <w:r>
              <w:rPr>
                <w:rFonts w:hint="eastAsia" w:ascii="宋体" w:hAnsi="宋体" w:eastAsia="宋体" w:cs="宋体"/>
                <w:color w:val="auto"/>
                <w:sz w:val="24"/>
                <w:szCs w:val="24"/>
                <w:highlight w:val="none"/>
                <w:lang w:eastAsia="zh-CN"/>
              </w:rPr>
              <w:t>：</w:t>
            </w:r>
          </w:p>
          <w:p>
            <w:pPr>
              <w:pStyle w:val="11"/>
              <w:widowControl w:val="0"/>
              <w:wordWrap/>
              <w:adjustRightInd/>
              <w:snapToGrid/>
              <w:spacing w:line="400" w:lineRule="exact"/>
              <w:ind w:left="0" w:right="0"/>
              <w:textAlignment w:val="auto"/>
              <w:rPr>
                <w:rFonts w:hint="eastAsia" w:ascii="宋体" w:hAnsi="宋体" w:eastAsia="宋体" w:cs="宋体"/>
                <w:color w:val="auto"/>
                <w:sz w:val="24"/>
                <w:szCs w:val="24"/>
                <w:highlight w:val="none"/>
                <w:lang w:val="zh-CN" w:bidi="zh-CN"/>
              </w:rPr>
            </w:pPr>
            <w:r>
              <w:rPr>
                <w:rFonts w:hint="eastAsia" w:ascii="宋体" w:hAnsi="宋体" w:eastAsia="宋体" w:cs="宋体"/>
                <w:color w:val="auto"/>
                <w:sz w:val="24"/>
                <w:szCs w:val="24"/>
                <w:highlight w:val="none"/>
                <w:lang w:val="zh-CN" w:bidi="zh-CN"/>
              </w:rPr>
              <w:t>1、成交人共需配备25人，其中在立案大厅设立1个扫描点，配备扫描人员3名；院本部案卷归档中心配备归档人员14名；在四个派出法庭各设立1个扫描点，按照吉阳法庭2名，崖城、天涯、海棠湾法庭各1名配扫描及归档人员；在档案室配备3名人员负责卷宗整改及上架等工作。若未归档案件量较大,需按照法院要求调配相关人员。</w:t>
            </w:r>
          </w:p>
          <w:p>
            <w:pPr>
              <w:pStyle w:val="11"/>
              <w:widowControl w:val="0"/>
              <w:wordWrap/>
              <w:adjustRightInd/>
              <w:snapToGrid/>
              <w:spacing w:line="400" w:lineRule="exact"/>
              <w:ind w:left="0" w:right="0"/>
              <w:textAlignment w:val="auto"/>
              <w:rPr>
                <w:rFonts w:hint="eastAsia" w:ascii="宋体" w:hAnsi="宋体" w:eastAsia="宋体" w:cs="宋体"/>
                <w:color w:val="auto"/>
                <w:sz w:val="24"/>
                <w:szCs w:val="24"/>
                <w:highlight w:val="none"/>
                <w:lang w:val="zh-CN" w:eastAsia="zh-CN" w:bidi="zh-CN"/>
              </w:rPr>
            </w:pPr>
            <w:r>
              <w:rPr>
                <w:rFonts w:hint="eastAsia" w:ascii="宋体" w:hAnsi="宋体" w:eastAsia="宋体" w:cs="宋体"/>
                <w:color w:val="auto"/>
                <w:sz w:val="24"/>
                <w:szCs w:val="24"/>
                <w:highlight w:val="none"/>
                <w:lang w:val="zh-CN" w:bidi="zh-CN"/>
              </w:rPr>
              <w:t>2、成交人需提供开展归档扫描工作的相应设备，其中电脑设备（不低于15台）、</w:t>
            </w:r>
            <w:r>
              <w:rPr>
                <w:rFonts w:hint="eastAsia" w:ascii="宋体" w:hAnsi="宋体" w:eastAsia="宋体" w:cs="宋体"/>
                <w:color w:val="auto"/>
                <w:sz w:val="24"/>
                <w:szCs w:val="24"/>
                <w:highlight w:val="none"/>
                <w:lang w:val="en-US" w:bidi="zh-CN"/>
              </w:rPr>
              <w:t>高速</w:t>
            </w:r>
            <w:r>
              <w:rPr>
                <w:rFonts w:hint="eastAsia" w:ascii="宋体" w:hAnsi="宋体" w:eastAsia="宋体" w:cs="宋体"/>
                <w:color w:val="auto"/>
                <w:sz w:val="24"/>
                <w:szCs w:val="24"/>
                <w:highlight w:val="none"/>
                <w:lang w:val="zh-CN" w:bidi="zh-CN"/>
              </w:rPr>
              <w:t>扫描仪（不低于3台）、打孔机（不低于2台）、打印机（不低于3台）、打码机（不低于10台），其他未约定的设备由乙方在开展工作中根据归档扫描需求自行增加。</w:t>
            </w:r>
          </w:p>
          <w:p>
            <w:pPr>
              <w:pStyle w:val="11"/>
              <w:widowControl w:val="0"/>
              <w:wordWrap/>
              <w:adjustRightInd/>
              <w:snapToGrid/>
              <w:spacing w:line="400" w:lineRule="exact"/>
              <w:ind w:left="0"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成交人立案档案扫描应在当日完成，档案整理装订应在5个工作日内完成，上诉案件的扫描和诉讼补充材料扫描应在</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en-US"/>
              </w:rPr>
              <w:t>个工作日内完成。</w:t>
            </w:r>
            <w:r>
              <w:rPr>
                <w:rFonts w:hint="eastAsia" w:ascii="宋体" w:hAnsi="宋体" w:eastAsia="宋体" w:cs="宋体"/>
                <w:color w:val="auto"/>
                <w:sz w:val="24"/>
                <w:szCs w:val="24"/>
                <w:highlight w:val="none"/>
              </w:rPr>
              <w:t>如遇档案增多的情况下，应优先安排人员在采购方要求的时间内完成相关任务。未达到以上进度要求,采购方有权向相关部门申请解除合同,并由服务方承担相应的违约责任。</w:t>
            </w:r>
          </w:p>
          <w:p>
            <w:pPr>
              <w:pStyle w:val="6"/>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成交人未按进度完成项目、在实施过程中出现严重的质量或验收率不达标等问题，招标方有权对成交人拒付或处罚。</w:t>
            </w:r>
          </w:p>
        </w:tc>
        <w:tc>
          <w:tcPr>
            <w:tcW w:w="1748" w:type="dxa"/>
            <w:noWrap w:val="0"/>
            <w:vAlign w:val="center"/>
          </w:tcPr>
          <w:p>
            <w:pPr>
              <w:pStyle w:val="5"/>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045" w:type="dxa"/>
            <w:noWrap w:val="0"/>
            <w:vAlign w:val="center"/>
          </w:tcPr>
          <w:p>
            <w:pPr>
              <w:pStyle w:val="5"/>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24" w:type="dxa"/>
            <w:shd w:val="clear" w:color="auto" w:fill="auto"/>
            <w:noWrap w:val="0"/>
            <w:vAlign w:val="center"/>
          </w:tcPr>
          <w:p>
            <w:pPr>
              <w:pStyle w:val="5"/>
              <w:keepNext w:val="0"/>
              <w:keepLines w:val="0"/>
              <w:pageBreakBefore w:val="0"/>
              <w:widowControl w:val="0"/>
              <w:tabs>
                <w:tab w:val="left" w:pos="301"/>
              </w:tabs>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p>
        </w:tc>
        <w:tc>
          <w:tcPr>
            <w:tcW w:w="6092" w:type="dxa"/>
            <w:noWrap w:val="0"/>
            <w:vAlign w:val="center"/>
          </w:tcPr>
          <w:p>
            <w:pPr>
              <w:pStyle w:val="6"/>
              <w:keepNext w:val="0"/>
              <w:keepLines w:val="0"/>
              <w:pageBreakBefore w:val="0"/>
              <w:widowControl w:val="0"/>
              <w:kinsoku/>
              <w:wordWrap/>
              <w:overflowPunct/>
              <w:topLinePunct w:val="0"/>
              <w:autoSpaceDE w:val="0"/>
              <w:autoSpaceDN w:val="0"/>
              <w:bidi w:val="0"/>
              <w:adjustRightInd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验收要求：</w:t>
            </w:r>
            <w:r>
              <w:rPr>
                <w:rFonts w:hint="eastAsia" w:ascii="宋体" w:hAnsi="宋体" w:eastAsia="宋体" w:cs="宋体"/>
                <w:color w:val="auto"/>
                <w:sz w:val="24"/>
                <w:szCs w:val="24"/>
                <w:highlight w:val="none"/>
              </w:rPr>
              <w:t>采购人指定质检员对档案文本实体、电子数据抽样甚至逐件检查，保证</w:t>
            </w:r>
            <w:r>
              <w:rPr>
                <w:rFonts w:hint="eastAsia" w:ascii="宋体" w:hAnsi="宋体" w:eastAsia="宋体" w:cs="宋体"/>
                <w:color w:val="auto"/>
                <w:spacing w:val="-1"/>
                <w:sz w:val="24"/>
                <w:szCs w:val="24"/>
                <w:highlight w:val="none"/>
              </w:rPr>
              <w:t>质量；掌握整理进度和数量统计。对符合入库要求的档案由双方在入库单上签字确认</w:t>
            </w:r>
            <w:r>
              <w:rPr>
                <w:rFonts w:hint="eastAsia" w:ascii="宋体" w:hAnsi="宋体" w:eastAsia="宋体" w:cs="宋体"/>
                <w:color w:val="auto"/>
                <w:sz w:val="24"/>
                <w:szCs w:val="24"/>
                <w:highlight w:val="none"/>
              </w:rPr>
              <w:t>，作为当批量档案整理完成的验收凭证。</w:t>
            </w:r>
          </w:p>
        </w:tc>
        <w:tc>
          <w:tcPr>
            <w:tcW w:w="1748" w:type="dxa"/>
            <w:noWrap w:val="0"/>
            <w:vAlign w:val="center"/>
          </w:tcPr>
          <w:p>
            <w:pPr>
              <w:pStyle w:val="5"/>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045" w:type="dxa"/>
            <w:noWrap w:val="0"/>
            <w:vAlign w:val="center"/>
          </w:tcPr>
          <w:p>
            <w:pPr>
              <w:pStyle w:val="5"/>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24" w:type="dxa"/>
            <w:noWrap w:val="0"/>
            <w:vAlign w:val="center"/>
          </w:tcPr>
          <w:p>
            <w:pPr>
              <w:pStyle w:val="5"/>
              <w:keepNext w:val="0"/>
              <w:keepLines w:val="0"/>
              <w:pageBreakBefore w:val="0"/>
              <w:widowControl w:val="0"/>
              <w:tabs>
                <w:tab w:val="left" w:pos="301"/>
              </w:tabs>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hAnsi="宋体" w:cs="宋体"/>
                <w:color w:val="000000" w:themeColor="text1"/>
                <w:sz w:val="21"/>
                <w:szCs w:val="21"/>
                <w:highlight w:val="none"/>
                <w:lang w:val="en-US" w:eastAsia="zh-CN"/>
                <w14:textFill>
                  <w14:solidFill>
                    <w14:schemeClr w14:val="tx1"/>
                  </w14:solidFill>
                </w14:textFill>
              </w:rPr>
              <w:t>6</w:t>
            </w:r>
          </w:p>
        </w:tc>
        <w:tc>
          <w:tcPr>
            <w:tcW w:w="6092" w:type="dxa"/>
            <w:noWrap w:val="0"/>
            <w:vAlign w:val="center"/>
          </w:tcPr>
          <w:p>
            <w:pPr>
              <w:pStyle w:val="6"/>
              <w:keepNext w:val="0"/>
              <w:keepLines w:val="0"/>
              <w:pageBreakBefore w:val="0"/>
              <w:widowControl w:val="0"/>
              <w:kinsoku/>
              <w:wordWrap/>
              <w:overflowPunct/>
              <w:topLinePunct w:val="0"/>
              <w:bidi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不收取履约保证金</w:t>
            </w:r>
          </w:p>
        </w:tc>
        <w:tc>
          <w:tcPr>
            <w:tcW w:w="1748" w:type="dxa"/>
            <w:noWrap w:val="0"/>
            <w:vAlign w:val="center"/>
          </w:tcPr>
          <w:p>
            <w:pPr>
              <w:pStyle w:val="5"/>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045" w:type="dxa"/>
            <w:noWrap w:val="0"/>
            <w:vAlign w:val="center"/>
          </w:tcPr>
          <w:p>
            <w:pPr>
              <w:pStyle w:val="5"/>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24" w:type="dxa"/>
            <w:noWrap w:val="0"/>
            <w:vAlign w:val="center"/>
          </w:tcPr>
          <w:p>
            <w:pPr>
              <w:pStyle w:val="5"/>
              <w:keepNext w:val="0"/>
              <w:keepLines w:val="0"/>
              <w:pageBreakBefore w:val="0"/>
              <w:widowControl w:val="0"/>
              <w:tabs>
                <w:tab w:val="left" w:pos="301"/>
              </w:tabs>
              <w:kinsoku/>
              <w:wordWrap/>
              <w:overflowPunct/>
              <w:topLinePunct w:val="0"/>
              <w:autoSpaceDE/>
              <w:autoSpaceDN/>
              <w:bidi w:val="0"/>
              <w:adjustRightInd/>
              <w:snapToGrid/>
              <w:spacing w:line="288" w:lineRule="auto"/>
              <w:jc w:val="center"/>
              <w:textAlignment w:val="auto"/>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hAnsi="宋体" w:cs="宋体"/>
                <w:color w:val="000000" w:themeColor="text1"/>
                <w:sz w:val="21"/>
                <w:szCs w:val="21"/>
                <w:highlight w:val="none"/>
                <w:lang w:val="en-US" w:eastAsia="zh-CN"/>
                <w14:textFill>
                  <w14:solidFill>
                    <w14:schemeClr w14:val="tx1"/>
                  </w14:solidFill>
                </w14:textFill>
              </w:rPr>
              <w:t>7</w:t>
            </w:r>
          </w:p>
        </w:tc>
        <w:tc>
          <w:tcPr>
            <w:tcW w:w="6092" w:type="dxa"/>
            <w:noWrap w:val="0"/>
            <w:vAlign w:val="center"/>
          </w:tcPr>
          <w:p>
            <w:pPr>
              <w:pStyle w:val="11"/>
              <w:widowControl w:val="0"/>
              <w:tabs>
                <w:tab w:val="left" w:pos="623"/>
              </w:tabs>
              <w:wordWrap/>
              <w:adjustRightInd/>
              <w:snapToGrid/>
              <w:spacing w:before="163" w:beforeLines="50" w:line="360" w:lineRule="auto"/>
              <w:ind w:right="0"/>
              <w:textAlignment w:val="auto"/>
              <w:rPr>
                <w:rFonts w:hint="eastAsia" w:ascii="宋体" w:hAnsi="宋体" w:eastAsia="宋体" w:cs="宋体"/>
                <w:b/>
                <w:bCs/>
                <w:color w:val="auto"/>
                <w:w w:val="105"/>
                <w:sz w:val="24"/>
                <w:szCs w:val="24"/>
                <w:highlight w:val="none"/>
              </w:rPr>
            </w:pPr>
            <w:r>
              <w:rPr>
                <w:rFonts w:hint="eastAsia" w:ascii="宋体" w:hAnsi="宋体" w:eastAsia="宋体" w:cs="宋体"/>
                <w:b/>
                <w:bCs/>
                <w:color w:val="auto"/>
                <w:w w:val="105"/>
                <w:sz w:val="24"/>
                <w:szCs w:val="24"/>
                <w:highlight w:val="none"/>
                <w:lang w:eastAsia="zh-CN"/>
              </w:rPr>
              <w:t>、</w:t>
            </w:r>
            <w:r>
              <w:rPr>
                <w:rFonts w:hint="eastAsia" w:ascii="宋体" w:hAnsi="宋体" w:eastAsia="宋体" w:cs="宋体"/>
                <w:b/>
                <w:bCs/>
                <w:color w:val="auto"/>
                <w:w w:val="105"/>
                <w:sz w:val="24"/>
                <w:szCs w:val="24"/>
                <w:highlight w:val="none"/>
                <w:lang w:val="en-US" w:eastAsia="zh-CN"/>
              </w:rPr>
              <w:t>2025</w:t>
            </w:r>
            <w:r>
              <w:rPr>
                <w:rFonts w:hint="eastAsia" w:ascii="宋体" w:hAnsi="宋体" w:eastAsia="宋体" w:cs="宋体"/>
                <w:b/>
                <w:bCs/>
                <w:color w:val="auto"/>
                <w:w w:val="105"/>
                <w:sz w:val="24"/>
                <w:szCs w:val="24"/>
                <w:highlight w:val="none"/>
                <w:lang w:val="en-US"/>
              </w:rPr>
              <w:t>年新增卷宗</w:t>
            </w:r>
            <w:r>
              <w:rPr>
                <w:rFonts w:hint="eastAsia" w:ascii="宋体" w:hAnsi="宋体" w:eastAsia="宋体" w:cs="宋体"/>
                <w:b/>
                <w:bCs/>
                <w:color w:val="auto"/>
                <w:sz w:val="24"/>
                <w:szCs w:val="24"/>
                <w:highlight w:val="none"/>
              </w:rPr>
              <w:t>待归档案件数字化要求</w:t>
            </w:r>
          </w:p>
          <w:p>
            <w:pPr>
              <w:pStyle w:val="11"/>
              <w:widowControl w:val="0"/>
              <w:tabs>
                <w:tab w:val="left" w:pos="623"/>
              </w:tabs>
              <w:wordWrap/>
              <w:adjustRightInd/>
              <w:snapToGrid/>
              <w:spacing w:before="12" w:line="360" w:lineRule="auto"/>
              <w:ind w:left="62" w:right="45"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将纸质案件材料（</w:t>
            </w:r>
            <w:r>
              <w:rPr>
                <w:rFonts w:hint="eastAsia" w:ascii="宋体" w:hAnsi="宋体" w:eastAsia="宋体" w:cs="宋体"/>
                <w:color w:val="auto"/>
                <w:spacing w:val="-1"/>
                <w:sz w:val="24"/>
                <w:szCs w:val="24"/>
                <w:highlight w:val="none"/>
              </w:rPr>
              <w:t>含立案庭的立案材料、再审申请立案、网上立</w:t>
            </w:r>
            <w:r>
              <w:rPr>
                <w:rFonts w:hint="eastAsia" w:ascii="宋体" w:hAnsi="宋体" w:eastAsia="宋体" w:cs="宋体"/>
                <w:color w:val="auto"/>
                <w:w w:val="105"/>
                <w:sz w:val="24"/>
                <w:szCs w:val="24"/>
                <w:highlight w:val="none"/>
              </w:rPr>
              <w:t>案材料等）</w:t>
            </w:r>
            <w:r>
              <w:rPr>
                <w:rFonts w:hint="eastAsia" w:ascii="宋体" w:hAnsi="宋体" w:eastAsia="宋体" w:cs="宋体"/>
                <w:color w:val="auto"/>
                <w:sz w:val="24"/>
                <w:szCs w:val="24"/>
                <w:highlight w:val="none"/>
              </w:rPr>
              <w:t>进行扫描并进行加工处理后，上传到海南省高级人民法院电子卷宗随案生成系统。</w:t>
            </w:r>
          </w:p>
          <w:p>
            <w:pPr>
              <w:pStyle w:val="11"/>
              <w:tabs>
                <w:tab w:val="left" w:pos="623"/>
              </w:tabs>
              <w:spacing w:before="12" w:line="240" w:lineRule="auto"/>
              <w:ind w:left="61" w:right="48"/>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流程图</w:t>
            </w:r>
          </w:p>
          <w:p>
            <w:pPr>
              <w:pStyle w:val="11"/>
              <w:spacing w:line="240" w:lineRule="auto"/>
              <w:ind w:left="118"/>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val="zh-CN" w:eastAsia="zh-CN" w:bidi="zh-CN"/>
              </w:rPr>
              <w:drawing>
                <wp:inline distT="0" distB="0" distL="114300" distR="114300">
                  <wp:extent cx="3373120" cy="1827530"/>
                  <wp:effectExtent l="0" t="0" r="17780" b="127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4"/>
                          <a:stretch>
                            <a:fillRect/>
                          </a:stretch>
                        </pic:blipFill>
                        <pic:spPr>
                          <a:xfrm>
                            <a:off x="0" y="0"/>
                            <a:ext cx="3373120" cy="1827530"/>
                          </a:xfrm>
                          <a:prstGeom prst="rect">
                            <a:avLst/>
                          </a:prstGeom>
                          <a:noFill/>
                          <a:ln>
                            <a:noFill/>
                          </a:ln>
                        </pic:spPr>
                      </pic:pic>
                    </a:graphicData>
                  </a:graphic>
                </wp:inline>
              </w:drawing>
            </w:r>
          </w:p>
          <w:p>
            <w:pPr>
              <w:pStyle w:val="11"/>
              <w:widowControl w:val="0"/>
              <w:wordWrap/>
              <w:adjustRightInd/>
              <w:snapToGrid/>
              <w:spacing w:line="360" w:lineRule="auto"/>
              <w:ind w:left="0" w:right="0" w:firstLine="506"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w w:val="105"/>
                <w:sz w:val="24"/>
                <w:szCs w:val="24"/>
                <w:highlight w:val="none"/>
                <w:lang w:val="en-US" w:eastAsia="zh-CN"/>
              </w:rPr>
              <w:t>（一）</w:t>
            </w:r>
            <w:r>
              <w:rPr>
                <w:rFonts w:hint="eastAsia" w:ascii="宋体" w:hAnsi="宋体" w:eastAsia="宋体" w:cs="宋体"/>
                <w:b/>
                <w:bCs/>
                <w:color w:val="auto"/>
                <w:w w:val="105"/>
                <w:sz w:val="24"/>
                <w:szCs w:val="24"/>
                <w:highlight w:val="none"/>
              </w:rPr>
              <w:t>待归档诉讼档案接收</w:t>
            </w:r>
          </w:p>
          <w:p>
            <w:pPr>
              <w:pStyle w:val="11"/>
              <w:widowControl w:val="0"/>
              <w:wordWrap/>
              <w:adjustRightInd/>
              <w:snapToGrid/>
              <w:spacing w:line="360" w:lineRule="auto"/>
              <w:ind w:left="0" w:right="0" w:firstLine="47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严格按照三亚市城郊人民法院指定《归档案卷相关材料接收标准》接收案卷。由成交人直接跟业务庭点对点对接，档案接收应按案卷移交目录核对档案数量，逐卷核查所接收的卷</w:t>
            </w:r>
            <w:r>
              <w:rPr>
                <w:rFonts w:hint="eastAsia" w:ascii="宋体" w:hAnsi="宋体" w:eastAsia="宋体" w:cs="宋体"/>
                <w:color w:val="auto"/>
                <w:sz w:val="24"/>
                <w:szCs w:val="24"/>
                <w:highlight w:val="none"/>
              </w:rPr>
              <w:t>内材料是否符合归档要求。具体要求：</w:t>
            </w:r>
          </w:p>
          <w:p>
            <w:pPr>
              <w:pStyle w:val="11"/>
              <w:widowControl w:val="0"/>
              <w:numPr>
                <w:ilvl w:val="0"/>
                <w:numId w:val="1"/>
              </w:numPr>
              <w:tabs>
                <w:tab w:val="left" w:pos="462"/>
                <w:tab w:val="left" w:pos="464"/>
              </w:tabs>
              <w:wordWrap/>
              <w:adjustRightInd/>
              <w:snapToGrid/>
              <w:spacing w:line="360" w:lineRule="auto"/>
              <w:ind w:left="0" w:leftChars="0" w:right="0" w:firstLine="40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对档案的完整性进行检查。</w:t>
            </w:r>
          </w:p>
          <w:p>
            <w:pPr>
              <w:pStyle w:val="11"/>
              <w:widowControl w:val="0"/>
              <w:numPr>
                <w:ilvl w:val="0"/>
                <w:numId w:val="1"/>
              </w:numPr>
              <w:tabs>
                <w:tab w:val="left" w:pos="462"/>
                <w:tab w:val="left" w:pos="464"/>
              </w:tabs>
              <w:wordWrap/>
              <w:adjustRightInd/>
              <w:snapToGrid/>
              <w:spacing w:line="360" w:lineRule="auto"/>
              <w:ind w:left="0" w:leftChars="0" w:right="0" w:firstLine="40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对缺少材料、关键页没有签字等问题进行逐一登记</w:t>
            </w:r>
            <w:r>
              <w:rPr>
                <w:rFonts w:hint="eastAsia" w:ascii="宋体" w:hAnsi="宋体" w:eastAsia="宋体" w:cs="宋体"/>
                <w:color w:val="auto"/>
                <w:sz w:val="24"/>
                <w:szCs w:val="24"/>
                <w:highlight w:val="none"/>
                <w:lang w:eastAsia="zh-CN"/>
              </w:rPr>
              <w:t>，列明情况，通知相关人员完成整改</w:t>
            </w:r>
            <w:r>
              <w:rPr>
                <w:rFonts w:hint="eastAsia" w:ascii="宋体" w:hAnsi="宋体" w:eastAsia="宋体" w:cs="宋体"/>
                <w:color w:val="auto"/>
                <w:sz w:val="24"/>
                <w:szCs w:val="24"/>
                <w:highlight w:val="none"/>
              </w:rPr>
              <w:t>。</w:t>
            </w:r>
          </w:p>
          <w:p>
            <w:pPr>
              <w:pStyle w:val="11"/>
              <w:widowControl w:val="0"/>
              <w:numPr>
                <w:ilvl w:val="0"/>
                <w:numId w:val="1"/>
              </w:numPr>
              <w:tabs>
                <w:tab w:val="left" w:pos="462"/>
                <w:tab w:val="left" w:pos="464"/>
              </w:tabs>
              <w:wordWrap/>
              <w:adjustRightInd/>
              <w:snapToGrid/>
              <w:spacing w:line="360" w:lineRule="auto"/>
              <w:ind w:left="0" w:leftChars="0" w:right="0" w:firstLine="40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编制移交清单，双方签字确认。</w:t>
            </w:r>
          </w:p>
          <w:p>
            <w:pPr>
              <w:pStyle w:val="11"/>
              <w:widowControl w:val="0"/>
              <w:numPr>
                <w:ilvl w:val="0"/>
                <w:numId w:val="1"/>
              </w:numPr>
              <w:tabs>
                <w:tab w:val="left" w:pos="462"/>
                <w:tab w:val="left" w:pos="464"/>
              </w:tabs>
              <w:wordWrap/>
              <w:adjustRightInd/>
              <w:snapToGrid/>
              <w:spacing w:line="360" w:lineRule="auto"/>
              <w:ind w:left="0" w:leftChars="0" w:right="0" w:firstLine="40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将完成交接的卷宗案号录入电子表，招标方调取数据时随时提供。</w:t>
            </w:r>
          </w:p>
          <w:p>
            <w:pPr>
              <w:pStyle w:val="11"/>
              <w:widowControl w:val="0"/>
              <w:tabs>
                <w:tab w:val="left" w:pos="545"/>
              </w:tabs>
              <w:wordWrap/>
              <w:adjustRightInd/>
              <w:snapToGrid/>
              <w:spacing w:line="360" w:lineRule="auto"/>
              <w:ind w:left="0" w:right="0" w:firstLine="506"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w w:val="105"/>
                <w:sz w:val="24"/>
                <w:szCs w:val="24"/>
                <w:highlight w:val="none"/>
                <w:lang w:val="en-US" w:eastAsia="zh-CN"/>
              </w:rPr>
              <w:t>（二）</w:t>
            </w:r>
            <w:r>
              <w:rPr>
                <w:rFonts w:hint="eastAsia" w:ascii="宋体" w:hAnsi="宋体" w:eastAsia="宋体" w:cs="宋体"/>
                <w:b/>
                <w:bCs/>
                <w:color w:val="auto"/>
                <w:sz w:val="24"/>
                <w:szCs w:val="24"/>
                <w:highlight w:val="none"/>
              </w:rPr>
              <w:t>待归档档案整理</w:t>
            </w:r>
          </w:p>
          <w:p>
            <w:pPr>
              <w:pStyle w:val="11"/>
              <w:widowControl w:val="0"/>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在整理过程中，案卷卷宗以A4</w:t>
            </w:r>
            <w:r>
              <w:rPr>
                <w:rFonts w:hint="eastAsia" w:ascii="宋体" w:hAnsi="宋体" w:eastAsia="宋体" w:cs="宋体"/>
                <w:color w:val="auto"/>
                <w:spacing w:val="-1"/>
                <w:sz w:val="24"/>
                <w:szCs w:val="24"/>
                <w:highlight w:val="none"/>
              </w:rPr>
              <w:t>纸型为标准，对不规范材料纸张，补边、托裱、裁边、折叠等处理，处理后的档案页面规格统一为</w:t>
            </w:r>
            <w:r>
              <w:rPr>
                <w:rFonts w:hint="eastAsia" w:ascii="宋体" w:hAnsi="宋体" w:eastAsia="宋体" w:cs="宋体"/>
                <w:color w:val="auto"/>
                <w:sz w:val="24"/>
                <w:szCs w:val="24"/>
                <w:highlight w:val="none"/>
              </w:rPr>
              <w:t>A4</w:t>
            </w:r>
            <w:r>
              <w:rPr>
                <w:rFonts w:hint="eastAsia" w:ascii="宋体" w:hAnsi="宋体" w:eastAsia="宋体" w:cs="宋体"/>
                <w:color w:val="auto"/>
                <w:spacing w:val="-1"/>
                <w:sz w:val="24"/>
                <w:szCs w:val="24"/>
                <w:highlight w:val="none"/>
              </w:rPr>
              <w:t>幅面大小，如小于标准纸张的材料必须加纸托大，各种发票、清单、收据不得重叠；大于标准纸张的材料应当依标准纸的规格折叠整齐。对数量较多的超标准规格材料，应上、下折叠交替进行，以保持卷宗的平整；需要附卷的信封应拆开平放，邮票必须保留，照片除底面有重要记载说明的，可以装入证物袋外，其余应另纸张贴装订入卷；对已经破损或不符合规格的文书材料，须征求采购人档案部门同意后方可进行修复和托裱等技术处理；对档案中缺少主要材料的，须及时告知采购人档案部门；对档案材料中的大头针、订书针等杂物清除；案卷卷内诉讼文件材料，文件的眉边</w:t>
            </w:r>
            <w:r>
              <w:rPr>
                <w:rFonts w:hint="eastAsia" w:ascii="宋体" w:hAnsi="宋体" w:eastAsia="宋体" w:cs="宋体"/>
                <w:color w:val="auto"/>
                <w:sz w:val="24"/>
                <w:szCs w:val="24"/>
                <w:highlight w:val="none"/>
              </w:rPr>
              <w:t>要空留恰当，左边眉边空留2.5公分以上，以备装订，但要绝对保护文件的原始真迹。</w:t>
            </w:r>
          </w:p>
          <w:p>
            <w:pPr>
              <w:pStyle w:val="11"/>
              <w:widowControl w:val="0"/>
              <w:tabs>
                <w:tab w:val="left" w:pos="545"/>
              </w:tabs>
              <w:wordWrap/>
              <w:adjustRightInd/>
              <w:snapToGrid/>
              <w:spacing w:line="360" w:lineRule="auto"/>
              <w:ind w:left="0" w:right="0" w:firstLine="506"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w w:val="105"/>
                <w:sz w:val="24"/>
                <w:szCs w:val="24"/>
                <w:highlight w:val="none"/>
                <w:lang w:val="en-US" w:eastAsia="zh-CN"/>
              </w:rPr>
              <w:t>（三）</w:t>
            </w:r>
            <w:r>
              <w:rPr>
                <w:rFonts w:hint="eastAsia" w:ascii="宋体" w:hAnsi="宋体" w:eastAsia="宋体" w:cs="宋体"/>
                <w:b/>
                <w:bCs/>
                <w:color w:val="auto"/>
                <w:sz w:val="24"/>
                <w:szCs w:val="24"/>
                <w:highlight w:val="none"/>
              </w:rPr>
              <w:t>排卷</w:t>
            </w:r>
          </w:p>
          <w:p>
            <w:pPr>
              <w:pStyle w:val="8"/>
              <w:widowControl w:val="0"/>
              <w:wordWrap/>
              <w:adjustRightInd/>
              <w:snapToGrid/>
              <w:spacing w:after="0"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按照最高人民法院《人民法院诉讼文书材料立卷规范》</w:t>
            </w:r>
          </w:p>
          <w:p>
            <w:pPr>
              <w:pStyle w:val="11"/>
              <w:widowControl w:val="0"/>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、《人民法院案件诉讼文书材料归档排列顺序（试行）》</w:t>
            </w:r>
            <w:r>
              <w:rPr>
                <w:rFonts w:hint="eastAsia" w:ascii="宋体" w:hAnsi="宋体" w:eastAsia="宋体" w:cs="宋体"/>
                <w:color w:val="auto"/>
                <w:sz w:val="24"/>
                <w:szCs w:val="24"/>
                <w:highlight w:val="none"/>
              </w:rPr>
              <w:t>和《</w:t>
            </w:r>
            <w:r>
              <w:rPr>
                <w:rFonts w:hint="eastAsia" w:ascii="宋体" w:hAnsi="宋体" w:eastAsia="宋体" w:cs="宋体"/>
                <w:color w:val="auto"/>
                <w:spacing w:val="-1"/>
                <w:sz w:val="24"/>
                <w:szCs w:val="24"/>
                <w:highlight w:val="none"/>
              </w:rPr>
              <w:t>三亚市城郊人民法院</w:t>
            </w:r>
            <w:r>
              <w:rPr>
                <w:rFonts w:hint="eastAsia" w:ascii="宋体" w:hAnsi="宋体" w:eastAsia="宋体" w:cs="宋体"/>
                <w:color w:val="auto"/>
                <w:sz w:val="24"/>
                <w:szCs w:val="24"/>
                <w:highlight w:val="none"/>
              </w:rPr>
              <w:t>诉讼档案归档整理规范》对诉讼档案分卷排序</w:t>
            </w:r>
            <w:r>
              <w:rPr>
                <w:rFonts w:hint="eastAsia" w:ascii="宋体" w:hAnsi="宋体" w:eastAsia="宋体" w:cs="宋体"/>
                <w:color w:val="auto"/>
                <w:sz w:val="24"/>
                <w:szCs w:val="24"/>
                <w:highlight w:val="none"/>
                <w:lang w:eastAsia="zh-CN"/>
              </w:rPr>
              <w:t>。先</w:t>
            </w:r>
            <w:r>
              <w:rPr>
                <w:rFonts w:hint="eastAsia" w:ascii="宋体" w:hAnsi="宋体" w:eastAsia="宋体" w:cs="宋体"/>
                <w:color w:val="auto"/>
                <w:sz w:val="24"/>
                <w:szCs w:val="24"/>
                <w:highlight w:val="none"/>
              </w:rPr>
              <w:t>由采购人的书记员先行将案卷正副卷分卷</w:t>
            </w:r>
            <w:r>
              <w:rPr>
                <w:rFonts w:hint="eastAsia" w:ascii="宋体" w:hAnsi="宋体" w:eastAsia="宋体" w:cs="宋体"/>
                <w:color w:val="auto"/>
                <w:sz w:val="24"/>
                <w:szCs w:val="24"/>
                <w:highlight w:val="none"/>
                <w:lang w:eastAsia="zh-CN"/>
              </w:rPr>
              <w:t>，成交人接收卷宗后再次根据档案整理规范排卷</w:t>
            </w:r>
            <w:r>
              <w:rPr>
                <w:rFonts w:hint="eastAsia" w:ascii="宋体" w:hAnsi="宋体" w:eastAsia="宋体" w:cs="宋体"/>
                <w:color w:val="auto"/>
                <w:sz w:val="24"/>
                <w:szCs w:val="24"/>
                <w:highlight w:val="none"/>
              </w:rPr>
              <w:t>。</w:t>
            </w:r>
          </w:p>
          <w:p>
            <w:pPr>
              <w:pStyle w:val="11"/>
              <w:widowControl w:val="0"/>
              <w:tabs>
                <w:tab w:val="left" w:pos="545"/>
              </w:tabs>
              <w:wordWrap/>
              <w:adjustRightInd/>
              <w:snapToGrid/>
              <w:spacing w:line="360" w:lineRule="auto"/>
              <w:ind w:left="0" w:right="0" w:firstLine="506"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w w:val="105"/>
                <w:sz w:val="24"/>
                <w:szCs w:val="24"/>
                <w:highlight w:val="none"/>
                <w:lang w:val="en-US" w:eastAsia="zh-CN"/>
              </w:rPr>
              <w:t>（</w:t>
            </w:r>
            <w:r>
              <w:rPr>
                <w:rFonts w:hint="eastAsia" w:ascii="宋体" w:hAnsi="宋体" w:eastAsia="宋体" w:cs="宋体"/>
                <w:b/>
                <w:bCs/>
                <w:color w:val="auto"/>
                <w:w w:val="105"/>
                <w:sz w:val="24"/>
                <w:szCs w:val="24"/>
                <w:highlight w:val="none"/>
                <w:lang w:val="en-US"/>
              </w:rPr>
              <w:t>四</w:t>
            </w:r>
            <w:r>
              <w:rPr>
                <w:rFonts w:hint="eastAsia" w:ascii="宋体" w:hAnsi="宋体" w:eastAsia="宋体" w:cs="宋体"/>
                <w:b/>
                <w:bCs/>
                <w:color w:val="auto"/>
                <w:w w:val="105"/>
                <w:sz w:val="24"/>
                <w:szCs w:val="24"/>
                <w:highlight w:val="none"/>
                <w:lang w:val="en-US" w:eastAsia="zh-CN"/>
              </w:rPr>
              <w:t>）</w:t>
            </w:r>
            <w:r>
              <w:rPr>
                <w:rFonts w:hint="eastAsia" w:ascii="宋体" w:hAnsi="宋体" w:eastAsia="宋体" w:cs="宋体"/>
                <w:b/>
                <w:bCs/>
                <w:color w:val="auto"/>
                <w:sz w:val="24"/>
                <w:szCs w:val="24"/>
                <w:highlight w:val="none"/>
              </w:rPr>
              <w:t>编页码</w:t>
            </w:r>
          </w:p>
          <w:p>
            <w:pPr>
              <w:pStyle w:val="11"/>
              <w:widowControl w:val="0"/>
              <w:wordWrap/>
              <w:adjustRightInd/>
              <w:snapToGrid/>
              <w:spacing w:line="360" w:lineRule="auto"/>
              <w:ind w:left="0" w:right="0" w:firstLine="47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对排列好顺序的文件应用阿拉伯数字进行编页，每卷编一个流水号，对有文字的页面编页号。如是文字在页面的正面，页号编在右上角；文字在页面的反面，页号则编在左上角。</w:t>
            </w:r>
          </w:p>
          <w:p>
            <w:pPr>
              <w:pStyle w:val="11"/>
              <w:widowControl w:val="0"/>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用号码机逐页进行编页码，从档案正文内容第一页起编写页码，按次序从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000</w:t>
            </w:r>
            <w:r>
              <w:rPr>
                <w:rFonts w:hint="eastAsia" w:ascii="宋体" w:hAnsi="宋体" w:eastAsia="宋体" w:cs="宋体"/>
                <w:color w:val="auto"/>
                <w:spacing w:val="-3"/>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开始连续编号，避免出现重号、跳号和错号等情况。空白的页面不编页号，如遇到有页码已失效的情况，可用涂改液遮蔽原页码，再编制新页码。有裱贴的文件页码要编在文件内的右上角或反面的左上角。页码须用号码机进行编码，不能手写。</w:t>
            </w:r>
          </w:p>
          <w:p>
            <w:pPr>
              <w:pStyle w:val="11"/>
              <w:widowControl w:val="0"/>
              <w:tabs>
                <w:tab w:val="left" w:pos="545"/>
              </w:tabs>
              <w:wordWrap/>
              <w:adjustRightInd/>
              <w:snapToGrid/>
              <w:spacing w:line="360" w:lineRule="auto"/>
              <w:ind w:left="0" w:right="0" w:firstLine="482"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lang w:val="en-US"/>
              </w:rPr>
              <w:t>五</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编卷内目录</w:t>
            </w:r>
          </w:p>
          <w:p>
            <w:pPr>
              <w:pStyle w:val="11"/>
              <w:widowControl w:val="0"/>
              <w:wordWrap/>
              <w:adjustRightInd/>
              <w:snapToGrid/>
              <w:spacing w:line="360" w:lineRule="auto"/>
              <w:ind w:left="0" w:right="0" w:firstLine="47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参照法院档案目录的模板，按照相应标准来编写目录。各类案卷要对应相应目录模板，不得用错模板，按照目录顺序核对材料排序是否正确并修正，对于已注明页码的要求核对相</w:t>
            </w:r>
            <w:r>
              <w:rPr>
                <w:rFonts w:hint="eastAsia" w:ascii="宋体" w:hAnsi="宋体" w:eastAsia="宋体" w:cs="宋体"/>
                <w:color w:val="auto"/>
                <w:sz w:val="24"/>
                <w:szCs w:val="24"/>
                <w:highlight w:val="none"/>
              </w:rPr>
              <w:t>关页码信息是否准确并进行修正；无注明页码的要修正后填写对应页码。</w:t>
            </w:r>
          </w:p>
          <w:p>
            <w:pPr>
              <w:pStyle w:val="11"/>
              <w:widowControl w:val="0"/>
              <w:tabs>
                <w:tab w:val="left" w:pos="545"/>
              </w:tabs>
              <w:wordWrap/>
              <w:adjustRightInd/>
              <w:snapToGrid/>
              <w:spacing w:line="360" w:lineRule="auto"/>
              <w:ind w:left="0" w:right="0" w:firstLine="506"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w w:val="105"/>
                <w:sz w:val="24"/>
                <w:szCs w:val="24"/>
                <w:highlight w:val="none"/>
                <w:lang w:val="en-US" w:eastAsia="zh-CN"/>
              </w:rPr>
              <w:t>（</w:t>
            </w:r>
            <w:r>
              <w:rPr>
                <w:rFonts w:hint="eastAsia" w:ascii="宋体" w:hAnsi="宋体" w:eastAsia="宋体" w:cs="宋体"/>
                <w:b/>
                <w:bCs/>
                <w:color w:val="auto"/>
                <w:w w:val="105"/>
                <w:sz w:val="24"/>
                <w:szCs w:val="24"/>
                <w:highlight w:val="none"/>
                <w:lang w:val="en-US"/>
              </w:rPr>
              <w:t>六</w:t>
            </w:r>
            <w:r>
              <w:rPr>
                <w:rFonts w:hint="eastAsia" w:ascii="宋体" w:hAnsi="宋体" w:eastAsia="宋体" w:cs="宋体"/>
                <w:b/>
                <w:bCs/>
                <w:color w:val="auto"/>
                <w:w w:val="105"/>
                <w:sz w:val="24"/>
                <w:szCs w:val="24"/>
                <w:highlight w:val="none"/>
                <w:lang w:val="en-US" w:eastAsia="zh-CN"/>
              </w:rPr>
              <w:t>）</w:t>
            </w:r>
            <w:r>
              <w:rPr>
                <w:rFonts w:hint="eastAsia" w:ascii="宋体" w:hAnsi="宋体" w:eastAsia="宋体" w:cs="宋体"/>
                <w:b/>
                <w:bCs/>
                <w:color w:val="auto"/>
                <w:sz w:val="24"/>
                <w:szCs w:val="24"/>
                <w:highlight w:val="none"/>
              </w:rPr>
              <w:t>质检</w:t>
            </w:r>
          </w:p>
          <w:p>
            <w:pPr>
              <w:pStyle w:val="8"/>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对已完成档案整理的成品进行全检或抽检，检查标准依据最高人民法院《人民法院诉讼文书材料立卷规范》</w:t>
            </w:r>
            <w:r>
              <w:rPr>
                <w:rFonts w:hint="eastAsia" w:ascii="宋体" w:hAnsi="宋体" w:eastAsia="宋体" w:cs="宋体"/>
                <w:color w:val="auto"/>
                <w:sz w:val="24"/>
                <w:szCs w:val="24"/>
                <w:highlight w:val="none"/>
                <w:lang w:val="en-US" w:eastAsia="zh-CN"/>
              </w:rPr>
              <w:t>、《人民法院案件诉讼文书材料归档排列顺序（试行）》</w:t>
            </w:r>
            <w:r>
              <w:rPr>
                <w:rFonts w:hint="eastAsia" w:ascii="宋体" w:hAnsi="宋体" w:eastAsia="宋体" w:cs="宋体"/>
                <w:color w:val="auto"/>
                <w:sz w:val="24"/>
                <w:szCs w:val="24"/>
                <w:highlight w:val="none"/>
              </w:rPr>
              <w:t>和《</w:t>
            </w:r>
            <w:r>
              <w:rPr>
                <w:rFonts w:hint="eastAsia" w:ascii="宋体" w:hAnsi="宋体" w:eastAsia="宋体" w:cs="宋体"/>
                <w:color w:val="auto"/>
                <w:spacing w:val="-1"/>
                <w:sz w:val="24"/>
                <w:szCs w:val="24"/>
                <w:highlight w:val="none"/>
              </w:rPr>
              <w:t>三亚市城郊人民法院</w:t>
            </w:r>
            <w:r>
              <w:rPr>
                <w:rFonts w:hint="eastAsia" w:ascii="宋体" w:hAnsi="宋体" w:eastAsia="宋体" w:cs="宋体"/>
                <w:color w:val="auto"/>
                <w:sz w:val="24"/>
                <w:szCs w:val="24"/>
                <w:highlight w:val="none"/>
              </w:rPr>
              <w:t>诉讼档案归档整理规范》，检查达标移动下一流程环节，检查不合格则原路打回，需重新做档案整理工作。</w:t>
            </w:r>
          </w:p>
          <w:p>
            <w:pPr>
              <w:pStyle w:val="11"/>
              <w:widowControl w:val="0"/>
              <w:wordWrap/>
              <w:adjustRightInd/>
              <w:snapToGrid/>
              <w:spacing w:line="360" w:lineRule="auto"/>
              <w:ind w:left="0" w:right="0" w:firstLine="506"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w w:val="105"/>
                <w:sz w:val="24"/>
                <w:szCs w:val="24"/>
                <w:highlight w:val="none"/>
                <w:lang w:val="en-US" w:eastAsia="zh-CN"/>
              </w:rPr>
              <w:t>（</w:t>
            </w:r>
            <w:r>
              <w:rPr>
                <w:rFonts w:hint="eastAsia" w:ascii="宋体" w:hAnsi="宋体" w:eastAsia="宋体" w:cs="宋体"/>
                <w:b/>
                <w:bCs/>
                <w:color w:val="auto"/>
                <w:w w:val="105"/>
                <w:sz w:val="24"/>
                <w:szCs w:val="24"/>
                <w:highlight w:val="none"/>
                <w:lang w:val="en-US"/>
              </w:rPr>
              <w:t>七</w:t>
            </w:r>
            <w:r>
              <w:rPr>
                <w:rFonts w:hint="eastAsia" w:ascii="宋体" w:hAnsi="宋体" w:eastAsia="宋体" w:cs="宋体"/>
                <w:b/>
                <w:bCs/>
                <w:color w:val="auto"/>
                <w:w w:val="105"/>
                <w:sz w:val="24"/>
                <w:szCs w:val="24"/>
                <w:highlight w:val="none"/>
                <w:lang w:val="en-US" w:eastAsia="zh-CN"/>
              </w:rPr>
              <w:t>）</w:t>
            </w:r>
            <w:r>
              <w:rPr>
                <w:rFonts w:hint="eastAsia" w:ascii="宋体" w:hAnsi="宋体" w:eastAsia="宋体" w:cs="宋体"/>
                <w:b/>
                <w:bCs/>
                <w:color w:val="auto"/>
                <w:w w:val="105"/>
                <w:sz w:val="24"/>
                <w:szCs w:val="24"/>
                <w:highlight w:val="none"/>
              </w:rPr>
              <w:t>扫描</w:t>
            </w:r>
          </w:p>
          <w:p>
            <w:pPr>
              <w:pStyle w:val="11"/>
              <w:widowControl w:val="0"/>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加工人员对接收档案进行快速扫描，形成影像文件的过程。技术标准如下：</w:t>
            </w:r>
          </w:p>
          <w:p>
            <w:pPr>
              <w:pStyle w:val="11"/>
              <w:widowControl w:val="0"/>
              <w:numPr>
                <w:ilvl w:val="0"/>
                <w:numId w:val="2"/>
              </w:numPr>
              <w:tabs>
                <w:tab w:val="left" w:pos="462"/>
                <w:tab w:val="left" w:pos="464"/>
              </w:tabs>
              <w:wordWrap/>
              <w:adjustRightInd/>
              <w:snapToGrid/>
              <w:spacing w:line="360" w:lineRule="auto"/>
              <w:ind w:left="0" w:leftChars="0" w:right="0" w:firstLine="40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根据数据交换规则设置扫描影像的输出存放位置。</w:t>
            </w:r>
          </w:p>
          <w:p>
            <w:pPr>
              <w:pStyle w:val="11"/>
              <w:widowControl w:val="0"/>
              <w:numPr>
                <w:ilvl w:val="0"/>
                <w:numId w:val="2"/>
              </w:numPr>
              <w:tabs>
                <w:tab w:val="left" w:pos="531"/>
                <w:tab w:val="left" w:pos="532"/>
              </w:tabs>
              <w:wordWrap/>
              <w:adjustRightInd/>
              <w:snapToGrid/>
              <w:spacing w:line="360" w:lineRule="auto"/>
              <w:ind w:left="0" w:leftChars="0" w:right="0" w:firstLine="40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对于封面、内页、手写内容等各类不同证据材料，需用不同比例或是扫描方法进行扫</w:t>
            </w:r>
            <w:r>
              <w:rPr>
                <w:rFonts w:hint="eastAsia" w:ascii="宋体" w:hAnsi="宋体" w:eastAsia="宋体" w:cs="宋体"/>
                <w:color w:val="auto"/>
                <w:sz w:val="24"/>
                <w:szCs w:val="24"/>
                <w:highlight w:val="none"/>
              </w:rPr>
              <w:t>描。</w:t>
            </w:r>
          </w:p>
          <w:p>
            <w:pPr>
              <w:pStyle w:val="11"/>
              <w:widowControl w:val="0"/>
              <w:numPr>
                <w:ilvl w:val="0"/>
                <w:numId w:val="2"/>
              </w:numPr>
              <w:tabs>
                <w:tab w:val="left" w:pos="531"/>
                <w:tab w:val="left" w:pos="532"/>
              </w:tabs>
              <w:wordWrap/>
              <w:adjustRightInd/>
              <w:snapToGrid/>
              <w:spacing w:line="360" w:lineRule="auto"/>
              <w:ind w:left="0" w:leftChars="0" w:right="0" w:firstLine="40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核对扫描页数与材料接收人员注明的页数是否相符，确保无重扫、漏扫、多扫，同时</w:t>
            </w:r>
            <w:r>
              <w:rPr>
                <w:rFonts w:hint="eastAsia" w:ascii="宋体" w:hAnsi="宋体" w:eastAsia="宋体" w:cs="宋体"/>
                <w:color w:val="auto"/>
                <w:sz w:val="24"/>
                <w:szCs w:val="24"/>
                <w:highlight w:val="none"/>
              </w:rPr>
              <w:t>要确保图像清晰、完整。</w:t>
            </w:r>
          </w:p>
          <w:p>
            <w:pPr>
              <w:pStyle w:val="11"/>
              <w:widowControl w:val="0"/>
              <w:numPr>
                <w:ilvl w:val="0"/>
                <w:numId w:val="2"/>
              </w:numPr>
              <w:tabs>
                <w:tab w:val="left" w:pos="462"/>
                <w:tab w:val="left" w:pos="464"/>
              </w:tabs>
              <w:wordWrap/>
              <w:adjustRightInd/>
              <w:snapToGrid/>
              <w:spacing w:line="360" w:lineRule="auto"/>
              <w:ind w:left="0" w:leftChars="0" w:right="0" w:firstLine="40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在保证影像质量的前提下，以尽量减少存储容量为准则。</w:t>
            </w:r>
          </w:p>
          <w:p>
            <w:pPr>
              <w:pStyle w:val="11"/>
              <w:widowControl w:val="0"/>
              <w:numPr>
                <w:ilvl w:val="0"/>
                <w:numId w:val="2"/>
              </w:numPr>
              <w:tabs>
                <w:tab w:val="left" w:pos="531"/>
                <w:tab w:val="left" w:pos="532"/>
              </w:tabs>
              <w:wordWrap/>
              <w:adjustRightInd/>
              <w:snapToGrid/>
              <w:spacing w:line="360" w:lineRule="auto"/>
              <w:ind w:left="0" w:leftChars="0" w:right="0" w:firstLine="40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图像页面设置为黑白两色，且字迹清晰；不带插图的档案，通常采用黑白二值模式扫</w:t>
            </w:r>
            <w:r>
              <w:rPr>
                <w:rFonts w:hint="eastAsia" w:ascii="宋体" w:hAnsi="宋体" w:eastAsia="宋体" w:cs="宋体"/>
                <w:color w:val="auto"/>
                <w:sz w:val="24"/>
                <w:szCs w:val="24"/>
                <w:highlight w:val="none"/>
              </w:rPr>
              <w:t>描；页面为黑白两色，但字迹清晰度差或带有插图的档案，以及页面为多色文字的档案，</w:t>
            </w:r>
          </w:p>
          <w:p>
            <w:pPr>
              <w:pStyle w:val="11"/>
              <w:widowControl w:val="0"/>
              <w:numPr>
                <w:ilvl w:val="0"/>
                <w:numId w:val="2"/>
              </w:numPr>
              <w:wordWrap/>
              <w:adjustRightInd/>
              <w:snapToGrid/>
              <w:spacing w:line="360" w:lineRule="auto"/>
              <w:ind w:left="0" w:leftChars="0" w:right="0" w:firstLine="40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采用灰度模式扫描；页面中有红头、印章或插有黑白、彩色插图的档案，采用彩色模式进行扫描。</w:t>
            </w:r>
          </w:p>
          <w:p>
            <w:pPr>
              <w:pStyle w:val="11"/>
              <w:widowControl w:val="0"/>
              <w:numPr>
                <w:ilvl w:val="0"/>
                <w:numId w:val="2"/>
              </w:numPr>
              <w:tabs>
                <w:tab w:val="left" w:pos="0"/>
              </w:tabs>
              <w:wordWrap/>
              <w:adjustRightInd/>
              <w:snapToGrid/>
              <w:spacing w:line="360" w:lineRule="auto"/>
              <w:ind w:left="0" w:leftChars="0" w:right="0" w:firstLine="40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扫描应采用彩色扫描方式，分辨率不低于300DPI的，扫描文</w:t>
            </w:r>
            <w:r>
              <w:rPr>
                <w:rFonts w:hint="eastAsia" w:ascii="宋体" w:hAnsi="宋体" w:eastAsia="宋体" w:cs="宋体"/>
                <w:color w:val="auto"/>
                <w:spacing w:val="-1"/>
                <w:sz w:val="24"/>
                <w:szCs w:val="24"/>
                <w:highlight w:val="none"/>
              </w:rPr>
              <w:t>件以单页TIFF或JPG格式存储。另提供一份PDF文件供浏览使用。</w:t>
            </w:r>
          </w:p>
          <w:p>
            <w:pPr>
              <w:pStyle w:val="11"/>
              <w:widowControl w:val="0"/>
              <w:numPr>
                <w:ilvl w:val="0"/>
                <w:numId w:val="2"/>
              </w:numPr>
              <w:tabs>
                <w:tab w:val="left" w:pos="531"/>
                <w:tab w:val="left" w:pos="532"/>
              </w:tabs>
              <w:wordWrap/>
              <w:adjustRightInd/>
              <w:snapToGrid/>
              <w:spacing w:line="360" w:lineRule="auto"/>
              <w:ind w:left="0" w:leftChars="0" w:right="0" w:firstLine="40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用每份文件对应的唯一条码来命名其扫描形成的影像文件。多页的案卷可采用该条码</w:t>
            </w:r>
            <w:r>
              <w:rPr>
                <w:rFonts w:hint="eastAsia" w:ascii="宋体" w:hAnsi="宋体" w:eastAsia="宋体" w:cs="宋体"/>
                <w:color w:val="auto"/>
                <w:sz w:val="24"/>
                <w:szCs w:val="24"/>
                <w:highlight w:val="none"/>
              </w:rPr>
              <w:t>建立相应的文件夹，按页码顺序对影像文件命名。</w:t>
            </w:r>
          </w:p>
          <w:p>
            <w:pPr>
              <w:pStyle w:val="11"/>
              <w:widowControl w:val="0"/>
              <w:numPr>
                <w:ilvl w:val="0"/>
                <w:numId w:val="2"/>
              </w:numPr>
              <w:tabs>
                <w:tab w:val="left" w:pos="0"/>
              </w:tabs>
              <w:wordWrap/>
              <w:adjustRightInd/>
              <w:snapToGrid/>
              <w:spacing w:line="360" w:lineRule="auto"/>
              <w:ind w:left="0" w:leftChars="0" w:right="0" w:firstLine="40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档案原件模糊不清的文件应在扫描流程单上注明</w:t>
            </w:r>
            <w:r>
              <w:rPr>
                <w:rFonts w:hint="eastAsia" w:ascii="宋体" w:hAnsi="宋体" w:eastAsia="宋体" w:cs="宋体"/>
                <w:color w:val="auto"/>
                <w:spacing w:val="-4"/>
                <w:sz w:val="24"/>
                <w:szCs w:val="24"/>
                <w:highlight w:val="none"/>
              </w:rPr>
              <w:t>“</w:t>
            </w:r>
            <w:r>
              <w:rPr>
                <w:rFonts w:hint="eastAsia" w:ascii="宋体" w:hAnsi="宋体" w:eastAsia="宋体" w:cs="宋体"/>
                <w:color w:val="auto"/>
                <w:sz w:val="24"/>
                <w:szCs w:val="24"/>
                <w:highlight w:val="none"/>
              </w:rPr>
              <w:t>原件不清</w:t>
            </w:r>
            <w:r>
              <w:rPr>
                <w:rFonts w:hint="eastAsia" w:ascii="宋体" w:hAnsi="宋体" w:eastAsia="宋体" w:cs="宋体"/>
                <w:color w:val="auto"/>
                <w:spacing w:val="-4"/>
                <w:sz w:val="24"/>
                <w:szCs w:val="24"/>
                <w:highlight w:val="none"/>
              </w:rPr>
              <w:t>”</w:t>
            </w:r>
            <w:r>
              <w:rPr>
                <w:rFonts w:hint="eastAsia" w:ascii="宋体" w:hAnsi="宋体" w:eastAsia="宋体" w:cs="宋体"/>
                <w:color w:val="auto"/>
                <w:sz w:val="24"/>
                <w:szCs w:val="24"/>
                <w:highlight w:val="none"/>
              </w:rPr>
              <w:t>自相，待做相应的处理。</w:t>
            </w:r>
          </w:p>
          <w:p>
            <w:pPr>
              <w:pStyle w:val="11"/>
              <w:widowControl w:val="0"/>
              <w:wordWrap/>
              <w:adjustRightInd/>
              <w:snapToGrid/>
              <w:spacing w:line="360" w:lineRule="auto"/>
              <w:ind w:left="0" w:right="0" w:firstLine="506"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w w:val="105"/>
                <w:sz w:val="24"/>
                <w:szCs w:val="24"/>
                <w:highlight w:val="none"/>
                <w:lang w:val="en-US" w:eastAsia="zh-CN"/>
              </w:rPr>
              <w:t>（</w:t>
            </w:r>
            <w:r>
              <w:rPr>
                <w:rFonts w:hint="eastAsia" w:ascii="宋体" w:hAnsi="宋体" w:eastAsia="宋体" w:cs="宋体"/>
                <w:b/>
                <w:bCs/>
                <w:color w:val="auto"/>
                <w:w w:val="105"/>
                <w:sz w:val="24"/>
                <w:szCs w:val="24"/>
                <w:highlight w:val="none"/>
                <w:lang w:val="en-US"/>
              </w:rPr>
              <w:t>八</w:t>
            </w:r>
            <w:r>
              <w:rPr>
                <w:rFonts w:hint="eastAsia" w:ascii="宋体" w:hAnsi="宋体" w:eastAsia="宋体" w:cs="宋体"/>
                <w:b/>
                <w:bCs/>
                <w:color w:val="auto"/>
                <w:w w:val="105"/>
                <w:sz w:val="24"/>
                <w:szCs w:val="24"/>
                <w:highlight w:val="none"/>
                <w:lang w:val="en-US" w:eastAsia="zh-CN"/>
              </w:rPr>
              <w:t>）</w:t>
            </w:r>
            <w:r>
              <w:rPr>
                <w:rFonts w:hint="eastAsia" w:ascii="宋体" w:hAnsi="宋体" w:eastAsia="宋体" w:cs="宋体"/>
                <w:b/>
                <w:bCs/>
                <w:color w:val="auto"/>
                <w:w w:val="105"/>
                <w:sz w:val="24"/>
                <w:szCs w:val="24"/>
                <w:highlight w:val="none"/>
              </w:rPr>
              <w:t>图片处理</w:t>
            </w:r>
          </w:p>
          <w:p>
            <w:pPr>
              <w:pStyle w:val="11"/>
              <w:widowControl w:val="0"/>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是指对扫描的影像文件进行休整，提高扫描文件的质量的过程。技术要求如下：</w:t>
            </w:r>
          </w:p>
          <w:p>
            <w:pPr>
              <w:pStyle w:val="11"/>
              <w:widowControl w:val="0"/>
              <w:numPr>
                <w:ilvl w:val="0"/>
                <w:numId w:val="3"/>
              </w:numPr>
              <w:tabs>
                <w:tab w:val="left" w:pos="531"/>
                <w:tab w:val="left" w:pos="532"/>
              </w:tabs>
              <w:wordWrap/>
              <w:adjustRightInd/>
              <w:snapToGrid/>
              <w:spacing w:line="360" w:lineRule="auto"/>
              <w:ind w:left="0" w:leftChars="0" w:right="0" w:firstLine="400" w:firstLineChars="0"/>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z w:val="24"/>
                <w:szCs w:val="24"/>
                <w:highlight w:val="none"/>
              </w:rPr>
              <w:t>处理过程中应遵循在不影响可懂度的前提下展现档案原貌的原</w:t>
            </w:r>
            <w:r>
              <w:rPr>
                <w:rFonts w:hint="eastAsia" w:ascii="宋体" w:hAnsi="宋体" w:eastAsia="宋体" w:cs="宋体"/>
                <w:color w:val="auto"/>
                <w:spacing w:val="-1"/>
                <w:sz w:val="24"/>
                <w:szCs w:val="24"/>
                <w:highlight w:val="none"/>
              </w:rPr>
              <w:t>则。</w:t>
            </w:r>
          </w:p>
          <w:p>
            <w:pPr>
              <w:pStyle w:val="11"/>
              <w:widowControl w:val="0"/>
              <w:numPr>
                <w:ilvl w:val="0"/>
                <w:numId w:val="3"/>
              </w:numPr>
              <w:tabs>
                <w:tab w:val="left" w:pos="531"/>
                <w:tab w:val="left" w:pos="532"/>
              </w:tabs>
              <w:wordWrap/>
              <w:adjustRightInd/>
              <w:snapToGrid/>
              <w:spacing w:line="360" w:lineRule="auto"/>
              <w:ind w:left="0" w:leftChars="0" w:right="0" w:firstLine="400" w:firstLineChars="0"/>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对影响图像质量的杂质，如黑点、黑线、黑框、黑边等应进行去污处理。</w:t>
            </w:r>
          </w:p>
          <w:p>
            <w:pPr>
              <w:pStyle w:val="11"/>
              <w:widowControl w:val="0"/>
              <w:numPr>
                <w:ilvl w:val="0"/>
                <w:numId w:val="3"/>
              </w:numPr>
              <w:tabs>
                <w:tab w:val="left" w:pos="531"/>
                <w:tab w:val="left" w:pos="532"/>
              </w:tabs>
              <w:wordWrap/>
              <w:adjustRightInd/>
              <w:snapToGrid/>
              <w:spacing w:line="360" w:lineRule="auto"/>
              <w:ind w:left="0" w:leftChars="0" w:right="0" w:firstLine="400" w:firstLineChars="0"/>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对案卷中未编码的页面进行合页处理，确保扫描好的影像页数与原案卷一致。</w:t>
            </w:r>
          </w:p>
          <w:p>
            <w:pPr>
              <w:pStyle w:val="11"/>
              <w:widowControl w:val="0"/>
              <w:numPr>
                <w:ilvl w:val="0"/>
                <w:numId w:val="0"/>
              </w:numPr>
              <w:tabs>
                <w:tab w:val="left" w:pos="462"/>
                <w:tab w:val="left" w:pos="464"/>
              </w:tabs>
              <w:wordWrap/>
              <w:adjustRightInd/>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扫描图像的排列顺序与档案原件不一致时，应及时进行调整；</w:t>
            </w:r>
          </w:p>
          <w:p>
            <w:pPr>
              <w:pStyle w:val="11"/>
              <w:widowControl w:val="0"/>
              <w:numPr>
                <w:ilvl w:val="0"/>
                <w:numId w:val="0"/>
              </w:numPr>
              <w:tabs>
                <w:tab w:val="left" w:pos="600"/>
                <w:tab w:val="left" w:pos="601"/>
              </w:tabs>
              <w:wordWrap/>
              <w:adjustRightInd/>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对偏斜的图像进行纠偏处理，要求偏斜度小于</w:t>
            </w:r>
            <w:r>
              <w:rPr>
                <w:rFonts w:hint="eastAsia" w:ascii="宋体" w:hAnsi="宋体" w:eastAsia="宋体" w:cs="宋体"/>
                <w:color w:val="auto"/>
                <w:spacing w:val="-3"/>
                <w:sz w:val="24"/>
                <w:szCs w:val="24"/>
                <w:highlight w:val="none"/>
              </w:rPr>
              <w:t>1</w:t>
            </w:r>
            <w:r>
              <w:rPr>
                <w:rFonts w:hint="eastAsia" w:ascii="宋体" w:hAnsi="宋体" w:eastAsia="宋体" w:cs="宋体"/>
                <w:color w:val="auto"/>
                <w:sz w:val="24"/>
                <w:szCs w:val="24"/>
                <w:highlight w:val="none"/>
              </w:rPr>
              <w:t>度（以标题所在水平线为准）；</w:t>
            </w:r>
            <w:r>
              <w:rPr>
                <w:rFonts w:hint="eastAsia" w:ascii="宋体" w:hAnsi="宋体" w:eastAsia="宋体" w:cs="宋体"/>
                <w:color w:val="auto"/>
                <w:spacing w:val="-9"/>
                <w:sz w:val="24"/>
                <w:szCs w:val="24"/>
                <w:highlight w:val="none"/>
              </w:rPr>
              <w:t>对方</w:t>
            </w:r>
            <w:r>
              <w:rPr>
                <w:rFonts w:hint="eastAsia" w:ascii="宋体" w:hAnsi="宋体" w:eastAsia="宋体" w:cs="宋体"/>
                <w:color w:val="auto"/>
                <w:sz w:val="24"/>
                <w:szCs w:val="24"/>
                <w:highlight w:val="none"/>
              </w:rPr>
              <w:t>向不正确的图像应进行旋转还原，以符合阅读习惯。</w:t>
            </w:r>
          </w:p>
          <w:p>
            <w:pPr>
              <w:pStyle w:val="11"/>
              <w:widowControl w:val="0"/>
              <w:numPr>
                <w:ilvl w:val="0"/>
                <w:numId w:val="0"/>
              </w:numPr>
              <w:tabs>
                <w:tab w:val="left" w:pos="531"/>
                <w:tab w:val="left" w:pos="532"/>
              </w:tabs>
              <w:wordWrap/>
              <w:adjustRightInd/>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pacing w:val="-1"/>
                <w:sz w:val="24"/>
                <w:szCs w:val="24"/>
                <w:highlight w:val="none"/>
              </w:rPr>
              <w:t>扫描页面内容居中显示，不可出现明显偏左或偏右的现象，正文内容、页眉、页脚反</w:t>
            </w:r>
            <w:r>
              <w:rPr>
                <w:rFonts w:hint="eastAsia" w:ascii="宋体" w:hAnsi="宋体" w:eastAsia="宋体" w:cs="宋体"/>
                <w:color w:val="auto"/>
                <w:sz w:val="24"/>
                <w:szCs w:val="24"/>
                <w:highlight w:val="none"/>
              </w:rPr>
              <w:t>面印章、附件、手写注释等信息完整；图像内容与原件完全对应，不得出现内容残缺或将旁页信息扫</w:t>
            </w:r>
            <w:r>
              <w:rPr>
                <w:rFonts w:hint="eastAsia" w:ascii="宋体" w:hAnsi="宋体" w:eastAsia="宋体" w:cs="宋体"/>
                <w:color w:val="auto"/>
                <w:sz w:val="24"/>
                <w:szCs w:val="24"/>
                <w:highlight w:val="none"/>
                <w:lang w:eastAsia="zh-CN"/>
              </w:rPr>
              <w:t>入</w:t>
            </w:r>
            <w:r>
              <w:rPr>
                <w:rFonts w:hint="eastAsia" w:ascii="宋体" w:hAnsi="宋体" w:eastAsia="宋体" w:cs="宋体"/>
                <w:color w:val="auto"/>
                <w:sz w:val="24"/>
                <w:szCs w:val="24"/>
                <w:highlight w:val="none"/>
              </w:rPr>
              <w:t>本页的现象。</w:t>
            </w:r>
          </w:p>
          <w:p>
            <w:pPr>
              <w:pStyle w:val="11"/>
              <w:widowControl w:val="0"/>
              <w:numPr>
                <w:ilvl w:val="0"/>
                <w:numId w:val="0"/>
              </w:numPr>
              <w:tabs>
                <w:tab w:val="left" w:pos="531"/>
                <w:tab w:val="left" w:pos="532"/>
              </w:tabs>
              <w:wordWrap/>
              <w:adjustRightInd/>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pacing w:val="-1"/>
                <w:sz w:val="24"/>
                <w:szCs w:val="24"/>
                <w:highlight w:val="none"/>
              </w:rPr>
              <w:t>采用彩色模式扫描的图像应进行裁边处理，去除多余的白边，以减小图像文件的容</w:t>
            </w:r>
            <w:r>
              <w:rPr>
                <w:rFonts w:hint="eastAsia" w:ascii="宋体" w:hAnsi="宋体" w:eastAsia="宋体" w:cs="宋体"/>
                <w:color w:val="auto"/>
                <w:sz w:val="24"/>
                <w:szCs w:val="24"/>
                <w:highlight w:val="none"/>
              </w:rPr>
              <w:t>量。</w:t>
            </w:r>
          </w:p>
          <w:p>
            <w:pPr>
              <w:pStyle w:val="11"/>
              <w:widowControl w:val="0"/>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pacing w:val="-1"/>
                <w:sz w:val="24"/>
                <w:szCs w:val="24"/>
                <w:highlight w:val="none"/>
              </w:rPr>
              <w:t>扫描图像字迹清晰、颜色恰当，不宜过浅和过深；不得出现字迹笔画残缺或字迹笔画叠合而影响阅读的情况，</w:t>
            </w:r>
            <w:r>
              <w:rPr>
                <w:rFonts w:hint="eastAsia" w:ascii="宋体" w:hAnsi="宋体" w:eastAsia="宋体" w:cs="宋体"/>
                <w:color w:val="auto"/>
                <w:spacing w:val="-1"/>
                <w:sz w:val="24"/>
                <w:szCs w:val="24"/>
                <w:highlight w:val="none"/>
                <w:lang w:val="en-US" w:eastAsia="zh-CN"/>
              </w:rPr>
              <w:t>即使</w:t>
            </w:r>
            <w:r>
              <w:rPr>
                <w:rFonts w:hint="eastAsia" w:ascii="宋体" w:hAnsi="宋体" w:eastAsia="宋体" w:cs="宋体"/>
                <w:color w:val="auto"/>
                <w:spacing w:val="-1"/>
                <w:sz w:val="24"/>
                <w:szCs w:val="24"/>
                <w:highlight w:val="none"/>
              </w:rPr>
              <w:t>档案原件存在锈斑编制、颜色深浅不一致，也应保证扫描图像可</w:t>
            </w:r>
            <w:r>
              <w:rPr>
                <w:rFonts w:hint="eastAsia" w:ascii="宋体" w:hAnsi="宋体" w:eastAsia="宋体" w:cs="宋体"/>
                <w:color w:val="auto"/>
                <w:sz w:val="24"/>
                <w:szCs w:val="24"/>
                <w:highlight w:val="none"/>
              </w:rPr>
              <w:t>读。</w:t>
            </w:r>
          </w:p>
          <w:p>
            <w:pPr>
              <w:pStyle w:val="11"/>
              <w:widowControl w:val="0"/>
              <w:wordWrap/>
              <w:adjustRightInd/>
              <w:snapToGrid/>
              <w:spacing w:line="360" w:lineRule="auto"/>
              <w:ind w:left="0" w:right="0" w:firstLine="506"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w w:val="105"/>
                <w:sz w:val="24"/>
                <w:szCs w:val="24"/>
                <w:highlight w:val="none"/>
                <w:lang w:val="en-US" w:eastAsia="zh-CN"/>
              </w:rPr>
              <w:t>（</w:t>
            </w:r>
            <w:r>
              <w:rPr>
                <w:rFonts w:hint="eastAsia" w:ascii="宋体" w:hAnsi="宋体" w:eastAsia="宋体" w:cs="宋体"/>
                <w:b/>
                <w:bCs/>
                <w:color w:val="auto"/>
                <w:w w:val="105"/>
                <w:sz w:val="24"/>
                <w:szCs w:val="24"/>
                <w:highlight w:val="none"/>
                <w:lang w:val="en-US"/>
              </w:rPr>
              <w:t>九</w:t>
            </w:r>
            <w:r>
              <w:rPr>
                <w:rFonts w:hint="eastAsia" w:ascii="宋体" w:hAnsi="宋体" w:eastAsia="宋体" w:cs="宋体"/>
                <w:b/>
                <w:bCs/>
                <w:color w:val="auto"/>
                <w:w w:val="105"/>
                <w:sz w:val="24"/>
                <w:szCs w:val="24"/>
                <w:highlight w:val="none"/>
                <w:lang w:val="en-US" w:eastAsia="zh-CN"/>
              </w:rPr>
              <w:t>）</w:t>
            </w:r>
            <w:r>
              <w:rPr>
                <w:rFonts w:hint="eastAsia" w:ascii="宋体" w:hAnsi="宋体" w:eastAsia="宋体" w:cs="宋体"/>
                <w:b/>
                <w:bCs/>
                <w:color w:val="auto"/>
                <w:w w:val="105"/>
                <w:sz w:val="24"/>
                <w:szCs w:val="24"/>
                <w:highlight w:val="none"/>
              </w:rPr>
              <w:t>编目</w:t>
            </w:r>
          </w:p>
          <w:p>
            <w:pPr>
              <w:pStyle w:val="11"/>
              <w:widowControl w:val="0"/>
              <w:wordWrap/>
              <w:adjustRightInd/>
              <w:snapToGrid/>
              <w:spacing w:line="360" w:lineRule="auto"/>
              <w:ind w:left="0" w:right="0" w:firstLine="47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对诉讼档案还需要根据最高人民法院《电子诉讼档案著录规则》进行信息著录，</w:t>
            </w:r>
            <w:r>
              <w:rPr>
                <w:rFonts w:hint="eastAsia" w:ascii="宋体" w:hAnsi="宋体" w:eastAsia="宋体" w:cs="宋体"/>
                <w:color w:val="auto"/>
                <w:sz w:val="24"/>
                <w:szCs w:val="24"/>
                <w:highlight w:val="none"/>
              </w:rPr>
              <w:t>并负责将著录信息批量导入诉讼档案管理系统（</w:t>
            </w:r>
            <w:r>
              <w:rPr>
                <w:rFonts w:hint="eastAsia" w:ascii="宋体" w:hAnsi="宋体" w:eastAsia="宋体" w:cs="宋体"/>
                <w:color w:val="auto"/>
                <w:spacing w:val="-2"/>
                <w:sz w:val="24"/>
                <w:szCs w:val="24"/>
                <w:highlight w:val="none"/>
              </w:rPr>
              <w:t>导入格式由三亚市城郊人民法院</w:t>
            </w:r>
            <w:r>
              <w:rPr>
                <w:rFonts w:hint="eastAsia" w:ascii="宋体" w:hAnsi="宋体" w:eastAsia="宋体" w:cs="宋体"/>
                <w:color w:val="auto"/>
                <w:sz w:val="24"/>
                <w:szCs w:val="24"/>
                <w:highlight w:val="none"/>
              </w:rPr>
              <w:t>提供）。</w:t>
            </w:r>
          </w:p>
          <w:p>
            <w:pPr>
              <w:pStyle w:val="11"/>
              <w:widowControl w:val="0"/>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根据案卷卷皮信息和案卷内容，对所扫描的影像文件建立索引的过程。该流程相关要求如下：</w:t>
            </w:r>
          </w:p>
          <w:p>
            <w:pPr>
              <w:pStyle w:val="11"/>
              <w:widowControl w:val="0"/>
              <w:numPr>
                <w:ilvl w:val="0"/>
                <w:numId w:val="4"/>
              </w:numPr>
              <w:shd w:val="clear" w:color="auto" w:fill="auto"/>
              <w:tabs>
                <w:tab w:val="left" w:pos="531"/>
                <w:tab w:val="left" w:pos="532"/>
              </w:tabs>
              <w:wordWrap/>
              <w:adjustRightInd/>
              <w:snapToGrid/>
              <w:spacing w:line="360" w:lineRule="auto"/>
              <w:ind w:left="0" w:leftChars="0" w:right="0" w:firstLine="504"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w w:val="105"/>
                <w:sz w:val="24"/>
                <w:szCs w:val="24"/>
                <w:highlight w:val="none"/>
              </w:rPr>
              <w:t>著录对应的</w:t>
            </w:r>
            <w:r>
              <w:rPr>
                <w:rFonts w:hint="eastAsia" w:ascii="宋体" w:hAnsi="宋体" w:eastAsia="宋体" w:cs="宋体"/>
                <w:b w:val="0"/>
                <w:bCs w:val="0"/>
                <w:color w:val="auto"/>
                <w:spacing w:val="-4"/>
                <w:w w:val="105"/>
                <w:sz w:val="24"/>
                <w:szCs w:val="24"/>
                <w:highlight w:val="none"/>
              </w:rPr>
              <w:t>“</w:t>
            </w:r>
            <w:r>
              <w:rPr>
                <w:rFonts w:hint="eastAsia" w:ascii="宋体" w:hAnsi="宋体" w:eastAsia="宋体" w:cs="宋体"/>
                <w:b w:val="0"/>
                <w:bCs w:val="0"/>
                <w:color w:val="auto"/>
                <w:w w:val="105"/>
                <w:sz w:val="24"/>
                <w:szCs w:val="24"/>
                <w:highlight w:val="none"/>
              </w:rPr>
              <w:t>卷面信息</w:t>
            </w:r>
            <w:r>
              <w:rPr>
                <w:rFonts w:hint="eastAsia" w:ascii="宋体" w:hAnsi="宋体" w:eastAsia="宋体" w:cs="宋体"/>
                <w:b w:val="0"/>
                <w:bCs w:val="0"/>
                <w:color w:val="auto"/>
                <w:spacing w:val="-4"/>
                <w:w w:val="105"/>
                <w:sz w:val="24"/>
                <w:szCs w:val="24"/>
                <w:highlight w:val="none"/>
              </w:rPr>
              <w:t>”</w:t>
            </w:r>
            <w:r>
              <w:rPr>
                <w:rFonts w:hint="eastAsia" w:ascii="宋体" w:hAnsi="宋体" w:eastAsia="宋体" w:cs="宋体"/>
                <w:b w:val="0"/>
                <w:bCs w:val="0"/>
                <w:color w:val="auto"/>
                <w:w w:val="105"/>
                <w:sz w:val="24"/>
                <w:szCs w:val="24"/>
                <w:highlight w:val="none"/>
              </w:rPr>
              <w:t>、</w:t>
            </w:r>
            <w:r>
              <w:rPr>
                <w:rFonts w:hint="eastAsia" w:ascii="宋体" w:hAnsi="宋体" w:eastAsia="宋体" w:cs="宋体"/>
                <w:b w:val="0"/>
                <w:bCs w:val="0"/>
                <w:color w:val="auto"/>
                <w:spacing w:val="-4"/>
                <w:w w:val="105"/>
                <w:sz w:val="24"/>
                <w:szCs w:val="24"/>
                <w:highlight w:val="none"/>
              </w:rPr>
              <w:t>“</w:t>
            </w:r>
            <w:r>
              <w:rPr>
                <w:rFonts w:hint="eastAsia" w:ascii="宋体" w:hAnsi="宋体" w:eastAsia="宋体" w:cs="宋体"/>
                <w:b w:val="0"/>
                <w:bCs w:val="0"/>
                <w:color w:val="auto"/>
                <w:w w:val="105"/>
                <w:sz w:val="24"/>
                <w:szCs w:val="24"/>
                <w:highlight w:val="none"/>
              </w:rPr>
              <w:t>卷内目录</w:t>
            </w:r>
            <w:r>
              <w:rPr>
                <w:rFonts w:hint="eastAsia" w:ascii="宋体" w:hAnsi="宋体" w:eastAsia="宋体" w:cs="宋体"/>
                <w:b w:val="0"/>
                <w:bCs w:val="0"/>
                <w:color w:val="auto"/>
                <w:spacing w:val="-4"/>
                <w:w w:val="105"/>
                <w:sz w:val="24"/>
                <w:szCs w:val="24"/>
                <w:highlight w:val="none"/>
              </w:rPr>
              <w:t>”</w:t>
            </w:r>
            <w:r>
              <w:rPr>
                <w:rFonts w:hint="eastAsia" w:ascii="宋体" w:hAnsi="宋体" w:eastAsia="宋体" w:cs="宋体"/>
                <w:b w:val="0"/>
                <w:bCs w:val="0"/>
                <w:color w:val="auto"/>
                <w:w w:val="105"/>
                <w:sz w:val="24"/>
                <w:szCs w:val="24"/>
                <w:highlight w:val="none"/>
              </w:rPr>
              <w:t>、</w:t>
            </w:r>
            <w:r>
              <w:rPr>
                <w:rFonts w:hint="eastAsia" w:ascii="宋体" w:hAnsi="宋体" w:eastAsia="宋体" w:cs="宋体"/>
                <w:b w:val="0"/>
                <w:bCs w:val="0"/>
                <w:color w:val="auto"/>
                <w:spacing w:val="-4"/>
                <w:w w:val="105"/>
                <w:sz w:val="24"/>
                <w:szCs w:val="24"/>
                <w:highlight w:val="none"/>
              </w:rPr>
              <w:t>“</w:t>
            </w:r>
            <w:r>
              <w:rPr>
                <w:rFonts w:hint="eastAsia" w:ascii="宋体" w:hAnsi="宋体" w:eastAsia="宋体" w:cs="宋体"/>
                <w:b w:val="0"/>
                <w:bCs w:val="0"/>
                <w:color w:val="auto"/>
                <w:w w:val="105"/>
                <w:sz w:val="24"/>
                <w:szCs w:val="24"/>
                <w:highlight w:val="none"/>
              </w:rPr>
              <w:t>备考表</w:t>
            </w:r>
            <w:r>
              <w:rPr>
                <w:rFonts w:hint="eastAsia" w:ascii="宋体" w:hAnsi="宋体" w:eastAsia="宋体" w:cs="宋体"/>
                <w:b w:val="0"/>
                <w:bCs w:val="0"/>
                <w:color w:val="auto"/>
                <w:spacing w:val="-4"/>
                <w:w w:val="105"/>
                <w:sz w:val="24"/>
                <w:szCs w:val="24"/>
                <w:highlight w:val="none"/>
              </w:rPr>
              <w:t>”</w:t>
            </w:r>
            <w:r>
              <w:rPr>
                <w:rFonts w:hint="eastAsia" w:ascii="宋体" w:hAnsi="宋体" w:eastAsia="宋体" w:cs="宋体"/>
                <w:b w:val="0"/>
                <w:bCs w:val="0"/>
                <w:color w:val="auto"/>
                <w:w w:val="105"/>
                <w:sz w:val="24"/>
                <w:szCs w:val="24"/>
                <w:highlight w:val="none"/>
              </w:rPr>
              <w:t>等相关信息，建立档案目录数据库</w:t>
            </w:r>
            <w:r>
              <w:rPr>
                <w:rFonts w:hint="eastAsia" w:ascii="宋体" w:hAnsi="宋体" w:eastAsia="宋体" w:cs="宋体"/>
                <w:b w:val="0"/>
                <w:bCs w:val="0"/>
                <w:color w:val="auto"/>
                <w:w w:val="102"/>
                <w:sz w:val="24"/>
                <w:szCs w:val="24"/>
                <w:highlight w:val="none"/>
              </w:rPr>
              <w:t>。</w:t>
            </w:r>
          </w:p>
          <w:p>
            <w:pPr>
              <w:pStyle w:val="11"/>
              <w:widowControl w:val="0"/>
              <w:numPr>
                <w:ilvl w:val="0"/>
                <w:numId w:val="4"/>
              </w:numPr>
              <w:shd w:val="clear" w:color="auto" w:fill="auto"/>
              <w:tabs>
                <w:tab w:val="left" w:pos="531"/>
                <w:tab w:val="left" w:pos="532"/>
              </w:tabs>
              <w:wordWrap/>
              <w:adjustRightInd/>
              <w:snapToGrid/>
              <w:spacing w:line="360" w:lineRule="auto"/>
              <w:ind w:left="0" w:leftChars="0" w:right="0" w:firstLine="504" w:firstLineChars="200"/>
              <w:textAlignment w:val="auto"/>
              <w:rPr>
                <w:rFonts w:hint="eastAsia" w:ascii="宋体" w:hAnsi="宋体" w:eastAsia="宋体" w:cs="宋体"/>
                <w:b w:val="0"/>
                <w:bCs w:val="0"/>
                <w:color w:val="auto"/>
                <w:w w:val="105"/>
                <w:sz w:val="24"/>
                <w:szCs w:val="24"/>
                <w:highlight w:val="none"/>
              </w:rPr>
            </w:pPr>
            <w:r>
              <w:rPr>
                <w:rFonts w:hint="eastAsia" w:ascii="宋体" w:hAnsi="宋体" w:eastAsia="宋体" w:cs="宋体"/>
                <w:b w:val="0"/>
                <w:bCs w:val="0"/>
                <w:color w:val="auto"/>
                <w:w w:val="105"/>
                <w:sz w:val="24"/>
                <w:szCs w:val="24"/>
                <w:highlight w:val="none"/>
              </w:rPr>
              <w:t>检查全案卷有否缺页、少页、无法看清楚的影像，如有必须通知扫描人员重新扫描，确保全案卷的页数和案卷目录信息完全一致。</w:t>
            </w:r>
          </w:p>
          <w:p>
            <w:pPr>
              <w:pStyle w:val="11"/>
              <w:widowControl w:val="0"/>
              <w:numPr>
                <w:ilvl w:val="0"/>
                <w:numId w:val="4"/>
              </w:numPr>
              <w:shd w:val="clear" w:color="auto" w:fill="auto"/>
              <w:tabs>
                <w:tab w:val="left" w:pos="531"/>
                <w:tab w:val="left" w:pos="532"/>
              </w:tabs>
              <w:wordWrap/>
              <w:adjustRightInd/>
              <w:snapToGrid/>
              <w:spacing w:line="360" w:lineRule="auto"/>
              <w:ind w:left="0" w:leftChars="0" w:right="0" w:firstLine="504" w:firstLineChars="200"/>
              <w:textAlignment w:val="auto"/>
              <w:rPr>
                <w:rFonts w:hint="eastAsia" w:ascii="宋体" w:hAnsi="宋体" w:eastAsia="宋体" w:cs="宋体"/>
                <w:b w:val="0"/>
                <w:bCs w:val="0"/>
                <w:color w:val="auto"/>
                <w:w w:val="105"/>
                <w:sz w:val="24"/>
                <w:szCs w:val="24"/>
                <w:highlight w:val="none"/>
              </w:rPr>
            </w:pPr>
            <w:r>
              <w:rPr>
                <w:rFonts w:hint="eastAsia" w:ascii="宋体" w:hAnsi="宋体" w:eastAsia="宋体" w:cs="宋体"/>
                <w:b w:val="0"/>
                <w:bCs w:val="0"/>
                <w:color w:val="auto"/>
                <w:w w:val="105"/>
                <w:sz w:val="24"/>
                <w:szCs w:val="24"/>
                <w:highlight w:val="none"/>
              </w:rPr>
              <w:t>如发现原目录有少编、错编现象，就按实际页码编写卷内目录，以卷内目录的页码内容和电子影像页码内容一致为标准，并登记在册备查。</w:t>
            </w:r>
          </w:p>
          <w:p>
            <w:pPr>
              <w:pStyle w:val="11"/>
              <w:widowControl w:val="0"/>
              <w:numPr>
                <w:ilvl w:val="0"/>
                <w:numId w:val="4"/>
              </w:numPr>
              <w:shd w:val="clear" w:color="auto" w:fill="auto"/>
              <w:tabs>
                <w:tab w:val="left" w:pos="531"/>
                <w:tab w:val="left" w:pos="532"/>
              </w:tabs>
              <w:wordWrap/>
              <w:adjustRightInd/>
              <w:snapToGrid/>
              <w:spacing w:line="360" w:lineRule="auto"/>
              <w:ind w:left="0" w:leftChars="0" w:right="0" w:firstLine="504"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w w:val="105"/>
                <w:sz w:val="24"/>
                <w:szCs w:val="24"/>
                <w:highlight w:val="none"/>
              </w:rPr>
              <w:t>索引必须针对同一影像包，形成索引文件，以便在数据交换时进行索引比对，保证数据索引的正确性，索引准确率要求100%。</w:t>
            </w:r>
          </w:p>
          <w:p>
            <w:pPr>
              <w:pStyle w:val="11"/>
              <w:widowControl w:val="0"/>
              <w:wordWrap/>
              <w:adjustRightInd/>
              <w:snapToGrid/>
              <w:spacing w:line="360" w:lineRule="auto"/>
              <w:ind w:left="0" w:right="0" w:firstLine="506"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w w:val="105"/>
                <w:sz w:val="24"/>
                <w:szCs w:val="24"/>
                <w:highlight w:val="none"/>
                <w:lang w:val="en-US" w:eastAsia="zh-CN"/>
              </w:rPr>
              <w:t>（</w:t>
            </w:r>
            <w:r>
              <w:rPr>
                <w:rFonts w:hint="eastAsia" w:ascii="宋体" w:hAnsi="宋体" w:eastAsia="宋体" w:cs="宋体"/>
                <w:b/>
                <w:bCs/>
                <w:color w:val="auto"/>
                <w:w w:val="105"/>
                <w:sz w:val="24"/>
                <w:szCs w:val="24"/>
                <w:highlight w:val="none"/>
                <w:lang w:val="en-US"/>
              </w:rPr>
              <w:t>十</w:t>
            </w:r>
            <w:r>
              <w:rPr>
                <w:rFonts w:hint="eastAsia" w:ascii="宋体" w:hAnsi="宋体" w:eastAsia="宋体" w:cs="宋体"/>
                <w:b/>
                <w:bCs/>
                <w:color w:val="auto"/>
                <w:w w:val="105"/>
                <w:sz w:val="24"/>
                <w:szCs w:val="24"/>
                <w:highlight w:val="none"/>
                <w:lang w:val="en-US" w:eastAsia="zh-CN"/>
              </w:rPr>
              <w:t>）</w:t>
            </w:r>
            <w:r>
              <w:rPr>
                <w:rFonts w:hint="eastAsia" w:ascii="宋体" w:hAnsi="宋体" w:eastAsia="宋体" w:cs="宋体"/>
                <w:b/>
                <w:bCs/>
                <w:color w:val="auto"/>
                <w:w w:val="105"/>
                <w:sz w:val="24"/>
                <w:szCs w:val="24"/>
                <w:highlight w:val="none"/>
              </w:rPr>
              <w:t>质检</w:t>
            </w:r>
          </w:p>
          <w:p>
            <w:pPr>
              <w:pStyle w:val="11"/>
              <w:widowControl w:val="0"/>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档案扫描质检工作，安排专职人员进行质检工作，质检内容有以下内容：</w:t>
            </w:r>
          </w:p>
          <w:p>
            <w:pPr>
              <w:pStyle w:val="11"/>
              <w:widowControl w:val="0"/>
              <w:tabs>
                <w:tab w:val="left" w:pos="462"/>
              </w:tabs>
              <w:wordWrap/>
              <w:adjustRightInd/>
              <w:snapToGrid/>
              <w:spacing w:line="360" w:lineRule="auto"/>
              <w:ind w:left="0" w:right="0" w:firstLine="504"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w w:val="105"/>
                <w:sz w:val="24"/>
                <w:szCs w:val="24"/>
                <w:highlight w:val="none"/>
              </w:rPr>
              <w:t>1.</w:t>
            </w:r>
            <w:r>
              <w:rPr>
                <w:rFonts w:hint="eastAsia" w:ascii="宋体" w:hAnsi="宋体" w:eastAsia="宋体" w:cs="宋体"/>
                <w:color w:val="auto"/>
                <w:w w:val="105"/>
                <w:sz w:val="24"/>
                <w:szCs w:val="24"/>
                <w:highlight w:val="none"/>
              </w:rPr>
              <w:tab/>
            </w:r>
            <w:r>
              <w:rPr>
                <w:rFonts w:hint="eastAsia" w:ascii="宋体" w:hAnsi="宋体" w:eastAsia="宋体" w:cs="宋体"/>
                <w:color w:val="auto"/>
                <w:w w:val="105"/>
                <w:sz w:val="24"/>
                <w:szCs w:val="24"/>
                <w:highlight w:val="none"/>
              </w:rPr>
              <w:t>其工作的核心点是检查以下情况，确保基本杜绝以下质量问题：</w:t>
            </w:r>
          </w:p>
          <w:p>
            <w:pPr>
              <w:pStyle w:val="11"/>
              <w:widowControl w:val="0"/>
              <w:numPr>
                <w:ilvl w:val="0"/>
                <w:numId w:val="5"/>
              </w:numPr>
              <w:tabs>
                <w:tab w:val="left" w:pos="772"/>
                <w:tab w:val="left" w:pos="773"/>
              </w:tabs>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档案实体资料不完整；</w:t>
            </w:r>
          </w:p>
          <w:p>
            <w:pPr>
              <w:pStyle w:val="11"/>
              <w:widowControl w:val="0"/>
              <w:numPr>
                <w:ilvl w:val="0"/>
                <w:numId w:val="5"/>
              </w:numPr>
              <w:tabs>
                <w:tab w:val="left" w:pos="772"/>
                <w:tab w:val="left" w:pos="773"/>
              </w:tabs>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皮、封盒的案件信息错误；</w:t>
            </w:r>
          </w:p>
          <w:p>
            <w:pPr>
              <w:pStyle w:val="11"/>
              <w:widowControl w:val="0"/>
              <w:numPr>
                <w:ilvl w:val="0"/>
                <w:numId w:val="5"/>
              </w:numPr>
              <w:tabs>
                <w:tab w:val="left" w:pos="772"/>
                <w:tab w:val="left" w:pos="773"/>
              </w:tabs>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档案实体资料互换。</w:t>
            </w:r>
          </w:p>
          <w:p>
            <w:pPr>
              <w:pStyle w:val="11"/>
              <w:widowControl w:val="0"/>
              <w:tabs>
                <w:tab w:val="left" w:pos="462"/>
              </w:tabs>
              <w:wordWrap/>
              <w:adjustRightInd/>
              <w:snapToGrid/>
              <w:spacing w:line="360" w:lineRule="auto"/>
              <w:ind w:left="0" w:right="0" w:firstLine="504"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w w:val="105"/>
                <w:sz w:val="24"/>
                <w:szCs w:val="24"/>
                <w:highlight w:val="none"/>
              </w:rPr>
              <w:t>2.</w:t>
            </w:r>
            <w:r>
              <w:rPr>
                <w:rFonts w:hint="eastAsia" w:ascii="宋体" w:hAnsi="宋体" w:eastAsia="宋体" w:cs="宋体"/>
                <w:color w:val="auto"/>
                <w:w w:val="105"/>
                <w:sz w:val="24"/>
                <w:szCs w:val="24"/>
                <w:highlight w:val="none"/>
              </w:rPr>
              <w:tab/>
            </w:r>
            <w:r>
              <w:rPr>
                <w:rFonts w:hint="eastAsia" w:ascii="宋体" w:hAnsi="宋体" w:eastAsia="宋体" w:cs="宋体"/>
                <w:color w:val="auto"/>
                <w:w w:val="105"/>
                <w:sz w:val="24"/>
                <w:szCs w:val="24"/>
                <w:highlight w:val="none"/>
              </w:rPr>
              <w:t>其工作的重要项是检查以下情况，确保基本避免以下质量问题：</w:t>
            </w:r>
          </w:p>
          <w:p>
            <w:pPr>
              <w:pStyle w:val="11"/>
              <w:widowControl w:val="0"/>
              <w:numPr>
                <w:ilvl w:val="0"/>
                <w:numId w:val="6"/>
              </w:numPr>
              <w:tabs>
                <w:tab w:val="left" w:pos="772"/>
                <w:tab w:val="left" w:pos="773"/>
              </w:tabs>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复印材料完整性，页码打印完全性；</w:t>
            </w:r>
          </w:p>
          <w:p>
            <w:pPr>
              <w:pStyle w:val="11"/>
              <w:widowControl w:val="0"/>
              <w:numPr>
                <w:ilvl w:val="0"/>
                <w:numId w:val="6"/>
              </w:numPr>
              <w:tabs>
                <w:tab w:val="left" w:pos="772"/>
                <w:tab w:val="left" w:pos="773"/>
              </w:tabs>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保持同一份文件装订的完整性；</w:t>
            </w:r>
          </w:p>
          <w:p>
            <w:pPr>
              <w:pStyle w:val="11"/>
              <w:widowControl w:val="0"/>
              <w:numPr>
                <w:ilvl w:val="0"/>
                <w:numId w:val="6"/>
              </w:numPr>
              <w:tabs>
                <w:tab w:val="left" w:pos="772"/>
                <w:tab w:val="left" w:pos="773"/>
              </w:tabs>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封皮信息正确性；</w:t>
            </w:r>
          </w:p>
          <w:p>
            <w:pPr>
              <w:pStyle w:val="11"/>
              <w:widowControl w:val="0"/>
              <w:numPr>
                <w:ilvl w:val="0"/>
                <w:numId w:val="6"/>
              </w:numPr>
              <w:tabs>
                <w:tab w:val="left" w:pos="772"/>
                <w:tab w:val="left" w:pos="773"/>
              </w:tabs>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卷内目录打印正确性；</w:t>
            </w:r>
          </w:p>
          <w:p>
            <w:pPr>
              <w:pStyle w:val="11"/>
              <w:widowControl w:val="0"/>
              <w:tabs>
                <w:tab w:val="left" w:pos="462"/>
              </w:tabs>
              <w:wordWrap/>
              <w:adjustRightInd/>
              <w:snapToGrid/>
              <w:spacing w:line="360" w:lineRule="auto"/>
              <w:ind w:left="0" w:right="0" w:firstLine="504"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w w:val="105"/>
                <w:sz w:val="24"/>
                <w:szCs w:val="24"/>
                <w:highlight w:val="none"/>
              </w:rPr>
              <w:t>3.</w:t>
            </w:r>
            <w:r>
              <w:rPr>
                <w:rFonts w:hint="eastAsia" w:ascii="宋体" w:hAnsi="宋体" w:eastAsia="宋体" w:cs="宋体"/>
                <w:color w:val="auto"/>
                <w:w w:val="105"/>
                <w:sz w:val="24"/>
                <w:szCs w:val="24"/>
                <w:highlight w:val="none"/>
              </w:rPr>
              <w:tab/>
            </w:r>
            <w:r>
              <w:rPr>
                <w:rFonts w:hint="eastAsia" w:ascii="宋体" w:hAnsi="宋体" w:eastAsia="宋体" w:cs="宋体"/>
                <w:color w:val="auto"/>
                <w:w w:val="105"/>
                <w:sz w:val="24"/>
                <w:szCs w:val="24"/>
                <w:highlight w:val="none"/>
              </w:rPr>
              <w:t>其工作的次要项是检查以下情况，确保初步排除以下整理质量问题：</w:t>
            </w:r>
          </w:p>
          <w:p>
            <w:pPr>
              <w:pStyle w:val="11"/>
              <w:widowControl w:val="0"/>
              <w:numPr>
                <w:ilvl w:val="0"/>
                <w:numId w:val="7"/>
              </w:numPr>
              <w:tabs>
                <w:tab w:val="left" w:pos="772"/>
                <w:tab w:val="left" w:pos="773"/>
              </w:tabs>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整理、装订顺序正确性；</w:t>
            </w:r>
          </w:p>
          <w:p>
            <w:pPr>
              <w:pStyle w:val="11"/>
              <w:widowControl w:val="0"/>
              <w:numPr>
                <w:ilvl w:val="0"/>
                <w:numId w:val="7"/>
              </w:numPr>
              <w:tabs>
                <w:tab w:val="left" w:pos="772"/>
                <w:tab w:val="left" w:pos="773"/>
              </w:tabs>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托裱平整完全性；</w:t>
            </w:r>
          </w:p>
          <w:p>
            <w:pPr>
              <w:pStyle w:val="11"/>
              <w:widowControl w:val="0"/>
              <w:numPr>
                <w:ilvl w:val="0"/>
                <w:numId w:val="7"/>
              </w:numPr>
              <w:tabs>
                <w:tab w:val="left" w:pos="772"/>
                <w:tab w:val="left" w:pos="773"/>
              </w:tabs>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打码位置正确；</w:t>
            </w:r>
          </w:p>
          <w:p>
            <w:pPr>
              <w:pStyle w:val="11"/>
              <w:widowControl w:val="0"/>
              <w:numPr>
                <w:ilvl w:val="0"/>
                <w:numId w:val="7"/>
              </w:numPr>
              <w:tabs>
                <w:tab w:val="left" w:pos="772"/>
                <w:tab w:val="left" w:pos="773"/>
              </w:tabs>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打码清晰性；</w:t>
            </w:r>
          </w:p>
          <w:p>
            <w:pPr>
              <w:pStyle w:val="11"/>
              <w:widowControl w:val="0"/>
              <w:numPr>
                <w:ilvl w:val="0"/>
                <w:numId w:val="7"/>
              </w:numPr>
              <w:tabs>
                <w:tab w:val="left" w:pos="772"/>
                <w:tab w:val="left" w:pos="773"/>
              </w:tabs>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档案袋和卷宗上的盖章、标注遗漏；</w:t>
            </w:r>
          </w:p>
          <w:p>
            <w:pPr>
              <w:pStyle w:val="11"/>
              <w:widowControl w:val="0"/>
              <w:numPr>
                <w:ilvl w:val="0"/>
                <w:numId w:val="7"/>
              </w:numPr>
              <w:tabs>
                <w:tab w:val="left" w:pos="772"/>
                <w:tab w:val="left" w:pos="773"/>
              </w:tabs>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卷宗封面底部的封条不牢固、装订线留太长或骑缝章没有盖在封条上。</w:t>
            </w:r>
          </w:p>
          <w:p>
            <w:pPr>
              <w:pStyle w:val="11"/>
              <w:widowControl w:val="0"/>
              <w:tabs>
                <w:tab w:val="left" w:pos="531"/>
              </w:tabs>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rPr>
              <w:tab/>
            </w:r>
            <w:r>
              <w:rPr>
                <w:rFonts w:hint="eastAsia" w:ascii="宋体" w:hAnsi="宋体" w:eastAsia="宋体" w:cs="宋体"/>
                <w:color w:val="auto"/>
                <w:spacing w:val="-1"/>
                <w:sz w:val="24"/>
                <w:szCs w:val="24"/>
                <w:highlight w:val="none"/>
              </w:rPr>
              <w:t>扫描件质检，是指对建立索引的影像文件进行全面统一检查，确保质量的过程。该过</w:t>
            </w:r>
            <w:r>
              <w:rPr>
                <w:rFonts w:hint="eastAsia" w:ascii="宋体" w:hAnsi="宋体" w:eastAsia="宋体" w:cs="宋体"/>
                <w:color w:val="auto"/>
                <w:sz w:val="24"/>
                <w:szCs w:val="24"/>
                <w:highlight w:val="none"/>
              </w:rPr>
              <w:t>程相关要求如下：</w:t>
            </w:r>
          </w:p>
          <w:p>
            <w:pPr>
              <w:pStyle w:val="11"/>
              <w:widowControl w:val="0"/>
              <w:numPr>
                <w:ilvl w:val="0"/>
                <w:numId w:val="8"/>
              </w:numPr>
              <w:tabs>
                <w:tab w:val="left" w:pos="772"/>
                <w:tab w:val="left" w:pos="773"/>
              </w:tabs>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检查电子影像的页数与原始案卷是否一致。</w:t>
            </w:r>
          </w:p>
          <w:p>
            <w:pPr>
              <w:pStyle w:val="11"/>
              <w:widowControl w:val="0"/>
              <w:numPr>
                <w:ilvl w:val="0"/>
                <w:numId w:val="8"/>
              </w:numPr>
              <w:tabs>
                <w:tab w:val="left" w:pos="772"/>
                <w:tab w:val="left" w:pos="773"/>
              </w:tabs>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检查索引人员录入的“卷面信息”、“卷内目录”、“备考表”是否正确。</w:t>
            </w:r>
          </w:p>
          <w:p>
            <w:pPr>
              <w:pStyle w:val="11"/>
              <w:widowControl w:val="0"/>
              <w:numPr>
                <w:ilvl w:val="0"/>
                <w:numId w:val="8"/>
              </w:numPr>
              <w:tabs>
                <w:tab w:val="left" w:pos="772"/>
                <w:tab w:val="left" w:pos="773"/>
              </w:tabs>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检查电子影像是否清晰。</w:t>
            </w:r>
          </w:p>
          <w:p>
            <w:pPr>
              <w:pStyle w:val="11"/>
              <w:widowControl w:val="0"/>
              <w:numPr>
                <w:ilvl w:val="0"/>
                <w:numId w:val="8"/>
              </w:numPr>
              <w:tabs>
                <w:tab w:val="left" w:pos="772"/>
                <w:tab w:val="left" w:pos="773"/>
              </w:tabs>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检查目录与对应影像的挂接是否正确。</w:t>
            </w:r>
          </w:p>
          <w:p>
            <w:pPr>
              <w:pStyle w:val="11"/>
              <w:widowControl w:val="0"/>
              <w:numPr>
                <w:ilvl w:val="0"/>
                <w:numId w:val="8"/>
              </w:numPr>
              <w:tabs>
                <w:tab w:val="left" w:pos="772"/>
                <w:tab w:val="left" w:pos="773"/>
              </w:tabs>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对于质量达不到要求的文件，做</w:t>
            </w:r>
            <w:r>
              <w:rPr>
                <w:rFonts w:hint="eastAsia" w:ascii="宋体" w:hAnsi="宋体" w:eastAsia="宋体" w:cs="宋体"/>
                <w:color w:val="auto"/>
                <w:sz w:val="24"/>
                <w:szCs w:val="24"/>
                <w:highlight w:val="none"/>
                <w:lang w:eastAsia="zh-CN"/>
              </w:rPr>
              <w:t>好</w:t>
            </w:r>
            <w:r>
              <w:rPr>
                <w:rFonts w:hint="eastAsia" w:ascii="宋体" w:hAnsi="宋体" w:eastAsia="宋体" w:cs="宋体"/>
                <w:color w:val="auto"/>
                <w:sz w:val="24"/>
                <w:szCs w:val="24"/>
                <w:highlight w:val="none"/>
              </w:rPr>
              <w:t>记录并及时重新扫描。</w:t>
            </w:r>
          </w:p>
          <w:p>
            <w:pPr>
              <w:pStyle w:val="11"/>
              <w:widowControl w:val="0"/>
              <w:wordWrap/>
              <w:adjustRightInd/>
              <w:snapToGrid/>
              <w:spacing w:line="360" w:lineRule="auto"/>
              <w:ind w:left="0" w:right="0" w:firstLine="506" w:firstLineChars="200"/>
              <w:textAlignment w:val="auto"/>
              <w:rPr>
                <w:rFonts w:hint="eastAsia" w:ascii="宋体" w:hAnsi="宋体" w:eastAsia="宋体" w:cs="宋体"/>
                <w:b/>
                <w:bCs/>
                <w:color w:val="auto"/>
                <w:w w:val="105"/>
                <w:sz w:val="24"/>
                <w:szCs w:val="24"/>
                <w:highlight w:val="none"/>
                <w:lang w:val="en-US" w:eastAsia="zh-CN"/>
              </w:rPr>
            </w:pPr>
            <w:r>
              <w:rPr>
                <w:rFonts w:hint="eastAsia" w:ascii="宋体" w:hAnsi="宋体" w:eastAsia="宋体" w:cs="宋体"/>
                <w:b/>
                <w:bCs/>
                <w:color w:val="auto"/>
                <w:w w:val="105"/>
                <w:sz w:val="24"/>
                <w:szCs w:val="24"/>
                <w:highlight w:val="none"/>
                <w:lang w:val="en-US" w:eastAsia="zh-CN"/>
              </w:rPr>
              <w:t>（十一）影像挂接系统</w:t>
            </w:r>
          </w:p>
          <w:p>
            <w:pPr>
              <w:pStyle w:val="11"/>
              <w:spacing w:line="240" w:lineRule="auto"/>
              <w:ind w:left="118"/>
              <w:rPr>
                <w:rFonts w:hint="eastAsia" w:ascii="宋体" w:hAnsi="宋体" w:eastAsia="宋体" w:cs="宋体"/>
                <w:color w:val="auto"/>
                <w:sz w:val="24"/>
                <w:szCs w:val="24"/>
                <w:highlight w:val="none"/>
              </w:rPr>
            </w:pPr>
            <w:r>
              <w:rPr>
                <w:rFonts w:hint="eastAsia" w:ascii="宋体" w:hAnsi="宋体" w:eastAsia="宋体" w:cs="宋体"/>
                <w:color w:val="auto"/>
                <w:kern w:val="2"/>
                <w:sz w:val="24"/>
                <w:szCs w:val="24"/>
                <w:highlight w:val="none"/>
                <w:lang w:val="zh-CN" w:eastAsia="zh-CN" w:bidi="zh-CN"/>
              </w:rPr>
              <w:drawing>
                <wp:inline distT="0" distB="0" distL="114300" distR="114300">
                  <wp:extent cx="3477260" cy="1023620"/>
                  <wp:effectExtent l="0" t="0" r="8890" b="508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5"/>
                          <a:stretch>
                            <a:fillRect/>
                          </a:stretch>
                        </pic:blipFill>
                        <pic:spPr>
                          <a:xfrm>
                            <a:off x="0" y="0"/>
                            <a:ext cx="3477260" cy="1023620"/>
                          </a:xfrm>
                          <a:prstGeom prst="rect">
                            <a:avLst/>
                          </a:prstGeom>
                          <a:noFill/>
                          <a:ln>
                            <a:noFill/>
                          </a:ln>
                        </pic:spPr>
                      </pic:pic>
                    </a:graphicData>
                  </a:graphic>
                </wp:inline>
              </w:drawing>
            </w:r>
          </w:p>
          <w:p>
            <w:pPr>
              <w:pStyle w:val="11"/>
              <w:widowControl w:val="0"/>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将上诉案件挂接</w:t>
            </w:r>
            <w:r>
              <w:rPr>
                <w:rFonts w:hint="eastAsia" w:ascii="宋体" w:hAnsi="宋体" w:eastAsia="宋体" w:cs="宋体"/>
                <w:color w:val="auto"/>
                <w:sz w:val="24"/>
                <w:szCs w:val="24"/>
                <w:highlight w:val="none"/>
                <w:lang w:eastAsia="zh-CN"/>
              </w:rPr>
              <w:t>海南省高</w:t>
            </w:r>
            <w:r>
              <w:rPr>
                <w:rFonts w:hint="eastAsia" w:ascii="宋体" w:hAnsi="宋体" w:eastAsia="宋体" w:cs="宋体"/>
                <w:color w:val="auto"/>
                <w:sz w:val="24"/>
                <w:szCs w:val="24"/>
                <w:highlight w:val="none"/>
              </w:rPr>
              <w:t>院随案生成管理系统，挂接正确率要求</w:t>
            </w:r>
            <w:r>
              <w:rPr>
                <w:rFonts w:hint="eastAsia" w:ascii="宋体" w:hAnsi="宋体" w:eastAsia="宋体" w:cs="宋体"/>
                <w:color w:val="auto"/>
                <w:spacing w:val="-3"/>
                <w:sz w:val="24"/>
                <w:szCs w:val="24"/>
                <w:highlight w:val="none"/>
              </w:rPr>
              <w:t>100%</w:t>
            </w:r>
            <w:r>
              <w:rPr>
                <w:rFonts w:hint="eastAsia" w:ascii="宋体" w:hAnsi="宋体" w:eastAsia="宋体" w:cs="宋体"/>
                <w:color w:val="auto"/>
                <w:spacing w:val="-2"/>
                <w:sz w:val="24"/>
                <w:szCs w:val="24"/>
                <w:highlight w:val="none"/>
              </w:rPr>
              <w:t>正确，确保挂接影像正确</w:t>
            </w:r>
            <w:r>
              <w:rPr>
                <w:rFonts w:hint="eastAsia" w:ascii="宋体" w:hAnsi="宋体" w:eastAsia="宋体" w:cs="宋体"/>
                <w:color w:val="auto"/>
                <w:sz w:val="24"/>
                <w:szCs w:val="24"/>
                <w:highlight w:val="none"/>
              </w:rPr>
              <w:t>率</w:t>
            </w:r>
            <w:r>
              <w:rPr>
                <w:rFonts w:hint="eastAsia" w:ascii="宋体" w:hAnsi="宋体" w:eastAsia="宋体" w:cs="宋体"/>
                <w:color w:val="auto"/>
                <w:spacing w:val="-3"/>
                <w:sz w:val="24"/>
                <w:szCs w:val="24"/>
                <w:highlight w:val="none"/>
              </w:rPr>
              <w:t>100%</w:t>
            </w:r>
            <w:r>
              <w:rPr>
                <w:rFonts w:hint="eastAsia" w:ascii="宋体" w:hAnsi="宋体" w:eastAsia="宋体" w:cs="宋体"/>
                <w:color w:val="auto"/>
                <w:spacing w:val="-2"/>
                <w:sz w:val="24"/>
                <w:szCs w:val="24"/>
                <w:highlight w:val="none"/>
              </w:rPr>
              <w:t>，确保档案影像挂接无差错，无缺页。</w:t>
            </w:r>
            <w:r>
              <w:rPr>
                <w:rFonts w:hint="eastAsia" w:ascii="宋体" w:hAnsi="宋体" w:eastAsia="宋体" w:cs="宋体"/>
                <w:color w:val="auto"/>
                <w:sz w:val="24"/>
                <w:szCs w:val="24"/>
                <w:highlight w:val="none"/>
              </w:rPr>
              <w:t>将归档案件验收后影像档案数据导入存储设备，挂接三亚市城郊人民法院档案管理系统及</w:t>
            </w:r>
            <w:r>
              <w:rPr>
                <w:rFonts w:hint="eastAsia" w:ascii="宋体" w:hAnsi="宋体" w:eastAsia="宋体" w:cs="宋体"/>
                <w:color w:val="auto"/>
                <w:sz w:val="24"/>
                <w:szCs w:val="24"/>
                <w:highlight w:val="none"/>
                <w:lang w:eastAsia="zh-CN"/>
              </w:rPr>
              <w:t>海南省高</w:t>
            </w:r>
            <w:r>
              <w:rPr>
                <w:rFonts w:hint="eastAsia" w:ascii="宋体" w:hAnsi="宋体" w:eastAsia="宋体" w:cs="宋体"/>
                <w:color w:val="auto"/>
                <w:sz w:val="24"/>
                <w:szCs w:val="24"/>
                <w:highlight w:val="none"/>
              </w:rPr>
              <w:t>院档案管理系统，挂接正确率要求100%正确，确保档案影像挂接无差错，无缺页。</w:t>
            </w:r>
          </w:p>
          <w:p>
            <w:pPr>
              <w:pStyle w:val="11"/>
              <w:widowControl w:val="0"/>
              <w:wordWrap/>
              <w:adjustRightInd/>
              <w:snapToGrid/>
              <w:spacing w:line="360" w:lineRule="auto"/>
              <w:ind w:left="0" w:right="0" w:firstLine="506"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w w:val="105"/>
                <w:sz w:val="24"/>
                <w:szCs w:val="24"/>
                <w:highlight w:val="none"/>
                <w:lang w:val="en-US" w:eastAsia="zh-CN"/>
              </w:rPr>
              <w:t>（</w:t>
            </w:r>
            <w:r>
              <w:rPr>
                <w:rFonts w:hint="eastAsia" w:ascii="宋体" w:hAnsi="宋体" w:eastAsia="宋体" w:cs="宋体"/>
                <w:b/>
                <w:bCs/>
                <w:color w:val="auto"/>
                <w:w w:val="105"/>
                <w:sz w:val="24"/>
                <w:szCs w:val="24"/>
                <w:highlight w:val="none"/>
                <w:lang w:val="en-US"/>
              </w:rPr>
              <w:t>十二</w:t>
            </w:r>
            <w:r>
              <w:rPr>
                <w:rFonts w:hint="eastAsia" w:ascii="宋体" w:hAnsi="宋体" w:eastAsia="宋体" w:cs="宋体"/>
                <w:b/>
                <w:bCs/>
                <w:color w:val="auto"/>
                <w:w w:val="105"/>
                <w:sz w:val="24"/>
                <w:szCs w:val="24"/>
                <w:highlight w:val="none"/>
                <w:lang w:val="en-US" w:eastAsia="zh-CN"/>
              </w:rPr>
              <w:t>）</w:t>
            </w:r>
            <w:r>
              <w:rPr>
                <w:rFonts w:hint="eastAsia" w:ascii="宋体" w:hAnsi="宋体" w:eastAsia="宋体" w:cs="宋体"/>
                <w:b/>
                <w:bCs/>
                <w:color w:val="auto"/>
                <w:w w:val="105"/>
                <w:sz w:val="24"/>
                <w:szCs w:val="24"/>
                <w:highlight w:val="none"/>
              </w:rPr>
              <w:t>打印条形码</w:t>
            </w:r>
          </w:p>
          <w:p>
            <w:pPr>
              <w:pStyle w:val="11"/>
              <w:widowControl w:val="0"/>
              <w:wordWrap/>
              <w:adjustRightInd/>
              <w:snapToGrid/>
              <w:spacing w:line="360" w:lineRule="auto"/>
              <w:ind w:left="0" w:right="0" w:firstLine="47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按</w:t>
            </w:r>
            <w:r>
              <w:rPr>
                <w:rFonts w:hint="eastAsia" w:ascii="宋体" w:hAnsi="宋体" w:eastAsia="宋体" w:cs="宋体"/>
                <w:color w:val="auto"/>
                <w:sz w:val="24"/>
                <w:szCs w:val="24"/>
                <w:highlight w:val="none"/>
              </w:rPr>
              <w:t>三亚市城郊人民法院</w:t>
            </w:r>
            <w:r>
              <w:rPr>
                <w:rFonts w:hint="eastAsia" w:ascii="宋体" w:hAnsi="宋体" w:eastAsia="宋体" w:cs="宋体"/>
                <w:color w:val="auto"/>
                <w:spacing w:val="-1"/>
                <w:sz w:val="24"/>
                <w:szCs w:val="24"/>
                <w:highlight w:val="none"/>
              </w:rPr>
              <w:t>的要求将扫描完毕的纸质档案装订成册后，必须将相关的信息按要求对应打印在卷皮和封面封盒上，并在后背装订口处贴上封条、封皮封盒贴条形码或二维</w:t>
            </w:r>
            <w:r>
              <w:rPr>
                <w:rFonts w:hint="eastAsia" w:ascii="宋体" w:hAnsi="宋体" w:eastAsia="宋体" w:cs="宋体"/>
                <w:color w:val="auto"/>
                <w:sz w:val="24"/>
                <w:szCs w:val="24"/>
                <w:highlight w:val="none"/>
              </w:rPr>
              <w:t>码封皮封盒贴条形码。</w:t>
            </w:r>
          </w:p>
          <w:p>
            <w:pPr>
              <w:pStyle w:val="11"/>
              <w:widowControl w:val="0"/>
              <w:numPr>
                <w:ilvl w:val="0"/>
                <w:numId w:val="9"/>
              </w:numPr>
              <w:tabs>
                <w:tab w:val="left" w:pos="462"/>
                <w:tab w:val="left" w:pos="464"/>
              </w:tabs>
              <w:wordWrap/>
              <w:adjustRightInd/>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条形码应用范围《综合档案管理系统》中进行实体档案借阅查询管理</w:t>
            </w:r>
          </w:p>
          <w:p>
            <w:pPr>
              <w:pStyle w:val="11"/>
              <w:widowControl w:val="0"/>
              <w:numPr>
                <w:ilvl w:val="0"/>
                <w:numId w:val="9"/>
              </w:numPr>
              <w:tabs>
                <w:tab w:val="left" w:pos="462"/>
                <w:tab w:val="left" w:pos="464"/>
              </w:tabs>
              <w:wordWrap/>
              <w:adjustRightInd/>
              <w:snapToGrid/>
              <w:spacing w:line="360" w:lineRule="auto"/>
              <w:ind w:left="0" w:leftChars="0" w:right="0" w:firstLine="50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
                <w:w w:val="105"/>
                <w:sz w:val="24"/>
                <w:szCs w:val="24"/>
                <w:highlight w:val="none"/>
              </w:rPr>
              <w:t>条形码粘贴位置：</w:t>
            </w:r>
            <w:r>
              <w:rPr>
                <w:rFonts w:hint="eastAsia" w:ascii="宋体" w:hAnsi="宋体" w:eastAsia="宋体" w:cs="宋体"/>
                <w:color w:val="auto"/>
                <w:spacing w:val="-3"/>
                <w:w w:val="105"/>
                <w:sz w:val="24"/>
                <w:szCs w:val="24"/>
                <w:highlight w:val="none"/>
              </w:rPr>
              <w:t>152.4mmx101.5mm</w:t>
            </w:r>
            <w:r>
              <w:rPr>
                <w:rFonts w:hint="eastAsia" w:ascii="宋体" w:hAnsi="宋体" w:eastAsia="宋体" w:cs="宋体"/>
                <w:color w:val="auto"/>
                <w:spacing w:val="-2"/>
                <w:w w:val="105"/>
                <w:sz w:val="24"/>
                <w:szCs w:val="24"/>
                <w:highlight w:val="none"/>
              </w:rPr>
              <w:t>，白底黑色条纹。</w:t>
            </w:r>
          </w:p>
          <w:p>
            <w:pPr>
              <w:pStyle w:val="11"/>
              <w:widowControl w:val="0"/>
              <w:numPr>
                <w:ilvl w:val="0"/>
                <w:numId w:val="9"/>
              </w:numPr>
              <w:tabs>
                <w:tab w:val="left" w:pos="462"/>
                <w:tab w:val="left" w:pos="464"/>
              </w:tabs>
              <w:wordWrap/>
              <w:adjustRightInd/>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条形码粘贴位置：横方向加贴在卷宗背面右下角位置。</w:t>
            </w:r>
          </w:p>
          <w:p>
            <w:pPr>
              <w:pStyle w:val="11"/>
              <w:widowControl w:val="0"/>
              <w:numPr>
                <w:ilvl w:val="0"/>
                <w:numId w:val="9"/>
              </w:numPr>
              <w:tabs>
                <w:tab w:val="left" w:pos="531"/>
                <w:tab w:val="left" w:pos="532"/>
              </w:tabs>
              <w:wordWrap/>
              <w:adjustRightInd/>
              <w:snapToGrid/>
              <w:spacing w:line="360" w:lineRule="auto"/>
              <w:ind w:left="0" w:leftChars="0" w:right="0" w:firstLine="47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加贴条形码以册为单位，每一册档案实体加贴一条条形码；诉讼档案一个案件有多册</w:t>
            </w:r>
            <w:r>
              <w:rPr>
                <w:rFonts w:hint="eastAsia" w:ascii="宋体" w:hAnsi="宋体" w:eastAsia="宋体" w:cs="宋体"/>
                <w:color w:val="auto"/>
                <w:sz w:val="24"/>
                <w:szCs w:val="24"/>
                <w:highlight w:val="none"/>
              </w:rPr>
              <w:t>卷宗的，须分别加贴条形码。</w:t>
            </w:r>
          </w:p>
          <w:p>
            <w:pPr>
              <w:pStyle w:val="11"/>
              <w:widowControl w:val="0"/>
              <w:numPr>
                <w:ilvl w:val="0"/>
                <w:numId w:val="9"/>
              </w:numPr>
              <w:tabs>
                <w:tab w:val="left" w:pos="462"/>
                <w:tab w:val="left" w:pos="464"/>
              </w:tabs>
              <w:wordWrap/>
              <w:adjustRightInd/>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唯一性原则：一个卷宗代码对应唯一的卷宗实体，不得有重码出现。</w:t>
            </w:r>
          </w:p>
          <w:p>
            <w:pPr>
              <w:pStyle w:val="11"/>
              <w:widowControl w:val="0"/>
              <w:numPr>
                <w:ilvl w:val="0"/>
                <w:numId w:val="9"/>
              </w:numPr>
              <w:tabs>
                <w:tab w:val="left" w:pos="531"/>
                <w:tab w:val="left" w:pos="532"/>
              </w:tabs>
              <w:wordWrap/>
              <w:adjustRightInd/>
              <w:snapToGrid/>
              <w:spacing w:line="360" w:lineRule="auto"/>
              <w:ind w:left="0" w:leftChars="0" w:right="0" w:firstLine="47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永久性原则：卷宗代码一经分配，不得更改，并且是永久性的；当该卷宗出现移交、</w:t>
            </w:r>
            <w:r>
              <w:rPr>
                <w:rFonts w:hint="eastAsia" w:ascii="宋体" w:hAnsi="宋体" w:eastAsia="宋体" w:cs="宋体"/>
                <w:color w:val="auto"/>
                <w:sz w:val="24"/>
                <w:szCs w:val="24"/>
                <w:highlight w:val="none"/>
              </w:rPr>
              <w:t>销毁、灭失等情况时，其相对应的卷宗代码只能空置不用，不得重新分配给其他卷宗。</w:t>
            </w:r>
          </w:p>
          <w:p>
            <w:pPr>
              <w:pStyle w:val="11"/>
              <w:widowControl w:val="0"/>
              <w:numPr>
                <w:ilvl w:val="0"/>
                <w:numId w:val="9"/>
              </w:numPr>
              <w:tabs>
                <w:tab w:val="left" w:pos="462"/>
                <w:tab w:val="left" w:pos="464"/>
              </w:tabs>
              <w:wordWrap/>
              <w:adjustRightInd/>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对条形码进行扫描时，应使用具备数据累计显示功能的手持式条形码阅读器。</w:t>
            </w:r>
          </w:p>
          <w:p>
            <w:pPr>
              <w:pStyle w:val="11"/>
              <w:widowControl w:val="0"/>
              <w:numPr>
                <w:ilvl w:val="0"/>
                <w:numId w:val="9"/>
              </w:numPr>
              <w:tabs>
                <w:tab w:val="left" w:pos="462"/>
                <w:tab w:val="left" w:pos="464"/>
              </w:tabs>
              <w:wordWrap/>
              <w:adjustRightInd/>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条形码阅读器应能自动识别和排除重复扫描操作。</w:t>
            </w:r>
          </w:p>
          <w:p>
            <w:pPr>
              <w:pStyle w:val="11"/>
              <w:widowControl w:val="0"/>
              <w:numPr>
                <w:ilvl w:val="0"/>
                <w:numId w:val="9"/>
              </w:numPr>
              <w:tabs>
                <w:tab w:val="left" w:pos="531"/>
                <w:tab w:val="left" w:pos="532"/>
              </w:tabs>
              <w:wordWrap/>
              <w:adjustRightInd/>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条形码系统管理软件应具备对读入条形码阅读器的数据进行列表、分类、排序、校验、打印等功能模块。</w:t>
            </w:r>
          </w:p>
          <w:p>
            <w:pPr>
              <w:pStyle w:val="11"/>
              <w:widowControl w:val="0"/>
              <w:numPr>
                <w:ilvl w:val="0"/>
                <w:numId w:val="9"/>
              </w:numPr>
              <w:tabs>
                <w:tab w:val="left" w:pos="577"/>
                <w:tab w:val="left" w:pos="578"/>
              </w:tabs>
              <w:wordWrap/>
              <w:adjustRightInd/>
              <w:snapToGrid/>
              <w:spacing w:line="360" w:lineRule="auto"/>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在档案数字化过程中完成加贴条形码的工作，条形码按照实际案号生成。</w:t>
            </w:r>
          </w:p>
          <w:p>
            <w:pPr>
              <w:pStyle w:val="11"/>
              <w:widowControl w:val="0"/>
              <w:tabs>
                <w:tab w:val="left" w:pos="660"/>
              </w:tabs>
              <w:wordWrap/>
              <w:adjustRightInd/>
              <w:snapToGrid/>
              <w:spacing w:line="360" w:lineRule="auto"/>
              <w:ind w:left="0" w:right="0" w:firstLine="506"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w w:val="105"/>
                <w:sz w:val="24"/>
                <w:szCs w:val="24"/>
                <w:highlight w:val="none"/>
                <w:lang w:val="en-US" w:eastAsia="zh-CN"/>
              </w:rPr>
              <w:t>（</w:t>
            </w:r>
            <w:r>
              <w:rPr>
                <w:rFonts w:hint="eastAsia" w:ascii="宋体" w:hAnsi="宋体" w:eastAsia="宋体" w:cs="宋体"/>
                <w:b/>
                <w:bCs/>
                <w:color w:val="auto"/>
                <w:w w:val="105"/>
                <w:sz w:val="24"/>
                <w:szCs w:val="24"/>
                <w:highlight w:val="none"/>
                <w:lang w:val="en-US"/>
              </w:rPr>
              <w:t>十三</w:t>
            </w:r>
            <w:r>
              <w:rPr>
                <w:rFonts w:hint="eastAsia" w:ascii="宋体" w:hAnsi="宋体" w:eastAsia="宋体" w:cs="宋体"/>
                <w:b/>
                <w:bCs/>
                <w:color w:val="auto"/>
                <w:w w:val="105"/>
                <w:sz w:val="24"/>
                <w:szCs w:val="24"/>
                <w:highlight w:val="none"/>
                <w:lang w:val="en-US" w:eastAsia="zh-CN"/>
              </w:rPr>
              <w:t>）</w:t>
            </w:r>
            <w:r>
              <w:rPr>
                <w:rFonts w:hint="eastAsia" w:ascii="宋体" w:hAnsi="宋体" w:eastAsia="宋体" w:cs="宋体"/>
                <w:b/>
                <w:bCs/>
                <w:color w:val="auto"/>
                <w:sz w:val="24"/>
                <w:szCs w:val="24"/>
                <w:highlight w:val="none"/>
              </w:rPr>
              <w:t>实体档案归还</w:t>
            </w:r>
          </w:p>
          <w:p>
            <w:pPr>
              <w:pStyle w:val="11"/>
              <w:widowControl w:val="0"/>
              <w:wordWrap/>
              <w:adjustRightInd/>
              <w:snapToGrid/>
              <w:spacing w:line="360" w:lineRule="auto"/>
              <w:ind w:left="0" w:right="0" w:firstLine="476"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验收合格后，项目负责人按照归档上架顺序协助</w:t>
            </w:r>
            <w:r>
              <w:rPr>
                <w:rFonts w:hint="eastAsia" w:ascii="宋体" w:hAnsi="宋体" w:eastAsia="宋体" w:cs="宋体"/>
                <w:color w:val="auto"/>
                <w:sz w:val="24"/>
                <w:szCs w:val="24"/>
                <w:highlight w:val="none"/>
              </w:rPr>
              <w:t>三亚市城郊人民法院</w:t>
            </w:r>
            <w:r>
              <w:rPr>
                <w:rFonts w:hint="eastAsia" w:ascii="宋体" w:hAnsi="宋体" w:eastAsia="宋体" w:cs="宋体"/>
                <w:color w:val="auto"/>
                <w:spacing w:val="-1"/>
                <w:sz w:val="24"/>
                <w:szCs w:val="24"/>
                <w:highlight w:val="none"/>
              </w:rPr>
              <w:t>档案管理人员进行档案排序上架，协助核查入库档案的上架归档号、目录号的检查工作；及时更新和调整库存卷宗密集架的标示以及库存档案的排列、倒架、打包装箱工作；协助完成月度、季度、年</w:t>
            </w:r>
            <w:r>
              <w:rPr>
                <w:rFonts w:hint="eastAsia" w:ascii="宋体" w:hAnsi="宋体" w:eastAsia="宋体" w:cs="宋体"/>
                <w:color w:val="auto"/>
                <w:sz w:val="24"/>
                <w:szCs w:val="24"/>
                <w:highlight w:val="none"/>
              </w:rPr>
              <w:t>度各类档案实际上架的数据统计工作。</w:t>
            </w:r>
          </w:p>
          <w:p>
            <w:pPr>
              <w:pStyle w:val="6"/>
              <w:keepNext w:val="0"/>
              <w:keepLines w:val="0"/>
              <w:pageBreakBefore w:val="0"/>
              <w:widowControl w:val="0"/>
              <w:kinsoku/>
              <w:wordWrap/>
              <w:overflowPunct/>
              <w:topLinePunct w:val="0"/>
              <w:bidi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p>
        </w:tc>
        <w:tc>
          <w:tcPr>
            <w:tcW w:w="1748" w:type="dxa"/>
            <w:noWrap w:val="0"/>
            <w:vAlign w:val="center"/>
          </w:tcPr>
          <w:p>
            <w:pPr>
              <w:pStyle w:val="5"/>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045" w:type="dxa"/>
            <w:noWrap w:val="0"/>
            <w:vAlign w:val="center"/>
          </w:tcPr>
          <w:p>
            <w:pPr>
              <w:pStyle w:val="5"/>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24" w:type="dxa"/>
            <w:noWrap w:val="0"/>
            <w:vAlign w:val="center"/>
          </w:tcPr>
          <w:p>
            <w:pPr>
              <w:pStyle w:val="5"/>
              <w:keepNext w:val="0"/>
              <w:keepLines w:val="0"/>
              <w:pageBreakBefore w:val="0"/>
              <w:widowControl w:val="0"/>
              <w:tabs>
                <w:tab w:val="left" w:pos="301"/>
              </w:tabs>
              <w:kinsoku/>
              <w:wordWrap/>
              <w:overflowPunct/>
              <w:topLinePunct w:val="0"/>
              <w:autoSpaceDE/>
              <w:autoSpaceDN/>
              <w:bidi w:val="0"/>
              <w:adjustRightInd/>
              <w:snapToGrid/>
              <w:spacing w:line="288" w:lineRule="auto"/>
              <w:jc w:val="center"/>
              <w:textAlignment w:val="auto"/>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hAnsi="宋体" w:cs="宋体"/>
                <w:color w:val="000000" w:themeColor="text1"/>
                <w:sz w:val="21"/>
                <w:szCs w:val="21"/>
                <w:highlight w:val="none"/>
                <w:lang w:val="en-US" w:eastAsia="zh-CN"/>
                <w14:textFill>
                  <w14:solidFill>
                    <w14:schemeClr w14:val="tx1"/>
                  </w14:solidFill>
                </w14:textFill>
              </w:rPr>
              <w:t>8</w:t>
            </w:r>
          </w:p>
        </w:tc>
        <w:tc>
          <w:tcPr>
            <w:tcW w:w="6092" w:type="dxa"/>
            <w:noWrap w:val="0"/>
            <w:vAlign w:val="center"/>
          </w:tcPr>
          <w:p>
            <w:pPr>
              <w:pStyle w:val="11"/>
              <w:widowControl w:val="0"/>
              <w:tabs>
                <w:tab w:val="left" w:pos="623"/>
              </w:tabs>
              <w:wordWrap/>
              <w:adjustRightInd/>
              <w:snapToGrid/>
              <w:spacing w:before="163" w:beforeLines="50" w:line="360" w:lineRule="auto"/>
              <w:ind w:right="0"/>
              <w:textAlignment w:val="auto"/>
              <w:rPr>
                <w:rFonts w:hint="eastAsia" w:ascii="宋体" w:hAnsi="宋体" w:eastAsia="宋体" w:cs="宋体"/>
                <w:b/>
                <w:bCs/>
                <w:color w:val="auto"/>
                <w:w w:val="105"/>
                <w:sz w:val="24"/>
                <w:szCs w:val="24"/>
                <w:highlight w:val="none"/>
                <w:lang w:eastAsia="zh-CN"/>
              </w:rPr>
            </w:pPr>
            <w:r>
              <w:rPr>
                <w:rFonts w:hint="eastAsia" w:ascii="宋体" w:hAnsi="宋体" w:eastAsia="宋体" w:cs="宋体"/>
                <w:b/>
                <w:bCs/>
                <w:color w:val="auto"/>
                <w:w w:val="105"/>
                <w:sz w:val="24"/>
                <w:szCs w:val="24"/>
                <w:highlight w:val="none"/>
                <w:lang w:eastAsia="zh-CN"/>
              </w:rPr>
              <w:t>二、库存档案数字化流程</w:t>
            </w:r>
          </w:p>
          <w:p>
            <w:pPr>
              <w:pStyle w:val="11"/>
              <w:widowControl w:val="0"/>
              <w:wordWrap/>
              <w:adjustRightInd/>
              <w:snapToGrid/>
              <w:spacing w:line="360" w:lineRule="auto"/>
              <w:ind w:left="0" w:right="0" w:firstLine="506"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w w:val="105"/>
                <w:sz w:val="24"/>
                <w:szCs w:val="24"/>
                <w:highlight w:val="none"/>
                <w:lang w:val="en-US" w:eastAsia="zh-CN"/>
              </w:rPr>
              <w:t>（</w:t>
            </w:r>
            <w:r>
              <w:rPr>
                <w:rFonts w:hint="eastAsia" w:ascii="宋体" w:hAnsi="宋体" w:eastAsia="宋体" w:cs="宋体"/>
                <w:b/>
                <w:bCs/>
                <w:color w:val="auto"/>
                <w:w w:val="105"/>
                <w:sz w:val="24"/>
                <w:szCs w:val="24"/>
                <w:highlight w:val="none"/>
                <w:lang w:val="en-US"/>
              </w:rPr>
              <w:t>一</w:t>
            </w:r>
            <w:r>
              <w:rPr>
                <w:rFonts w:hint="eastAsia" w:ascii="宋体" w:hAnsi="宋体" w:eastAsia="宋体" w:cs="宋体"/>
                <w:b/>
                <w:bCs/>
                <w:color w:val="auto"/>
                <w:w w:val="105"/>
                <w:sz w:val="24"/>
                <w:szCs w:val="24"/>
                <w:highlight w:val="none"/>
                <w:lang w:val="en-US" w:eastAsia="zh-CN"/>
              </w:rPr>
              <w:t>）</w:t>
            </w:r>
            <w:r>
              <w:rPr>
                <w:rFonts w:hint="eastAsia" w:ascii="宋体" w:hAnsi="宋体" w:eastAsia="宋体" w:cs="宋体"/>
                <w:b/>
                <w:bCs/>
                <w:color w:val="auto"/>
                <w:w w:val="105"/>
                <w:sz w:val="24"/>
                <w:szCs w:val="24"/>
                <w:highlight w:val="none"/>
              </w:rPr>
              <w:t>库存档案移交</w:t>
            </w:r>
          </w:p>
          <w:p>
            <w:pPr>
              <w:pStyle w:val="11"/>
              <w:widowControl w:val="0"/>
              <w:wordWrap/>
              <w:adjustRightInd/>
              <w:snapToGrid/>
              <w:spacing w:line="360" w:lineRule="auto"/>
              <w:ind w:left="0" w:right="0" w:firstLine="476"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严格按照三亚市城郊人民法院指定《归档案卷相关材料接收标准》接收案卷。档案接收应按案卷移交目录核对档案数量，逐卷核查所接收的卷内材料是否符合归档要求。卷宗装订后，要做好入库、上架及核查的统计工作。</w:t>
            </w:r>
            <w:r>
              <w:rPr>
                <w:rFonts w:hint="eastAsia" w:ascii="宋体" w:hAnsi="宋体" w:eastAsia="宋体" w:cs="宋体"/>
                <w:color w:val="auto"/>
                <w:sz w:val="24"/>
                <w:szCs w:val="24"/>
                <w:highlight w:val="none"/>
              </w:rPr>
              <w:t>具体要求：</w:t>
            </w:r>
          </w:p>
          <w:p>
            <w:pPr>
              <w:pStyle w:val="11"/>
              <w:widowControl w:val="0"/>
              <w:numPr>
                <w:ilvl w:val="0"/>
                <w:numId w:val="10"/>
              </w:numPr>
              <w:tabs>
                <w:tab w:val="left" w:pos="462"/>
                <w:tab w:val="left" w:pos="464"/>
              </w:tabs>
              <w:wordWrap/>
              <w:adjustRightInd/>
              <w:snapToGrid/>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对档案的完整性、真实性进行检查。</w:t>
            </w:r>
          </w:p>
          <w:p>
            <w:pPr>
              <w:pStyle w:val="11"/>
              <w:widowControl w:val="0"/>
              <w:numPr>
                <w:ilvl w:val="0"/>
                <w:numId w:val="10"/>
              </w:numPr>
              <w:tabs>
                <w:tab w:val="left" w:pos="462"/>
                <w:tab w:val="left" w:pos="464"/>
              </w:tabs>
              <w:wordWrap/>
              <w:adjustRightInd/>
              <w:snapToGrid/>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对缺少材料、关键页没有签字等问题进行逐一登记。</w:t>
            </w:r>
          </w:p>
          <w:p>
            <w:pPr>
              <w:pStyle w:val="11"/>
              <w:widowControl w:val="0"/>
              <w:numPr>
                <w:ilvl w:val="0"/>
                <w:numId w:val="10"/>
              </w:numPr>
              <w:tabs>
                <w:tab w:val="left" w:pos="462"/>
                <w:tab w:val="left" w:pos="464"/>
              </w:tabs>
              <w:wordWrap/>
              <w:adjustRightInd/>
              <w:snapToGrid/>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编制移交清单，双方签字确认。</w:t>
            </w:r>
          </w:p>
          <w:p>
            <w:pPr>
              <w:pStyle w:val="11"/>
              <w:widowControl w:val="0"/>
              <w:wordWrap/>
              <w:adjustRightInd/>
              <w:snapToGrid/>
              <w:spacing w:line="360" w:lineRule="auto"/>
              <w:ind w:left="0" w:right="0" w:firstLine="506"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w w:val="105"/>
                <w:sz w:val="24"/>
                <w:szCs w:val="24"/>
                <w:highlight w:val="none"/>
                <w:lang w:val="en-US" w:eastAsia="zh-CN"/>
              </w:rPr>
              <w:t>（</w:t>
            </w:r>
            <w:r>
              <w:rPr>
                <w:rFonts w:hint="eastAsia" w:ascii="宋体" w:hAnsi="宋体" w:eastAsia="宋体" w:cs="宋体"/>
                <w:b/>
                <w:bCs/>
                <w:color w:val="auto"/>
                <w:w w:val="105"/>
                <w:sz w:val="24"/>
                <w:szCs w:val="24"/>
                <w:highlight w:val="none"/>
                <w:lang w:val="en-US"/>
              </w:rPr>
              <w:t>二</w:t>
            </w:r>
            <w:r>
              <w:rPr>
                <w:rFonts w:hint="eastAsia" w:ascii="宋体" w:hAnsi="宋体" w:eastAsia="宋体" w:cs="宋体"/>
                <w:b/>
                <w:bCs/>
                <w:color w:val="auto"/>
                <w:w w:val="105"/>
                <w:sz w:val="24"/>
                <w:szCs w:val="24"/>
                <w:highlight w:val="none"/>
                <w:lang w:val="en-US" w:eastAsia="zh-CN"/>
              </w:rPr>
              <w:t>）</w:t>
            </w:r>
            <w:r>
              <w:rPr>
                <w:rFonts w:hint="eastAsia" w:ascii="宋体" w:hAnsi="宋体" w:eastAsia="宋体" w:cs="宋体"/>
                <w:b/>
                <w:bCs/>
                <w:color w:val="auto"/>
                <w:w w:val="105"/>
                <w:sz w:val="24"/>
                <w:szCs w:val="24"/>
                <w:highlight w:val="none"/>
              </w:rPr>
              <w:t>档案整理核实</w:t>
            </w:r>
          </w:p>
          <w:p>
            <w:pPr>
              <w:pStyle w:val="11"/>
              <w:widowControl w:val="0"/>
              <w:wordWrap/>
              <w:adjustRightInd/>
              <w:snapToGrid/>
              <w:spacing w:line="36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指对</w:t>
            </w:r>
            <w:r>
              <w:rPr>
                <w:rFonts w:hint="eastAsia" w:ascii="宋体" w:hAnsi="宋体" w:eastAsia="宋体" w:cs="宋体"/>
                <w:color w:val="auto"/>
                <w:spacing w:val="-1"/>
                <w:sz w:val="24"/>
                <w:szCs w:val="24"/>
                <w:highlight w:val="none"/>
              </w:rPr>
              <w:t>三亚市城郊人民法院</w:t>
            </w:r>
            <w:r>
              <w:rPr>
                <w:rFonts w:hint="eastAsia" w:ascii="宋体" w:hAnsi="宋体" w:eastAsia="宋体" w:cs="宋体"/>
                <w:color w:val="auto"/>
                <w:sz w:val="24"/>
                <w:szCs w:val="24"/>
                <w:highlight w:val="none"/>
              </w:rPr>
              <w:t>档案管理部门对档案装订前处理、档案进行分类对排序，用铅笔标注页码。档案服务人员对诉讼档案分正、副卷</w:t>
            </w:r>
            <w:r>
              <w:rPr>
                <w:rFonts w:hint="eastAsia" w:ascii="宋体" w:hAnsi="宋体" w:eastAsia="宋体" w:cs="宋体"/>
                <w:color w:val="auto"/>
                <w:spacing w:val="-1"/>
                <w:sz w:val="24"/>
                <w:szCs w:val="24"/>
                <w:highlight w:val="none"/>
              </w:rPr>
              <w:t>进行排序核实，</w:t>
            </w:r>
            <w:r>
              <w:rPr>
                <w:rFonts w:hint="eastAsia" w:ascii="宋体" w:hAnsi="宋体" w:eastAsia="宋体" w:cs="宋体"/>
                <w:color w:val="auto"/>
                <w:sz w:val="24"/>
                <w:szCs w:val="24"/>
                <w:highlight w:val="none"/>
              </w:rPr>
              <w:t>在整理过程中再次核对档案的完整性及  有效性，发现问题，登记造册，及时反聩。</w:t>
            </w:r>
          </w:p>
          <w:p>
            <w:pPr>
              <w:pStyle w:val="11"/>
              <w:widowControl w:val="0"/>
              <w:tabs>
                <w:tab w:val="left" w:pos="545"/>
              </w:tabs>
              <w:wordWrap/>
              <w:adjustRightInd/>
              <w:snapToGrid/>
              <w:spacing w:line="360" w:lineRule="auto"/>
              <w:ind w:left="0" w:right="0" w:firstLine="506"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w w:val="105"/>
                <w:sz w:val="24"/>
                <w:szCs w:val="24"/>
                <w:highlight w:val="none"/>
                <w:lang w:val="en-US" w:eastAsia="zh-CN"/>
              </w:rPr>
              <w:t>（</w:t>
            </w:r>
            <w:r>
              <w:rPr>
                <w:rFonts w:hint="eastAsia" w:ascii="宋体" w:hAnsi="宋体" w:eastAsia="宋体" w:cs="宋体"/>
                <w:b/>
                <w:bCs/>
                <w:color w:val="auto"/>
                <w:w w:val="105"/>
                <w:sz w:val="24"/>
                <w:szCs w:val="24"/>
                <w:highlight w:val="none"/>
                <w:lang w:val="en-US"/>
              </w:rPr>
              <w:t>三</w:t>
            </w:r>
            <w:r>
              <w:rPr>
                <w:rFonts w:hint="eastAsia" w:ascii="宋体" w:hAnsi="宋体" w:eastAsia="宋体" w:cs="宋体"/>
                <w:b/>
                <w:bCs/>
                <w:color w:val="auto"/>
                <w:w w:val="105"/>
                <w:sz w:val="24"/>
                <w:szCs w:val="24"/>
                <w:highlight w:val="none"/>
                <w:lang w:val="en-US" w:eastAsia="zh-CN"/>
              </w:rPr>
              <w:t>）</w:t>
            </w:r>
            <w:r>
              <w:rPr>
                <w:rFonts w:hint="eastAsia" w:ascii="宋体" w:hAnsi="宋体" w:eastAsia="宋体" w:cs="宋体"/>
                <w:b/>
                <w:bCs/>
                <w:color w:val="auto"/>
                <w:sz w:val="24"/>
                <w:szCs w:val="24"/>
                <w:highlight w:val="none"/>
              </w:rPr>
              <w:t>档案著录</w:t>
            </w:r>
          </w:p>
          <w:p>
            <w:pPr>
              <w:pStyle w:val="11"/>
              <w:widowControl w:val="0"/>
              <w:wordWrap/>
              <w:adjustRightInd/>
              <w:snapToGrid/>
              <w:spacing w:line="360" w:lineRule="auto"/>
              <w:ind w:left="0" w:right="0" w:firstLine="476"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对诉讼档案还需要根据《电子诉讼档案著录规则》进行信息著录</w:t>
            </w:r>
            <w:r>
              <w:rPr>
                <w:rFonts w:hint="eastAsia" w:ascii="宋体" w:hAnsi="宋体" w:eastAsia="宋体" w:cs="宋体"/>
                <w:color w:val="auto"/>
                <w:sz w:val="24"/>
                <w:szCs w:val="24"/>
                <w:highlight w:val="none"/>
              </w:rPr>
              <w:t>。</w:t>
            </w:r>
          </w:p>
          <w:p>
            <w:pPr>
              <w:pStyle w:val="11"/>
              <w:widowControl w:val="0"/>
              <w:tabs>
                <w:tab w:val="left" w:pos="545"/>
              </w:tabs>
              <w:wordWrap/>
              <w:adjustRightInd/>
              <w:snapToGrid/>
              <w:spacing w:line="360" w:lineRule="auto"/>
              <w:ind w:left="0" w:right="0" w:firstLine="506"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w w:val="105"/>
                <w:sz w:val="24"/>
                <w:szCs w:val="24"/>
                <w:highlight w:val="none"/>
                <w:lang w:val="en-US" w:eastAsia="zh-CN"/>
              </w:rPr>
              <w:t>（</w:t>
            </w:r>
            <w:r>
              <w:rPr>
                <w:rFonts w:hint="eastAsia" w:ascii="宋体" w:hAnsi="宋体" w:eastAsia="宋体" w:cs="宋体"/>
                <w:b/>
                <w:bCs/>
                <w:color w:val="auto"/>
                <w:w w:val="105"/>
                <w:sz w:val="24"/>
                <w:szCs w:val="24"/>
                <w:highlight w:val="none"/>
                <w:lang w:val="en-US"/>
              </w:rPr>
              <w:t>四</w:t>
            </w:r>
            <w:r>
              <w:rPr>
                <w:rFonts w:hint="eastAsia" w:ascii="宋体" w:hAnsi="宋体" w:eastAsia="宋体" w:cs="宋体"/>
                <w:b/>
                <w:bCs/>
                <w:color w:val="auto"/>
                <w:w w:val="105"/>
                <w:sz w:val="24"/>
                <w:szCs w:val="24"/>
                <w:highlight w:val="none"/>
                <w:lang w:val="en-US" w:eastAsia="zh-CN"/>
              </w:rPr>
              <w:t>）</w:t>
            </w:r>
            <w:r>
              <w:rPr>
                <w:rFonts w:hint="eastAsia" w:ascii="宋体" w:hAnsi="宋体" w:eastAsia="宋体" w:cs="宋体"/>
                <w:b/>
                <w:bCs/>
                <w:color w:val="auto"/>
                <w:sz w:val="24"/>
                <w:szCs w:val="24"/>
                <w:highlight w:val="none"/>
              </w:rPr>
              <w:t>实体档案打页码</w:t>
            </w:r>
          </w:p>
          <w:p>
            <w:pPr>
              <w:pStyle w:val="11"/>
              <w:widowControl w:val="0"/>
              <w:wordWrap/>
              <w:adjustRightInd/>
              <w:snapToGrid/>
              <w:spacing w:line="360" w:lineRule="auto"/>
              <w:ind w:left="0" w:right="0" w:firstLine="476"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对排列好顺序的文件应用阿拉伯数字进行编页，每卷编一个流水号，对有文字的页面编页号。如是文字在页面的正面，页号编在右上角或右下角；文字在页面的反面，页号则编在左上角或左下角。用号码机逐页进行编页码，从档案正文内容第一页起编写页码，按次序</w:t>
            </w:r>
            <w:r>
              <w:rPr>
                <w:rFonts w:hint="eastAsia" w:ascii="宋体" w:hAnsi="宋体" w:eastAsia="宋体" w:cs="宋体"/>
                <w:color w:val="auto"/>
                <w:sz w:val="24"/>
                <w:szCs w:val="24"/>
                <w:highlight w:val="none"/>
              </w:rPr>
              <w:t>从</w:t>
            </w:r>
            <w:r>
              <w:rPr>
                <w:rFonts w:hint="eastAsia" w:ascii="宋体" w:hAnsi="宋体" w:eastAsia="宋体" w:cs="宋体"/>
                <w:color w:val="auto"/>
                <w:spacing w:val="-3"/>
                <w:sz w:val="24"/>
                <w:szCs w:val="24"/>
                <w:highlight w:val="none"/>
                <w:lang w:eastAsia="zh-CN"/>
              </w:rPr>
              <w:t>“</w:t>
            </w:r>
            <w:r>
              <w:rPr>
                <w:rFonts w:hint="eastAsia" w:ascii="宋体" w:hAnsi="宋体" w:eastAsia="宋体" w:cs="宋体"/>
                <w:color w:val="auto"/>
                <w:spacing w:val="-3"/>
                <w:sz w:val="24"/>
                <w:szCs w:val="24"/>
                <w:highlight w:val="none"/>
                <w:lang w:val="en-US" w:eastAsia="zh-CN"/>
              </w:rPr>
              <w:t>0001”</w:t>
            </w:r>
            <w:r>
              <w:rPr>
                <w:rFonts w:hint="eastAsia" w:ascii="宋体" w:hAnsi="宋体" w:eastAsia="宋体" w:cs="宋体"/>
                <w:color w:val="auto"/>
                <w:sz w:val="24"/>
                <w:szCs w:val="24"/>
                <w:highlight w:val="none"/>
              </w:rPr>
              <w:t>开始连续编号，避免出现重号、跳号和错号等情况。空白的页面不编页号，但公证书里面盖有钢印的空白页需要编页码。</w:t>
            </w:r>
          </w:p>
          <w:p>
            <w:pPr>
              <w:pStyle w:val="11"/>
              <w:widowControl w:val="0"/>
              <w:wordWrap/>
              <w:adjustRightInd/>
              <w:snapToGrid/>
              <w:spacing w:line="36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如遇到有页码已失效的情况，可用涂改液遮蔽原页码，再编制新页码。有裱贴的文件页码要编在文件内的右上角或反面的左上角。页码必须用号码机进行编码，不能手写。</w:t>
            </w:r>
          </w:p>
          <w:p>
            <w:pPr>
              <w:pStyle w:val="11"/>
              <w:widowControl w:val="0"/>
              <w:tabs>
                <w:tab w:val="left" w:pos="545"/>
              </w:tabs>
              <w:wordWrap/>
              <w:adjustRightInd/>
              <w:snapToGrid/>
              <w:spacing w:line="360" w:lineRule="auto"/>
              <w:ind w:left="0" w:right="0" w:firstLine="506"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w w:val="105"/>
                <w:sz w:val="24"/>
                <w:szCs w:val="24"/>
                <w:highlight w:val="none"/>
                <w:lang w:val="en-US" w:eastAsia="zh-CN"/>
              </w:rPr>
              <w:t>（</w:t>
            </w:r>
            <w:r>
              <w:rPr>
                <w:rFonts w:hint="eastAsia" w:ascii="宋体" w:hAnsi="宋体" w:eastAsia="宋体" w:cs="宋体"/>
                <w:b/>
                <w:bCs/>
                <w:color w:val="auto"/>
                <w:w w:val="105"/>
                <w:sz w:val="24"/>
                <w:szCs w:val="24"/>
                <w:highlight w:val="none"/>
                <w:lang w:val="en-US"/>
              </w:rPr>
              <w:t>五</w:t>
            </w:r>
            <w:r>
              <w:rPr>
                <w:rFonts w:hint="eastAsia" w:ascii="宋体" w:hAnsi="宋体" w:eastAsia="宋体" w:cs="宋体"/>
                <w:b/>
                <w:bCs/>
                <w:color w:val="auto"/>
                <w:w w:val="105"/>
                <w:sz w:val="24"/>
                <w:szCs w:val="24"/>
                <w:highlight w:val="none"/>
                <w:lang w:val="en-US" w:eastAsia="zh-CN"/>
              </w:rPr>
              <w:t>）</w:t>
            </w:r>
            <w:r>
              <w:rPr>
                <w:rFonts w:hint="eastAsia" w:ascii="宋体" w:hAnsi="宋体" w:eastAsia="宋体" w:cs="宋体"/>
                <w:b/>
                <w:bCs/>
                <w:color w:val="auto"/>
                <w:sz w:val="24"/>
                <w:szCs w:val="24"/>
                <w:highlight w:val="none"/>
              </w:rPr>
              <w:t>编目</w:t>
            </w:r>
          </w:p>
          <w:p>
            <w:pPr>
              <w:pStyle w:val="11"/>
              <w:widowControl w:val="0"/>
              <w:wordWrap/>
              <w:adjustRightInd/>
              <w:snapToGrid/>
              <w:spacing w:line="360" w:lineRule="auto"/>
              <w:ind w:left="0" w:right="0" w:firstLine="476"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对诉讼档案还需要根据最高人民法院《电子诉讼档案著录规则》进行信息著录，</w:t>
            </w:r>
            <w:r>
              <w:rPr>
                <w:rFonts w:hint="eastAsia" w:ascii="宋体" w:hAnsi="宋体" w:eastAsia="宋体" w:cs="宋体"/>
                <w:color w:val="auto"/>
                <w:sz w:val="24"/>
                <w:szCs w:val="24"/>
                <w:highlight w:val="none"/>
              </w:rPr>
              <w:t>并负责将著录信息批量导入诉讼档案管理系统。</w:t>
            </w:r>
          </w:p>
          <w:p>
            <w:pPr>
              <w:pStyle w:val="11"/>
              <w:widowControl w:val="0"/>
              <w:wordWrap/>
              <w:adjustRightInd/>
              <w:snapToGrid/>
              <w:spacing w:line="36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根据案卷卷皮信息和案卷内容，对所扫描的影像文件建立索引的过程。该流程相关要求如下：</w:t>
            </w:r>
          </w:p>
          <w:p>
            <w:pPr>
              <w:pStyle w:val="11"/>
              <w:widowControl w:val="0"/>
              <w:numPr>
                <w:ilvl w:val="0"/>
                <w:numId w:val="11"/>
              </w:numPr>
              <w:tabs>
                <w:tab w:val="left" w:pos="462"/>
                <w:tab w:val="left" w:pos="464"/>
              </w:tabs>
              <w:wordWrap/>
              <w:adjustRightInd/>
              <w:snapToGrid/>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著录对应的“卷面信息”、“卷内目录”、“备考表”等相关信息，建立档案目录数据库。</w:t>
            </w:r>
          </w:p>
          <w:p>
            <w:pPr>
              <w:pStyle w:val="11"/>
              <w:widowControl w:val="0"/>
              <w:numPr>
                <w:ilvl w:val="0"/>
                <w:numId w:val="11"/>
              </w:numPr>
              <w:tabs>
                <w:tab w:val="left" w:pos="462"/>
                <w:tab w:val="left" w:pos="464"/>
              </w:tabs>
              <w:wordWrap/>
              <w:adjustRightInd/>
              <w:snapToGrid/>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检查全案卷有否缺页、少页、无法看清楚的影像，如有必须通知扫描人员重新扫描，确保全案卷的页数和案卷目录信息完全一致。</w:t>
            </w:r>
          </w:p>
          <w:p>
            <w:pPr>
              <w:pStyle w:val="11"/>
              <w:widowControl w:val="0"/>
              <w:numPr>
                <w:ilvl w:val="0"/>
                <w:numId w:val="11"/>
              </w:numPr>
              <w:tabs>
                <w:tab w:val="left" w:pos="462"/>
                <w:tab w:val="left" w:pos="464"/>
              </w:tabs>
              <w:wordWrap/>
              <w:adjustRightInd/>
              <w:snapToGrid/>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如发现原目录有少编、错编现象，就按实际页码编写卷内目录，以卷内目录的页码内容和电子影像页码内容一致为标准，并登记在册备查。</w:t>
            </w:r>
          </w:p>
          <w:p>
            <w:pPr>
              <w:pStyle w:val="11"/>
              <w:widowControl w:val="0"/>
              <w:numPr>
                <w:ilvl w:val="0"/>
                <w:numId w:val="11"/>
              </w:numPr>
              <w:tabs>
                <w:tab w:val="left" w:pos="462"/>
                <w:tab w:val="left" w:pos="464"/>
              </w:tabs>
              <w:wordWrap/>
              <w:adjustRightInd/>
              <w:snapToGrid/>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索引必须针对同一影像包，形成索引文件，以便在数据交换时进行索引比对，保证数据索引的正确性，索引准确率要求100%。</w:t>
            </w:r>
          </w:p>
          <w:p>
            <w:pPr>
              <w:pStyle w:val="11"/>
              <w:widowControl w:val="0"/>
              <w:numPr>
                <w:ilvl w:val="0"/>
                <w:numId w:val="11"/>
              </w:numPr>
              <w:tabs>
                <w:tab w:val="left" w:pos="462"/>
                <w:tab w:val="left" w:pos="464"/>
              </w:tabs>
              <w:wordWrap/>
              <w:adjustRightInd/>
              <w:snapToGrid/>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按照三亚市城郊人民法院提供的数据挂接规范（XML格式）形成批量挂接文件，挂接准确率要求100%。</w:t>
            </w:r>
          </w:p>
          <w:p>
            <w:pPr>
              <w:pStyle w:val="11"/>
              <w:widowControl w:val="0"/>
              <w:tabs>
                <w:tab w:val="left" w:pos="545"/>
              </w:tabs>
              <w:wordWrap/>
              <w:adjustRightInd/>
              <w:snapToGrid/>
              <w:spacing w:line="360" w:lineRule="auto"/>
              <w:ind w:left="0" w:right="0" w:firstLine="482"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lang w:val="en-US"/>
              </w:rPr>
              <w:t>六</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扫描</w:t>
            </w:r>
          </w:p>
          <w:p>
            <w:pPr>
              <w:pStyle w:val="11"/>
              <w:widowControl w:val="0"/>
              <w:wordWrap/>
              <w:adjustRightInd/>
              <w:snapToGrid/>
              <w:spacing w:line="36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加工人员对接收档案进行快速扫描，形成影像文件的过程。技术标准如下：</w:t>
            </w:r>
          </w:p>
          <w:p>
            <w:pPr>
              <w:pStyle w:val="11"/>
              <w:widowControl w:val="0"/>
              <w:numPr>
                <w:ilvl w:val="0"/>
                <w:numId w:val="12"/>
              </w:numPr>
              <w:tabs>
                <w:tab w:val="left" w:pos="462"/>
                <w:tab w:val="left" w:pos="464"/>
              </w:tabs>
              <w:wordWrap/>
              <w:adjustRightInd/>
              <w:snapToGrid/>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根据数据交换规则设置扫描影像的输出存放位置。</w:t>
            </w:r>
          </w:p>
          <w:p>
            <w:pPr>
              <w:pStyle w:val="11"/>
              <w:widowControl w:val="0"/>
              <w:numPr>
                <w:ilvl w:val="0"/>
                <w:numId w:val="12"/>
              </w:numPr>
              <w:tabs>
                <w:tab w:val="left" w:pos="462"/>
                <w:tab w:val="left" w:pos="464"/>
              </w:tabs>
              <w:wordWrap/>
              <w:adjustRightInd/>
              <w:snapToGrid/>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对于封面、内页、手写内容等各类不同证据材料，需用不同比例或是扫描方法进行扫描。</w:t>
            </w:r>
          </w:p>
          <w:p>
            <w:pPr>
              <w:pStyle w:val="11"/>
              <w:widowControl w:val="0"/>
              <w:numPr>
                <w:ilvl w:val="0"/>
                <w:numId w:val="12"/>
              </w:numPr>
              <w:tabs>
                <w:tab w:val="left" w:pos="462"/>
                <w:tab w:val="left" w:pos="464"/>
              </w:tabs>
              <w:wordWrap/>
              <w:adjustRightInd/>
              <w:snapToGrid/>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核对扫描页数与材料接收人员注明的页数是否相符，确保无重扫、漏扫、多扫，同时要确保图像清晰、完整。</w:t>
            </w:r>
          </w:p>
          <w:p>
            <w:pPr>
              <w:pStyle w:val="11"/>
              <w:widowControl w:val="0"/>
              <w:numPr>
                <w:ilvl w:val="0"/>
                <w:numId w:val="12"/>
              </w:numPr>
              <w:tabs>
                <w:tab w:val="left" w:pos="462"/>
                <w:tab w:val="left" w:pos="464"/>
              </w:tabs>
              <w:wordWrap/>
              <w:adjustRightInd/>
              <w:snapToGrid/>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在保证影像质量的前提下，以尽量减少存储容量为准则。</w:t>
            </w:r>
          </w:p>
          <w:p>
            <w:pPr>
              <w:pStyle w:val="11"/>
              <w:widowControl w:val="0"/>
              <w:numPr>
                <w:ilvl w:val="0"/>
                <w:numId w:val="12"/>
              </w:numPr>
              <w:tabs>
                <w:tab w:val="left" w:pos="462"/>
                <w:tab w:val="left" w:pos="464"/>
              </w:tabs>
              <w:wordWrap/>
              <w:adjustRightInd/>
              <w:snapToGrid/>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图像页面设置为黑白两色，且字迹清晰；不带插图的档案，通常采用黑白二值模式扫</w:t>
            </w:r>
          </w:p>
          <w:p>
            <w:pPr>
              <w:pStyle w:val="11"/>
              <w:widowControl w:val="0"/>
              <w:numPr>
                <w:ilvl w:val="0"/>
                <w:numId w:val="12"/>
              </w:numPr>
              <w:tabs>
                <w:tab w:val="left" w:pos="462"/>
                <w:tab w:val="left" w:pos="464"/>
              </w:tabs>
              <w:wordWrap/>
              <w:adjustRightInd/>
              <w:snapToGrid/>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描；页面为黑白两色，但字迹清晰度差或带有插图的档案，以及页面为多色文字的档案， 采用灰度模式扫描；页面中有红头、印章或插有黑白、彩色插图的档案，采用彩色模式进行扫描。</w:t>
            </w:r>
          </w:p>
          <w:p>
            <w:pPr>
              <w:pStyle w:val="11"/>
              <w:widowControl w:val="0"/>
              <w:numPr>
                <w:ilvl w:val="0"/>
                <w:numId w:val="12"/>
              </w:numPr>
              <w:tabs>
                <w:tab w:val="left" w:pos="462"/>
                <w:tab w:val="left" w:pos="464"/>
              </w:tabs>
              <w:wordWrap/>
              <w:adjustRightInd/>
              <w:snapToGrid/>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扫描应采用彩色扫描方式，分辨率不低于300DPI的，扫描文件以单页TIFF或JPG格式存储。另提供一份PDF文件供浏览使用。</w:t>
            </w:r>
          </w:p>
          <w:p>
            <w:pPr>
              <w:pStyle w:val="11"/>
              <w:widowControl w:val="0"/>
              <w:numPr>
                <w:ilvl w:val="0"/>
                <w:numId w:val="12"/>
              </w:numPr>
              <w:tabs>
                <w:tab w:val="left" w:pos="462"/>
                <w:tab w:val="left" w:pos="464"/>
              </w:tabs>
              <w:wordWrap/>
              <w:adjustRightInd/>
              <w:snapToGrid/>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用每份文件对应的唯一条码来命名其扫描形成的影像文件。多页的案卷可采用该条码建立相应的文件夹，按页码顺序对影像文件命名。档案原件模糊不清的文件应在扫描流程单上注明“原件不清”自相，待做相应的处理。</w:t>
            </w:r>
          </w:p>
          <w:p>
            <w:pPr>
              <w:pStyle w:val="11"/>
              <w:widowControl w:val="0"/>
              <w:wordWrap/>
              <w:adjustRightInd/>
              <w:snapToGrid/>
              <w:spacing w:line="360" w:lineRule="auto"/>
              <w:ind w:left="0" w:right="0" w:firstLine="506"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w w:val="105"/>
                <w:sz w:val="24"/>
                <w:szCs w:val="24"/>
                <w:highlight w:val="none"/>
                <w:lang w:val="en-US" w:eastAsia="zh-CN"/>
              </w:rPr>
              <w:t>（</w:t>
            </w:r>
            <w:r>
              <w:rPr>
                <w:rFonts w:hint="eastAsia" w:ascii="宋体" w:hAnsi="宋体" w:eastAsia="宋体" w:cs="宋体"/>
                <w:b/>
                <w:bCs/>
                <w:color w:val="auto"/>
                <w:w w:val="105"/>
                <w:sz w:val="24"/>
                <w:szCs w:val="24"/>
                <w:highlight w:val="none"/>
                <w:lang w:val="en-US"/>
              </w:rPr>
              <w:t>七</w:t>
            </w:r>
            <w:r>
              <w:rPr>
                <w:rFonts w:hint="eastAsia" w:ascii="宋体" w:hAnsi="宋体" w:eastAsia="宋体" w:cs="宋体"/>
                <w:b/>
                <w:bCs/>
                <w:color w:val="auto"/>
                <w:w w:val="105"/>
                <w:sz w:val="24"/>
                <w:szCs w:val="24"/>
                <w:highlight w:val="none"/>
                <w:lang w:val="en-US" w:eastAsia="zh-CN"/>
              </w:rPr>
              <w:t>）</w:t>
            </w:r>
            <w:r>
              <w:rPr>
                <w:rFonts w:hint="eastAsia" w:ascii="宋体" w:hAnsi="宋体" w:eastAsia="宋体" w:cs="宋体"/>
                <w:b/>
                <w:bCs/>
                <w:color w:val="auto"/>
                <w:w w:val="105"/>
                <w:sz w:val="24"/>
                <w:szCs w:val="24"/>
                <w:highlight w:val="none"/>
              </w:rPr>
              <w:t>图片处理</w:t>
            </w:r>
          </w:p>
          <w:p>
            <w:pPr>
              <w:pStyle w:val="11"/>
              <w:widowControl w:val="0"/>
              <w:wordWrap/>
              <w:adjustRightInd/>
              <w:snapToGrid/>
              <w:spacing w:line="36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是指对扫描的影像文件进行休整，提高扫描文件的质量的过程。技术要求如下：</w:t>
            </w:r>
          </w:p>
          <w:p>
            <w:pPr>
              <w:pStyle w:val="11"/>
              <w:widowControl w:val="0"/>
              <w:numPr>
                <w:ilvl w:val="0"/>
                <w:numId w:val="13"/>
              </w:numPr>
              <w:tabs>
                <w:tab w:val="left" w:pos="462"/>
                <w:tab w:val="left" w:pos="464"/>
              </w:tabs>
              <w:wordWrap/>
              <w:adjustRightInd/>
              <w:snapToGrid/>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处理过程中应遵循在不影响可懂度的前提下展现档案原貌的原则。</w:t>
            </w:r>
          </w:p>
          <w:p>
            <w:pPr>
              <w:pStyle w:val="11"/>
              <w:widowControl w:val="0"/>
              <w:numPr>
                <w:ilvl w:val="0"/>
                <w:numId w:val="13"/>
              </w:numPr>
              <w:tabs>
                <w:tab w:val="left" w:pos="462"/>
                <w:tab w:val="left" w:pos="464"/>
              </w:tabs>
              <w:wordWrap/>
              <w:adjustRightInd/>
              <w:snapToGrid/>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对影响图像质量的杂质，如黑点、黑线、黑框、黑边等应进行去污处理。</w:t>
            </w:r>
          </w:p>
          <w:p>
            <w:pPr>
              <w:pStyle w:val="11"/>
              <w:widowControl w:val="0"/>
              <w:numPr>
                <w:ilvl w:val="0"/>
                <w:numId w:val="13"/>
              </w:numPr>
              <w:tabs>
                <w:tab w:val="left" w:pos="462"/>
                <w:tab w:val="left" w:pos="464"/>
              </w:tabs>
              <w:wordWrap/>
              <w:adjustRightInd/>
              <w:snapToGrid/>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对案卷中未编码的页面进行合页处理，确保扫描好的影像页数与原案卷一致。</w:t>
            </w:r>
          </w:p>
          <w:p>
            <w:pPr>
              <w:pStyle w:val="11"/>
              <w:widowControl w:val="0"/>
              <w:numPr>
                <w:ilvl w:val="0"/>
                <w:numId w:val="13"/>
              </w:numPr>
              <w:tabs>
                <w:tab w:val="left" w:pos="462"/>
                <w:tab w:val="left" w:pos="464"/>
              </w:tabs>
              <w:wordWrap/>
              <w:adjustRightInd/>
              <w:snapToGrid/>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扫描图像的排列顺序与档案原件不一致时，应及时进行调整；</w:t>
            </w:r>
          </w:p>
          <w:p>
            <w:pPr>
              <w:pStyle w:val="11"/>
              <w:widowControl w:val="0"/>
              <w:numPr>
                <w:ilvl w:val="0"/>
                <w:numId w:val="13"/>
              </w:numPr>
              <w:tabs>
                <w:tab w:val="left" w:pos="462"/>
                <w:tab w:val="left" w:pos="464"/>
              </w:tabs>
              <w:wordWrap/>
              <w:adjustRightInd/>
              <w:snapToGrid/>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对偏斜的图像进行纠偏处理，要求偏斜度小于1度（以标题所在水平线为准）；对方向不正确的图像应进行旋转还原，以符合阅读习惯。</w:t>
            </w:r>
          </w:p>
          <w:p>
            <w:pPr>
              <w:pStyle w:val="11"/>
              <w:widowControl w:val="0"/>
              <w:numPr>
                <w:ilvl w:val="0"/>
                <w:numId w:val="13"/>
              </w:numPr>
              <w:tabs>
                <w:tab w:val="left" w:pos="462"/>
                <w:tab w:val="left" w:pos="464"/>
              </w:tabs>
              <w:wordWrap/>
              <w:adjustRightInd/>
              <w:snapToGrid/>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扫描页面内容居中显示，不可出现明显偏左或偏右的现象，正文内容、页眉、页脚反面印章、附件、手写注释等信息完整；图像内容与原件完全对应，不得出现内容残缺或将旁页信息扫如本页的现象。</w:t>
            </w:r>
          </w:p>
          <w:p>
            <w:pPr>
              <w:pStyle w:val="11"/>
              <w:widowControl w:val="0"/>
              <w:numPr>
                <w:ilvl w:val="0"/>
                <w:numId w:val="13"/>
              </w:numPr>
              <w:tabs>
                <w:tab w:val="left" w:pos="462"/>
                <w:tab w:val="left" w:pos="464"/>
              </w:tabs>
              <w:wordWrap/>
              <w:adjustRightInd/>
              <w:snapToGrid/>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采用彩色模式扫描的图像应进行裁边处理，去除多余的白边，以减小图像文件的容量。</w:t>
            </w:r>
          </w:p>
          <w:p>
            <w:pPr>
              <w:pStyle w:val="11"/>
              <w:widowControl w:val="0"/>
              <w:numPr>
                <w:ilvl w:val="0"/>
                <w:numId w:val="13"/>
              </w:numPr>
              <w:tabs>
                <w:tab w:val="left" w:pos="462"/>
                <w:tab w:val="left" w:pos="464"/>
              </w:tabs>
              <w:wordWrap/>
              <w:adjustRightInd/>
              <w:snapToGrid/>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扫描图像字迹清晰、颜色恰当，不宜过浅和过深；不得出现字迹笔画残缺或字迹笔画叠合而影响阅读的情况，</w:t>
            </w:r>
            <w:r>
              <w:rPr>
                <w:rFonts w:hint="eastAsia" w:ascii="宋体" w:hAnsi="宋体" w:eastAsia="宋体" w:cs="宋体"/>
                <w:color w:val="auto"/>
                <w:sz w:val="24"/>
                <w:szCs w:val="24"/>
                <w:highlight w:val="none"/>
                <w:lang w:eastAsia="zh-CN"/>
              </w:rPr>
              <w:t>即使</w:t>
            </w:r>
            <w:r>
              <w:rPr>
                <w:rFonts w:hint="eastAsia" w:ascii="宋体" w:hAnsi="宋体" w:eastAsia="宋体" w:cs="宋体"/>
                <w:color w:val="auto"/>
                <w:sz w:val="24"/>
                <w:szCs w:val="24"/>
                <w:highlight w:val="none"/>
              </w:rPr>
              <w:t>档案原件存在锈斑编制、颜色深浅不一致，也应保证扫描图像可读。</w:t>
            </w:r>
          </w:p>
          <w:p>
            <w:pPr>
              <w:pStyle w:val="11"/>
              <w:widowControl w:val="0"/>
              <w:tabs>
                <w:tab w:val="left" w:pos="545"/>
              </w:tabs>
              <w:wordWrap/>
              <w:adjustRightInd/>
              <w:snapToGrid/>
              <w:spacing w:line="360" w:lineRule="auto"/>
              <w:ind w:left="0" w:right="0" w:firstLine="506"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w w:val="105"/>
                <w:sz w:val="24"/>
                <w:szCs w:val="24"/>
                <w:highlight w:val="none"/>
                <w:lang w:val="en-US" w:eastAsia="zh-CN"/>
              </w:rPr>
              <w:t>（</w:t>
            </w:r>
            <w:r>
              <w:rPr>
                <w:rFonts w:hint="eastAsia" w:ascii="宋体" w:hAnsi="宋体" w:eastAsia="宋体" w:cs="宋体"/>
                <w:b/>
                <w:bCs/>
                <w:color w:val="auto"/>
                <w:w w:val="105"/>
                <w:sz w:val="24"/>
                <w:szCs w:val="24"/>
                <w:highlight w:val="none"/>
                <w:lang w:val="en-US"/>
              </w:rPr>
              <w:t>八</w:t>
            </w:r>
            <w:r>
              <w:rPr>
                <w:rFonts w:hint="eastAsia" w:ascii="宋体" w:hAnsi="宋体" w:eastAsia="宋体" w:cs="宋体"/>
                <w:b/>
                <w:bCs/>
                <w:color w:val="auto"/>
                <w:w w:val="105"/>
                <w:sz w:val="24"/>
                <w:szCs w:val="24"/>
                <w:highlight w:val="none"/>
                <w:lang w:val="en-US" w:eastAsia="zh-CN"/>
              </w:rPr>
              <w:t>）</w:t>
            </w:r>
            <w:r>
              <w:rPr>
                <w:rFonts w:hint="eastAsia" w:ascii="宋体" w:hAnsi="宋体" w:eastAsia="宋体" w:cs="宋体"/>
                <w:b/>
                <w:bCs/>
                <w:color w:val="auto"/>
                <w:sz w:val="24"/>
                <w:szCs w:val="24"/>
                <w:highlight w:val="none"/>
              </w:rPr>
              <w:t>打印条形码</w:t>
            </w:r>
          </w:p>
          <w:p>
            <w:pPr>
              <w:pStyle w:val="11"/>
              <w:widowControl w:val="0"/>
              <w:wordWrap/>
              <w:adjustRightInd/>
              <w:snapToGrid/>
              <w:spacing w:line="360" w:lineRule="auto"/>
              <w:ind w:left="0" w:right="0" w:firstLine="476"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按三亚市城郊人民法院的要求将扫描完毕的纸质档案装订成册后，必须将相关的信息按要求对应打印在卷皮和封面封盒上，并在后背装订口处贴上封条、封皮封盒贴条形码或二维</w:t>
            </w:r>
            <w:r>
              <w:rPr>
                <w:rFonts w:hint="eastAsia" w:ascii="宋体" w:hAnsi="宋体" w:eastAsia="宋体" w:cs="宋体"/>
                <w:color w:val="auto"/>
                <w:sz w:val="24"/>
                <w:szCs w:val="24"/>
                <w:highlight w:val="none"/>
              </w:rPr>
              <w:t>码封皮封盒贴条形码。</w:t>
            </w:r>
          </w:p>
          <w:p>
            <w:pPr>
              <w:pStyle w:val="11"/>
              <w:widowControl w:val="0"/>
              <w:numPr>
                <w:ilvl w:val="0"/>
                <w:numId w:val="14"/>
              </w:numPr>
              <w:tabs>
                <w:tab w:val="left" w:pos="462"/>
                <w:tab w:val="left" w:pos="464"/>
              </w:tabs>
              <w:wordWrap/>
              <w:adjustRightInd/>
              <w:snapToGrid/>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条形码应用范围《综合档案管理系统》中进行实体档案借阅查询管理</w:t>
            </w:r>
            <w:r>
              <w:rPr>
                <w:rFonts w:hint="eastAsia" w:ascii="宋体" w:hAnsi="宋体" w:eastAsia="宋体" w:cs="宋体"/>
                <w:color w:val="auto"/>
                <w:sz w:val="24"/>
                <w:szCs w:val="24"/>
                <w:highlight w:val="none"/>
                <w:lang w:eastAsia="zh-CN"/>
              </w:rPr>
              <w:t>。</w:t>
            </w:r>
          </w:p>
          <w:p>
            <w:pPr>
              <w:pStyle w:val="11"/>
              <w:widowControl w:val="0"/>
              <w:numPr>
                <w:ilvl w:val="0"/>
                <w:numId w:val="14"/>
              </w:numPr>
              <w:tabs>
                <w:tab w:val="left" w:pos="462"/>
                <w:tab w:val="left" w:pos="464"/>
              </w:tabs>
              <w:wordWrap/>
              <w:adjustRightInd/>
              <w:snapToGrid/>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条形码粘贴位置：152.4mmx101.5mm，白底黑色条纹。</w:t>
            </w:r>
          </w:p>
          <w:p>
            <w:pPr>
              <w:pStyle w:val="11"/>
              <w:widowControl w:val="0"/>
              <w:numPr>
                <w:ilvl w:val="0"/>
                <w:numId w:val="14"/>
              </w:numPr>
              <w:tabs>
                <w:tab w:val="left" w:pos="462"/>
                <w:tab w:val="left" w:pos="464"/>
              </w:tabs>
              <w:wordWrap/>
              <w:adjustRightInd/>
              <w:snapToGrid/>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条形码粘贴位置：横方向加贴在卷宗背面右下角位置。</w:t>
            </w:r>
          </w:p>
          <w:p>
            <w:pPr>
              <w:pStyle w:val="11"/>
              <w:widowControl w:val="0"/>
              <w:numPr>
                <w:ilvl w:val="0"/>
                <w:numId w:val="14"/>
              </w:numPr>
              <w:tabs>
                <w:tab w:val="left" w:pos="462"/>
                <w:tab w:val="left" w:pos="464"/>
              </w:tabs>
              <w:wordWrap/>
              <w:adjustRightInd/>
              <w:snapToGrid/>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加贴条形码以册为单位，每一册档案实体加贴一条条形码；诉讼档案一个案件有多册卷宗的，须分别加贴条形码。</w:t>
            </w:r>
          </w:p>
          <w:p>
            <w:pPr>
              <w:pStyle w:val="11"/>
              <w:widowControl w:val="0"/>
              <w:numPr>
                <w:ilvl w:val="0"/>
                <w:numId w:val="14"/>
              </w:numPr>
              <w:tabs>
                <w:tab w:val="left" w:pos="462"/>
                <w:tab w:val="left" w:pos="464"/>
              </w:tabs>
              <w:wordWrap/>
              <w:adjustRightInd/>
              <w:snapToGrid/>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唯一性原则：一个卷宗代码对应唯一的卷宗实体，不得有重码出现。</w:t>
            </w:r>
          </w:p>
          <w:p>
            <w:pPr>
              <w:pStyle w:val="11"/>
              <w:widowControl w:val="0"/>
              <w:numPr>
                <w:ilvl w:val="0"/>
                <w:numId w:val="14"/>
              </w:numPr>
              <w:tabs>
                <w:tab w:val="left" w:pos="462"/>
                <w:tab w:val="left" w:pos="464"/>
              </w:tabs>
              <w:wordWrap/>
              <w:adjustRightInd/>
              <w:snapToGrid/>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永久性原则：卷宗代码一经分配，不得更改，并且是永久性的；当该卷宗出现移交、销毁、灭失等情况时，其相对应的卷宗代码只能空置不用，不得重新分配给其他卷宗。</w:t>
            </w:r>
          </w:p>
          <w:p>
            <w:pPr>
              <w:pStyle w:val="11"/>
              <w:widowControl w:val="0"/>
              <w:numPr>
                <w:ilvl w:val="0"/>
                <w:numId w:val="14"/>
              </w:numPr>
              <w:tabs>
                <w:tab w:val="left" w:pos="462"/>
                <w:tab w:val="left" w:pos="464"/>
              </w:tabs>
              <w:wordWrap/>
              <w:adjustRightInd/>
              <w:snapToGrid/>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对条形码进行扫描时，应使用具备数据累计显示功能的手持式条形码阅读器。</w:t>
            </w:r>
          </w:p>
          <w:p>
            <w:pPr>
              <w:pStyle w:val="11"/>
              <w:widowControl w:val="0"/>
              <w:numPr>
                <w:ilvl w:val="0"/>
                <w:numId w:val="14"/>
              </w:numPr>
              <w:tabs>
                <w:tab w:val="left" w:pos="462"/>
                <w:tab w:val="left" w:pos="464"/>
              </w:tabs>
              <w:wordWrap/>
              <w:adjustRightInd/>
              <w:snapToGrid/>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条形码阅读器应能自动识别和排除重复扫描操作。</w:t>
            </w:r>
          </w:p>
          <w:p>
            <w:pPr>
              <w:pStyle w:val="11"/>
              <w:widowControl w:val="0"/>
              <w:numPr>
                <w:ilvl w:val="0"/>
                <w:numId w:val="14"/>
              </w:numPr>
              <w:tabs>
                <w:tab w:val="left" w:pos="462"/>
                <w:tab w:val="left" w:pos="464"/>
              </w:tabs>
              <w:wordWrap/>
              <w:adjustRightInd/>
              <w:snapToGrid/>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条形码系统管理软件应具备对读入条形码阅读器的数据进行列表、分类、排序、校验、打印等功能模块。</w:t>
            </w:r>
          </w:p>
          <w:p>
            <w:pPr>
              <w:pStyle w:val="11"/>
              <w:widowControl w:val="0"/>
              <w:numPr>
                <w:ilvl w:val="0"/>
                <w:numId w:val="14"/>
              </w:numPr>
              <w:tabs>
                <w:tab w:val="left" w:pos="462"/>
                <w:tab w:val="left" w:pos="464"/>
              </w:tabs>
              <w:wordWrap/>
              <w:adjustRightInd/>
              <w:snapToGrid/>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在档案数字化过程中完成加贴条形码的工作，条形码按照实际案号生成。</w:t>
            </w:r>
          </w:p>
          <w:p>
            <w:pPr>
              <w:pStyle w:val="11"/>
              <w:widowControl w:val="0"/>
              <w:wordWrap/>
              <w:adjustRightInd/>
              <w:snapToGrid/>
              <w:spacing w:line="360" w:lineRule="auto"/>
              <w:ind w:left="0" w:right="0" w:firstLine="506"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w w:val="105"/>
                <w:sz w:val="24"/>
                <w:szCs w:val="24"/>
                <w:highlight w:val="none"/>
                <w:lang w:val="en-US" w:eastAsia="zh-CN"/>
              </w:rPr>
              <w:t>（</w:t>
            </w:r>
            <w:r>
              <w:rPr>
                <w:rFonts w:hint="eastAsia" w:ascii="宋体" w:hAnsi="宋体" w:eastAsia="宋体" w:cs="宋体"/>
                <w:b/>
                <w:bCs/>
                <w:color w:val="auto"/>
                <w:w w:val="105"/>
                <w:sz w:val="24"/>
                <w:szCs w:val="24"/>
                <w:highlight w:val="none"/>
                <w:lang w:val="en-US"/>
              </w:rPr>
              <w:t>九</w:t>
            </w:r>
            <w:r>
              <w:rPr>
                <w:rFonts w:hint="eastAsia" w:ascii="宋体" w:hAnsi="宋体" w:eastAsia="宋体" w:cs="宋体"/>
                <w:b/>
                <w:bCs/>
                <w:color w:val="auto"/>
                <w:w w:val="105"/>
                <w:sz w:val="24"/>
                <w:szCs w:val="24"/>
                <w:highlight w:val="none"/>
                <w:lang w:val="en-US" w:eastAsia="zh-CN"/>
              </w:rPr>
              <w:t>）</w:t>
            </w:r>
            <w:r>
              <w:rPr>
                <w:rFonts w:hint="eastAsia" w:ascii="宋体" w:hAnsi="宋体" w:eastAsia="宋体" w:cs="宋体"/>
                <w:b/>
                <w:bCs/>
                <w:color w:val="auto"/>
                <w:w w:val="105"/>
                <w:sz w:val="24"/>
                <w:szCs w:val="24"/>
                <w:highlight w:val="none"/>
              </w:rPr>
              <w:t>装订装盒</w:t>
            </w:r>
          </w:p>
          <w:p>
            <w:pPr>
              <w:pStyle w:val="11"/>
              <w:widowControl w:val="0"/>
              <w:wordWrap/>
              <w:adjustRightInd/>
              <w:snapToGrid/>
              <w:spacing w:line="360" w:lineRule="auto"/>
              <w:ind w:left="0" w:right="0" w:firstLine="476"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装订人员对完成卷宗打皮的案卷进行正、副卷皮配对，并进一步完善案卷材料的整齐性， 将案卷材料的页脚和翻口对齐后使用打孔机在装订边上的中间点上下各五公分的位置直线</w:t>
            </w:r>
            <w:r>
              <w:rPr>
                <w:rFonts w:hint="eastAsia" w:ascii="宋体" w:hAnsi="宋体" w:eastAsia="宋体" w:cs="宋体"/>
                <w:color w:val="auto"/>
                <w:sz w:val="24"/>
                <w:szCs w:val="24"/>
                <w:highlight w:val="none"/>
              </w:rPr>
              <w:t>打</w:t>
            </w:r>
            <w:r>
              <w:rPr>
                <w:rFonts w:hint="eastAsia" w:ascii="宋体" w:hAnsi="宋体" w:eastAsia="宋体" w:cs="宋体"/>
                <w:color w:val="auto"/>
                <w:spacing w:val="-3"/>
                <w:sz w:val="24"/>
                <w:szCs w:val="24"/>
                <w:highlight w:val="none"/>
              </w:rPr>
              <w:t>3</w:t>
            </w:r>
            <w:r>
              <w:rPr>
                <w:rFonts w:hint="eastAsia" w:ascii="宋体" w:hAnsi="宋体" w:eastAsia="宋体" w:cs="宋体"/>
                <w:color w:val="auto"/>
                <w:sz w:val="24"/>
                <w:szCs w:val="24"/>
                <w:highlight w:val="none"/>
              </w:rPr>
              <w:t>孔，分宗按册进行线装。对完成装订的卷宗每册在背面加盖档号章及立卷人印章。仔细核对装订过程的案件材料是否符合装订标准；正、副卷是否配对正确并匹配同一案卷的裁判书。具体要求如下：</w:t>
            </w:r>
          </w:p>
          <w:p>
            <w:pPr>
              <w:pStyle w:val="11"/>
              <w:widowControl w:val="0"/>
              <w:numPr>
                <w:ilvl w:val="0"/>
                <w:numId w:val="15"/>
              </w:numPr>
              <w:tabs>
                <w:tab w:val="left" w:pos="462"/>
                <w:tab w:val="left" w:pos="464"/>
              </w:tabs>
              <w:wordWrap/>
              <w:adjustRightInd/>
              <w:snapToGrid/>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装订前检查：检查档案数量是否齐全；档案目录是否清晰并与档案实体相符；检查盒内文档的各种编号与盒面各项信息是否相符；检查文件的排列顺序和放置方向是否正确。</w:t>
            </w:r>
          </w:p>
          <w:p>
            <w:pPr>
              <w:pStyle w:val="11"/>
              <w:widowControl w:val="0"/>
              <w:numPr>
                <w:ilvl w:val="0"/>
                <w:numId w:val="15"/>
              </w:numPr>
              <w:tabs>
                <w:tab w:val="left" w:pos="462"/>
                <w:tab w:val="left" w:pos="464"/>
              </w:tabs>
              <w:wordWrap/>
              <w:adjustRightInd/>
              <w:snapToGrid/>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装订后将档案证物与档案粘贴在一起，并对装订后的档案贴封条、盖骑缝章。</w:t>
            </w:r>
          </w:p>
          <w:p>
            <w:pPr>
              <w:pStyle w:val="11"/>
              <w:widowControl w:val="0"/>
              <w:numPr>
                <w:ilvl w:val="0"/>
                <w:numId w:val="15"/>
              </w:numPr>
              <w:tabs>
                <w:tab w:val="left" w:pos="462"/>
                <w:tab w:val="left" w:pos="464"/>
              </w:tabs>
              <w:wordWrap/>
              <w:adjustRightInd/>
              <w:snapToGrid/>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按照拆卷前的标准原样装订或排放，不得有任何差错。</w:t>
            </w:r>
          </w:p>
          <w:p>
            <w:pPr>
              <w:pStyle w:val="11"/>
              <w:widowControl w:val="0"/>
              <w:numPr>
                <w:ilvl w:val="0"/>
                <w:numId w:val="15"/>
              </w:numPr>
              <w:tabs>
                <w:tab w:val="left" w:pos="462"/>
                <w:tab w:val="left" w:pos="464"/>
              </w:tabs>
              <w:wordWrap/>
              <w:adjustRightInd/>
              <w:snapToGrid/>
              <w:spacing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装盒</w:t>
            </w:r>
          </w:p>
          <w:p>
            <w:pPr>
              <w:pStyle w:val="11"/>
              <w:widowControl w:val="0"/>
              <w:wordWrap/>
              <w:adjustRightInd/>
              <w:snapToGrid/>
              <w:spacing w:line="36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档案装盒按照三亚市城郊人民法院档案规范化整理的要求进行，通常采用1.5\2\2.5\3CM\ 4CM盒进行档案装盒。档案装盒要按照目录顺序依次排列存放，装满为止。</w:t>
            </w:r>
          </w:p>
          <w:p>
            <w:pPr>
              <w:pStyle w:val="11"/>
              <w:widowControl w:val="0"/>
              <w:wordWrap/>
              <w:adjustRightInd/>
              <w:snapToGrid/>
              <w:spacing w:line="360" w:lineRule="auto"/>
              <w:ind w:left="0" w:right="0" w:firstLine="506"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w w:val="105"/>
                <w:sz w:val="24"/>
                <w:szCs w:val="24"/>
                <w:highlight w:val="none"/>
                <w:lang w:val="en-US" w:eastAsia="zh-CN"/>
              </w:rPr>
              <w:t>（</w:t>
            </w:r>
            <w:r>
              <w:rPr>
                <w:rFonts w:hint="eastAsia" w:ascii="宋体" w:hAnsi="宋体" w:eastAsia="宋体" w:cs="宋体"/>
                <w:b/>
                <w:bCs/>
                <w:color w:val="auto"/>
                <w:w w:val="105"/>
                <w:sz w:val="24"/>
                <w:szCs w:val="24"/>
                <w:highlight w:val="none"/>
                <w:lang w:val="en-US"/>
              </w:rPr>
              <w:t>十</w:t>
            </w:r>
            <w:r>
              <w:rPr>
                <w:rFonts w:hint="eastAsia" w:ascii="宋体" w:hAnsi="宋体" w:eastAsia="宋体" w:cs="宋体"/>
                <w:b/>
                <w:bCs/>
                <w:color w:val="auto"/>
                <w:w w:val="105"/>
                <w:sz w:val="24"/>
                <w:szCs w:val="24"/>
                <w:highlight w:val="none"/>
                <w:lang w:val="en-US" w:eastAsia="zh-CN"/>
              </w:rPr>
              <w:t>）</w:t>
            </w:r>
            <w:r>
              <w:rPr>
                <w:rFonts w:hint="eastAsia" w:ascii="宋体" w:hAnsi="宋体" w:eastAsia="宋体" w:cs="宋体"/>
                <w:b/>
                <w:bCs/>
                <w:color w:val="auto"/>
                <w:w w:val="105"/>
                <w:sz w:val="24"/>
                <w:szCs w:val="24"/>
                <w:highlight w:val="none"/>
              </w:rPr>
              <w:t>质检</w:t>
            </w:r>
          </w:p>
          <w:p>
            <w:pPr>
              <w:pStyle w:val="11"/>
              <w:widowControl w:val="0"/>
              <w:wordWrap/>
              <w:adjustRightInd/>
              <w:snapToGrid/>
              <w:spacing w:line="36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档案扫描质检工作，安排专职人员进行质检工作，质检内容有以下内容：</w:t>
            </w:r>
          </w:p>
          <w:p>
            <w:pPr>
              <w:pStyle w:val="11"/>
              <w:widowControl w:val="0"/>
              <w:tabs>
                <w:tab w:val="left" w:pos="462"/>
              </w:tabs>
              <w:wordWrap/>
              <w:adjustRightInd/>
              <w:snapToGrid/>
              <w:spacing w:line="360" w:lineRule="auto"/>
              <w:ind w:left="0" w:right="0" w:firstLine="504"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w w:val="105"/>
                <w:sz w:val="24"/>
                <w:szCs w:val="24"/>
                <w:highlight w:val="none"/>
              </w:rPr>
              <w:t>1.</w:t>
            </w:r>
            <w:r>
              <w:rPr>
                <w:rFonts w:hint="eastAsia" w:ascii="宋体" w:hAnsi="宋体" w:eastAsia="宋体" w:cs="宋体"/>
                <w:color w:val="auto"/>
                <w:w w:val="105"/>
                <w:sz w:val="24"/>
                <w:szCs w:val="24"/>
                <w:highlight w:val="none"/>
              </w:rPr>
              <w:tab/>
            </w:r>
            <w:r>
              <w:rPr>
                <w:rFonts w:hint="eastAsia" w:ascii="宋体" w:hAnsi="宋体" w:eastAsia="宋体" w:cs="宋体"/>
                <w:color w:val="auto"/>
                <w:w w:val="105"/>
                <w:sz w:val="24"/>
                <w:szCs w:val="24"/>
                <w:highlight w:val="none"/>
              </w:rPr>
              <w:t>其工作的核心点是检查以下情况，确保基本杜绝以下质量问题：</w:t>
            </w:r>
          </w:p>
          <w:p>
            <w:pPr>
              <w:pStyle w:val="11"/>
              <w:widowControl w:val="0"/>
              <w:numPr>
                <w:ilvl w:val="0"/>
                <w:numId w:val="16"/>
              </w:numPr>
              <w:tabs>
                <w:tab w:val="left" w:pos="772"/>
                <w:tab w:val="left" w:pos="773"/>
              </w:tabs>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档案实体资料不完整；</w:t>
            </w:r>
          </w:p>
          <w:p>
            <w:pPr>
              <w:pStyle w:val="11"/>
              <w:widowControl w:val="0"/>
              <w:numPr>
                <w:ilvl w:val="0"/>
                <w:numId w:val="16"/>
              </w:numPr>
              <w:tabs>
                <w:tab w:val="left" w:pos="772"/>
                <w:tab w:val="left" w:pos="773"/>
              </w:tabs>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皮、封盒的案件信息错误；</w:t>
            </w:r>
          </w:p>
          <w:p>
            <w:pPr>
              <w:pStyle w:val="11"/>
              <w:widowControl w:val="0"/>
              <w:numPr>
                <w:ilvl w:val="0"/>
                <w:numId w:val="16"/>
              </w:numPr>
              <w:tabs>
                <w:tab w:val="left" w:pos="772"/>
                <w:tab w:val="left" w:pos="773"/>
              </w:tabs>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eastAsia="zh-CN"/>
              </w:rPr>
              <w:t>档案实体资料互换</w:t>
            </w:r>
            <w:r>
              <w:rPr>
                <w:rFonts w:hint="eastAsia" w:ascii="宋体" w:hAnsi="宋体" w:eastAsia="宋体" w:cs="宋体"/>
                <w:color w:val="auto"/>
                <w:sz w:val="24"/>
                <w:szCs w:val="24"/>
                <w:highlight w:val="none"/>
              </w:rPr>
              <w:t>。</w:t>
            </w:r>
          </w:p>
          <w:p>
            <w:pPr>
              <w:pStyle w:val="11"/>
              <w:widowControl w:val="0"/>
              <w:tabs>
                <w:tab w:val="left" w:pos="462"/>
              </w:tabs>
              <w:wordWrap/>
              <w:adjustRightInd/>
              <w:snapToGrid/>
              <w:spacing w:line="360" w:lineRule="auto"/>
              <w:ind w:left="0" w:right="0" w:firstLine="504"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w w:val="105"/>
                <w:sz w:val="24"/>
                <w:szCs w:val="24"/>
                <w:highlight w:val="none"/>
              </w:rPr>
              <w:t>2.</w:t>
            </w:r>
            <w:r>
              <w:rPr>
                <w:rFonts w:hint="eastAsia" w:ascii="宋体" w:hAnsi="宋体" w:eastAsia="宋体" w:cs="宋体"/>
                <w:color w:val="auto"/>
                <w:w w:val="105"/>
                <w:sz w:val="24"/>
                <w:szCs w:val="24"/>
                <w:highlight w:val="none"/>
              </w:rPr>
              <w:tab/>
            </w:r>
            <w:r>
              <w:rPr>
                <w:rFonts w:hint="eastAsia" w:ascii="宋体" w:hAnsi="宋体" w:eastAsia="宋体" w:cs="宋体"/>
                <w:color w:val="auto"/>
                <w:w w:val="105"/>
                <w:sz w:val="24"/>
                <w:szCs w:val="24"/>
                <w:highlight w:val="none"/>
              </w:rPr>
              <w:t>其工作的重要项是检查以下情况，确保基本避免以下质量问题：</w:t>
            </w:r>
          </w:p>
          <w:p>
            <w:pPr>
              <w:pStyle w:val="11"/>
              <w:widowControl w:val="0"/>
              <w:numPr>
                <w:ilvl w:val="0"/>
                <w:numId w:val="17"/>
              </w:numPr>
              <w:tabs>
                <w:tab w:val="left" w:pos="772"/>
                <w:tab w:val="left" w:pos="773"/>
              </w:tabs>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复印材料完整性，页码打印完全性；</w:t>
            </w:r>
          </w:p>
          <w:p>
            <w:pPr>
              <w:pStyle w:val="11"/>
              <w:widowControl w:val="0"/>
              <w:numPr>
                <w:ilvl w:val="0"/>
                <w:numId w:val="17"/>
              </w:numPr>
              <w:tabs>
                <w:tab w:val="left" w:pos="772"/>
                <w:tab w:val="left" w:pos="773"/>
              </w:tabs>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保持同一份文件装订的完整性；</w:t>
            </w:r>
          </w:p>
          <w:p>
            <w:pPr>
              <w:pStyle w:val="11"/>
              <w:widowControl w:val="0"/>
              <w:numPr>
                <w:ilvl w:val="0"/>
                <w:numId w:val="17"/>
              </w:numPr>
              <w:tabs>
                <w:tab w:val="left" w:pos="772"/>
                <w:tab w:val="left" w:pos="773"/>
              </w:tabs>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封皮信息正确性；</w:t>
            </w:r>
          </w:p>
          <w:p>
            <w:pPr>
              <w:pStyle w:val="11"/>
              <w:widowControl w:val="0"/>
              <w:numPr>
                <w:ilvl w:val="0"/>
                <w:numId w:val="17"/>
              </w:numPr>
              <w:tabs>
                <w:tab w:val="left" w:pos="772"/>
                <w:tab w:val="left" w:pos="773"/>
              </w:tabs>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卷内目录打印正确性；</w:t>
            </w:r>
          </w:p>
          <w:p>
            <w:pPr>
              <w:pStyle w:val="11"/>
              <w:widowControl w:val="0"/>
              <w:tabs>
                <w:tab w:val="left" w:pos="462"/>
              </w:tabs>
              <w:wordWrap/>
              <w:adjustRightInd/>
              <w:snapToGrid/>
              <w:spacing w:line="360" w:lineRule="auto"/>
              <w:ind w:left="0" w:right="0" w:firstLine="504"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w w:val="105"/>
                <w:sz w:val="24"/>
                <w:szCs w:val="24"/>
                <w:highlight w:val="none"/>
              </w:rPr>
              <w:t>3.</w:t>
            </w:r>
            <w:r>
              <w:rPr>
                <w:rFonts w:hint="eastAsia" w:ascii="宋体" w:hAnsi="宋体" w:eastAsia="宋体" w:cs="宋体"/>
                <w:color w:val="auto"/>
                <w:w w:val="105"/>
                <w:sz w:val="24"/>
                <w:szCs w:val="24"/>
                <w:highlight w:val="none"/>
              </w:rPr>
              <w:tab/>
            </w:r>
            <w:r>
              <w:rPr>
                <w:rFonts w:hint="eastAsia" w:ascii="宋体" w:hAnsi="宋体" w:eastAsia="宋体" w:cs="宋体"/>
                <w:color w:val="auto"/>
                <w:w w:val="105"/>
                <w:sz w:val="24"/>
                <w:szCs w:val="24"/>
                <w:highlight w:val="none"/>
              </w:rPr>
              <w:t>其工作的次要项是检查以下情况，确保初步排除以下整理质量问题：</w:t>
            </w:r>
          </w:p>
          <w:p>
            <w:pPr>
              <w:pStyle w:val="11"/>
              <w:widowControl w:val="0"/>
              <w:numPr>
                <w:ilvl w:val="0"/>
                <w:numId w:val="18"/>
              </w:numPr>
              <w:tabs>
                <w:tab w:val="left" w:pos="772"/>
                <w:tab w:val="left" w:pos="773"/>
              </w:tabs>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整理、装订顺序正确性；</w:t>
            </w:r>
          </w:p>
          <w:p>
            <w:pPr>
              <w:pStyle w:val="11"/>
              <w:widowControl w:val="0"/>
              <w:numPr>
                <w:ilvl w:val="0"/>
                <w:numId w:val="18"/>
              </w:numPr>
              <w:tabs>
                <w:tab w:val="left" w:pos="772"/>
                <w:tab w:val="left" w:pos="773"/>
              </w:tabs>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托裱平整完全性；</w:t>
            </w:r>
          </w:p>
          <w:p>
            <w:pPr>
              <w:pStyle w:val="11"/>
              <w:widowControl w:val="0"/>
              <w:numPr>
                <w:ilvl w:val="0"/>
                <w:numId w:val="18"/>
              </w:numPr>
              <w:tabs>
                <w:tab w:val="left" w:pos="772"/>
                <w:tab w:val="left" w:pos="773"/>
              </w:tabs>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打码位置正确；</w:t>
            </w:r>
          </w:p>
          <w:p>
            <w:pPr>
              <w:pStyle w:val="11"/>
              <w:widowControl w:val="0"/>
              <w:numPr>
                <w:ilvl w:val="0"/>
                <w:numId w:val="18"/>
              </w:numPr>
              <w:tabs>
                <w:tab w:val="left" w:pos="772"/>
                <w:tab w:val="left" w:pos="773"/>
              </w:tabs>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打码清晰性；</w:t>
            </w:r>
          </w:p>
          <w:p>
            <w:pPr>
              <w:pStyle w:val="11"/>
              <w:widowControl w:val="0"/>
              <w:numPr>
                <w:ilvl w:val="0"/>
                <w:numId w:val="18"/>
              </w:numPr>
              <w:tabs>
                <w:tab w:val="left" w:pos="772"/>
                <w:tab w:val="left" w:pos="773"/>
              </w:tabs>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档案袋和卷宗上的盖章、标注遗漏；</w:t>
            </w:r>
          </w:p>
          <w:p>
            <w:pPr>
              <w:pStyle w:val="11"/>
              <w:widowControl w:val="0"/>
              <w:numPr>
                <w:ilvl w:val="0"/>
                <w:numId w:val="18"/>
              </w:numPr>
              <w:tabs>
                <w:tab w:val="left" w:pos="772"/>
                <w:tab w:val="left" w:pos="773"/>
              </w:tabs>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卷宗封面底部的封条不牢固、装订线留太长或骑缝章没有盖在封条上。</w:t>
            </w:r>
          </w:p>
          <w:p>
            <w:pPr>
              <w:pStyle w:val="11"/>
              <w:widowControl w:val="0"/>
              <w:tabs>
                <w:tab w:val="left" w:pos="531"/>
              </w:tabs>
              <w:wordWrap/>
              <w:adjustRightInd/>
              <w:snapToGrid/>
              <w:spacing w:line="36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rPr>
              <w:tab/>
            </w:r>
            <w:r>
              <w:rPr>
                <w:rFonts w:hint="eastAsia" w:ascii="宋体" w:hAnsi="宋体" w:eastAsia="宋体" w:cs="宋体"/>
                <w:color w:val="auto"/>
                <w:spacing w:val="-1"/>
                <w:sz w:val="24"/>
                <w:szCs w:val="24"/>
                <w:highlight w:val="none"/>
              </w:rPr>
              <w:t>扫描件质检，是指对建立索引的影像文件进行全面统一检查，确保质量的过程。该过</w:t>
            </w:r>
            <w:r>
              <w:rPr>
                <w:rFonts w:hint="eastAsia" w:ascii="宋体" w:hAnsi="宋体" w:eastAsia="宋体" w:cs="宋体"/>
                <w:color w:val="auto"/>
                <w:sz w:val="24"/>
                <w:szCs w:val="24"/>
                <w:highlight w:val="none"/>
              </w:rPr>
              <w:t>程相关要求如下：</w:t>
            </w:r>
          </w:p>
          <w:p>
            <w:pPr>
              <w:pStyle w:val="11"/>
              <w:widowControl w:val="0"/>
              <w:numPr>
                <w:ilvl w:val="0"/>
                <w:numId w:val="19"/>
              </w:numPr>
              <w:tabs>
                <w:tab w:val="left" w:pos="772"/>
                <w:tab w:val="left" w:pos="773"/>
              </w:tabs>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检查电子影像的页数与原始案卷是否一致。</w:t>
            </w:r>
          </w:p>
          <w:p>
            <w:pPr>
              <w:pStyle w:val="11"/>
              <w:widowControl w:val="0"/>
              <w:numPr>
                <w:ilvl w:val="0"/>
                <w:numId w:val="19"/>
              </w:numPr>
              <w:tabs>
                <w:tab w:val="left" w:pos="772"/>
                <w:tab w:val="left" w:pos="773"/>
              </w:tabs>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检查索引人员录入的“卷面信息”、“卷内目录”、“备考表”是否正确。</w:t>
            </w:r>
          </w:p>
          <w:p>
            <w:pPr>
              <w:pStyle w:val="11"/>
              <w:widowControl w:val="0"/>
              <w:numPr>
                <w:ilvl w:val="0"/>
                <w:numId w:val="19"/>
              </w:numPr>
              <w:tabs>
                <w:tab w:val="left" w:pos="772"/>
                <w:tab w:val="left" w:pos="773"/>
              </w:tabs>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检查电子影像是否清晰。</w:t>
            </w:r>
          </w:p>
          <w:p>
            <w:pPr>
              <w:pStyle w:val="11"/>
              <w:widowControl w:val="0"/>
              <w:numPr>
                <w:ilvl w:val="0"/>
                <w:numId w:val="19"/>
              </w:numPr>
              <w:tabs>
                <w:tab w:val="left" w:pos="772"/>
                <w:tab w:val="left" w:pos="773"/>
              </w:tabs>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检查目录与对应影像的挂接是否正确。</w:t>
            </w:r>
          </w:p>
          <w:p>
            <w:pPr>
              <w:pStyle w:val="11"/>
              <w:widowControl w:val="0"/>
              <w:numPr>
                <w:ilvl w:val="0"/>
                <w:numId w:val="19"/>
              </w:numPr>
              <w:tabs>
                <w:tab w:val="left" w:pos="772"/>
                <w:tab w:val="left" w:pos="773"/>
              </w:tabs>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eastAsia="zh-CN"/>
              </w:rPr>
              <w:t>对于质量达不到要求的文件，做下记录并及时重新扫描</w:t>
            </w:r>
            <w:r>
              <w:rPr>
                <w:rFonts w:hint="eastAsia" w:ascii="宋体" w:hAnsi="宋体" w:eastAsia="宋体" w:cs="宋体"/>
                <w:color w:val="auto"/>
                <w:sz w:val="24"/>
                <w:szCs w:val="24"/>
                <w:highlight w:val="none"/>
              </w:rPr>
              <w:t>。</w:t>
            </w:r>
          </w:p>
          <w:p>
            <w:pPr>
              <w:pStyle w:val="11"/>
              <w:widowControl w:val="0"/>
              <w:wordWrap/>
              <w:adjustRightInd/>
              <w:snapToGrid/>
              <w:spacing w:line="360" w:lineRule="auto"/>
              <w:ind w:left="0" w:right="0" w:firstLine="506"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w w:val="105"/>
                <w:sz w:val="24"/>
                <w:szCs w:val="24"/>
                <w:highlight w:val="none"/>
                <w:lang w:val="en-US" w:eastAsia="zh-CN"/>
              </w:rPr>
              <w:t>（</w:t>
            </w:r>
            <w:r>
              <w:rPr>
                <w:rFonts w:hint="eastAsia" w:ascii="宋体" w:hAnsi="宋体" w:eastAsia="宋体" w:cs="宋体"/>
                <w:b/>
                <w:bCs/>
                <w:color w:val="auto"/>
                <w:w w:val="105"/>
                <w:sz w:val="24"/>
                <w:szCs w:val="24"/>
                <w:highlight w:val="none"/>
                <w:lang w:val="en-US"/>
              </w:rPr>
              <w:t>十</w:t>
            </w:r>
            <w:r>
              <w:rPr>
                <w:rFonts w:hint="eastAsia" w:ascii="宋体" w:hAnsi="宋体" w:eastAsia="宋体" w:cs="宋体"/>
                <w:b/>
                <w:bCs/>
                <w:color w:val="auto"/>
                <w:w w:val="105"/>
                <w:sz w:val="24"/>
                <w:szCs w:val="24"/>
                <w:highlight w:val="none"/>
                <w:lang w:val="en-US" w:eastAsia="zh-CN"/>
              </w:rPr>
              <w:t>一）</w:t>
            </w:r>
            <w:r>
              <w:rPr>
                <w:rFonts w:hint="eastAsia" w:ascii="宋体" w:hAnsi="宋体" w:eastAsia="宋体" w:cs="宋体"/>
                <w:b/>
                <w:bCs/>
                <w:color w:val="auto"/>
                <w:w w:val="105"/>
                <w:sz w:val="24"/>
                <w:szCs w:val="24"/>
                <w:highlight w:val="none"/>
              </w:rPr>
              <w:t>客户总验收</w:t>
            </w:r>
          </w:p>
          <w:p>
            <w:pPr>
              <w:pStyle w:val="11"/>
              <w:widowControl w:val="0"/>
              <w:wordWrap/>
              <w:adjustRightInd/>
              <w:snapToGrid/>
              <w:spacing w:line="360" w:lineRule="auto"/>
              <w:ind w:left="0" w:right="0" w:firstLine="476"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对项目所有成果的核实、验收。经过专业人员的初检及项目经理的总质检合格后档案整理</w:t>
            </w:r>
            <w:r>
              <w:rPr>
                <w:rFonts w:hint="eastAsia" w:ascii="宋体" w:hAnsi="宋体" w:eastAsia="宋体" w:cs="宋体"/>
                <w:color w:val="auto"/>
                <w:sz w:val="24"/>
                <w:szCs w:val="24"/>
                <w:highlight w:val="none"/>
              </w:rPr>
              <w:t>资料，方可交由三亚市城郊人民法院进行最后的验收工作（终检），</w:t>
            </w:r>
            <w:r>
              <w:rPr>
                <w:rFonts w:hint="eastAsia" w:ascii="宋体" w:hAnsi="宋体" w:eastAsia="宋体" w:cs="宋体"/>
                <w:color w:val="auto"/>
                <w:spacing w:val="-2"/>
                <w:sz w:val="24"/>
                <w:szCs w:val="24"/>
                <w:highlight w:val="none"/>
              </w:rPr>
              <w:t>项目经理需全力配合</w:t>
            </w:r>
            <w:r>
              <w:rPr>
                <w:rFonts w:hint="eastAsia" w:ascii="宋体" w:hAnsi="宋体" w:eastAsia="宋体" w:cs="宋体"/>
                <w:color w:val="auto"/>
                <w:sz w:val="24"/>
                <w:szCs w:val="24"/>
                <w:highlight w:val="none"/>
              </w:rPr>
              <w:t>三亚市城郊人民法院进行验收工作。</w:t>
            </w:r>
          </w:p>
          <w:p>
            <w:pPr>
              <w:pStyle w:val="11"/>
              <w:widowControl w:val="0"/>
              <w:wordWrap/>
              <w:adjustRightInd/>
              <w:snapToGrid/>
              <w:spacing w:line="360" w:lineRule="auto"/>
              <w:ind w:left="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具体要求如下：</w:t>
            </w:r>
          </w:p>
          <w:p>
            <w:pPr>
              <w:pStyle w:val="11"/>
              <w:widowControl w:val="0"/>
              <w:numPr>
                <w:ilvl w:val="0"/>
                <w:numId w:val="20"/>
              </w:numPr>
              <w:tabs>
                <w:tab w:val="left" w:pos="772"/>
                <w:tab w:val="left" w:pos="773"/>
              </w:tabs>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验收包括对电子档案（图像质量、编目质量、著录质量）及档案原件的验收。</w:t>
            </w:r>
          </w:p>
          <w:p>
            <w:pPr>
              <w:pStyle w:val="11"/>
              <w:widowControl w:val="0"/>
              <w:numPr>
                <w:ilvl w:val="0"/>
                <w:numId w:val="20"/>
              </w:numPr>
              <w:tabs>
                <w:tab w:val="left" w:pos="772"/>
                <w:tab w:val="left" w:pos="773"/>
              </w:tabs>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必须制定严格的质量控制方案，对加工的数据进行自检，自检达标的数据才能提交三亚市城郊人民法院验收。</w:t>
            </w:r>
          </w:p>
          <w:p>
            <w:pPr>
              <w:pStyle w:val="11"/>
              <w:widowControl w:val="0"/>
              <w:numPr>
                <w:ilvl w:val="0"/>
                <w:numId w:val="20"/>
              </w:numPr>
              <w:tabs>
                <w:tab w:val="left" w:pos="772"/>
                <w:tab w:val="left" w:pos="773"/>
              </w:tabs>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档案原件验收必须逐卷清点，按档案数量、文件状况、卷内文件页数与顺序、装订要求等进行检查，如发现档案丢失、损坏、圈划或涂改等将追究法律责任；顺序错误、装订不符要求、卷间文件颠倒等作为差错，需要重新调整。</w:t>
            </w:r>
          </w:p>
          <w:p>
            <w:pPr>
              <w:pStyle w:val="11"/>
              <w:widowControl w:val="0"/>
              <w:numPr>
                <w:ilvl w:val="0"/>
                <w:numId w:val="20"/>
              </w:numPr>
              <w:tabs>
                <w:tab w:val="left" w:pos="772"/>
                <w:tab w:val="left" w:pos="773"/>
              </w:tabs>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提供已进行数字化扫描加工档案的明细清单一份（电子版本）。</w:t>
            </w:r>
          </w:p>
          <w:p>
            <w:pPr>
              <w:pStyle w:val="11"/>
              <w:widowControl w:val="0"/>
              <w:numPr>
                <w:ilvl w:val="0"/>
                <w:numId w:val="20"/>
              </w:numPr>
              <w:tabs>
                <w:tab w:val="left" w:pos="772"/>
                <w:tab w:val="left" w:pos="773"/>
              </w:tabs>
              <w:wordWrap/>
              <w:adjustRightInd/>
              <w:snapToGrid/>
              <w:spacing w:line="360" w:lineRule="auto"/>
              <w:ind w:left="0" w:right="0"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完成所有数字化扫描加工任务，由双方共同进行验收，验收通过以双方签署项目验收单为准。</w:t>
            </w:r>
          </w:p>
          <w:p>
            <w:pPr>
              <w:pStyle w:val="11"/>
              <w:widowControl w:val="0"/>
              <w:tabs>
                <w:tab w:val="left" w:pos="545"/>
              </w:tabs>
              <w:wordWrap/>
              <w:adjustRightInd/>
              <w:snapToGrid/>
              <w:spacing w:line="360" w:lineRule="auto"/>
              <w:ind w:left="0" w:right="0" w:firstLine="506" w:firstLine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w w:val="105"/>
                <w:sz w:val="24"/>
                <w:szCs w:val="24"/>
                <w:highlight w:val="none"/>
                <w:lang w:val="en-US" w:eastAsia="zh-CN"/>
              </w:rPr>
              <w:t>（</w:t>
            </w:r>
            <w:r>
              <w:rPr>
                <w:rFonts w:hint="eastAsia" w:ascii="宋体" w:hAnsi="宋体" w:eastAsia="宋体" w:cs="宋体"/>
                <w:b/>
                <w:bCs/>
                <w:color w:val="auto"/>
                <w:w w:val="105"/>
                <w:sz w:val="24"/>
                <w:szCs w:val="24"/>
                <w:highlight w:val="none"/>
                <w:lang w:val="en-US"/>
              </w:rPr>
              <w:t>十</w:t>
            </w:r>
            <w:r>
              <w:rPr>
                <w:rFonts w:hint="eastAsia" w:ascii="宋体" w:hAnsi="宋体" w:eastAsia="宋体" w:cs="宋体"/>
                <w:b/>
                <w:bCs/>
                <w:color w:val="auto"/>
                <w:w w:val="105"/>
                <w:sz w:val="24"/>
                <w:szCs w:val="24"/>
                <w:highlight w:val="none"/>
                <w:lang w:val="en-US" w:eastAsia="zh-CN"/>
              </w:rPr>
              <w:t>二）</w:t>
            </w:r>
            <w:r>
              <w:rPr>
                <w:rFonts w:hint="eastAsia" w:ascii="宋体" w:hAnsi="宋体" w:eastAsia="宋体" w:cs="宋体"/>
                <w:b/>
                <w:bCs/>
                <w:color w:val="auto"/>
                <w:w w:val="105"/>
                <w:sz w:val="24"/>
                <w:szCs w:val="24"/>
                <w:highlight w:val="none"/>
              </w:rPr>
              <w:t>实体档案归还</w:t>
            </w:r>
          </w:p>
          <w:p>
            <w:pPr>
              <w:pStyle w:val="11"/>
              <w:widowControl w:val="0"/>
              <w:wordWrap/>
              <w:adjustRightInd/>
              <w:snapToGrid/>
              <w:spacing w:line="360" w:lineRule="auto"/>
              <w:ind w:left="0" w:right="0" w:firstLine="480" w:firstLineChars="200"/>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auto"/>
                <w:sz w:val="24"/>
                <w:szCs w:val="24"/>
                <w:highlight w:val="none"/>
              </w:rPr>
              <w:t>验收合格后，项目负责人按照归档上架顺序将协助三亚市城郊人民法院档案管理人员进行</w:t>
            </w:r>
            <w:r>
              <w:rPr>
                <w:rFonts w:hint="eastAsia" w:ascii="宋体" w:hAnsi="宋体" w:eastAsia="宋体" w:cs="宋体"/>
                <w:color w:val="auto"/>
                <w:spacing w:val="-1"/>
                <w:sz w:val="24"/>
                <w:szCs w:val="24"/>
                <w:highlight w:val="none"/>
              </w:rPr>
              <w:t>档案排序上架，协助核查入库档案的上架归档号、目录号的检查工作；及时更新和调整库存卷宗密集架的标示以及库存档案的排列、倒架、打包装箱工作；协助完成月度、季度、</w:t>
            </w:r>
            <w:r>
              <w:rPr>
                <w:rFonts w:hint="eastAsia" w:ascii="宋体" w:hAnsi="宋体" w:eastAsia="宋体" w:cs="宋体"/>
                <w:color w:val="auto"/>
                <w:sz w:val="24"/>
                <w:szCs w:val="24"/>
                <w:highlight w:val="none"/>
              </w:rPr>
              <w:t>年度各类档案实际上架的数据统计工作。</w:t>
            </w:r>
          </w:p>
        </w:tc>
        <w:tc>
          <w:tcPr>
            <w:tcW w:w="1748" w:type="dxa"/>
            <w:noWrap w:val="0"/>
            <w:vAlign w:val="center"/>
          </w:tcPr>
          <w:p>
            <w:pPr>
              <w:pStyle w:val="5"/>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045" w:type="dxa"/>
            <w:noWrap w:val="0"/>
            <w:vAlign w:val="center"/>
          </w:tcPr>
          <w:p>
            <w:pPr>
              <w:pStyle w:val="5"/>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24" w:type="dxa"/>
            <w:noWrap w:val="0"/>
            <w:vAlign w:val="center"/>
          </w:tcPr>
          <w:p>
            <w:pPr>
              <w:pStyle w:val="5"/>
              <w:keepNext w:val="0"/>
              <w:keepLines w:val="0"/>
              <w:pageBreakBefore w:val="0"/>
              <w:widowControl w:val="0"/>
              <w:tabs>
                <w:tab w:val="left" w:pos="301"/>
              </w:tabs>
              <w:kinsoku/>
              <w:wordWrap/>
              <w:overflowPunct/>
              <w:topLinePunct w:val="0"/>
              <w:autoSpaceDE/>
              <w:autoSpaceDN/>
              <w:bidi w:val="0"/>
              <w:adjustRightInd/>
              <w:snapToGrid/>
              <w:spacing w:line="288" w:lineRule="auto"/>
              <w:jc w:val="center"/>
              <w:textAlignment w:val="auto"/>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hAnsi="宋体" w:cs="宋体"/>
                <w:color w:val="000000" w:themeColor="text1"/>
                <w:sz w:val="21"/>
                <w:szCs w:val="21"/>
                <w:highlight w:val="none"/>
                <w:lang w:val="en-US" w:eastAsia="zh-CN"/>
                <w14:textFill>
                  <w14:solidFill>
                    <w14:schemeClr w14:val="tx1"/>
                  </w14:solidFill>
                </w14:textFill>
              </w:rPr>
              <w:t>9</w:t>
            </w:r>
          </w:p>
        </w:tc>
        <w:tc>
          <w:tcPr>
            <w:tcW w:w="6092" w:type="dxa"/>
            <w:noWrap w:val="0"/>
            <w:vAlign w:val="center"/>
          </w:tcPr>
          <w:p>
            <w:pPr>
              <w:pStyle w:val="11"/>
              <w:widowControl w:val="0"/>
              <w:tabs>
                <w:tab w:val="left" w:pos="623"/>
              </w:tabs>
              <w:wordWrap/>
              <w:adjustRightInd/>
              <w:snapToGrid/>
              <w:spacing w:before="163" w:beforeLines="50" w:line="360" w:lineRule="auto"/>
              <w:ind w:right="0"/>
              <w:textAlignment w:val="auto"/>
              <w:rPr>
                <w:rFonts w:hint="eastAsia" w:ascii="宋体" w:hAnsi="宋体" w:eastAsia="宋体" w:cs="宋体"/>
                <w:b/>
                <w:bCs/>
                <w:color w:val="auto"/>
                <w:w w:val="105"/>
                <w:sz w:val="24"/>
                <w:szCs w:val="24"/>
                <w:highlight w:val="none"/>
                <w:lang w:val="en-US" w:eastAsia="zh-CN"/>
              </w:rPr>
            </w:pPr>
            <w:r>
              <w:rPr>
                <w:rFonts w:hint="eastAsia" w:ascii="宋体" w:hAnsi="宋体" w:eastAsia="宋体" w:cs="宋体"/>
                <w:b/>
                <w:bCs/>
                <w:color w:val="auto"/>
                <w:w w:val="105"/>
                <w:sz w:val="24"/>
                <w:szCs w:val="24"/>
                <w:highlight w:val="none"/>
                <w:lang w:eastAsia="zh-CN"/>
              </w:rPr>
              <w:t>三、</w:t>
            </w:r>
            <w:r>
              <w:rPr>
                <w:rFonts w:hint="eastAsia" w:ascii="宋体" w:hAnsi="宋体" w:eastAsia="宋体" w:cs="宋体"/>
                <w:b/>
                <w:bCs/>
                <w:color w:val="auto"/>
                <w:w w:val="105"/>
                <w:sz w:val="24"/>
                <w:szCs w:val="24"/>
                <w:highlight w:val="none"/>
                <w:lang w:val="en-US" w:eastAsia="zh-CN"/>
              </w:rPr>
              <w:t>归档卷宗归档检查流程</w:t>
            </w:r>
          </w:p>
          <w:p>
            <w:pPr>
              <w:pStyle w:val="11"/>
              <w:widowControl w:val="0"/>
              <w:wordWrap/>
              <w:adjustRightInd/>
              <w:snapToGrid/>
              <w:spacing w:line="360" w:lineRule="auto"/>
              <w:ind w:left="0" w:right="0" w:firstLine="506" w:firstLineChars="200"/>
              <w:jc w:val="left"/>
              <w:textAlignment w:val="auto"/>
              <w:rPr>
                <w:rFonts w:hint="eastAsia" w:ascii="宋体" w:hAnsi="宋体" w:eastAsia="宋体" w:cs="宋体"/>
                <w:b/>
                <w:bCs/>
                <w:color w:val="auto"/>
                <w:w w:val="105"/>
                <w:sz w:val="24"/>
                <w:szCs w:val="24"/>
                <w:highlight w:val="none"/>
                <w:lang w:val="en-US" w:eastAsia="zh-CN"/>
              </w:rPr>
            </w:pPr>
            <w:r>
              <w:rPr>
                <w:rFonts w:hint="eastAsia" w:ascii="宋体" w:hAnsi="宋体" w:eastAsia="宋体" w:cs="宋体"/>
                <w:b/>
                <w:bCs/>
                <w:color w:val="auto"/>
                <w:w w:val="105"/>
                <w:sz w:val="24"/>
                <w:szCs w:val="24"/>
                <w:highlight w:val="none"/>
                <w:lang w:val="en-US" w:eastAsia="zh-CN"/>
              </w:rPr>
              <w:t>（一）专人负责</w:t>
            </w:r>
          </w:p>
          <w:p>
            <w:pPr>
              <w:pStyle w:val="11"/>
              <w:widowControl w:val="0"/>
              <w:wordWrap/>
              <w:adjustRightInd/>
              <w:snapToGrid/>
              <w:spacing w:line="360" w:lineRule="auto"/>
              <w:ind w:left="0" w:right="0" w:firstLine="476" w:firstLineChars="200"/>
              <w:jc w:val="left"/>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成立专人小组进行案卷归档检查。</w:t>
            </w:r>
          </w:p>
          <w:p>
            <w:pPr>
              <w:pStyle w:val="11"/>
              <w:widowControl w:val="0"/>
              <w:wordWrap/>
              <w:adjustRightInd/>
              <w:snapToGrid/>
              <w:spacing w:line="360" w:lineRule="auto"/>
              <w:ind w:left="0" w:right="0" w:firstLine="506" w:firstLineChars="200"/>
              <w:jc w:val="left"/>
              <w:textAlignment w:val="auto"/>
              <w:rPr>
                <w:rFonts w:hint="eastAsia" w:ascii="宋体" w:hAnsi="宋体" w:eastAsia="宋体" w:cs="宋体"/>
                <w:b/>
                <w:bCs/>
                <w:color w:val="auto"/>
                <w:w w:val="105"/>
                <w:sz w:val="24"/>
                <w:szCs w:val="24"/>
                <w:highlight w:val="none"/>
                <w:lang w:val="en-US" w:eastAsia="zh-CN"/>
              </w:rPr>
            </w:pPr>
            <w:r>
              <w:rPr>
                <w:rFonts w:hint="eastAsia" w:ascii="宋体" w:hAnsi="宋体" w:eastAsia="宋体" w:cs="宋体"/>
                <w:b/>
                <w:bCs/>
                <w:color w:val="auto"/>
                <w:w w:val="105"/>
                <w:sz w:val="24"/>
                <w:szCs w:val="24"/>
                <w:highlight w:val="none"/>
                <w:lang w:val="en-US" w:eastAsia="zh-CN"/>
              </w:rPr>
              <w:t>（二）纸质卷宗检查</w:t>
            </w:r>
          </w:p>
          <w:p>
            <w:pPr>
              <w:pStyle w:val="11"/>
              <w:widowControl w:val="0"/>
              <w:wordWrap/>
              <w:adjustRightInd/>
              <w:snapToGrid/>
              <w:spacing w:line="360" w:lineRule="auto"/>
              <w:ind w:left="0" w:right="0" w:firstLine="476" w:firstLineChars="200"/>
              <w:jc w:val="left"/>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lang w:val="en-US" w:eastAsia="zh-CN"/>
              </w:rPr>
              <w:t>1</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领取已经扫描装订好的待归档案件，按照</w:t>
            </w:r>
            <w:r>
              <w:rPr>
                <w:rFonts w:hint="eastAsia" w:ascii="宋体" w:hAnsi="宋体" w:eastAsia="宋体" w:cs="宋体"/>
                <w:color w:val="auto"/>
                <w:sz w:val="24"/>
                <w:szCs w:val="24"/>
                <w:highlight w:val="none"/>
                <w:lang w:val="en-US" w:eastAsia="zh-CN"/>
              </w:rPr>
              <w:t>《人民法院案件诉讼文书材料归档排列顺序（试行）》</w:t>
            </w:r>
            <w:r>
              <w:rPr>
                <w:rFonts w:hint="eastAsia" w:ascii="宋体" w:hAnsi="宋体" w:eastAsia="宋体" w:cs="宋体"/>
                <w:color w:val="auto"/>
                <w:spacing w:val="-1"/>
                <w:sz w:val="24"/>
                <w:szCs w:val="24"/>
                <w:highlight w:val="none"/>
              </w:rPr>
              <w:t>要求，对纸质卷宗进行检查。</w:t>
            </w:r>
          </w:p>
          <w:p>
            <w:pPr>
              <w:pStyle w:val="11"/>
              <w:widowControl w:val="0"/>
              <w:wordWrap/>
              <w:adjustRightInd/>
              <w:snapToGrid/>
              <w:spacing w:line="360" w:lineRule="auto"/>
              <w:ind w:left="0" w:right="0" w:firstLine="476" w:firstLineChars="200"/>
              <w:jc w:val="left"/>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lang w:val="en-US" w:eastAsia="zh-CN"/>
              </w:rPr>
              <w:t>2</w:t>
            </w:r>
            <w:r>
              <w:rPr>
                <w:rFonts w:hint="eastAsia" w:ascii="宋体" w:hAnsi="宋体" w:eastAsia="宋体" w:cs="宋体"/>
                <w:color w:val="auto"/>
                <w:spacing w:val="-1"/>
                <w:sz w:val="24"/>
                <w:szCs w:val="24"/>
                <w:highlight w:val="none"/>
                <w:lang w:eastAsia="zh-CN"/>
              </w:rPr>
              <w:t>）</w:t>
            </w:r>
            <w:r>
              <w:rPr>
                <w:rFonts w:hint="eastAsia" w:ascii="宋体" w:hAnsi="宋体" w:eastAsia="宋体" w:cs="宋体"/>
                <w:color w:val="auto"/>
                <w:spacing w:val="-1"/>
                <w:sz w:val="24"/>
                <w:szCs w:val="24"/>
                <w:highlight w:val="none"/>
              </w:rPr>
              <w:t>检查完毕，确认无误后，填写案卷封皮，案盒，归档登记表上的归档信息。</w:t>
            </w:r>
          </w:p>
        </w:tc>
        <w:tc>
          <w:tcPr>
            <w:tcW w:w="1748" w:type="dxa"/>
            <w:noWrap w:val="0"/>
            <w:vAlign w:val="center"/>
          </w:tcPr>
          <w:p>
            <w:pPr>
              <w:pStyle w:val="5"/>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045" w:type="dxa"/>
            <w:noWrap w:val="0"/>
            <w:vAlign w:val="center"/>
          </w:tcPr>
          <w:p>
            <w:pPr>
              <w:pStyle w:val="5"/>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24" w:type="dxa"/>
            <w:noWrap w:val="0"/>
            <w:vAlign w:val="center"/>
          </w:tcPr>
          <w:p>
            <w:pPr>
              <w:pStyle w:val="5"/>
              <w:keepNext w:val="0"/>
              <w:keepLines w:val="0"/>
              <w:pageBreakBefore w:val="0"/>
              <w:widowControl w:val="0"/>
              <w:tabs>
                <w:tab w:val="left" w:pos="301"/>
              </w:tabs>
              <w:kinsoku/>
              <w:wordWrap/>
              <w:overflowPunct/>
              <w:topLinePunct w:val="0"/>
              <w:autoSpaceDE/>
              <w:autoSpaceDN/>
              <w:bidi w:val="0"/>
              <w:adjustRightInd/>
              <w:snapToGrid/>
              <w:spacing w:line="288" w:lineRule="auto"/>
              <w:jc w:val="center"/>
              <w:textAlignment w:val="auto"/>
              <w:rPr>
                <w:rFonts w:hint="default" w:hAnsi="宋体" w:cs="宋体"/>
                <w:color w:val="000000" w:themeColor="text1"/>
                <w:sz w:val="21"/>
                <w:szCs w:val="21"/>
                <w:highlight w:val="none"/>
                <w:lang w:val="en-US" w:eastAsia="zh-CN"/>
                <w14:textFill>
                  <w14:solidFill>
                    <w14:schemeClr w14:val="tx1"/>
                  </w14:solidFill>
                </w14:textFill>
              </w:rPr>
            </w:pPr>
            <w:r>
              <w:rPr>
                <w:rFonts w:hint="eastAsia" w:hAnsi="宋体" w:cs="宋体"/>
                <w:color w:val="000000" w:themeColor="text1"/>
                <w:sz w:val="21"/>
                <w:szCs w:val="21"/>
                <w:highlight w:val="none"/>
                <w:lang w:val="en-US" w:eastAsia="zh-CN"/>
                <w14:textFill>
                  <w14:solidFill>
                    <w14:schemeClr w14:val="tx1"/>
                  </w14:solidFill>
                </w14:textFill>
              </w:rPr>
              <w:t>10</w:t>
            </w:r>
          </w:p>
        </w:tc>
        <w:tc>
          <w:tcPr>
            <w:tcW w:w="6092" w:type="dxa"/>
            <w:noWrap w:val="0"/>
            <w:vAlign w:val="center"/>
          </w:tcPr>
          <w:p>
            <w:pPr>
              <w:pStyle w:val="11"/>
              <w:widowControl w:val="0"/>
              <w:wordWrap/>
              <w:adjustRightInd/>
              <w:snapToGrid/>
              <w:spacing w:line="360" w:lineRule="auto"/>
              <w:ind w:left="0" w:right="0" w:firstLine="506" w:firstLineChars="200"/>
              <w:jc w:val="left"/>
              <w:textAlignment w:val="auto"/>
              <w:rPr>
                <w:rFonts w:hint="eastAsia" w:ascii="宋体" w:hAnsi="宋体" w:eastAsia="宋体" w:cs="宋体"/>
                <w:b/>
                <w:bCs/>
                <w:color w:val="auto"/>
                <w:w w:val="105"/>
                <w:sz w:val="24"/>
                <w:szCs w:val="24"/>
                <w:highlight w:val="none"/>
                <w:lang w:val="en-US" w:eastAsia="zh-CN"/>
              </w:rPr>
            </w:pPr>
            <w:r>
              <w:rPr>
                <w:rFonts w:hint="eastAsia" w:ascii="宋体" w:hAnsi="宋体" w:eastAsia="宋体" w:cs="宋体"/>
                <w:b/>
                <w:bCs/>
                <w:color w:val="auto"/>
                <w:w w:val="105"/>
                <w:sz w:val="24"/>
                <w:szCs w:val="24"/>
                <w:highlight w:val="none"/>
                <w:lang w:val="en-US" w:eastAsia="zh-CN"/>
              </w:rPr>
              <w:t>（三）电子卷宗检查</w:t>
            </w:r>
          </w:p>
          <w:p>
            <w:pPr>
              <w:pStyle w:val="11"/>
              <w:widowControl w:val="0"/>
              <w:wordWrap/>
              <w:adjustRightInd/>
              <w:snapToGrid/>
              <w:spacing w:line="360" w:lineRule="auto"/>
              <w:ind w:left="0" w:right="0" w:firstLine="476" w:firstLineChars="200"/>
              <w:jc w:val="left"/>
              <w:textAlignment w:val="auto"/>
              <w:rPr>
                <w:rFonts w:hint="eastAsia" w:ascii="宋体" w:hAnsi="宋体" w:eastAsia="宋体" w:cs="宋体"/>
                <w:color w:val="auto"/>
                <w:spacing w:val="-1"/>
                <w:sz w:val="24"/>
                <w:szCs w:val="24"/>
                <w:highlight w:val="none"/>
              </w:rPr>
            </w:pPr>
            <w:r>
              <w:rPr>
                <w:rFonts w:hint="eastAsia" w:ascii="宋体" w:hAnsi="宋体" w:eastAsia="宋体" w:cs="宋体"/>
                <w:color w:val="auto"/>
                <w:spacing w:val="-1"/>
                <w:sz w:val="24"/>
                <w:szCs w:val="24"/>
                <w:highlight w:val="none"/>
              </w:rPr>
              <w:t>登录法院档案管理系统，检查纸质卷对应的电子卷宗，确保纸质卷宗和电子卷宗一致，并按要求填写系统上的归档信息，保存入库。</w:t>
            </w:r>
          </w:p>
          <w:p>
            <w:pPr>
              <w:pStyle w:val="11"/>
              <w:widowControl w:val="0"/>
              <w:wordWrap/>
              <w:adjustRightInd/>
              <w:snapToGrid/>
              <w:spacing w:line="360" w:lineRule="auto"/>
              <w:ind w:left="0" w:right="0" w:firstLine="506" w:firstLineChars="200"/>
              <w:jc w:val="left"/>
              <w:textAlignment w:val="auto"/>
              <w:rPr>
                <w:rFonts w:hint="eastAsia" w:ascii="宋体" w:hAnsi="宋体" w:eastAsia="宋体" w:cs="宋体"/>
                <w:b/>
                <w:bCs/>
                <w:color w:val="auto"/>
                <w:w w:val="105"/>
                <w:sz w:val="24"/>
                <w:szCs w:val="24"/>
                <w:highlight w:val="none"/>
                <w:lang w:val="en-US" w:eastAsia="zh-CN"/>
              </w:rPr>
            </w:pPr>
            <w:r>
              <w:rPr>
                <w:rFonts w:hint="eastAsia" w:ascii="宋体" w:hAnsi="宋体" w:eastAsia="宋体" w:cs="宋体"/>
                <w:b/>
                <w:bCs/>
                <w:color w:val="auto"/>
                <w:w w:val="105"/>
                <w:sz w:val="24"/>
                <w:szCs w:val="24"/>
                <w:highlight w:val="none"/>
                <w:lang w:val="en-US" w:eastAsia="zh-CN"/>
              </w:rPr>
              <w:t>（四）实体档案归还</w:t>
            </w:r>
          </w:p>
          <w:p>
            <w:pPr>
              <w:pStyle w:val="11"/>
              <w:widowControl w:val="0"/>
              <w:wordWrap/>
              <w:adjustRightInd/>
              <w:snapToGrid/>
              <w:spacing w:line="360" w:lineRule="auto"/>
              <w:ind w:left="0" w:right="0" w:firstLine="476" w:firstLineChars="200"/>
              <w:jc w:val="left"/>
              <w:textAlignment w:val="auto"/>
              <w:rPr>
                <w:rFonts w:hint="eastAsia" w:ascii="宋体" w:hAnsi="宋体" w:eastAsia="宋体" w:cs="宋体"/>
                <w:color w:val="auto"/>
                <w:spacing w:val="-1"/>
                <w:sz w:val="24"/>
                <w:szCs w:val="24"/>
                <w:highlight w:val="none"/>
                <w:lang w:val="en-US" w:eastAsia="zh-CN"/>
              </w:rPr>
            </w:pPr>
            <w:r>
              <w:rPr>
                <w:rFonts w:hint="eastAsia" w:ascii="宋体" w:hAnsi="宋体" w:eastAsia="宋体" w:cs="宋体"/>
                <w:color w:val="auto"/>
                <w:spacing w:val="-1"/>
                <w:sz w:val="24"/>
                <w:szCs w:val="24"/>
                <w:highlight w:val="none"/>
              </w:rPr>
              <w:t>将纸质卷和电子卷均检查完毕无误的案件，移送档案室。档案管理人员进行核对抽查，验收合格后，项目负责人按照上架顺序协助档案管理人员上架；协助完成数据统计工作。</w:t>
            </w:r>
          </w:p>
          <w:p>
            <w:pPr>
              <w:pStyle w:val="6"/>
              <w:keepNext w:val="0"/>
              <w:keepLines w:val="0"/>
              <w:pageBreakBefore w:val="0"/>
              <w:widowControl w:val="0"/>
              <w:kinsoku/>
              <w:wordWrap/>
              <w:overflowPunct/>
              <w:topLinePunct w:val="0"/>
              <w:bidi w:val="0"/>
              <w:snapToGrid/>
              <w:spacing w:line="288" w:lineRule="auto"/>
              <w:textAlignment w:val="auto"/>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p>
        </w:tc>
        <w:tc>
          <w:tcPr>
            <w:tcW w:w="1748" w:type="dxa"/>
            <w:noWrap w:val="0"/>
            <w:vAlign w:val="center"/>
          </w:tcPr>
          <w:p>
            <w:pPr>
              <w:pStyle w:val="5"/>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c>
          <w:tcPr>
            <w:tcW w:w="1045" w:type="dxa"/>
            <w:noWrap w:val="0"/>
            <w:vAlign w:val="center"/>
          </w:tcPr>
          <w:p>
            <w:pPr>
              <w:pStyle w:val="5"/>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p>
        </w:tc>
      </w:tr>
    </w:tbl>
    <w:p>
      <w:pPr>
        <w:spacing w:line="360" w:lineRule="auto"/>
        <w:rPr>
          <w:rFonts w:hint="default" w:ascii="Times New Roman" w:hAnsi="Times New Roman" w:cs="Times New Roman"/>
          <w:color w:val="auto"/>
          <w:sz w:val="21"/>
          <w:szCs w:val="21"/>
        </w:rPr>
      </w:pPr>
    </w:p>
    <w:p>
      <w:pPr>
        <w:spacing w:line="360" w:lineRule="auto"/>
        <w:ind w:firstLine="1050" w:firstLineChars="500"/>
        <w:rPr>
          <w:rFonts w:hint="eastAsia" w:ascii="微软雅黑" w:hAnsi="微软雅黑" w:eastAsia="微软雅黑" w:cs="微软雅黑"/>
          <w:color w:val="auto"/>
        </w:rPr>
      </w:pPr>
      <w:r>
        <w:rPr>
          <w:rFonts w:hint="eastAsia" w:ascii="微软雅黑" w:hAnsi="微软雅黑" w:eastAsia="微软雅黑" w:cs="微软雅黑"/>
          <w:color w:val="auto"/>
        </w:rPr>
        <w:t>注：</w:t>
      </w:r>
      <w:r>
        <w:rPr>
          <w:color w:val="auto"/>
        </w:rPr>
        <w:t>1</w:t>
      </w:r>
      <w:r>
        <w:rPr>
          <w:rFonts w:hint="eastAsia" w:ascii="微软雅黑" w:hAnsi="微软雅黑" w:eastAsia="微软雅黑" w:cs="微软雅黑"/>
          <w:color w:val="auto"/>
        </w:rPr>
        <w:t>、偏离</w:t>
      </w:r>
      <w:r>
        <w:rPr>
          <w:rFonts w:hint="eastAsia" w:ascii="微软雅黑" w:hAnsi="微软雅黑" w:eastAsia="微软雅黑" w:cs="微软雅黑"/>
          <w:color w:val="auto"/>
          <w:lang w:val="en-US" w:eastAsia="zh-CN"/>
        </w:rPr>
        <w:t>情况</w:t>
      </w:r>
      <w:r>
        <w:rPr>
          <w:rFonts w:hint="eastAsia" w:ascii="微软雅黑" w:hAnsi="微软雅黑" w:eastAsia="微软雅黑" w:cs="微软雅黑"/>
          <w:color w:val="auto"/>
          <w:lang w:eastAsia="zh-CN"/>
        </w:rPr>
        <w:t>，</w:t>
      </w:r>
      <w:r>
        <w:rPr>
          <w:rFonts w:hint="eastAsia" w:ascii="微软雅黑" w:hAnsi="微软雅黑" w:eastAsia="微软雅黑" w:cs="微软雅黑"/>
          <w:color w:val="auto"/>
        </w:rPr>
        <w:t>注明“</w:t>
      </w:r>
      <w:r>
        <w:rPr>
          <w:rFonts w:hint="eastAsia" w:ascii="微软雅黑" w:hAnsi="微软雅黑" w:eastAsia="微软雅黑" w:cs="微软雅黑"/>
          <w:color w:val="auto"/>
          <w:lang w:val="en-US" w:eastAsia="zh-CN"/>
        </w:rPr>
        <w:t>正偏离”“未偏离”“负偏离”</w:t>
      </w:r>
    </w:p>
    <w:p>
      <w:pPr>
        <w:adjustRightInd w:val="0"/>
        <w:snapToGrid w:val="0"/>
        <w:spacing w:beforeLines="50" w:afterLines="50"/>
        <w:ind w:firstLine="3840" w:firstLineChars="1600"/>
        <w:rPr>
          <w:rFonts w:hint="eastAsia"/>
          <w:sz w:val="24"/>
        </w:rPr>
      </w:pPr>
    </w:p>
    <w:p>
      <w:pPr>
        <w:adjustRightInd w:val="0"/>
        <w:snapToGrid w:val="0"/>
        <w:spacing w:beforeLines="50" w:afterLines="50"/>
        <w:ind w:firstLine="3840" w:firstLineChars="1600"/>
        <w:rPr>
          <w:sz w:val="24"/>
        </w:rPr>
      </w:pPr>
      <w:r>
        <w:rPr>
          <w:rFonts w:hint="eastAsia"/>
          <w:sz w:val="24"/>
        </w:rPr>
        <w:t>供应商：</w:t>
      </w:r>
      <w:r>
        <w:rPr>
          <w:rFonts w:hint="eastAsia"/>
          <w:iCs/>
          <w:sz w:val="24"/>
        </w:rPr>
        <w:t>（填写名称并盖章）</w:t>
      </w:r>
    </w:p>
    <w:p>
      <w:pPr>
        <w:adjustRightInd w:val="0"/>
        <w:snapToGrid w:val="0"/>
        <w:spacing w:beforeLines="50"/>
        <w:ind w:firstLine="3840" w:firstLineChars="1600"/>
        <w:rPr>
          <w:iCs/>
          <w:sz w:val="24"/>
          <w:szCs w:val="21"/>
        </w:rPr>
      </w:pPr>
      <w:r>
        <w:rPr>
          <w:rFonts w:hint="eastAsia"/>
          <w:iCs/>
          <w:sz w:val="24"/>
          <w:szCs w:val="21"/>
        </w:rPr>
        <w:t>日期：</w:t>
      </w:r>
    </w:p>
    <w:p/>
    <w:sectPr>
      <w:pgSz w:w="11906" w:h="16838"/>
      <w:pgMar w:top="1440" w:right="14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swiss"/>
    <w:pitch w:val="default"/>
    <w:sig w:usb0="00000000" w:usb1="00000000" w:usb2="00000000" w:usb3="00000000" w:csb0="00040000" w:csb1="00000000"/>
  </w:font>
  <w:font w:name="微软雅黑">
    <w:panose1 w:val="020B0503020204020204"/>
    <w:charset w:val="86"/>
    <w:family w:val="decorative"/>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5A7137"/>
    <w:multiLevelType w:val="singleLevel"/>
    <w:tmpl w:val="AA5A7137"/>
    <w:lvl w:ilvl="0" w:tentative="0">
      <w:start w:val="1"/>
      <w:numFmt w:val="decimal"/>
      <w:suff w:val="nothing"/>
      <w:lvlText w:val="%1．"/>
      <w:lvlJc w:val="left"/>
      <w:pPr>
        <w:ind w:left="0" w:firstLine="400"/>
      </w:pPr>
      <w:rPr>
        <w:rFonts w:hint="default"/>
      </w:rPr>
    </w:lvl>
  </w:abstractNum>
  <w:abstractNum w:abstractNumId="1">
    <w:nsid w:val="CBEF3E0A"/>
    <w:multiLevelType w:val="singleLevel"/>
    <w:tmpl w:val="CBEF3E0A"/>
    <w:lvl w:ilvl="0" w:tentative="0">
      <w:start w:val="1"/>
      <w:numFmt w:val="decimal"/>
      <w:suff w:val="nothing"/>
      <w:lvlText w:val="%1．"/>
      <w:lvlJc w:val="left"/>
      <w:pPr>
        <w:ind w:left="0" w:firstLine="400"/>
      </w:pPr>
      <w:rPr>
        <w:rFonts w:hint="default"/>
      </w:rPr>
    </w:lvl>
  </w:abstractNum>
  <w:abstractNum w:abstractNumId="2">
    <w:nsid w:val="E91E3DD8"/>
    <w:multiLevelType w:val="multilevel"/>
    <w:tmpl w:val="E91E3DD8"/>
    <w:lvl w:ilvl="0" w:tentative="0">
      <w:start w:val="1"/>
      <w:numFmt w:val="decimal"/>
      <w:suff w:val="nothing"/>
      <w:lvlText w:val="（%1）"/>
      <w:lvlJc w:val="left"/>
      <w:pPr>
        <w:ind w:left="772" w:hanging="712"/>
      </w:pPr>
      <w:rPr>
        <w:rFonts w:hint="default" w:ascii="宋体" w:hAnsi="宋体" w:eastAsia="宋体" w:cs="宋体"/>
        <w:color w:val="000000"/>
        <w:spacing w:val="-3"/>
        <w:w w:val="102"/>
        <w:sz w:val="24"/>
        <w:szCs w:val="24"/>
        <w:lang w:val="zh-CN" w:eastAsia="zh-CN" w:bidi="zh-CN"/>
      </w:rPr>
    </w:lvl>
    <w:lvl w:ilvl="1" w:tentative="0">
      <w:start w:val="0"/>
      <w:numFmt w:val="bullet"/>
      <w:lvlText w:val="•"/>
      <w:lvlJc w:val="left"/>
      <w:pPr>
        <w:ind w:left="1439" w:hanging="712"/>
      </w:pPr>
      <w:rPr>
        <w:rFonts w:hint="default"/>
        <w:lang w:val="zh-CN" w:eastAsia="zh-CN" w:bidi="zh-CN"/>
      </w:rPr>
    </w:lvl>
    <w:lvl w:ilvl="2" w:tentative="0">
      <w:start w:val="0"/>
      <w:numFmt w:val="bullet"/>
      <w:lvlText w:val="•"/>
      <w:lvlJc w:val="left"/>
      <w:pPr>
        <w:ind w:left="2099" w:hanging="712"/>
      </w:pPr>
      <w:rPr>
        <w:rFonts w:hint="default"/>
        <w:lang w:val="zh-CN" w:eastAsia="zh-CN" w:bidi="zh-CN"/>
      </w:rPr>
    </w:lvl>
    <w:lvl w:ilvl="3" w:tentative="0">
      <w:start w:val="0"/>
      <w:numFmt w:val="bullet"/>
      <w:lvlText w:val="•"/>
      <w:lvlJc w:val="left"/>
      <w:pPr>
        <w:ind w:left="2759" w:hanging="712"/>
      </w:pPr>
      <w:rPr>
        <w:rFonts w:hint="default"/>
        <w:lang w:val="zh-CN" w:eastAsia="zh-CN" w:bidi="zh-CN"/>
      </w:rPr>
    </w:lvl>
    <w:lvl w:ilvl="4" w:tentative="0">
      <w:start w:val="0"/>
      <w:numFmt w:val="bullet"/>
      <w:lvlText w:val="•"/>
      <w:lvlJc w:val="left"/>
      <w:pPr>
        <w:ind w:left="3418" w:hanging="712"/>
      </w:pPr>
      <w:rPr>
        <w:rFonts w:hint="default"/>
        <w:lang w:val="zh-CN" w:eastAsia="zh-CN" w:bidi="zh-CN"/>
      </w:rPr>
    </w:lvl>
    <w:lvl w:ilvl="5" w:tentative="0">
      <w:start w:val="0"/>
      <w:numFmt w:val="bullet"/>
      <w:lvlText w:val="•"/>
      <w:lvlJc w:val="left"/>
      <w:pPr>
        <w:ind w:left="4078" w:hanging="712"/>
      </w:pPr>
      <w:rPr>
        <w:rFonts w:hint="default"/>
        <w:lang w:val="zh-CN" w:eastAsia="zh-CN" w:bidi="zh-CN"/>
      </w:rPr>
    </w:lvl>
    <w:lvl w:ilvl="6" w:tentative="0">
      <w:start w:val="0"/>
      <w:numFmt w:val="bullet"/>
      <w:lvlText w:val="•"/>
      <w:lvlJc w:val="left"/>
      <w:pPr>
        <w:ind w:left="4738" w:hanging="712"/>
      </w:pPr>
      <w:rPr>
        <w:rFonts w:hint="default"/>
        <w:lang w:val="zh-CN" w:eastAsia="zh-CN" w:bidi="zh-CN"/>
      </w:rPr>
    </w:lvl>
    <w:lvl w:ilvl="7" w:tentative="0">
      <w:start w:val="0"/>
      <w:numFmt w:val="bullet"/>
      <w:lvlText w:val="•"/>
      <w:lvlJc w:val="left"/>
      <w:pPr>
        <w:ind w:left="5397" w:hanging="712"/>
      </w:pPr>
      <w:rPr>
        <w:rFonts w:hint="default"/>
        <w:lang w:val="zh-CN" w:eastAsia="zh-CN" w:bidi="zh-CN"/>
      </w:rPr>
    </w:lvl>
    <w:lvl w:ilvl="8" w:tentative="0">
      <w:start w:val="0"/>
      <w:numFmt w:val="bullet"/>
      <w:lvlText w:val="•"/>
      <w:lvlJc w:val="left"/>
      <w:pPr>
        <w:ind w:left="6057" w:hanging="712"/>
      </w:pPr>
      <w:rPr>
        <w:rFonts w:hint="default"/>
        <w:lang w:val="zh-CN" w:eastAsia="zh-CN" w:bidi="zh-CN"/>
      </w:rPr>
    </w:lvl>
  </w:abstractNum>
  <w:abstractNum w:abstractNumId="3">
    <w:nsid w:val="F8A914D7"/>
    <w:multiLevelType w:val="singleLevel"/>
    <w:tmpl w:val="F8A914D7"/>
    <w:lvl w:ilvl="0" w:tentative="0">
      <w:start w:val="1"/>
      <w:numFmt w:val="decimal"/>
      <w:suff w:val="nothing"/>
      <w:lvlText w:val="%1．"/>
      <w:lvlJc w:val="left"/>
      <w:pPr>
        <w:ind w:left="0" w:firstLine="400"/>
      </w:pPr>
      <w:rPr>
        <w:rFonts w:hint="default"/>
      </w:rPr>
    </w:lvl>
  </w:abstractNum>
  <w:abstractNum w:abstractNumId="4">
    <w:nsid w:val="FB741D23"/>
    <w:multiLevelType w:val="singleLevel"/>
    <w:tmpl w:val="FB741D23"/>
    <w:lvl w:ilvl="0" w:tentative="0">
      <w:start w:val="1"/>
      <w:numFmt w:val="decimal"/>
      <w:suff w:val="nothing"/>
      <w:lvlText w:val="%1．"/>
      <w:lvlJc w:val="left"/>
      <w:pPr>
        <w:ind w:left="0" w:firstLine="400"/>
      </w:pPr>
      <w:rPr>
        <w:rFonts w:hint="default"/>
      </w:rPr>
    </w:lvl>
  </w:abstractNum>
  <w:abstractNum w:abstractNumId="5">
    <w:nsid w:val="FC4626CC"/>
    <w:multiLevelType w:val="multilevel"/>
    <w:tmpl w:val="FC4626CC"/>
    <w:lvl w:ilvl="0" w:tentative="0">
      <w:start w:val="1"/>
      <w:numFmt w:val="decimal"/>
      <w:suff w:val="nothing"/>
      <w:lvlText w:val="（%1）"/>
      <w:lvlJc w:val="left"/>
      <w:pPr>
        <w:ind w:left="772" w:hanging="712"/>
      </w:pPr>
      <w:rPr>
        <w:rFonts w:hint="default" w:ascii="宋体" w:hAnsi="宋体" w:eastAsia="宋体" w:cs="宋体"/>
        <w:color w:val="000000"/>
        <w:spacing w:val="-3"/>
        <w:w w:val="102"/>
        <w:sz w:val="18"/>
        <w:szCs w:val="18"/>
        <w:lang w:val="zh-CN" w:eastAsia="zh-CN" w:bidi="zh-CN"/>
      </w:rPr>
    </w:lvl>
    <w:lvl w:ilvl="1" w:tentative="0">
      <w:start w:val="0"/>
      <w:numFmt w:val="bullet"/>
      <w:lvlText w:val="•"/>
      <w:lvlJc w:val="left"/>
      <w:pPr>
        <w:ind w:left="1439" w:hanging="712"/>
      </w:pPr>
      <w:rPr>
        <w:rFonts w:hint="default"/>
        <w:lang w:val="zh-CN" w:eastAsia="zh-CN" w:bidi="zh-CN"/>
      </w:rPr>
    </w:lvl>
    <w:lvl w:ilvl="2" w:tentative="0">
      <w:start w:val="0"/>
      <w:numFmt w:val="bullet"/>
      <w:lvlText w:val="•"/>
      <w:lvlJc w:val="left"/>
      <w:pPr>
        <w:ind w:left="2099" w:hanging="712"/>
      </w:pPr>
      <w:rPr>
        <w:rFonts w:hint="default"/>
        <w:lang w:val="zh-CN" w:eastAsia="zh-CN" w:bidi="zh-CN"/>
      </w:rPr>
    </w:lvl>
    <w:lvl w:ilvl="3" w:tentative="0">
      <w:start w:val="0"/>
      <w:numFmt w:val="bullet"/>
      <w:lvlText w:val="•"/>
      <w:lvlJc w:val="left"/>
      <w:pPr>
        <w:ind w:left="2759" w:hanging="712"/>
      </w:pPr>
      <w:rPr>
        <w:rFonts w:hint="default"/>
        <w:lang w:val="zh-CN" w:eastAsia="zh-CN" w:bidi="zh-CN"/>
      </w:rPr>
    </w:lvl>
    <w:lvl w:ilvl="4" w:tentative="0">
      <w:start w:val="0"/>
      <w:numFmt w:val="bullet"/>
      <w:lvlText w:val="•"/>
      <w:lvlJc w:val="left"/>
      <w:pPr>
        <w:ind w:left="3418" w:hanging="712"/>
      </w:pPr>
      <w:rPr>
        <w:rFonts w:hint="default"/>
        <w:lang w:val="zh-CN" w:eastAsia="zh-CN" w:bidi="zh-CN"/>
      </w:rPr>
    </w:lvl>
    <w:lvl w:ilvl="5" w:tentative="0">
      <w:start w:val="0"/>
      <w:numFmt w:val="bullet"/>
      <w:lvlText w:val="•"/>
      <w:lvlJc w:val="left"/>
      <w:pPr>
        <w:ind w:left="4078" w:hanging="712"/>
      </w:pPr>
      <w:rPr>
        <w:rFonts w:hint="default"/>
        <w:lang w:val="zh-CN" w:eastAsia="zh-CN" w:bidi="zh-CN"/>
      </w:rPr>
    </w:lvl>
    <w:lvl w:ilvl="6" w:tentative="0">
      <w:start w:val="0"/>
      <w:numFmt w:val="bullet"/>
      <w:lvlText w:val="•"/>
      <w:lvlJc w:val="left"/>
      <w:pPr>
        <w:ind w:left="4738" w:hanging="712"/>
      </w:pPr>
      <w:rPr>
        <w:rFonts w:hint="default"/>
        <w:lang w:val="zh-CN" w:eastAsia="zh-CN" w:bidi="zh-CN"/>
      </w:rPr>
    </w:lvl>
    <w:lvl w:ilvl="7" w:tentative="0">
      <w:start w:val="0"/>
      <w:numFmt w:val="bullet"/>
      <w:lvlText w:val="•"/>
      <w:lvlJc w:val="left"/>
      <w:pPr>
        <w:ind w:left="5397" w:hanging="712"/>
      </w:pPr>
      <w:rPr>
        <w:rFonts w:hint="default"/>
        <w:lang w:val="zh-CN" w:eastAsia="zh-CN" w:bidi="zh-CN"/>
      </w:rPr>
    </w:lvl>
    <w:lvl w:ilvl="8" w:tentative="0">
      <w:start w:val="0"/>
      <w:numFmt w:val="bullet"/>
      <w:lvlText w:val="•"/>
      <w:lvlJc w:val="left"/>
      <w:pPr>
        <w:ind w:left="6057" w:hanging="712"/>
      </w:pPr>
      <w:rPr>
        <w:rFonts w:hint="default"/>
        <w:lang w:val="zh-CN" w:eastAsia="zh-CN" w:bidi="zh-CN"/>
      </w:rPr>
    </w:lvl>
  </w:abstractNum>
  <w:abstractNum w:abstractNumId="6">
    <w:nsid w:val="08F8DFA9"/>
    <w:multiLevelType w:val="multilevel"/>
    <w:tmpl w:val="08F8DFA9"/>
    <w:lvl w:ilvl="0" w:tentative="0">
      <w:start w:val="1"/>
      <w:numFmt w:val="decimal"/>
      <w:suff w:val="nothing"/>
      <w:lvlText w:val="（%1）"/>
      <w:lvlJc w:val="left"/>
      <w:pPr>
        <w:ind w:left="772" w:hanging="712"/>
      </w:pPr>
      <w:rPr>
        <w:rFonts w:hint="default" w:ascii="宋体" w:hAnsi="宋体" w:eastAsia="宋体" w:cs="宋体"/>
        <w:color w:val="000000"/>
        <w:spacing w:val="-3"/>
        <w:w w:val="102"/>
        <w:sz w:val="18"/>
        <w:szCs w:val="18"/>
        <w:lang w:val="zh-CN" w:eastAsia="zh-CN" w:bidi="zh-CN"/>
      </w:rPr>
    </w:lvl>
    <w:lvl w:ilvl="1" w:tentative="0">
      <w:start w:val="0"/>
      <w:numFmt w:val="bullet"/>
      <w:lvlText w:val="•"/>
      <w:lvlJc w:val="left"/>
      <w:pPr>
        <w:ind w:left="1439" w:hanging="712"/>
      </w:pPr>
      <w:rPr>
        <w:rFonts w:hint="default"/>
        <w:lang w:val="zh-CN" w:eastAsia="zh-CN" w:bidi="zh-CN"/>
      </w:rPr>
    </w:lvl>
    <w:lvl w:ilvl="2" w:tentative="0">
      <w:start w:val="0"/>
      <w:numFmt w:val="bullet"/>
      <w:lvlText w:val="•"/>
      <w:lvlJc w:val="left"/>
      <w:pPr>
        <w:ind w:left="2099" w:hanging="712"/>
      </w:pPr>
      <w:rPr>
        <w:rFonts w:hint="default"/>
        <w:lang w:val="zh-CN" w:eastAsia="zh-CN" w:bidi="zh-CN"/>
      </w:rPr>
    </w:lvl>
    <w:lvl w:ilvl="3" w:tentative="0">
      <w:start w:val="0"/>
      <w:numFmt w:val="bullet"/>
      <w:lvlText w:val="•"/>
      <w:lvlJc w:val="left"/>
      <w:pPr>
        <w:ind w:left="2759" w:hanging="712"/>
      </w:pPr>
      <w:rPr>
        <w:rFonts w:hint="default"/>
        <w:lang w:val="zh-CN" w:eastAsia="zh-CN" w:bidi="zh-CN"/>
      </w:rPr>
    </w:lvl>
    <w:lvl w:ilvl="4" w:tentative="0">
      <w:start w:val="0"/>
      <w:numFmt w:val="bullet"/>
      <w:lvlText w:val="•"/>
      <w:lvlJc w:val="left"/>
      <w:pPr>
        <w:ind w:left="3418" w:hanging="712"/>
      </w:pPr>
      <w:rPr>
        <w:rFonts w:hint="default"/>
        <w:lang w:val="zh-CN" w:eastAsia="zh-CN" w:bidi="zh-CN"/>
      </w:rPr>
    </w:lvl>
    <w:lvl w:ilvl="5" w:tentative="0">
      <w:start w:val="0"/>
      <w:numFmt w:val="bullet"/>
      <w:lvlText w:val="•"/>
      <w:lvlJc w:val="left"/>
      <w:pPr>
        <w:ind w:left="4078" w:hanging="712"/>
      </w:pPr>
      <w:rPr>
        <w:rFonts w:hint="default"/>
        <w:lang w:val="zh-CN" w:eastAsia="zh-CN" w:bidi="zh-CN"/>
      </w:rPr>
    </w:lvl>
    <w:lvl w:ilvl="6" w:tentative="0">
      <w:start w:val="0"/>
      <w:numFmt w:val="bullet"/>
      <w:lvlText w:val="•"/>
      <w:lvlJc w:val="left"/>
      <w:pPr>
        <w:ind w:left="4738" w:hanging="712"/>
      </w:pPr>
      <w:rPr>
        <w:rFonts w:hint="default"/>
        <w:lang w:val="zh-CN" w:eastAsia="zh-CN" w:bidi="zh-CN"/>
      </w:rPr>
    </w:lvl>
    <w:lvl w:ilvl="7" w:tentative="0">
      <w:start w:val="0"/>
      <w:numFmt w:val="bullet"/>
      <w:lvlText w:val="•"/>
      <w:lvlJc w:val="left"/>
      <w:pPr>
        <w:ind w:left="5397" w:hanging="712"/>
      </w:pPr>
      <w:rPr>
        <w:rFonts w:hint="default"/>
        <w:lang w:val="zh-CN" w:eastAsia="zh-CN" w:bidi="zh-CN"/>
      </w:rPr>
    </w:lvl>
    <w:lvl w:ilvl="8" w:tentative="0">
      <w:start w:val="0"/>
      <w:numFmt w:val="bullet"/>
      <w:lvlText w:val="•"/>
      <w:lvlJc w:val="left"/>
      <w:pPr>
        <w:ind w:left="6057" w:hanging="712"/>
      </w:pPr>
      <w:rPr>
        <w:rFonts w:hint="default"/>
        <w:lang w:val="zh-CN" w:eastAsia="zh-CN" w:bidi="zh-CN"/>
      </w:rPr>
    </w:lvl>
  </w:abstractNum>
  <w:abstractNum w:abstractNumId="7">
    <w:nsid w:val="117EC9DF"/>
    <w:multiLevelType w:val="singleLevel"/>
    <w:tmpl w:val="117EC9DF"/>
    <w:lvl w:ilvl="0" w:tentative="0">
      <w:start w:val="1"/>
      <w:numFmt w:val="decimal"/>
      <w:suff w:val="nothing"/>
      <w:lvlText w:val="%1．"/>
      <w:lvlJc w:val="left"/>
      <w:pPr>
        <w:ind w:left="0" w:firstLine="400"/>
      </w:pPr>
      <w:rPr>
        <w:rFonts w:hint="default"/>
      </w:rPr>
    </w:lvl>
  </w:abstractNum>
  <w:abstractNum w:abstractNumId="8">
    <w:nsid w:val="15BA029D"/>
    <w:multiLevelType w:val="singleLevel"/>
    <w:tmpl w:val="15BA029D"/>
    <w:lvl w:ilvl="0" w:tentative="0">
      <w:start w:val="1"/>
      <w:numFmt w:val="decimal"/>
      <w:suff w:val="nothing"/>
      <w:lvlText w:val="%1．"/>
      <w:lvlJc w:val="left"/>
      <w:pPr>
        <w:ind w:left="0" w:firstLine="400"/>
      </w:pPr>
      <w:rPr>
        <w:rFonts w:hint="default"/>
      </w:rPr>
    </w:lvl>
  </w:abstractNum>
  <w:abstractNum w:abstractNumId="9">
    <w:nsid w:val="16EED77F"/>
    <w:multiLevelType w:val="multilevel"/>
    <w:tmpl w:val="16EED77F"/>
    <w:lvl w:ilvl="0" w:tentative="0">
      <w:start w:val="1"/>
      <w:numFmt w:val="decimal"/>
      <w:suff w:val="nothing"/>
      <w:lvlText w:val="（%1）"/>
      <w:lvlJc w:val="left"/>
      <w:pPr>
        <w:ind w:left="772" w:hanging="712"/>
      </w:pPr>
      <w:rPr>
        <w:rFonts w:hint="default" w:ascii="宋体" w:hAnsi="宋体" w:eastAsia="宋体" w:cs="宋体"/>
        <w:color w:val="000000"/>
        <w:spacing w:val="-3"/>
        <w:w w:val="102"/>
        <w:sz w:val="24"/>
        <w:szCs w:val="24"/>
        <w:lang w:val="zh-CN" w:eastAsia="zh-CN" w:bidi="zh-CN"/>
      </w:rPr>
    </w:lvl>
    <w:lvl w:ilvl="1" w:tentative="0">
      <w:start w:val="0"/>
      <w:numFmt w:val="bullet"/>
      <w:lvlText w:val="•"/>
      <w:lvlJc w:val="left"/>
      <w:pPr>
        <w:ind w:left="1439" w:hanging="712"/>
      </w:pPr>
      <w:rPr>
        <w:rFonts w:hint="default"/>
        <w:lang w:val="zh-CN" w:eastAsia="zh-CN" w:bidi="zh-CN"/>
      </w:rPr>
    </w:lvl>
    <w:lvl w:ilvl="2" w:tentative="0">
      <w:start w:val="0"/>
      <w:numFmt w:val="bullet"/>
      <w:lvlText w:val="•"/>
      <w:lvlJc w:val="left"/>
      <w:pPr>
        <w:ind w:left="2099" w:hanging="712"/>
      </w:pPr>
      <w:rPr>
        <w:rFonts w:hint="default"/>
        <w:lang w:val="zh-CN" w:eastAsia="zh-CN" w:bidi="zh-CN"/>
      </w:rPr>
    </w:lvl>
    <w:lvl w:ilvl="3" w:tentative="0">
      <w:start w:val="0"/>
      <w:numFmt w:val="bullet"/>
      <w:lvlText w:val="•"/>
      <w:lvlJc w:val="left"/>
      <w:pPr>
        <w:ind w:left="2759" w:hanging="712"/>
      </w:pPr>
      <w:rPr>
        <w:rFonts w:hint="default"/>
        <w:lang w:val="zh-CN" w:eastAsia="zh-CN" w:bidi="zh-CN"/>
      </w:rPr>
    </w:lvl>
    <w:lvl w:ilvl="4" w:tentative="0">
      <w:start w:val="0"/>
      <w:numFmt w:val="bullet"/>
      <w:lvlText w:val="•"/>
      <w:lvlJc w:val="left"/>
      <w:pPr>
        <w:ind w:left="3418" w:hanging="712"/>
      </w:pPr>
      <w:rPr>
        <w:rFonts w:hint="default"/>
        <w:lang w:val="zh-CN" w:eastAsia="zh-CN" w:bidi="zh-CN"/>
      </w:rPr>
    </w:lvl>
    <w:lvl w:ilvl="5" w:tentative="0">
      <w:start w:val="0"/>
      <w:numFmt w:val="bullet"/>
      <w:lvlText w:val="•"/>
      <w:lvlJc w:val="left"/>
      <w:pPr>
        <w:ind w:left="4078" w:hanging="712"/>
      </w:pPr>
      <w:rPr>
        <w:rFonts w:hint="default"/>
        <w:lang w:val="zh-CN" w:eastAsia="zh-CN" w:bidi="zh-CN"/>
      </w:rPr>
    </w:lvl>
    <w:lvl w:ilvl="6" w:tentative="0">
      <w:start w:val="0"/>
      <w:numFmt w:val="bullet"/>
      <w:lvlText w:val="•"/>
      <w:lvlJc w:val="left"/>
      <w:pPr>
        <w:ind w:left="4738" w:hanging="712"/>
      </w:pPr>
      <w:rPr>
        <w:rFonts w:hint="default"/>
        <w:lang w:val="zh-CN" w:eastAsia="zh-CN" w:bidi="zh-CN"/>
      </w:rPr>
    </w:lvl>
    <w:lvl w:ilvl="7" w:tentative="0">
      <w:start w:val="0"/>
      <w:numFmt w:val="bullet"/>
      <w:lvlText w:val="•"/>
      <w:lvlJc w:val="left"/>
      <w:pPr>
        <w:ind w:left="5397" w:hanging="712"/>
      </w:pPr>
      <w:rPr>
        <w:rFonts w:hint="default"/>
        <w:lang w:val="zh-CN" w:eastAsia="zh-CN" w:bidi="zh-CN"/>
      </w:rPr>
    </w:lvl>
    <w:lvl w:ilvl="8" w:tentative="0">
      <w:start w:val="0"/>
      <w:numFmt w:val="bullet"/>
      <w:lvlText w:val="•"/>
      <w:lvlJc w:val="left"/>
      <w:pPr>
        <w:ind w:left="6057" w:hanging="712"/>
      </w:pPr>
      <w:rPr>
        <w:rFonts w:hint="default"/>
        <w:lang w:val="zh-CN" w:eastAsia="zh-CN" w:bidi="zh-CN"/>
      </w:rPr>
    </w:lvl>
  </w:abstractNum>
  <w:abstractNum w:abstractNumId="10">
    <w:nsid w:val="190FD447"/>
    <w:multiLevelType w:val="multilevel"/>
    <w:tmpl w:val="190FD447"/>
    <w:lvl w:ilvl="0" w:tentative="0">
      <w:start w:val="1"/>
      <w:numFmt w:val="decimal"/>
      <w:suff w:val="nothing"/>
      <w:lvlText w:val="（%1）"/>
      <w:lvlJc w:val="left"/>
      <w:pPr>
        <w:ind w:left="772" w:hanging="712"/>
      </w:pPr>
      <w:rPr>
        <w:rFonts w:hint="default" w:ascii="宋体" w:hAnsi="宋体" w:eastAsia="宋体" w:cs="宋体"/>
        <w:b w:val="0"/>
        <w:bCs w:val="0"/>
        <w:color w:val="000000"/>
        <w:spacing w:val="-3"/>
        <w:w w:val="102"/>
        <w:sz w:val="24"/>
        <w:szCs w:val="24"/>
        <w:lang w:val="zh-CN" w:eastAsia="zh-CN" w:bidi="zh-CN"/>
      </w:rPr>
    </w:lvl>
    <w:lvl w:ilvl="1" w:tentative="0">
      <w:start w:val="0"/>
      <w:numFmt w:val="bullet"/>
      <w:lvlText w:val="•"/>
      <w:lvlJc w:val="left"/>
      <w:pPr>
        <w:ind w:left="1439" w:hanging="712"/>
      </w:pPr>
      <w:rPr>
        <w:rFonts w:hint="default"/>
        <w:lang w:val="zh-CN" w:eastAsia="zh-CN" w:bidi="zh-CN"/>
      </w:rPr>
    </w:lvl>
    <w:lvl w:ilvl="2" w:tentative="0">
      <w:start w:val="0"/>
      <w:numFmt w:val="bullet"/>
      <w:lvlText w:val="•"/>
      <w:lvlJc w:val="left"/>
      <w:pPr>
        <w:ind w:left="2099" w:hanging="712"/>
      </w:pPr>
      <w:rPr>
        <w:rFonts w:hint="default"/>
        <w:lang w:val="zh-CN" w:eastAsia="zh-CN" w:bidi="zh-CN"/>
      </w:rPr>
    </w:lvl>
    <w:lvl w:ilvl="3" w:tentative="0">
      <w:start w:val="0"/>
      <w:numFmt w:val="bullet"/>
      <w:lvlText w:val="•"/>
      <w:lvlJc w:val="left"/>
      <w:pPr>
        <w:ind w:left="2759" w:hanging="712"/>
      </w:pPr>
      <w:rPr>
        <w:rFonts w:hint="default"/>
        <w:lang w:val="zh-CN" w:eastAsia="zh-CN" w:bidi="zh-CN"/>
      </w:rPr>
    </w:lvl>
    <w:lvl w:ilvl="4" w:tentative="0">
      <w:start w:val="0"/>
      <w:numFmt w:val="bullet"/>
      <w:lvlText w:val="•"/>
      <w:lvlJc w:val="left"/>
      <w:pPr>
        <w:ind w:left="3418" w:hanging="712"/>
      </w:pPr>
      <w:rPr>
        <w:rFonts w:hint="default"/>
        <w:lang w:val="zh-CN" w:eastAsia="zh-CN" w:bidi="zh-CN"/>
      </w:rPr>
    </w:lvl>
    <w:lvl w:ilvl="5" w:tentative="0">
      <w:start w:val="0"/>
      <w:numFmt w:val="bullet"/>
      <w:lvlText w:val="•"/>
      <w:lvlJc w:val="left"/>
      <w:pPr>
        <w:ind w:left="4078" w:hanging="712"/>
      </w:pPr>
      <w:rPr>
        <w:rFonts w:hint="default"/>
        <w:lang w:val="zh-CN" w:eastAsia="zh-CN" w:bidi="zh-CN"/>
      </w:rPr>
    </w:lvl>
    <w:lvl w:ilvl="6" w:tentative="0">
      <w:start w:val="0"/>
      <w:numFmt w:val="bullet"/>
      <w:lvlText w:val="•"/>
      <w:lvlJc w:val="left"/>
      <w:pPr>
        <w:ind w:left="4738" w:hanging="712"/>
      </w:pPr>
      <w:rPr>
        <w:rFonts w:hint="default"/>
        <w:lang w:val="zh-CN" w:eastAsia="zh-CN" w:bidi="zh-CN"/>
      </w:rPr>
    </w:lvl>
    <w:lvl w:ilvl="7" w:tentative="0">
      <w:start w:val="0"/>
      <w:numFmt w:val="bullet"/>
      <w:lvlText w:val="•"/>
      <w:lvlJc w:val="left"/>
      <w:pPr>
        <w:ind w:left="5397" w:hanging="712"/>
      </w:pPr>
      <w:rPr>
        <w:rFonts w:hint="default"/>
        <w:lang w:val="zh-CN" w:eastAsia="zh-CN" w:bidi="zh-CN"/>
      </w:rPr>
    </w:lvl>
    <w:lvl w:ilvl="8" w:tentative="0">
      <w:start w:val="0"/>
      <w:numFmt w:val="bullet"/>
      <w:lvlText w:val="•"/>
      <w:lvlJc w:val="left"/>
      <w:pPr>
        <w:ind w:left="6057" w:hanging="712"/>
      </w:pPr>
      <w:rPr>
        <w:rFonts w:hint="default"/>
        <w:lang w:val="zh-CN" w:eastAsia="zh-CN" w:bidi="zh-CN"/>
      </w:rPr>
    </w:lvl>
  </w:abstractNum>
  <w:abstractNum w:abstractNumId="11">
    <w:nsid w:val="1A1723FF"/>
    <w:multiLevelType w:val="multilevel"/>
    <w:tmpl w:val="1A1723FF"/>
    <w:lvl w:ilvl="0" w:tentative="0">
      <w:start w:val="1"/>
      <w:numFmt w:val="decimal"/>
      <w:suff w:val="nothing"/>
      <w:lvlText w:val="（%1）"/>
      <w:lvlJc w:val="left"/>
      <w:pPr>
        <w:ind w:left="772" w:hanging="712"/>
      </w:pPr>
      <w:rPr>
        <w:rFonts w:hint="default" w:ascii="宋体" w:hAnsi="宋体" w:eastAsia="宋体" w:cs="宋体"/>
        <w:color w:val="000000"/>
        <w:spacing w:val="-3"/>
        <w:w w:val="102"/>
        <w:sz w:val="24"/>
        <w:szCs w:val="24"/>
        <w:lang w:val="zh-CN" w:eastAsia="zh-CN" w:bidi="zh-CN"/>
      </w:rPr>
    </w:lvl>
    <w:lvl w:ilvl="1" w:tentative="0">
      <w:start w:val="0"/>
      <w:numFmt w:val="bullet"/>
      <w:lvlText w:val="•"/>
      <w:lvlJc w:val="left"/>
      <w:pPr>
        <w:ind w:left="1439" w:hanging="712"/>
      </w:pPr>
      <w:rPr>
        <w:rFonts w:hint="default"/>
        <w:lang w:val="zh-CN" w:eastAsia="zh-CN" w:bidi="zh-CN"/>
      </w:rPr>
    </w:lvl>
    <w:lvl w:ilvl="2" w:tentative="0">
      <w:start w:val="0"/>
      <w:numFmt w:val="bullet"/>
      <w:lvlText w:val="•"/>
      <w:lvlJc w:val="left"/>
      <w:pPr>
        <w:ind w:left="2099" w:hanging="712"/>
      </w:pPr>
      <w:rPr>
        <w:rFonts w:hint="default"/>
        <w:lang w:val="zh-CN" w:eastAsia="zh-CN" w:bidi="zh-CN"/>
      </w:rPr>
    </w:lvl>
    <w:lvl w:ilvl="3" w:tentative="0">
      <w:start w:val="0"/>
      <w:numFmt w:val="bullet"/>
      <w:lvlText w:val="•"/>
      <w:lvlJc w:val="left"/>
      <w:pPr>
        <w:ind w:left="2759" w:hanging="712"/>
      </w:pPr>
      <w:rPr>
        <w:rFonts w:hint="default"/>
        <w:lang w:val="zh-CN" w:eastAsia="zh-CN" w:bidi="zh-CN"/>
      </w:rPr>
    </w:lvl>
    <w:lvl w:ilvl="4" w:tentative="0">
      <w:start w:val="0"/>
      <w:numFmt w:val="bullet"/>
      <w:lvlText w:val="•"/>
      <w:lvlJc w:val="left"/>
      <w:pPr>
        <w:ind w:left="3418" w:hanging="712"/>
      </w:pPr>
      <w:rPr>
        <w:rFonts w:hint="default"/>
        <w:lang w:val="zh-CN" w:eastAsia="zh-CN" w:bidi="zh-CN"/>
      </w:rPr>
    </w:lvl>
    <w:lvl w:ilvl="5" w:tentative="0">
      <w:start w:val="0"/>
      <w:numFmt w:val="bullet"/>
      <w:lvlText w:val="•"/>
      <w:lvlJc w:val="left"/>
      <w:pPr>
        <w:ind w:left="4078" w:hanging="712"/>
      </w:pPr>
      <w:rPr>
        <w:rFonts w:hint="default"/>
        <w:lang w:val="zh-CN" w:eastAsia="zh-CN" w:bidi="zh-CN"/>
      </w:rPr>
    </w:lvl>
    <w:lvl w:ilvl="6" w:tentative="0">
      <w:start w:val="0"/>
      <w:numFmt w:val="bullet"/>
      <w:lvlText w:val="•"/>
      <w:lvlJc w:val="left"/>
      <w:pPr>
        <w:ind w:left="4738" w:hanging="712"/>
      </w:pPr>
      <w:rPr>
        <w:rFonts w:hint="default"/>
        <w:lang w:val="zh-CN" w:eastAsia="zh-CN" w:bidi="zh-CN"/>
      </w:rPr>
    </w:lvl>
    <w:lvl w:ilvl="7" w:tentative="0">
      <w:start w:val="0"/>
      <w:numFmt w:val="bullet"/>
      <w:lvlText w:val="•"/>
      <w:lvlJc w:val="left"/>
      <w:pPr>
        <w:ind w:left="5397" w:hanging="712"/>
      </w:pPr>
      <w:rPr>
        <w:rFonts w:hint="default"/>
        <w:lang w:val="zh-CN" w:eastAsia="zh-CN" w:bidi="zh-CN"/>
      </w:rPr>
    </w:lvl>
    <w:lvl w:ilvl="8" w:tentative="0">
      <w:start w:val="0"/>
      <w:numFmt w:val="bullet"/>
      <w:lvlText w:val="•"/>
      <w:lvlJc w:val="left"/>
      <w:pPr>
        <w:ind w:left="6057" w:hanging="712"/>
      </w:pPr>
      <w:rPr>
        <w:rFonts w:hint="default"/>
        <w:lang w:val="zh-CN" w:eastAsia="zh-CN" w:bidi="zh-CN"/>
      </w:rPr>
    </w:lvl>
  </w:abstractNum>
  <w:abstractNum w:abstractNumId="12">
    <w:nsid w:val="371F6E56"/>
    <w:multiLevelType w:val="singleLevel"/>
    <w:tmpl w:val="371F6E56"/>
    <w:lvl w:ilvl="0" w:tentative="0">
      <w:start w:val="1"/>
      <w:numFmt w:val="decimal"/>
      <w:suff w:val="nothing"/>
      <w:lvlText w:val="%1．"/>
      <w:lvlJc w:val="left"/>
      <w:pPr>
        <w:ind w:left="0" w:firstLine="400"/>
      </w:pPr>
      <w:rPr>
        <w:rFonts w:hint="default"/>
      </w:rPr>
    </w:lvl>
  </w:abstractNum>
  <w:abstractNum w:abstractNumId="13">
    <w:nsid w:val="480A25F3"/>
    <w:multiLevelType w:val="singleLevel"/>
    <w:tmpl w:val="480A25F3"/>
    <w:lvl w:ilvl="0" w:tentative="0">
      <w:start w:val="1"/>
      <w:numFmt w:val="decimal"/>
      <w:suff w:val="nothing"/>
      <w:lvlText w:val="%1．"/>
      <w:lvlJc w:val="left"/>
      <w:pPr>
        <w:ind w:left="0" w:firstLine="400"/>
      </w:pPr>
      <w:rPr>
        <w:rFonts w:hint="default"/>
      </w:rPr>
    </w:lvl>
  </w:abstractNum>
  <w:abstractNum w:abstractNumId="14">
    <w:nsid w:val="48875CB3"/>
    <w:multiLevelType w:val="singleLevel"/>
    <w:tmpl w:val="48875CB3"/>
    <w:lvl w:ilvl="0" w:tentative="0">
      <w:start w:val="1"/>
      <w:numFmt w:val="decimal"/>
      <w:suff w:val="nothing"/>
      <w:lvlText w:val="%1．"/>
      <w:lvlJc w:val="left"/>
      <w:pPr>
        <w:ind w:left="0" w:firstLine="400"/>
      </w:pPr>
      <w:rPr>
        <w:rFonts w:hint="default"/>
      </w:rPr>
    </w:lvl>
  </w:abstractNum>
  <w:abstractNum w:abstractNumId="15">
    <w:nsid w:val="5001F74C"/>
    <w:multiLevelType w:val="multilevel"/>
    <w:tmpl w:val="5001F74C"/>
    <w:lvl w:ilvl="0" w:tentative="0">
      <w:start w:val="1"/>
      <w:numFmt w:val="decimal"/>
      <w:suff w:val="nothing"/>
      <w:lvlText w:val="（%1）"/>
      <w:lvlJc w:val="left"/>
      <w:pPr>
        <w:ind w:left="772" w:hanging="712"/>
      </w:pPr>
      <w:rPr>
        <w:rFonts w:hint="default" w:ascii="宋体" w:hAnsi="宋体" w:eastAsia="宋体" w:cs="宋体"/>
        <w:color w:val="000000"/>
        <w:spacing w:val="-3"/>
        <w:w w:val="102"/>
        <w:sz w:val="24"/>
        <w:szCs w:val="24"/>
        <w:lang w:val="zh-CN" w:eastAsia="zh-CN" w:bidi="zh-CN"/>
      </w:rPr>
    </w:lvl>
    <w:lvl w:ilvl="1" w:tentative="0">
      <w:start w:val="0"/>
      <w:numFmt w:val="bullet"/>
      <w:lvlText w:val="•"/>
      <w:lvlJc w:val="left"/>
      <w:pPr>
        <w:ind w:left="1439" w:hanging="712"/>
      </w:pPr>
      <w:rPr>
        <w:rFonts w:hint="default"/>
        <w:lang w:val="zh-CN" w:eastAsia="zh-CN" w:bidi="zh-CN"/>
      </w:rPr>
    </w:lvl>
    <w:lvl w:ilvl="2" w:tentative="0">
      <w:start w:val="0"/>
      <w:numFmt w:val="bullet"/>
      <w:lvlText w:val="•"/>
      <w:lvlJc w:val="left"/>
      <w:pPr>
        <w:ind w:left="2099" w:hanging="712"/>
      </w:pPr>
      <w:rPr>
        <w:rFonts w:hint="default"/>
        <w:lang w:val="zh-CN" w:eastAsia="zh-CN" w:bidi="zh-CN"/>
      </w:rPr>
    </w:lvl>
    <w:lvl w:ilvl="3" w:tentative="0">
      <w:start w:val="0"/>
      <w:numFmt w:val="bullet"/>
      <w:lvlText w:val="•"/>
      <w:lvlJc w:val="left"/>
      <w:pPr>
        <w:ind w:left="2759" w:hanging="712"/>
      </w:pPr>
      <w:rPr>
        <w:rFonts w:hint="default"/>
        <w:lang w:val="zh-CN" w:eastAsia="zh-CN" w:bidi="zh-CN"/>
      </w:rPr>
    </w:lvl>
    <w:lvl w:ilvl="4" w:tentative="0">
      <w:start w:val="0"/>
      <w:numFmt w:val="bullet"/>
      <w:lvlText w:val="•"/>
      <w:lvlJc w:val="left"/>
      <w:pPr>
        <w:ind w:left="3418" w:hanging="712"/>
      </w:pPr>
      <w:rPr>
        <w:rFonts w:hint="default"/>
        <w:lang w:val="zh-CN" w:eastAsia="zh-CN" w:bidi="zh-CN"/>
      </w:rPr>
    </w:lvl>
    <w:lvl w:ilvl="5" w:tentative="0">
      <w:start w:val="0"/>
      <w:numFmt w:val="bullet"/>
      <w:lvlText w:val="•"/>
      <w:lvlJc w:val="left"/>
      <w:pPr>
        <w:ind w:left="4078" w:hanging="712"/>
      </w:pPr>
      <w:rPr>
        <w:rFonts w:hint="default"/>
        <w:lang w:val="zh-CN" w:eastAsia="zh-CN" w:bidi="zh-CN"/>
      </w:rPr>
    </w:lvl>
    <w:lvl w:ilvl="6" w:tentative="0">
      <w:start w:val="0"/>
      <w:numFmt w:val="bullet"/>
      <w:lvlText w:val="•"/>
      <w:lvlJc w:val="left"/>
      <w:pPr>
        <w:ind w:left="4738" w:hanging="712"/>
      </w:pPr>
      <w:rPr>
        <w:rFonts w:hint="default"/>
        <w:lang w:val="zh-CN" w:eastAsia="zh-CN" w:bidi="zh-CN"/>
      </w:rPr>
    </w:lvl>
    <w:lvl w:ilvl="7" w:tentative="0">
      <w:start w:val="0"/>
      <w:numFmt w:val="bullet"/>
      <w:lvlText w:val="•"/>
      <w:lvlJc w:val="left"/>
      <w:pPr>
        <w:ind w:left="5397" w:hanging="712"/>
      </w:pPr>
      <w:rPr>
        <w:rFonts w:hint="default"/>
        <w:lang w:val="zh-CN" w:eastAsia="zh-CN" w:bidi="zh-CN"/>
      </w:rPr>
    </w:lvl>
    <w:lvl w:ilvl="8" w:tentative="0">
      <w:start w:val="0"/>
      <w:numFmt w:val="bullet"/>
      <w:lvlText w:val="•"/>
      <w:lvlJc w:val="left"/>
      <w:pPr>
        <w:ind w:left="6057" w:hanging="712"/>
      </w:pPr>
      <w:rPr>
        <w:rFonts w:hint="default"/>
        <w:lang w:val="zh-CN" w:eastAsia="zh-CN" w:bidi="zh-CN"/>
      </w:rPr>
    </w:lvl>
  </w:abstractNum>
  <w:abstractNum w:abstractNumId="16">
    <w:nsid w:val="5441D694"/>
    <w:multiLevelType w:val="multilevel"/>
    <w:tmpl w:val="5441D694"/>
    <w:lvl w:ilvl="0" w:tentative="0">
      <w:start w:val="1"/>
      <w:numFmt w:val="decimal"/>
      <w:suff w:val="nothing"/>
      <w:lvlText w:val="（%1）"/>
      <w:lvlJc w:val="left"/>
      <w:pPr>
        <w:ind w:left="772" w:hanging="712"/>
      </w:pPr>
      <w:rPr>
        <w:rFonts w:hint="default" w:ascii="宋体" w:hAnsi="宋体" w:eastAsia="宋体" w:cs="宋体"/>
        <w:color w:val="000000"/>
        <w:spacing w:val="-3"/>
        <w:w w:val="102"/>
        <w:sz w:val="18"/>
        <w:szCs w:val="18"/>
        <w:lang w:val="zh-CN" w:eastAsia="zh-CN" w:bidi="zh-CN"/>
      </w:rPr>
    </w:lvl>
    <w:lvl w:ilvl="1" w:tentative="0">
      <w:start w:val="0"/>
      <w:numFmt w:val="bullet"/>
      <w:lvlText w:val="•"/>
      <w:lvlJc w:val="left"/>
      <w:pPr>
        <w:ind w:left="1439" w:hanging="712"/>
      </w:pPr>
      <w:rPr>
        <w:rFonts w:hint="default"/>
        <w:lang w:val="zh-CN" w:eastAsia="zh-CN" w:bidi="zh-CN"/>
      </w:rPr>
    </w:lvl>
    <w:lvl w:ilvl="2" w:tentative="0">
      <w:start w:val="0"/>
      <w:numFmt w:val="bullet"/>
      <w:lvlText w:val="•"/>
      <w:lvlJc w:val="left"/>
      <w:pPr>
        <w:ind w:left="2099" w:hanging="712"/>
      </w:pPr>
      <w:rPr>
        <w:rFonts w:hint="default"/>
        <w:lang w:val="zh-CN" w:eastAsia="zh-CN" w:bidi="zh-CN"/>
      </w:rPr>
    </w:lvl>
    <w:lvl w:ilvl="3" w:tentative="0">
      <w:start w:val="0"/>
      <w:numFmt w:val="bullet"/>
      <w:lvlText w:val="•"/>
      <w:lvlJc w:val="left"/>
      <w:pPr>
        <w:ind w:left="2759" w:hanging="712"/>
      </w:pPr>
      <w:rPr>
        <w:rFonts w:hint="default"/>
        <w:lang w:val="zh-CN" w:eastAsia="zh-CN" w:bidi="zh-CN"/>
      </w:rPr>
    </w:lvl>
    <w:lvl w:ilvl="4" w:tentative="0">
      <w:start w:val="0"/>
      <w:numFmt w:val="bullet"/>
      <w:lvlText w:val="•"/>
      <w:lvlJc w:val="left"/>
      <w:pPr>
        <w:ind w:left="3418" w:hanging="712"/>
      </w:pPr>
      <w:rPr>
        <w:rFonts w:hint="default"/>
        <w:lang w:val="zh-CN" w:eastAsia="zh-CN" w:bidi="zh-CN"/>
      </w:rPr>
    </w:lvl>
    <w:lvl w:ilvl="5" w:tentative="0">
      <w:start w:val="0"/>
      <w:numFmt w:val="bullet"/>
      <w:lvlText w:val="•"/>
      <w:lvlJc w:val="left"/>
      <w:pPr>
        <w:ind w:left="4078" w:hanging="712"/>
      </w:pPr>
      <w:rPr>
        <w:rFonts w:hint="default"/>
        <w:lang w:val="zh-CN" w:eastAsia="zh-CN" w:bidi="zh-CN"/>
      </w:rPr>
    </w:lvl>
    <w:lvl w:ilvl="6" w:tentative="0">
      <w:start w:val="0"/>
      <w:numFmt w:val="bullet"/>
      <w:lvlText w:val="•"/>
      <w:lvlJc w:val="left"/>
      <w:pPr>
        <w:ind w:left="4738" w:hanging="712"/>
      </w:pPr>
      <w:rPr>
        <w:rFonts w:hint="default"/>
        <w:lang w:val="zh-CN" w:eastAsia="zh-CN" w:bidi="zh-CN"/>
      </w:rPr>
    </w:lvl>
    <w:lvl w:ilvl="7" w:tentative="0">
      <w:start w:val="0"/>
      <w:numFmt w:val="bullet"/>
      <w:lvlText w:val="•"/>
      <w:lvlJc w:val="left"/>
      <w:pPr>
        <w:ind w:left="5397" w:hanging="712"/>
      </w:pPr>
      <w:rPr>
        <w:rFonts w:hint="default"/>
        <w:lang w:val="zh-CN" w:eastAsia="zh-CN" w:bidi="zh-CN"/>
      </w:rPr>
    </w:lvl>
    <w:lvl w:ilvl="8" w:tentative="0">
      <w:start w:val="0"/>
      <w:numFmt w:val="bullet"/>
      <w:lvlText w:val="•"/>
      <w:lvlJc w:val="left"/>
      <w:pPr>
        <w:ind w:left="6057" w:hanging="712"/>
      </w:pPr>
      <w:rPr>
        <w:rFonts w:hint="default"/>
        <w:lang w:val="zh-CN" w:eastAsia="zh-CN" w:bidi="zh-CN"/>
      </w:rPr>
    </w:lvl>
  </w:abstractNum>
  <w:abstractNum w:abstractNumId="17">
    <w:nsid w:val="61099DA8"/>
    <w:multiLevelType w:val="singleLevel"/>
    <w:tmpl w:val="61099DA8"/>
    <w:lvl w:ilvl="0" w:tentative="0">
      <w:start w:val="1"/>
      <w:numFmt w:val="decimal"/>
      <w:suff w:val="nothing"/>
      <w:lvlText w:val="%1．"/>
      <w:lvlJc w:val="left"/>
      <w:pPr>
        <w:ind w:left="0" w:firstLine="400"/>
      </w:pPr>
      <w:rPr>
        <w:rFonts w:hint="default"/>
      </w:rPr>
    </w:lvl>
  </w:abstractNum>
  <w:abstractNum w:abstractNumId="18">
    <w:nsid w:val="6C56B111"/>
    <w:multiLevelType w:val="multilevel"/>
    <w:tmpl w:val="6C56B111"/>
    <w:lvl w:ilvl="0" w:tentative="0">
      <w:start w:val="1"/>
      <w:numFmt w:val="decimal"/>
      <w:suff w:val="nothing"/>
      <w:lvlText w:val="（%1）"/>
      <w:lvlJc w:val="left"/>
      <w:pPr>
        <w:ind w:left="772" w:hanging="712"/>
      </w:pPr>
      <w:rPr>
        <w:rFonts w:hint="default" w:ascii="宋体" w:hAnsi="宋体" w:eastAsia="宋体" w:cs="宋体"/>
        <w:color w:val="000000"/>
        <w:spacing w:val="-3"/>
        <w:w w:val="102"/>
        <w:sz w:val="18"/>
        <w:szCs w:val="18"/>
        <w:lang w:val="zh-CN" w:eastAsia="zh-CN" w:bidi="zh-CN"/>
      </w:rPr>
    </w:lvl>
    <w:lvl w:ilvl="1" w:tentative="0">
      <w:start w:val="0"/>
      <w:numFmt w:val="bullet"/>
      <w:lvlText w:val="•"/>
      <w:lvlJc w:val="left"/>
      <w:pPr>
        <w:ind w:left="1439" w:hanging="712"/>
      </w:pPr>
      <w:rPr>
        <w:rFonts w:hint="default"/>
        <w:lang w:val="zh-CN" w:eastAsia="zh-CN" w:bidi="zh-CN"/>
      </w:rPr>
    </w:lvl>
    <w:lvl w:ilvl="2" w:tentative="0">
      <w:start w:val="0"/>
      <w:numFmt w:val="bullet"/>
      <w:lvlText w:val="•"/>
      <w:lvlJc w:val="left"/>
      <w:pPr>
        <w:ind w:left="2099" w:hanging="712"/>
      </w:pPr>
      <w:rPr>
        <w:rFonts w:hint="default"/>
        <w:lang w:val="zh-CN" w:eastAsia="zh-CN" w:bidi="zh-CN"/>
      </w:rPr>
    </w:lvl>
    <w:lvl w:ilvl="3" w:tentative="0">
      <w:start w:val="0"/>
      <w:numFmt w:val="bullet"/>
      <w:lvlText w:val="•"/>
      <w:lvlJc w:val="left"/>
      <w:pPr>
        <w:ind w:left="2759" w:hanging="712"/>
      </w:pPr>
      <w:rPr>
        <w:rFonts w:hint="default"/>
        <w:lang w:val="zh-CN" w:eastAsia="zh-CN" w:bidi="zh-CN"/>
      </w:rPr>
    </w:lvl>
    <w:lvl w:ilvl="4" w:tentative="0">
      <w:start w:val="0"/>
      <w:numFmt w:val="bullet"/>
      <w:lvlText w:val="•"/>
      <w:lvlJc w:val="left"/>
      <w:pPr>
        <w:ind w:left="3418" w:hanging="712"/>
      </w:pPr>
      <w:rPr>
        <w:rFonts w:hint="default"/>
        <w:lang w:val="zh-CN" w:eastAsia="zh-CN" w:bidi="zh-CN"/>
      </w:rPr>
    </w:lvl>
    <w:lvl w:ilvl="5" w:tentative="0">
      <w:start w:val="0"/>
      <w:numFmt w:val="bullet"/>
      <w:lvlText w:val="•"/>
      <w:lvlJc w:val="left"/>
      <w:pPr>
        <w:ind w:left="4078" w:hanging="712"/>
      </w:pPr>
      <w:rPr>
        <w:rFonts w:hint="default"/>
        <w:lang w:val="zh-CN" w:eastAsia="zh-CN" w:bidi="zh-CN"/>
      </w:rPr>
    </w:lvl>
    <w:lvl w:ilvl="6" w:tentative="0">
      <w:start w:val="0"/>
      <w:numFmt w:val="bullet"/>
      <w:lvlText w:val="•"/>
      <w:lvlJc w:val="left"/>
      <w:pPr>
        <w:ind w:left="4738" w:hanging="712"/>
      </w:pPr>
      <w:rPr>
        <w:rFonts w:hint="default"/>
        <w:lang w:val="zh-CN" w:eastAsia="zh-CN" w:bidi="zh-CN"/>
      </w:rPr>
    </w:lvl>
    <w:lvl w:ilvl="7" w:tentative="0">
      <w:start w:val="0"/>
      <w:numFmt w:val="bullet"/>
      <w:lvlText w:val="•"/>
      <w:lvlJc w:val="left"/>
      <w:pPr>
        <w:ind w:left="5397" w:hanging="712"/>
      </w:pPr>
      <w:rPr>
        <w:rFonts w:hint="default"/>
        <w:lang w:val="zh-CN" w:eastAsia="zh-CN" w:bidi="zh-CN"/>
      </w:rPr>
    </w:lvl>
    <w:lvl w:ilvl="8" w:tentative="0">
      <w:start w:val="0"/>
      <w:numFmt w:val="bullet"/>
      <w:lvlText w:val="•"/>
      <w:lvlJc w:val="left"/>
      <w:pPr>
        <w:ind w:left="6057" w:hanging="712"/>
      </w:pPr>
      <w:rPr>
        <w:rFonts w:hint="default"/>
        <w:lang w:val="zh-CN" w:eastAsia="zh-CN" w:bidi="zh-CN"/>
      </w:rPr>
    </w:lvl>
  </w:abstractNum>
  <w:abstractNum w:abstractNumId="19">
    <w:nsid w:val="6EB57672"/>
    <w:multiLevelType w:val="singleLevel"/>
    <w:tmpl w:val="6EB57672"/>
    <w:lvl w:ilvl="0" w:tentative="0">
      <w:start w:val="1"/>
      <w:numFmt w:val="decimal"/>
      <w:suff w:val="nothing"/>
      <w:lvlText w:val="%1．"/>
      <w:lvlJc w:val="left"/>
      <w:pPr>
        <w:ind w:left="0" w:firstLine="400"/>
      </w:pPr>
      <w:rPr>
        <w:rFonts w:hint="default"/>
      </w:rPr>
    </w:lvl>
  </w:abstractNum>
  <w:num w:numId="1">
    <w:abstractNumId w:val="4"/>
  </w:num>
  <w:num w:numId="2">
    <w:abstractNumId w:val="8"/>
  </w:num>
  <w:num w:numId="3">
    <w:abstractNumId w:val="13"/>
  </w:num>
  <w:num w:numId="4">
    <w:abstractNumId w:val="14"/>
  </w:num>
  <w:num w:numId="5">
    <w:abstractNumId w:val="5"/>
  </w:num>
  <w:num w:numId="6">
    <w:abstractNumId w:val="16"/>
  </w:num>
  <w:num w:numId="7">
    <w:abstractNumId w:val="18"/>
  </w:num>
  <w:num w:numId="8">
    <w:abstractNumId w:val="6"/>
  </w:num>
  <w:num w:numId="9">
    <w:abstractNumId w:val="0"/>
  </w:num>
  <w:num w:numId="10">
    <w:abstractNumId w:val="17"/>
  </w:num>
  <w:num w:numId="11">
    <w:abstractNumId w:val="7"/>
  </w:num>
  <w:num w:numId="12">
    <w:abstractNumId w:val="12"/>
  </w:num>
  <w:num w:numId="13">
    <w:abstractNumId w:val="3"/>
  </w:num>
  <w:num w:numId="14">
    <w:abstractNumId w:val="1"/>
  </w:num>
  <w:num w:numId="15">
    <w:abstractNumId w:val="19"/>
  </w:num>
  <w:num w:numId="16">
    <w:abstractNumId w:val="15"/>
  </w:num>
  <w:num w:numId="17">
    <w:abstractNumId w:val="11"/>
  </w:num>
  <w:num w:numId="18">
    <w:abstractNumId w:val="2"/>
  </w:num>
  <w:num w:numId="19">
    <w:abstractNumId w:val="9"/>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2ZjZhYzM3MWY0ZWIxMGMwMWZmMjE4OWExNTM4ZGUifQ=="/>
  </w:docVars>
  <w:rsids>
    <w:rsidRoot w:val="3D096BBD"/>
    <w:rsid w:val="0A9B28F7"/>
    <w:rsid w:val="235D0577"/>
    <w:rsid w:val="3D096BBD"/>
    <w:rsid w:val="5ED81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adjustRightInd w:val="0"/>
      <w:ind w:firstLine="420"/>
      <w:jc w:val="left"/>
      <w:textAlignment w:val="baseline"/>
    </w:pPr>
    <w:rPr>
      <w:rFonts w:eastAsia="楷体_GB2312"/>
      <w:sz w:val="24"/>
      <w:szCs w:val="20"/>
    </w:rPr>
  </w:style>
  <w:style w:type="paragraph" w:styleId="3">
    <w:name w:val="caption"/>
    <w:basedOn w:val="1"/>
    <w:next w:val="1"/>
    <w:qFormat/>
    <w:uiPriority w:val="0"/>
    <w:rPr>
      <w:rFonts w:ascii="Arial" w:hAnsi="Arial" w:eastAsia="黑体"/>
      <w:sz w:val="20"/>
    </w:rPr>
  </w:style>
  <w:style w:type="paragraph" w:styleId="4">
    <w:name w:val="Body Text Indent"/>
    <w:basedOn w:val="1"/>
    <w:unhideWhenUsed/>
    <w:qFormat/>
    <w:uiPriority w:val="99"/>
    <w:pPr>
      <w:spacing w:after="120"/>
      <w:ind w:left="420" w:leftChars="200"/>
    </w:pPr>
  </w:style>
  <w:style w:type="paragraph" w:styleId="5">
    <w:name w:val="Plain Text"/>
    <w:basedOn w:val="1"/>
    <w:next w:val="6"/>
    <w:qFormat/>
    <w:uiPriority w:val="0"/>
    <w:rPr>
      <w:rFonts w:ascii="宋体" w:hAnsi="Courier New"/>
    </w:rPr>
  </w:style>
  <w:style w:type="paragraph" w:customStyle="1" w:styleId="6">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styleId="7">
    <w:name w:val="header"/>
    <w:basedOn w:val="1"/>
    <w:next w:val="3"/>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Body Text First Indent 2"/>
    <w:basedOn w:val="4"/>
    <w:unhideWhenUsed/>
    <w:qFormat/>
    <w:uiPriority w:val="99"/>
    <w:pPr>
      <w:ind w:firstLine="420" w:firstLineChars="200"/>
    </w:pPr>
  </w:style>
  <w:style w:type="paragraph" w:customStyle="1" w:styleId="11">
    <w:name w:val="Table Paragraph"/>
    <w:basedOn w:val="1"/>
    <w:qFormat/>
    <w:uiPriority w:val="1"/>
    <w:rPr>
      <w:rFonts w:ascii="宋体" w:hAnsi="宋体" w:cs="宋体"/>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9115</Words>
  <Characters>9236</Characters>
  <Lines>0</Lines>
  <Paragraphs>0</Paragraphs>
  <TotalTime>1</TotalTime>
  <ScaleCrop>false</ScaleCrop>
  <LinksUpToDate>false</LinksUpToDate>
  <CharactersWithSpaces>9249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2025-07-01T10:30:00Z</dcterms:created>
  <dc:creator>Change</dc:creator>
  <cp:lastModifiedBy>Change</cp:lastModifiedBy>
  <dcterms:modified xsi:type="dcterms:W3CDTF">2025-07-15T08:20:25Z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7E7110E606F14B249752009718CB7A0F_11</vt:lpwstr>
  </property>
</Properties>
</file>