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E1D0F">
      <w:pPr>
        <w:pStyle w:val="2"/>
        <w:numPr>
          <w:ilvl w:val="1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投标（响应）报价明细表</w:t>
      </w:r>
    </w:p>
    <w:p w14:paraId="429E0980">
      <w:pPr>
        <w:ind w:left="0" w:leftChars="0" w:firstLine="0" w:firstLineChars="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★核心产品为智慧档案平台、智能库房环境管理系统、档案存储设备(智能密集架)</w:t>
      </w:r>
    </w:p>
    <w:p w14:paraId="0B7C24C2">
      <w:pPr>
        <w:pStyle w:val="3"/>
        <w:numPr>
          <w:ilvl w:val="2"/>
          <w:numId w:val="0"/>
        </w:numPr>
        <w:ind w:leftChars="0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综合档案室及材料购置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报价清单</w:t>
      </w:r>
    </w:p>
    <w:tbl>
      <w:tblPr>
        <w:tblStyle w:val="6"/>
        <w:tblW w:w="13881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1717"/>
        <w:gridCol w:w="7304"/>
        <w:gridCol w:w="950"/>
        <w:gridCol w:w="1150"/>
        <w:gridCol w:w="1776"/>
      </w:tblGrid>
      <w:tr w14:paraId="24902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</w:trPr>
        <w:tc>
          <w:tcPr>
            <w:tcW w:w="984" w:type="dxa"/>
            <w:shd w:val="clear" w:color="auto" w:fill="F2F2F2"/>
            <w:vAlign w:val="center"/>
          </w:tcPr>
          <w:p w14:paraId="6D9F33E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序号</w:t>
            </w:r>
          </w:p>
        </w:tc>
        <w:tc>
          <w:tcPr>
            <w:tcW w:w="1717" w:type="dxa"/>
            <w:shd w:val="clear" w:color="auto" w:fill="F2F2F2"/>
            <w:vAlign w:val="center"/>
          </w:tcPr>
          <w:p w14:paraId="08CF099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名  称</w:t>
            </w:r>
          </w:p>
        </w:tc>
        <w:tc>
          <w:tcPr>
            <w:tcW w:w="7304" w:type="dxa"/>
            <w:shd w:val="clear" w:color="auto" w:fill="F2F2F2"/>
            <w:vAlign w:val="center"/>
          </w:tcPr>
          <w:p w14:paraId="62AB48B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投标产品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技术参数</w:t>
            </w:r>
          </w:p>
        </w:tc>
        <w:tc>
          <w:tcPr>
            <w:tcW w:w="950" w:type="dxa"/>
            <w:shd w:val="clear" w:color="auto" w:fill="F2F2F2"/>
            <w:vAlign w:val="center"/>
          </w:tcPr>
          <w:p w14:paraId="6C736AD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单位</w:t>
            </w:r>
          </w:p>
        </w:tc>
        <w:tc>
          <w:tcPr>
            <w:tcW w:w="1150" w:type="dxa"/>
            <w:shd w:val="clear" w:color="auto" w:fill="F2F2F2"/>
            <w:vAlign w:val="center"/>
          </w:tcPr>
          <w:p w14:paraId="41AB02A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数量</w:t>
            </w:r>
          </w:p>
        </w:tc>
        <w:tc>
          <w:tcPr>
            <w:tcW w:w="1776" w:type="dxa"/>
            <w:shd w:val="clear" w:color="auto" w:fill="F2F2F2"/>
            <w:vAlign w:val="center"/>
          </w:tcPr>
          <w:p w14:paraId="7DA2CE0B">
            <w:pPr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投标报价（元）</w:t>
            </w:r>
          </w:p>
        </w:tc>
      </w:tr>
      <w:tr w14:paraId="525EC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4B6B29A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一</w:t>
            </w:r>
          </w:p>
        </w:tc>
        <w:tc>
          <w:tcPr>
            <w:tcW w:w="12897" w:type="dxa"/>
            <w:gridSpan w:val="5"/>
            <w:shd w:val="clear" w:color="auto" w:fill="auto"/>
            <w:vAlign w:val="center"/>
          </w:tcPr>
          <w:p w14:paraId="141342B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档案库房环境监控设备</w:t>
            </w:r>
          </w:p>
        </w:tc>
      </w:tr>
      <w:tr w14:paraId="78CAA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605C15C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0ABD2EE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区域智能控制器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017A594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4C379D3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2C473B1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5718648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44FA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21F897B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22FD221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★智能库房环境管理系统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3FE77A3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734865F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1AC369E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239CBD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F541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1D6AB5F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7623589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空气质量监测设备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19CC9DB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3F35B80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660F1F7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C3185B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8AEF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4C12D1F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61437C0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恒湿空气净化设备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7B4B0A2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675E245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0D5348E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6925673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DFA3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6A3115F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28CC8054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智能水车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5EFC0AE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64448E8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7E49CC0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C2412B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D9D3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38F2387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44CFC59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智能控制模块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6EEBA08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2704C36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3799DA2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14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0407ECB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9EB3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239E4E6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6BAC3FA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串口学习型红外遥控器控制器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223080F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2B49655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0866180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DE31F0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F05E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5C1C2C3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623F760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漏水传感器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629D934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6586E75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415230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6FAF4E6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F374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561EF10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4F9A85A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漏水感应线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743B115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508C91C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27ACBD6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20754E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3BBA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241F90B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25D0D4B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电子驱鼠器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7317DB7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4BA5478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16F67F4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5729990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DD49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627A071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11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24C9C79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防霉驱杀虫药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5D4A885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6CAFA4E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盒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0FED01F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202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0DCC9F7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7CD9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5F4032AE">
            <w:pPr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  <w:tc>
          <w:tcPr>
            <w:tcW w:w="11121" w:type="dxa"/>
            <w:gridSpan w:val="4"/>
            <w:shd w:val="clear" w:color="auto" w:fill="auto"/>
            <w:vAlign w:val="center"/>
          </w:tcPr>
          <w:p w14:paraId="2BC97F93">
            <w:pPr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档案库房环境监控设备小计（元）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3DB8B9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36E7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49487F9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二</w:t>
            </w:r>
          </w:p>
        </w:tc>
        <w:tc>
          <w:tcPr>
            <w:tcW w:w="12897" w:type="dxa"/>
            <w:gridSpan w:val="5"/>
            <w:shd w:val="clear" w:color="auto" w:fill="auto"/>
            <w:vAlign w:val="center"/>
          </w:tcPr>
          <w:p w14:paraId="60BC6C9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★档案存储设备(智能密集架)</w:t>
            </w:r>
          </w:p>
        </w:tc>
      </w:tr>
      <w:tr w14:paraId="51795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764ACED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28FB83C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双柱型文书档案智能密集架钢制部分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7287CD7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2EAADBD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立方米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11363E0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337.77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0E3D8CC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467D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5911FF5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3694C6C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双柱型财务档案智能密集架钢制部分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5C43E291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1FC2A5C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立方米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23CA7E2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50.22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006A93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1A29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62D5A9C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751CFE5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档案智能密集架钢制部分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  <w:t>(0号底图档案智能密集架)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41577117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20D8F2E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抽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473EC45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160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F04E60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2DBD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7B80D28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3FC7510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防磁智能密集架钢制部分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61F95FF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7AAA530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立方米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15FDF98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28.38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2C58454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E10B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095E770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684F3EB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密集架智能硬件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4A195A1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10C8E1C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1807B1B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053866B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D8F0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3EB49EF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115E0AD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智能密集架管理软件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6E55BC2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27C8DB1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3FBF5A8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5FA6795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CDE2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402C8C9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28E9486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防磁柜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064938AD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12511E0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73F3315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28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07BA58E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8A82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58E8753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5D49130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保密柜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5E83861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78D6AA9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813A7E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CD60D5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9D43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4AF64FC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2E28D4C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搁板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14C8E9D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649D2A4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665C46B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216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475EBD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898B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0B7FF6CE">
            <w:pPr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1121" w:type="dxa"/>
            <w:gridSpan w:val="4"/>
            <w:shd w:val="clear" w:color="auto" w:fill="auto"/>
            <w:noWrap/>
            <w:vAlign w:val="center"/>
          </w:tcPr>
          <w:p w14:paraId="50C5E40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档案存储设备(智能密集架)</w:t>
            </w:r>
            <w:r>
              <w:rPr>
                <w:rFonts w:hint="eastAsia" w:eastAsia="仿宋" w:cs="仿宋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小计（元）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2AA5329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871F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7D8143A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三</w:t>
            </w:r>
          </w:p>
        </w:tc>
        <w:tc>
          <w:tcPr>
            <w:tcW w:w="12897" w:type="dxa"/>
            <w:gridSpan w:val="5"/>
            <w:shd w:val="clear" w:color="auto" w:fill="auto"/>
            <w:vAlign w:val="center"/>
          </w:tcPr>
          <w:p w14:paraId="6614789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实体档案管理设备</w:t>
            </w:r>
          </w:p>
        </w:tc>
      </w:tr>
      <w:tr w14:paraId="6E998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787ADEF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4AEDA6C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条码打印机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577E37C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7048611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FAAF86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279A644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E6CB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132DAC4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6AF8AB4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条码打印纸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7B0E0DB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667861A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卷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25D37BC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34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638AEF8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AF0B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19BEEAD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34C828D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手持PDA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532FA614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7FDC20A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4E0FC89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6034692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0AF2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682183C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1FBF5934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条码扫描枪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75EE59E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228FF6A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0D33D0B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DE1914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9D3E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28496A0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1121" w:type="dxa"/>
            <w:gridSpan w:val="4"/>
            <w:shd w:val="clear" w:color="auto" w:fill="auto"/>
            <w:noWrap/>
            <w:vAlign w:val="center"/>
          </w:tcPr>
          <w:p w14:paraId="1CC8C7F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实体档案管理设备</w:t>
            </w:r>
            <w:r>
              <w:rPr>
                <w:rFonts w:hint="eastAsia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小计（元）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2FAF25C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D3D4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7A1F2B3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四</w:t>
            </w:r>
          </w:p>
        </w:tc>
        <w:tc>
          <w:tcPr>
            <w:tcW w:w="12897" w:type="dxa"/>
            <w:gridSpan w:val="5"/>
            <w:shd w:val="clear" w:color="auto" w:fill="auto"/>
            <w:vAlign w:val="center"/>
          </w:tcPr>
          <w:p w14:paraId="5D23192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档案库房安全防范设备</w:t>
            </w:r>
          </w:p>
        </w:tc>
      </w:tr>
      <w:tr w14:paraId="59DC7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0A5ED19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68258F8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人脸识别门禁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7D6C896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1587D33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3DE91CB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2FD661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6BD1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2AB7E0C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589BAB0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磁力锁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6C7312C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6A41D5F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7EA95AC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0B429F1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A98E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77A2E01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3C40710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半球网络摄像机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03C63AD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561AF52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02845D9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14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735459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1684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2B66D33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419F371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硬盘录像机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32E8473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37D3E89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32B3E5E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65BBE7C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1456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2864A18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1CD0BAE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监控专用硬盘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14A98BF4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723CE39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44A2021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276F5B2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6F61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8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69753F2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011439A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POE网络交换机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49C3070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2C13F25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DC6649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BAFE87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C3C8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5E601D3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276C8B3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显示器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59D1B7F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352BC93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324D768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3AEDD0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E639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503E37B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1121" w:type="dxa"/>
            <w:gridSpan w:val="4"/>
            <w:shd w:val="clear" w:color="auto" w:fill="auto"/>
            <w:noWrap/>
            <w:vAlign w:val="center"/>
          </w:tcPr>
          <w:p w14:paraId="60FA00D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档案库房安全防范设备</w:t>
            </w:r>
            <w:r>
              <w:rPr>
                <w:rFonts w:hint="eastAsia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小计（元）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5467FFA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3B9B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068E1DD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五</w:t>
            </w:r>
          </w:p>
        </w:tc>
        <w:tc>
          <w:tcPr>
            <w:tcW w:w="12897" w:type="dxa"/>
            <w:gridSpan w:val="5"/>
            <w:shd w:val="clear" w:color="auto" w:fill="auto"/>
            <w:vAlign w:val="center"/>
          </w:tcPr>
          <w:p w14:paraId="2C88074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基础软硬件设施建设</w:t>
            </w:r>
          </w:p>
        </w:tc>
      </w:tr>
      <w:tr w14:paraId="35058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2587F82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3A9B356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客户端计算机（国产化）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5A8CC05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05A8323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87F82F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E21770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6596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3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1082503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15AE390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客户端计算机操作系统（国产化）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742907F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203D31C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1F7B224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EA6FE0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77DC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2F1A38B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4A972DE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智慧档案一体机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754C283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4EB401E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0C71EBD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6066295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D3BB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798746F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1E8E3F1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★智慧档案平台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5B63A75D">
            <w:pPr>
              <w:spacing w:line="240" w:lineRule="auto"/>
              <w:ind w:firstLine="0" w:firstLineChars="0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2A0DA29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4FBD577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5E267D3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A303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78CED796">
            <w:pPr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1121" w:type="dxa"/>
            <w:gridSpan w:val="4"/>
            <w:shd w:val="clear" w:color="auto" w:fill="auto"/>
            <w:noWrap/>
            <w:vAlign w:val="center"/>
          </w:tcPr>
          <w:p w14:paraId="03836C34">
            <w:pPr>
              <w:spacing w:line="240" w:lineRule="auto"/>
              <w:ind w:firstLine="0" w:firstLineChars="0"/>
              <w:jc w:val="center"/>
              <w:rPr>
                <w:rFonts w:hint="eastAsia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基础软硬件设施建设</w:t>
            </w:r>
            <w:r>
              <w:rPr>
                <w:rFonts w:hint="eastAsia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小计（元）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0FE60B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8506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3460E3F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六</w:t>
            </w:r>
          </w:p>
        </w:tc>
        <w:tc>
          <w:tcPr>
            <w:tcW w:w="12897" w:type="dxa"/>
            <w:gridSpan w:val="5"/>
            <w:shd w:val="clear" w:color="auto" w:fill="auto"/>
            <w:vAlign w:val="center"/>
          </w:tcPr>
          <w:p w14:paraId="37EB509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档案库房专用辅助设备</w:t>
            </w:r>
          </w:p>
        </w:tc>
      </w:tr>
      <w:tr w14:paraId="3B8C1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6A6C004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599E11E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网络交换机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6D0F861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20B463E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24173B2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2762F34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A7AF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15E4DA7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31ACCD8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短信报警器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2E56C2B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41E25B6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650D2E3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CF483F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ED4A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620E0F6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3EB6ED1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防盗警灯警号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42B5BC8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14:paraId="235FA36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423947F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244074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C233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53C981D1">
            <w:pPr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1121" w:type="dxa"/>
            <w:gridSpan w:val="4"/>
            <w:shd w:val="clear" w:color="auto" w:fill="auto"/>
            <w:noWrap/>
            <w:vAlign w:val="center"/>
          </w:tcPr>
          <w:p w14:paraId="2458F12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档案库房专用辅助设备</w:t>
            </w:r>
            <w:r>
              <w:rPr>
                <w:rFonts w:hint="eastAsia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小计（元）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68A32C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1751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84" w:type="dxa"/>
            <w:shd w:val="clear" w:color="auto" w:fill="auto"/>
            <w:noWrap/>
            <w:vAlign w:val="center"/>
          </w:tcPr>
          <w:p w14:paraId="3E403CC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七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275F1A0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安装调试</w:t>
            </w:r>
          </w:p>
        </w:tc>
        <w:tc>
          <w:tcPr>
            <w:tcW w:w="7304" w:type="dxa"/>
            <w:shd w:val="clear" w:color="auto" w:fill="auto"/>
            <w:vAlign w:val="center"/>
          </w:tcPr>
          <w:p w14:paraId="05E4BB4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设备安装、系统配置、关联系统集成、联调联试、培训、试运行、交付等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40466B2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项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74DEF6D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2DE98ED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F9A4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05" w:type="dxa"/>
            <w:gridSpan w:val="5"/>
            <w:shd w:val="clear" w:color="auto" w:fill="auto"/>
            <w:noWrap/>
            <w:vAlign w:val="center"/>
          </w:tcPr>
          <w:p w14:paraId="62A5AC3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综合档案室及材料购置</w:t>
            </w:r>
            <w:r>
              <w:rPr>
                <w:rFonts w:hint="eastAsia" w:eastAsia="仿宋" w:cs="仿宋"/>
                <w:sz w:val="20"/>
                <w:szCs w:val="20"/>
                <w:highlight w:val="none"/>
                <w:lang w:val="en-US" w:eastAsia="zh-CN"/>
              </w:rPr>
              <w:t>报价清单合计（元）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BD2A9A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</w:tbl>
    <w:p w14:paraId="7A0F85F2">
      <w:pPr>
        <w:ind w:firstLine="552"/>
        <w:rPr>
          <w:rFonts w:hint="eastAsia" w:ascii="宋体" w:hAnsi="宋体" w:eastAsia="宋体" w:cs="宋体"/>
          <w:highlight w:val="none"/>
        </w:rPr>
        <w:sectPr>
          <w:pgSz w:w="16838" w:h="11906" w:orient="landscape"/>
          <w:pgMar w:top="1800" w:right="1440" w:bottom="1800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 w14:paraId="2555907C">
      <w:pPr>
        <w:pStyle w:val="3"/>
        <w:numPr>
          <w:ilvl w:val="2"/>
          <w:numId w:val="0"/>
        </w:numPr>
        <w:ind w:leftChars="0"/>
        <w:jc w:val="center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）会议室设备及材料购置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报价清单</w:t>
      </w:r>
    </w:p>
    <w:p w14:paraId="7DD174B3">
      <w:pPr>
        <w:ind w:firstLine="0" w:firstLineChars="0"/>
        <w:rPr>
          <w:rFonts w:hint="eastAsia"/>
          <w:highlight w:val="none"/>
        </w:rPr>
      </w:pPr>
    </w:p>
    <w:tbl>
      <w:tblPr>
        <w:tblStyle w:val="6"/>
        <w:tblW w:w="13954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349"/>
        <w:gridCol w:w="7810"/>
        <w:gridCol w:w="1056"/>
        <w:gridCol w:w="1036"/>
        <w:gridCol w:w="1886"/>
      </w:tblGrid>
      <w:tr w14:paraId="7C26F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</w:trPr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 w14:paraId="77A0B87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序号</w:t>
            </w:r>
          </w:p>
        </w:tc>
        <w:tc>
          <w:tcPr>
            <w:tcW w:w="134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 w14:paraId="19E217B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名称</w:t>
            </w:r>
          </w:p>
        </w:tc>
        <w:tc>
          <w:tcPr>
            <w:tcW w:w="781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 w14:paraId="6389495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投标产品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技术参数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 w14:paraId="1FB03E5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单位</w:t>
            </w:r>
          </w:p>
        </w:tc>
        <w:tc>
          <w:tcPr>
            <w:tcW w:w="103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 w14:paraId="3527064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数量</w:t>
            </w:r>
          </w:p>
        </w:tc>
        <w:tc>
          <w:tcPr>
            <w:tcW w:w="188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center"/>
          </w:tcPr>
          <w:p w14:paraId="285BF38D">
            <w:pPr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投标报价（元）</w:t>
            </w:r>
          </w:p>
        </w:tc>
      </w:tr>
      <w:tr w14:paraId="040CD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0D51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一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276D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大会议室（1间106.76㎡含:LED显示屏、专业扩声系统、多合一处理系统、无纸化会议系统、语音转写系统、同声传译系统、门禁系统）</w:t>
            </w:r>
          </w:p>
        </w:tc>
      </w:tr>
      <w:tr w14:paraId="1E191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AB03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1.1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EE94C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LED显示系统：(屏体显示净尺寸:4.16m*2.24m=9.3184m²，屏体分辨率:2704*1456</w:t>
            </w:r>
            <w:r>
              <w:rPr>
                <w:rFonts w:hint="eastAsia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。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 xml:space="preserve"> 屏体功率:6kw）</w:t>
            </w:r>
          </w:p>
        </w:tc>
      </w:tr>
      <w:tr w14:paraId="07325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3126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B813E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户内全彩LED屏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05C71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3DEE9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平方米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9599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9.3184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E833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1062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782F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C72D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发送盒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80BA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02B1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1128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8B13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5AB3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D2CF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BDAEF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配电柜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7595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46FE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4E23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82E2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5FA8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CDC6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2F3C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台式电脑（管理）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B958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CD35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5050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9515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F598D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E49E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D424E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室内钢结构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6F55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BD35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B095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13.1634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7BB4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77C2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28BA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3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BF4DC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线材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8720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1.类型：强弱电材料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2.特征描述：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499D4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米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A430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3E28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448B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0691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BBCB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DE99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1.类型：电箱输出到屏体电源线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2.特征描述：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DA81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米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1095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B4A0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3E3E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4607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0B1C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9B58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1.类型：控制室输出到屏体网线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2.特征描述：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D1A9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箱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06D7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3390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627B7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2A0C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B99AD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4290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1.类型：强弱电材料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2.特征描述：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FEB8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米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6EF3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392B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95974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14DF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1.2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F19B1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专业扩声系统</w:t>
            </w:r>
          </w:p>
        </w:tc>
      </w:tr>
      <w:tr w14:paraId="208DC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2C6D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9BFD9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专业音箱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83DCE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71034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只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BFBA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0086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5859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1685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E1D65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支架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F2431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9A4A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只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6453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1D8A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F549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1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9B88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AD4EF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网络功放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2D70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D285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4A19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E8A6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88643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E27F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624B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调音台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08E2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7874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6D31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8B5D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35BD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9B15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7C9E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音频处理器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66F95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3520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5F7F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177B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4A22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9B9E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5CC7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会议音频综合管理平台软件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C6E8F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C2CA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C347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AB95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8C96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5118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0BDF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抑制器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703AF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958B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2300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31DD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682B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98D8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188B7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电源管理器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F56A7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6ADE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9C3A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EAC8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CA1BE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E991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ECEC9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无线话筒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4783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EA7D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DCDB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03F1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8236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C129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AF8F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话筒天线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06B6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72AA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A6DB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641D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02CE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51A0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1.3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DED73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多合一处理系统</w:t>
            </w:r>
          </w:p>
        </w:tc>
      </w:tr>
      <w:tr w14:paraId="0F40C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2F52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F4E20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融合主机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DDCF2"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486B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59A5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C804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B3A4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214A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B8F95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会议话筒处理器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512A0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D656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E071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23BC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9635D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5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0F78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42BB0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会议系统主机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1174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F8CA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1B71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FDBF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FD67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2216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FE28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全数字会议系统综合控制软件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EE7CC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FB0C4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EA14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6E91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0EE1E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4BB6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6AAB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F150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C78C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1448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77F1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3763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31A2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0726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插座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0DE39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C1E2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3069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C857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AA28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6958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2F1F9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触摸屏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1CDED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D3DD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8600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1272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6505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128C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7E3ED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平板电脑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446F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B3FC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9411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B4A9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0F9FF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EBC8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2F5B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路由器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FBB27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9CD1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0A64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5CA8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F9B0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1BEC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02E2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控制器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E157E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4651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5A06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3FAF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0F68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BDC8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E0E4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HDMI无缝高清输入卡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B599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2823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609B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14DE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3D6D9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F628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3D63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高清矩阵输入板卡内嵌软件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CB1CC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3B62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B11C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54D2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E94B3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9D91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4059C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HDMI无缝高清输出卡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5274D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B802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F54B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128E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A473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9D7F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FFDF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高清矩阵输出板卡内嵌软件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04CD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C5AF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9724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1FB3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307B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192B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31DA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无线传屏器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2DE15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78EB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B7FB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E316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2F3B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55F0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1.4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FDF00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无纸化会议系统（主要用于会前、会中、会后资料的无纸化管理，节省资源和耗能，降低开会成本）</w:t>
            </w:r>
          </w:p>
        </w:tc>
      </w:tr>
      <w:tr w14:paraId="378C4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110D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6ED9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无纸化升降器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775C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69B4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9EA7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FAC7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CC4D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83E2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D3A83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无纸化主机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F632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2025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45BE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05BF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1C624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A1E8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459D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智能无纸化会议管理服务器软件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2A0E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7830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7D90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2C1A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5A83A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5FF0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FD4B5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无纸化会议终端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438A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C44B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B0B3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66FC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54C8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97A8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C0742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无纸化会议终端软件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EC0B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8A40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6D84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86FB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E1F3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8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A823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E1CD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无纸化流媒体主机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BFAB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15F8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3C4B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9B64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C071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5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F622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3EE1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无纸化流媒体服务器嵌入软件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4E1E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6D8E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09C9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BE28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A08C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1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22A8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E1BE9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网络主机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CC5E4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3C67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466C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3609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1317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2DAF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1.5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E55A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语音转写系统</w:t>
            </w:r>
          </w:p>
        </w:tc>
      </w:tr>
      <w:tr w14:paraId="2D3D4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5F3B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EC343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语音转写主机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942C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64D6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2E57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48B7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89B2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72E3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DAC9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AI同声传译后台服务软件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47DC4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145A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4C17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68E0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1089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A4AD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C30F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AI语音机翻服务软件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9011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1183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CDE4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0808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3DEA5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468B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14282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AI语音合成服务软件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DA2B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915C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B3F8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F3FC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545D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480F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E29FE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语音转写字幕客户端软件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114B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C062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128B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966E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1343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1959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1433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AI同声传译客户端软件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10F3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4585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9A4B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ED58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7DC1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8F5B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761D1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AI同声传译字幕软件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7B66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8668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9345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FE0B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9C46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AE3C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2FECE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语音识别服务软件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FF35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98D4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A6F6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4ADC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6C75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1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AD4A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6F181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音频编码器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C042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63CB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DE0C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B50F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70F1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69A4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1.6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3110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同声传译系统</w:t>
            </w:r>
          </w:p>
        </w:tc>
      </w:tr>
      <w:tr w14:paraId="029DF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55A6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369A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会议同传主机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FA8C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9234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DEB3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477A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78AC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8E0B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BE7D7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辐射面板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351F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D709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13A5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43A7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138D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DF8E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5D27C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接收单元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B3E3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2013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6265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FB2D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615B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C1AE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D6990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翻译台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1227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A788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E4EF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0686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D0A8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8599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C9AB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充电箱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E2C1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C2AC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345D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FAC9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3D91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9B19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1.7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BBA2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门禁系统</w:t>
            </w:r>
          </w:p>
        </w:tc>
      </w:tr>
      <w:tr w14:paraId="2B359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F354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B46A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人脸识别门禁系统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E022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222C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7375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EF76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7A3B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F05E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1.8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03352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辅助材料</w:t>
            </w:r>
          </w:p>
        </w:tc>
      </w:tr>
      <w:tr w14:paraId="2917D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2BCB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7ACC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机柜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9B36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1280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5E19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DB07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27D4F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3FC9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C44DF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音频R连接线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81F1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D687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3923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F5DC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A8A3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0AD0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6E395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音频R连接线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37DC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56E5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364F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0264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0EDC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1393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229D1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音频R连接线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AEFC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DB594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4F8C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CF5B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2464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5AB0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C800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音频R连接线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7CAC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673E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550B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05BD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886F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1115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47E4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调音控制台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F8B1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CA96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张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8101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6BB9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F9F44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1849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2ADF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安装辅材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990E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0749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1EBA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5BB1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2BEA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97BE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1.9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8D4EE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安装调试费用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185D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设备安装、系统配置、关联系统集成、联调联试、培训、试运行、交付等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8C5C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F55E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AFD3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1C23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0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91871">
            <w:pPr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一项小计（元）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8310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97EA9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5E0A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二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06933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大会议室（1间106.76㎡含:LED显示屏、专业扩声系统、多合一处理系统、门禁系统）</w:t>
            </w:r>
          </w:p>
        </w:tc>
      </w:tr>
      <w:tr w14:paraId="6A398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3504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1.1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C535D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LED显示系统：(屏体显示净尺寸:4.16m*2.24m=9.3184m²，屏体分辨率:2704*1456</w:t>
            </w:r>
            <w:r>
              <w:rPr>
                <w:rFonts w:hint="eastAsia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。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 xml:space="preserve"> 屏体功率:6kw）</w:t>
            </w:r>
          </w:p>
        </w:tc>
      </w:tr>
      <w:tr w14:paraId="57238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16DE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D575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户内全彩LED屏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8323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4358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平方米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675A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9.3184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4061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BDE1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8805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9F17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发送盒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0E4E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4D10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A814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B2D1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04E1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49E2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5CE90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配电柜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FBFF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473A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CDE0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17BD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0609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8C13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6786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台式电脑（管理）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A142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9C49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92F8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6C50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30F5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B3AA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62839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室内钢结构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D5D6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5793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2317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13.1634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552A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829C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34E9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3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8E3A0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线材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1BFF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1.类型：强弱电材料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2.特征描述：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F269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米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F922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E980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DB0E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CA23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B52C2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FAEF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1.类型：电箱输出到屏体电源线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2.特征描述：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57B7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米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56D9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7AE9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5455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DDFD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EBC9D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DD90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1.类型：控制室输出到屏体网线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2.特征描述：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0EA5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箱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FB7A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A949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73F8C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4959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A9D9C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B01C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1.类型：强弱电材料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2.特征描述：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62D6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米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DDE0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7391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9B4B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05A4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1.2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D5D9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专业扩声系统</w:t>
            </w:r>
          </w:p>
        </w:tc>
      </w:tr>
      <w:tr w14:paraId="21902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6774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2CA2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专业音箱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8F3D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D53C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只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89DB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CF45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BA46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E818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D5703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支架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8730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D7D7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只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2217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F791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821C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0B37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0A9C3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网络功放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216A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0A33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0A0F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B963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ACE5A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6F30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D790D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调音台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44EC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3BF7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65FB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8A5C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3F03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365D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8F8B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音频处理器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1871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62A1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4CDE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50EC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64EA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94BD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B028C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会议音频综合管理平台软件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4AFF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8D43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1476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B30F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82C8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D095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6D1F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抑制器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F6822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4DA5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8B6C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F004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1923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93E0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70F2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电源管理器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42E6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E7CB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6F6F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B439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9509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A489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BD92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无线话筒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6085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B767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10FB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7ABD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671D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C060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89B0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话筒天线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42EF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07BB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691E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BF6C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8847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420D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1.3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6660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多合一处理系统</w:t>
            </w:r>
          </w:p>
        </w:tc>
      </w:tr>
      <w:tr w14:paraId="2D8FE7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5EEA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4DDA2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融合主机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BA197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4498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E08F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F939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B144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5880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4C323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会议话筒处理器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101B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826C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B3F5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2CE4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A8C4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EBCF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0B913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会议系统主机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145C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2DA7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F0E1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1995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2BB5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9773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6244D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全数字会议系统综合控制软件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2819F">
            <w:pPr>
              <w:numPr>
                <w:ilvl w:val="0"/>
                <w:numId w:val="0"/>
              </w:num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5113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5B68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2019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5296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3CFC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5797F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0091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6B38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F001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7320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17AF7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3018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A340D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插座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7FFD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35EC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0374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9AEF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F49F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6CB5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26B92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会议话筒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1C0B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45CF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108E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A2EB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1199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838E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6722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触摸屏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950D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6947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F9FC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151E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032A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2F7E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2A2F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平板电脑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E985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BA9B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427C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42E7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DFBE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F82A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CA1D3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路由器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EA094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730A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9619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4E0F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8C47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7D03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E05B7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控制器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A120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D186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A036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3361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2DDE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7DE9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F22B9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HDMI无缝高清输入卡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40BE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2804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814A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2C3D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980C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4697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2F863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高清矩阵输入板卡内嵌软件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03A4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E909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04F1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A0E3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DC20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F7CB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39E4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HDMI无缝高清输出卡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FB22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2F62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BE65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CF92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2784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DFB7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C156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高清矩阵输出板卡内嵌软件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DCAA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D2E3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FFF9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9671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8E9C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0F89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3439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投屏器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4A87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D5F7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69DB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7AC7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D0A2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FDB7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1.4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5DDD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门禁系统</w:t>
            </w:r>
          </w:p>
        </w:tc>
      </w:tr>
      <w:tr w14:paraId="5B3F9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08C9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8568F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人脸识别门禁系统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87AE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6278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A52C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D577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A868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88CA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1.5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84255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辅助材料</w:t>
            </w:r>
          </w:p>
        </w:tc>
      </w:tr>
      <w:tr w14:paraId="3A2C9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CE15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CCA8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机柜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87B1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2377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0B4A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10C2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04EC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1A01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B1869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音频R连接线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C9C9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B588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FCBE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D4BC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BE86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FA1E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1E35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音频R连接线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F51F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CC6F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0D14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607D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7F17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67D9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E937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音频R连接线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5BB4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4296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F154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156C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862A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81E8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CCFE1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音频R连接线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A41B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102F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FE46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5FCE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1F884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4D62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0BC69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调音控制台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A711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894E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张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DC5B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4334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B126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D82F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C1317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安装辅材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30AD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8484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CF6E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0762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49A0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F285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8A72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安装调试费用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58D2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设备安装、系统配置、关联系统集成、联调联试、培训、试运行、交付等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07A1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596E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2363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CFC57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068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CF7F2">
            <w:pPr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二项小计（元）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5B72D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9C26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30C9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三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D19C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中会议室（1间87.41㎡含显示系统、专业扩声系统、多合一处理系统、语音转写系统、同声传译系统、门禁系统）</w:t>
            </w:r>
          </w:p>
        </w:tc>
      </w:tr>
      <w:tr w14:paraId="7223A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A654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1.1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7407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显示系统</w:t>
            </w:r>
          </w:p>
        </w:tc>
      </w:tr>
      <w:tr w14:paraId="55F49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9E2F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3B93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智慧会议平板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0689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D1D5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A5F1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F270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94C0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8600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3E9A0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OPS电脑模块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B2B6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268D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A087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BAA9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FA89F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D1D6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EAAB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红外智能笔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5217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0902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支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3CA6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76AF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4F93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E1FF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7F55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台式电脑（管理）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6F24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3E1B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3C03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ED1E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5594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22" w:type="dxa"/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4C76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1.2</w:t>
            </w:r>
          </w:p>
        </w:tc>
        <w:tc>
          <w:tcPr>
            <w:tcW w:w="9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99FC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专业扩声系统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15B8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63B1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3BCA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6F3BC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专业音箱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7DBE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BFFF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只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9506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403B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C04F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1400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84DF9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支架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C8F6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C8DA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只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8C47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4D74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9548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13FC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B7E1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网络功放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D17D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4138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25AF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003E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9855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EB31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1F197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调音台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263F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9B5F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85BF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97F5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CF03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DCD8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A6153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音频处理器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C762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2617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5529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0C5B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F629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EB32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8EBDD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会议音频综合管理平台软件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0469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E5DF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28A6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1D8B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D73B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0AF4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EC9E9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抑制器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E1397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7BF8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E93A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A1F4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DEA2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8B12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389D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电源管理器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C817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7C2F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4ACC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AF7C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A082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53E9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AF1BD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无线话筒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53BB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8FD1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ADEA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82FA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98FB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D53E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A459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话筒天线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4AD0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A1A2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3297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7E41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A251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22" w:type="dxa"/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DDD3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1.3</w:t>
            </w:r>
          </w:p>
        </w:tc>
        <w:tc>
          <w:tcPr>
            <w:tcW w:w="9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379C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多合一处理系统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B289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A26D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DAE1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42F55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融合主机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57774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8B75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BDFF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840C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8203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8F2B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F3120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会议话筒处理器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BF20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77CB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A57C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7D18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E606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58AA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CEBF1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会议系统主机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21B31">
            <w:pPr>
              <w:numPr>
                <w:ilvl w:val="0"/>
                <w:numId w:val="0"/>
              </w:num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667E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E668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2B4C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058B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380D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98D7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全数字会议系统综合控制软件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E7D15">
            <w:pPr>
              <w:numPr>
                <w:ilvl w:val="0"/>
                <w:numId w:val="0"/>
              </w:num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4A16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88AF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62B9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3D66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38EE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3F659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3772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443C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92D7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B030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3ECC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CE0E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A1EA3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插座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8573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BEF5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0FE4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A5D3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D454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6E3A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048B5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会议话筒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E407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51EF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B7E4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FF27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3FCE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7CE3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DFEB0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触摸屏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C8BE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595C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AFDB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66CC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964B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EE90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165E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平板电脑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3465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0812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686F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759A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D748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0157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7BE45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路由器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3905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2E554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A49B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6D42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E7698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9208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987FC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控制器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D22F4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D008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792E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C9B4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2746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4E10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DEBA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HDMI无缝高清输入卡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A00EF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5DF8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7C23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94BC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5962A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DAE5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1050F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高清矩阵输入板卡内嵌软件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85A6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E46D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1FEC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1742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F37A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87E4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0A90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HDMI无缝高清输出卡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776D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DC24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CA1F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0BBE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737A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0087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5EC9D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高清矩阵输出板卡内嵌软件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6E31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A300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0B52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E327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79FB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008E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20FE2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投屏器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6BA64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B77B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51FF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E9D0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39F7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F435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1.4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43D8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语音转写系统</w:t>
            </w:r>
          </w:p>
        </w:tc>
      </w:tr>
      <w:tr w14:paraId="59CBF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D629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54483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语音转写主机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E7A1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F587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2366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D5B0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E81E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5FBF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CB931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AI同声传译后台服务软件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82C0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097D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8C81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B988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B332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678C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2CE89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AI语音机翻服务软件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CB9C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80B3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6D29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7A18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861A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D673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9261E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AI语音合成服务软件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0384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E79C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0EAA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3302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48DB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2EEC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FB7B7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语音转写字幕客户端软件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2448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2B5C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8B9C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11F4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B201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A2FE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9914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AI同声传译客户端软件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84104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8C35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B83E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7C3D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C06DE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DAA1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C3B9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AI同声传译字幕软件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6495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D55A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FFFE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439F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F9B8A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1A4F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5CC77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语音识别服务软件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8515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DC7F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932C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3055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577C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C825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8C5A0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音频编码器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FFF2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4A4F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8FF6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8490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54FF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6E22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1.5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B0B6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同声传译系统</w:t>
            </w:r>
          </w:p>
        </w:tc>
      </w:tr>
      <w:tr w14:paraId="0CB03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D9E4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6F5DE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会议同传主机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E8F6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220F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82FD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5E20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36AAD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320A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ADC6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辐射面板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22ED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D9AA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8CB5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899D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C8EA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D704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DD1E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接收单元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C4FC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9B72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E2BF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0720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F8F2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DA94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D7E0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翻译台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D0EA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D6C7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F50D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0FEF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BED63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0831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81472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充电箱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606F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C4B5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7D35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38BB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9E97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673E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1.6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82507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门禁系统</w:t>
            </w:r>
          </w:p>
        </w:tc>
      </w:tr>
      <w:tr w14:paraId="32D9A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FF49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C7A8F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人脸识别门禁系统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16D3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E52D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5E39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FB01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C3B54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47C9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1.7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3491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辅助材料</w:t>
            </w:r>
          </w:p>
        </w:tc>
      </w:tr>
      <w:tr w14:paraId="319D1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C185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EF88F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机柜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9453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B880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FC46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2D5A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2435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F144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22255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音频R连接线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47F5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7A36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04C6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024E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8C3B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BB6B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13A69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音频R连接线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A9F8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4E9E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F7CC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31D1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8460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AF63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70B52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音频R连接线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876E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4212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F479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B131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0302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E748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CCBE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音频R连接线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3FA8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0C07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63DE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0EAA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0D6B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B1DD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5D3D3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调音控制台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E499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83CA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张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2489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5D04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21AA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00F6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D0BF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安装辅材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4535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6BA2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C025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4A0E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EB9F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E26A2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1.8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1ADB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安装调试费用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4AB2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设备安装、系统配置、关联系统集成、联调联试、培训、试运行、交付等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1E5C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0449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0088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FBE9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068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7DA93">
            <w:pPr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eastAsia="仿宋" w:cs="仿宋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三项小计（元）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8DE4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3973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A9B9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四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B686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中会议室（1间78.62㎡含：显示系统、专业扩声系统、多合一处理系统、门禁系统）</w:t>
            </w:r>
          </w:p>
        </w:tc>
      </w:tr>
      <w:tr w14:paraId="1B2DB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5E9C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1.1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5A870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显示系统</w:t>
            </w:r>
          </w:p>
        </w:tc>
      </w:tr>
      <w:tr w14:paraId="08DC28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3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6ED4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6EBAD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智慧会议平板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D43E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6C3C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E570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EE63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590A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67DC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13F7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OPS电脑模块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D3C7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0303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B8FC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C414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9918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D4CF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953C1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红外智能笔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5FD6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7FFE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支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4648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57FD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3C31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D382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266D7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台式电脑（管理）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C8C2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D508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8489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1A57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5C98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BC3F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1.2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A971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专业扩声系统</w:t>
            </w:r>
          </w:p>
        </w:tc>
      </w:tr>
      <w:tr w14:paraId="3457B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4FB4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9ADB3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专业音箱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9BF8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C8DB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只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4612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DB08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1A7D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68D8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9DEB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支架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A826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5A8A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只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0CC0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78B8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C5167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6358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CE889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网络功放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7CF04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EF12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7E6B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22D2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A20C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7FE1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05E3F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调音台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621A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ED62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11B5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A966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512D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E0EB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C48B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音频处理器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59205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B89C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88F3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30EE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DEBB9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29AB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D216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会议音频综合管理平台软件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1A8C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1E15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08D1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4665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96D0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F337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8335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抑制器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85DB7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9D50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2200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0943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D30C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67EC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9BBCD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电源管理器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B49E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E38E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4AC4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B0C9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153C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580D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3C680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无线话筒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F554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272B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918B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D40A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16EAE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B1B1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EB31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话筒天线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D061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2E83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6EA7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A83A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9201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5FB5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1.3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5C2A4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多合一处理系统</w:t>
            </w:r>
          </w:p>
        </w:tc>
      </w:tr>
      <w:tr w14:paraId="5108D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C0D7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A230D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融合主机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E7743"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3E13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2BAD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2077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5403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DDBE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75BCC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会议话筒处理器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443C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D254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3BAF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1CF9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9E8C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F4F6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C7B9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会议系统主机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879C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713C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F96B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EFAC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76741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2B53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954D7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全数字会议系统综合控制软件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FC20E">
            <w:pPr>
              <w:numPr>
                <w:ilvl w:val="0"/>
                <w:numId w:val="0"/>
              </w:num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BFF6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11F8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3031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3B60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22E2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E653B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E37A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F90C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4D8C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EB9E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3F8A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F3D8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FD3CC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插座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F1AA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C2F8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406E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EE39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3E53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9CFC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FF78C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会议话筒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0170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1764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018C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AE9C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3A7C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1355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F2DFF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触摸屏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9A30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C747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C7E6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5891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7520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271D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C6730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平板电脑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4DA5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A35E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ABE5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EAE2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0B2D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8C56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9211A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路由器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C0BC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681F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374A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8F66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F1EA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57A2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5E9B0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控制器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D307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431C7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DCEF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E514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7FDD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2474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8FCAE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HDMI无缝高清输入卡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4DA3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776D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33A4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79BE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F3C7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A9D5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4C6D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高清矩阵输入板卡内嵌软件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D413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1289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959F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D883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1AF6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3F35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ACF8D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HDMI无缝高清输出卡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E274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E2C9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1043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2296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B222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37B0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15E37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高清矩阵输出板卡内嵌软件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67D2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9AC7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ADB4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8655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34B47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1900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089D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投屏器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8E70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CF41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台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F128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E93F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F2BC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8395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1.4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19789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门禁系统</w:t>
            </w:r>
          </w:p>
        </w:tc>
      </w:tr>
      <w:tr w14:paraId="7C5D1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6703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EC50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人脸识别门禁系统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6D18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3C1C2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738B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2CA8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DB4B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5EB0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1.5</w:t>
            </w:r>
          </w:p>
        </w:tc>
        <w:tc>
          <w:tcPr>
            <w:tcW w:w="13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485E9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辅助材料</w:t>
            </w:r>
          </w:p>
        </w:tc>
      </w:tr>
      <w:tr w14:paraId="57A2DC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5E52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283D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机柜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099D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760DF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2004B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D355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73BF1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6E30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37DEC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音频R连接线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B2EB8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9C864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7322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FDBE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379B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0877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9BD6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音频R连接线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3B43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A041A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41850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DCD2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2657C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DC53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032A0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音频R连接线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18A1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7901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BC0F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890E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54EED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C155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75C35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音频R连接线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10364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3A4A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96D7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6B7F3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1E5532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6850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465B4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调音控制台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DB9A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A130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张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3904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8FCC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0F3F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4202D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D4676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安装辅材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12C8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A619B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8E80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27BA1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25442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657C03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1.6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36138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安装调试费用</w:t>
            </w:r>
          </w:p>
        </w:tc>
        <w:tc>
          <w:tcPr>
            <w:tcW w:w="7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BE68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设备安装、系统配置、关联系统集成、联调联试、培训、试运行、交付等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2830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项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781D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1E86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0D455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068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4FDC7">
            <w:pPr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四项小计（元）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E8DE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49861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068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D5153">
            <w:pPr>
              <w:spacing w:line="240" w:lineRule="auto"/>
              <w:ind w:firstLine="0" w:firstLineChars="0"/>
              <w:jc w:val="center"/>
              <w:rPr>
                <w:rFonts w:hint="eastAsia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会议室设备及材料购置</w:t>
            </w:r>
            <w:r>
              <w:rPr>
                <w:rFonts w:hint="eastAsia" w:eastAsia="仿宋" w:cs="仿宋"/>
                <w:sz w:val="20"/>
                <w:szCs w:val="20"/>
                <w:highlight w:val="none"/>
                <w:lang w:val="en-US" w:eastAsia="zh-CN"/>
              </w:rPr>
              <w:t>报价清单合计（元）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CD2E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 w14:paraId="67EA6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068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01053">
            <w:pPr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综合档案室及材料购置</w:t>
            </w:r>
            <w:r>
              <w:rPr>
                <w:rFonts w:hint="eastAsia" w:eastAsia="仿宋" w:cs="仿宋"/>
                <w:sz w:val="20"/>
                <w:szCs w:val="20"/>
                <w:highlight w:val="none"/>
                <w:lang w:val="en-US" w:eastAsia="zh-CN"/>
              </w:rPr>
              <w:t>及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会议室设备及材料购置</w:t>
            </w:r>
            <w:r>
              <w:rPr>
                <w:rFonts w:hint="eastAsia" w:eastAsia="仿宋" w:cs="仿宋"/>
                <w:sz w:val="20"/>
                <w:szCs w:val="20"/>
                <w:highlight w:val="none"/>
                <w:lang w:val="en-US" w:eastAsia="zh-CN"/>
              </w:rPr>
              <w:t>报价合计（元）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DBA6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</w:tbl>
    <w:p w14:paraId="292EC9B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注：1.本报价表合计需与开标（报价）一览表合计一致，如不一致时以本表为准，如因系统无法修改报价而导致的流标废标情况由投标人承担。</w:t>
      </w:r>
    </w:p>
    <w:p w14:paraId="2D539EE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2.本表及开标（报价）一览表中内容相同，最终合同履行以本表为准，望投标人知悉。</w:t>
      </w:r>
    </w:p>
    <w:p w14:paraId="29F7A81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3.本表及开标（报价）一览表中所列报价为本项目全部合同履行报价，如缺项报价视为有关费用已包含在其它项目之中，不另行支付。</w:t>
      </w:r>
    </w:p>
    <w:p w14:paraId="40B06F8F">
      <w:pPr>
        <w:pStyle w:val="8"/>
        <w:spacing w:line="480" w:lineRule="auto"/>
        <w:ind w:firstLine="4382" w:firstLineChars="1712"/>
        <w:jc w:val="right"/>
        <w:rPr>
          <w:rFonts w:hint="eastAsia" w:ascii="宋体" w:hAnsi="宋体" w:eastAsia="宋体" w:cs="宋体"/>
          <w:sz w:val="22"/>
          <w:szCs w:val="22"/>
          <w:lang w:eastAsia="zh-CN" w:bidi="ar"/>
        </w:rPr>
      </w:pPr>
      <w:r>
        <w:rPr>
          <w:rFonts w:hint="eastAsia" w:ascii="宋体" w:hAnsi="宋体" w:eastAsia="宋体" w:cs="宋体"/>
          <w:sz w:val="22"/>
          <w:szCs w:val="22"/>
          <w:lang w:eastAsia="zh-CN" w:bidi="ar"/>
        </w:rPr>
        <w:t>投标人名称：</w:t>
      </w:r>
      <w:r>
        <w:rPr>
          <w:rFonts w:hint="eastAsia" w:ascii="宋体" w:hAnsi="宋体" w:eastAsia="宋体" w:cs="宋体"/>
          <w:sz w:val="22"/>
          <w:szCs w:val="22"/>
          <w:u w:val="single"/>
          <w:lang w:eastAsia="zh-CN" w:bidi="ar"/>
        </w:rPr>
        <w:t xml:space="preserve">                       </w:t>
      </w:r>
      <w:r>
        <w:rPr>
          <w:rFonts w:hint="eastAsia" w:ascii="宋体" w:hAnsi="宋体" w:eastAsia="宋体" w:cs="宋体"/>
          <w:sz w:val="22"/>
          <w:szCs w:val="22"/>
          <w:lang w:eastAsia="zh-CN" w:bidi="ar"/>
        </w:rPr>
        <w:t>（盖公章）</w:t>
      </w:r>
    </w:p>
    <w:p w14:paraId="30F20E72">
      <w:pPr>
        <w:spacing w:line="600" w:lineRule="exact"/>
        <w:jc w:val="right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 xml:space="preserve">    法定代表人或</w:t>
      </w:r>
      <w:r>
        <w:rPr>
          <w:rFonts w:hint="eastAsia" w:ascii="宋体" w:hAnsi="宋体" w:eastAsia="宋体" w:cs="宋体"/>
          <w:sz w:val="22"/>
          <w:szCs w:val="22"/>
          <w:lang w:val="en-GB" w:eastAsia="zh-CN"/>
        </w:rPr>
        <w:t>被授权人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：</w:t>
      </w:r>
      <w:r>
        <w:rPr>
          <w:rFonts w:hint="eastAsia" w:ascii="宋体" w:hAnsi="宋体" w:eastAsia="宋体" w:cs="宋体"/>
          <w:sz w:val="22"/>
          <w:szCs w:val="22"/>
          <w:u w:val="single"/>
          <w:lang w:eastAsia="zh-CN"/>
        </w:rPr>
        <w:t xml:space="preserve">         </w:t>
      </w:r>
      <w:bookmarkStart w:id="0" w:name="_GoBack"/>
      <w:bookmarkEnd w:id="0"/>
      <w:r>
        <w:rPr>
          <w:rFonts w:hint="eastAsia" w:ascii="宋体" w:hAnsi="宋体" w:eastAsia="宋体" w:cs="宋体"/>
          <w:sz w:val="22"/>
          <w:szCs w:val="22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z w:val="22"/>
          <w:szCs w:val="22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2"/>
          <w:szCs w:val="22"/>
          <w:lang w:val="en-GB" w:eastAsia="zh-CN"/>
        </w:rPr>
        <w:t>签字或盖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签字</w:t>
      </w:r>
      <w:r>
        <w:rPr>
          <w:rFonts w:hint="eastAsia" w:ascii="宋体" w:hAnsi="宋体" w:eastAsia="宋体" w:cs="宋体"/>
          <w:sz w:val="22"/>
          <w:szCs w:val="22"/>
          <w:lang w:val="en-GB" w:eastAsia="zh-CN"/>
        </w:rPr>
        <w:t>章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）</w:t>
      </w:r>
    </w:p>
    <w:p w14:paraId="1B87A41E">
      <w:pPr>
        <w:spacing w:line="600" w:lineRule="auto"/>
        <w:ind w:firstLine="4536" w:firstLineChars="1772"/>
        <w:jc w:val="righ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Cs/>
          <w:sz w:val="22"/>
          <w:szCs w:val="22"/>
          <w:lang w:eastAsia="zh-CN"/>
        </w:rPr>
        <w:t>日      期：        年        月        日</w:t>
      </w: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52"/>
      </w:pPr>
      <w:r>
        <w:separator/>
      </w:r>
    </w:p>
  </w:endnote>
  <w:endnote w:type="continuationSeparator" w:id="1">
    <w:p>
      <w:pPr>
        <w:spacing w:line="240" w:lineRule="auto"/>
        <w:ind w:firstLine="55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52"/>
      </w:pPr>
      <w:r>
        <w:separator/>
      </w:r>
    </w:p>
  </w:footnote>
  <w:footnote w:type="continuationSeparator" w:id="1">
    <w:p>
      <w:pPr>
        <w:spacing w:line="360" w:lineRule="auto"/>
        <w:ind w:firstLine="55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E4B50"/>
    <w:multiLevelType w:val="multilevel"/>
    <w:tmpl w:val="FFFE4B50"/>
    <w:lvl w:ilvl="0" w:tentative="0">
      <w:start w:val="1"/>
      <w:numFmt w:val="decimal"/>
      <w:suff w:val="nothing"/>
      <w:lvlText w:val="%1、"/>
      <w:lvlJc w:val="left"/>
      <w:pPr>
        <w:ind w:left="0" w:firstLine="0"/>
      </w:pPr>
    </w:lvl>
    <w:lvl w:ilvl="1" w:tentative="0">
      <w:start w:val="1"/>
      <w:numFmt w:val="decimal"/>
      <w:pStyle w:val="2"/>
      <w:isLgl/>
      <w:suff w:val="nothing"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3"/>
      <w:isLgl/>
      <w:suff w:val="nothing"/>
      <w:lvlText w:val="%1.%2.%3"/>
      <w:lvlJc w:val="left"/>
      <w:pPr>
        <w:ind w:left="0" w:firstLine="0"/>
      </w:pPr>
    </w:lvl>
    <w:lvl w:ilvl="3" w:tentative="0">
      <w:start w:val="1"/>
      <w:numFmt w:val="decimal"/>
      <w:isLgl/>
      <w:suff w:val="nothing"/>
      <w:lvlText w:val="%1.%2.%3.%4"/>
      <w:lvlJc w:val="left"/>
      <w:pPr>
        <w:ind w:left="0" w:firstLine="0"/>
      </w:pPr>
      <w:rPr>
        <w:rFonts w:hint="eastAsia" w:ascii="宋体" w:hAnsi="宋体" w:eastAsia="宋体"/>
        <w:b/>
        <w:i w:val="0"/>
        <w:sz w:val="28"/>
      </w:rPr>
    </w:lvl>
    <w:lvl w:ilvl="4" w:tentative="0">
      <w:start w:val="1"/>
      <w:numFmt w:val="decimal"/>
      <w:isLgl/>
      <w:suff w:val="nothing"/>
      <w:lvlText w:val="%1.%2.%3.%4.%5"/>
      <w:lvlJc w:val="left"/>
      <w:pPr>
        <w:ind w:left="0" w:firstLine="0"/>
      </w:pPr>
      <w:rPr>
        <w:rFonts w:hint="eastAsia" w:ascii="宋体" w:hAnsi="宋体" w:eastAsia="宋体"/>
      </w:rPr>
    </w:lvl>
    <w:lvl w:ilvl="5" w:tentative="0">
      <w:start w:val="1"/>
      <w:numFmt w:val="decimal"/>
      <w:isLgl/>
      <w:suff w:val="nothing"/>
      <w:lvlText w:val="%1.%2.%3.%4.%5.%6"/>
      <w:lvlJc w:val="left"/>
      <w:pPr>
        <w:ind w:left="0" w:firstLine="0"/>
      </w:pPr>
      <w:rPr>
        <w:rFonts w:hint="eastAsia" w:ascii="宋体" w:hAnsi="宋体" w:eastAsia="宋体"/>
      </w:rPr>
    </w:lvl>
    <w:lvl w:ilvl="6" w:tentative="0">
      <w:start w:val="1"/>
      <w:numFmt w:val="decimal"/>
      <w:isLgl/>
      <w:suff w:val="nothing"/>
      <w:lvlText w:val="%1.%2.%3.%4.%5.%6.%7"/>
      <w:lvlJc w:val="left"/>
      <w:pPr>
        <w:ind w:left="0" w:firstLine="0"/>
      </w:pPr>
      <w:rPr>
        <w:rFonts w:hint="eastAsia" w:ascii="宋体" w:hAnsi="宋体" w:eastAsia="宋体"/>
      </w:rPr>
    </w:lvl>
    <w:lvl w:ilvl="7" w:tentative="0">
      <w:start w:val="1"/>
      <w:numFmt w:val="decimal"/>
      <w:suff w:val="nothing"/>
      <w:lvlText w:val="%1.%2.%3.%4.%5.%6.%7.%8"/>
      <w:lvlJc w:val="left"/>
      <w:pPr>
        <w:ind w:left="0" w:firstLine="0"/>
      </w:pPr>
      <w:rPr>
        <w:rFonts w:hint="eastAsia" w:ascii="宋体" w:hAnsi="宋体" w:eastAsia="宋体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 w:ascii="宋体" w:hAnsi="宋体" w:eastAsia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3379A"/>
    <w:rsid w:val="0648688F"/>
    <w:rsid w:val="14562BAB"/>
    <w:rsid w:val="20B77DFE"/>
    <w:rsid w:val="2BD67724"/>
    <w:rsid w:val="38F651DC"/>
    <w:rsid w:val="481755FD"/>
    <w:rsid w:val="505909FB"/>
    <w:rsid w:val="5FAD6180"/>
    <w:rsid w:val="608C4603"/>
    <w:rsid w:val="60B3379A"/>
    <w:rsid w:val="6DBC76F2"/>
    <w:rsid w:val="76F2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仿宋" w:hAnsi="仿宋" w:eastAsia="华文宋体" w:cs="Times New Roman"/>
      <w:spacing w:val="18"/>
      <w:kern w:val="2"/>
      <w:sz w:val="24"/>
      <w:szCs w:val="22"/>
      <w:lang w:val="en-US" w:eastAsia="zh-CN" w:bidi="ar-SA"/>
      <w14:ligatures w14:val="standardContextual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tabs>
        <w:tab w:val="left" w:pos="365"/>
        <w:tab w:val="left" w:pos="425"/>
        <w:tab w:val="left" w:pos="560"/>
      </w:tabs>
      <w:ind w:firstLineChars="0"/>
      <w:jc w:val="left"/>
      <w:outlineLvl w:val="1"/>
    </w:pPr>
    <w:rPr>
      <w:rFonts w:ascii="Cambria" w:hAnsi="Cambria" w:eastAsia="黑体"/>
      <w:sz w:val="32"/>
      <w:szCs w:val="20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ind w:firstLineChars="0"/>
      <w:outlineLvl w:val="2"/>
    </w:pPr>
    <w:rPr>
      <w:rFonts w:ascii="宋体" w:hAnsi="宋体" w:eastAsia="宋体" w:cs="宋体"/>
      <w:b/>
      <w:color w:val="000000"/>
      <w:kern w:val="0"/>
      <w:sz w:val="28"/>
      <w:szCs w:val="21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8">
    <w:name w:val="正文首行缩进两字符"/>
    <w:basedOn w:val="1"/>
    <w:qFormat/>
    <w:uiPriority w:val="0"/>
    <w:pPr>
      <w:spacing w:line="36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37</Pages>
  <Words>2199</Words>
  <Characters>2444</Characters>
  <Lines>0</Lines>
  <Paragraphs>0</Paragraphs>
  <TotalTime>0</TotalTime>
  <ScaleCrop>false</ScaleCrop>
  <LinksUpToDate>false</LinksUpToDate>
  <CharactersWithSpaces>2448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2025-07-14T06:43:00Z</dcterms:created>
  <dc:creator>admin</dc:creator>
  <cp:lastModifiedBy>admin</cp:lastModifiedBy>
  <dcterms:modified xsi:type="dcterms:W3CDTF">2025-07-27T10:40:13Z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700FDA45FCC64E75A4BB38EB0B48D590_11</vt:lpwstr>
  </property>
  <property fmtid="{D5CDD505-2E9C-101B-9397-08002B2CF9AE}" pid="4" name="KSOTemplateDocerSaveRecord">
    <vt:lpwstr>eyJoZGlkIjoiOTAyMDkxMjBhMzIwMDljZWVjOTFjZDRmN2E1ZmZiMWUiLCJ1c2VySWQiOiIzMTg2Mjc3MzQifQ==</vt:lpwstr>
  </property>
</Properties>
</file>