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95C5F68">
      <w:pPr>
        <w:pStyle w:val="3"/>
        <w:bidi w:val="0"/>
        <w:jc w:val="center"/>
        <w:rPr>
          <w:rFonts w:hint="eastAsia"/>
        </w:rPr>
      </w:pPr>
      <w:r>
        <w:rPr>
          <w:rFonts w:hint="eastAsia"/>
        </w:rPr>
        <w:t>其他证明材料（若有）</w:t>
      </w:r>
    </w:p>
    <w:p w14:paraId="239F9FCB">
      <w:pPr>
        <w:pStyle w:val="3"/>
        <w:bidi w:val="0"/>
        <w:jc w:val="center"/>
        <w:rPr>
          <w:rFonts w:hint="eastAsia"/>
        </w:rPr>
      </w:pPr>
      <w:r>
        <w:rPr>
          <w:rFonts w:hint="eastAsia"/>
        </w:rPr>
        <w:t>（自由格式）</w:t>
      </w:r>
    </w:p>
    <w:p w14:paraId="69942D1C">
      <w:pPr>
        <w:jc w:val="center"/>
        <w:rPr>
          <w:rFonts w:hint="eastAsia" w:ascii="宋体" w:hAnsi="宋体" w:eastAsia="宋体" w:cs="宋体"/>
          <w:sz w:val="24"/>
        </w:rPr>
      </w:pPr>
      <w:r>
        <w:rPr>
          <w:rFonts w:hint="eastAsia" w:ascii="宋体" w:hAnsi="宋体" w:eastAsia="宋体" w:cs="宋体"/>
          <w:sz w:val="24"/>
        </w:rPr>
        <w:t>除招标文件另有规定外，投标人认为需要提交的其他证明材料或资料 （如</w:t>
      </w:r>
    </w:p>
    <w:p w14:paraId="696D2A92">
      <w:pPr>
        <w:jc w:val="center"/>
        <w:rPr>
          <w:rFonts w:hint="eastAsia" w:ascii="宋体" w:hAnsi="宋体" w:eastAsia="宋体" w:cs="宋体"/>
          <w:sz w:val="24"/>
        </w:rPr>
        <w:sectPr>
          <w:headerReference r:id="rId5" w:type="default"/>
          <w:footerReference r:id="rId6" w:type="default"/>
          <w:pgSz w:w="11906" w:h="16838"/>
          <w:pgMar w:top="1440" w:right="1440" w:bottom="1440" w:left="1440" w:header="720" w:footer="720" w:gutter="0"/>
          <w:cols w:space="720" w:num="1"/>
        </w:sectPr>
      </w:pPr>
      <w:r>
        <w:rPr>
          <w:rFonts w:hint="eastAsia" w:ascii="宋体" w:hAnsi="宋体" w:eastAsia="宋体" w:cs="宋体"/>
          <w:sz w:val="24"/>
        </w:rPr>
        <w:t>技术方案等）加盖投标人的单位公章后应在此项下提交。</w:t>
      </w:r>
    </w:p>
    <w:p w14:paraId="7877B6B1">
      <w:pPr>
        <w:pStyle w:val="7"/>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500" w:lineRule="exact"/>
        <w:jc w:val="center"/>
        <w:textAlignment w:val="auto"/>
        <w:rPr>
          <w:rStyle w:val="10"/>
          <w:rFonts w:ascii="方正小标宋简体" w:hAnsi="Helvetica" w:eastAsia="方正小标宋简体" w:cs="Helvetica"/>
          <w:b w:val="0"/>
          <w:bCs w:val="0"/>
          <w:sz w:val="36"/>
          <w:szCs w:val="36"/>
        </w:rPr>
      </w:pPr>
      <w:r>
        <w:rPr>
          <w:rStyle w:val="10"/>
          <w:rFonts w:hint="eastAsia" w:ascii="方正小标宋简体" w:hAnsi="Helvetica" w:eastAsia="方正小标宋简体" w:cs="Helvetica"/>
          <w:sz w:val="36"/>
          <w:szCs w:val="36"/>
          <w:lang w:val="en-US" w:eastAsia="zh-CN"/>
        </w:rPr>
        <w:t>公路养护工程</w:t>
      </w:r>
      <w:r>
        <w:rPr>
          <w:rStyle w:val="10"/>
          <w:rFonts w:hint="eastAsia" w:ascii="方正小标宋简体" w:hAnsi="Helvetica" w:eastAsia="方正小标宋简体" w:cs="Helvetica"/>
          <w:sz w:val="36"/>
          <w:szCs w:val="36"/>
        </w:rPr>
        <w:t>建设清廉项目承诺书</w:t>
      </w:r>
    </w:p>
    <w:p w14:paraId="01FEF255">
      <w:pPr>
        <w:keepNext w:val="0"/>
        <w:keepLines w:val="0"/>
        <w:pageBreakBefore w:val="0"/>
        <w:kinsoku/>
        <w:wordWrap/>
        <w:overflowPunct/>
        <w:topLinePunct w:val="0"/>
        <w:autoSpaceDE/>
        <w:autoSpaceDN/>
        <w:bidi w:val="0"/>
        <w:adjustRightInd/>
        <w:snapToGrid/>
        <w:spacing w:line="500" w:lineRule="exact"/>
        <w:ind w:firstLine="480" w:firstLineChars="200"/>
        <w:jc w:val="center"/>
        <w:textAlignment w:val="auto"/>
        <w:rPr>
          <w:rFonts w:hint="eastAsia" w:ascii="仿宋_GB2312" w:eastAsia="仿宋_GB2312"/>
          <w:sz w:val="24"/>
          <w:szCs w:val="24"/>
        </w:rPr>
      </w:pPr>
      <w:r>
        <w:rPr>
          <w:rFonts w:hint="eastAsia" w:ascii="仿宋_GB2312" w:eastAsia="仿宋_GB2312"/>
          <w:sz w:val="24"/>
          <w:szCs w:val="24"/>
        </w:rPr>
        <w:t>（</w:t>
      </w:r>
      <w:r>
        <w:rPr>
          <w:rFonts w:hint="eastAsia" w:ascii="仿宋_GB2312" w:eastAsia="仿宋_GB2312"/>
          <w:sz w:val="24"/>
          <w:szCs w:val="24"/>
          <w:lang w:val="en-US" w:eastAsia="zh-CN"/>
        </w:rPr>
        <w:t>供应商</w:t>
      </w:r>
      <w:r>
        <w:rPr>
          <w:rFonts w:hint="eastAsia" w:ascii="仿宋_GB2312" w:eastAsia="仿宋_GB2312"/>
          <w:sz w:val="24"/>
          <w:szCs w:val="24"/>
        </w:rPr>
        <w:t>）</w:t>
      </w:r>
    </w:p>
    <w:p w14:paraId="338AD49D">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u w:val="single"/>
        </w:rPr>
      </w:pPr>
      <w:r>
        <w:rPr>
          <w:rFonts w:hint="eastAsia" w:ascii="仿宋_GB2312" w:eastAsia="仿宋_GB2312"/>
          <w:sz w:val="22"/>
          <w:szCs w:val="22"/>
        </w:rPr>
        <w:t>本单位</w:t>
      </w:r>
      <w:r>
        <w:rPr>
          <w:rFonts w:hint="eastAsia" w:ascii="仿宋_GB2312" w:eastAsia="仿宋_GB2312"/>
          <w:sz w:val="22"/>
          <w:szCs w:val="22"/>
          <w:u w:val="single"/>
        </w:rPr>
        <w:t xml:space="preserve">             </w:t>
      </w:r>
      <w:r>
        <w:rPr>
          <w:rFonts w:hint="eastAsia" w:ascii="仿宋_GB2312" w:eastAsia="仿宋_GB2312"/>
          <w:sz w:val="22"/>
          <w:szCs w:val="22"/>
        </w:rPr>
        <w:t>是</w:t>
      </w:r>
      <w:r>
        <w:rPr>
          <w:rFonts w:hint="eastAsia" w:ascii="仿宋_GB2312" w:eastAsia="仿宋_GB2312"/>
          <w:sz w:val="22"/>
          <w:szCs w:val="22"/>
          <w:u w:val="single"/>
        </w:rPr>
        <w:t xml:space="preserve">                  </w:t>
      </w:r>
      <w:r>
        <w:rPr>
          <w:rFonts w:hint="eastAsia" w:ascii="仿宋_GB2312" w:eastAsia="仿宋_GB2312"/>
          <w:sz w:val="22"/>
          <w:szCs w:val="22"/>
        </w:rPr>
        <w:t>项目的</w:t>
      </w:r>
      <w:r>
        <w:rPr>
          <w:rFonts w:hint="eastAsia" w:ascii="仿宋_GB2312" w:eastAsia="仿宋_GB2312"/>
          <w:sz w:val="22"/>
          <w:szCs w:val="22"/>
          <w:lang w:eastAsia="zh-CN"/>
        </w:rPr>
        <w:t>供应商。</w:t>
      </w:r>
      <w:r>
        <w:rPr>
          <w:rFonts w:hint="eastAsia" w:ascii="仿宋_GB2312" w:eastAsia="仿宋_GB2312"/>
          <w:sz w:val="22"/>
          <w:szCs w:val="22"/>
        </w:rPr>
        <w:t>经</w:t>
      </w:r>
      <w:r>
        <w:rPr>
          <w:rFonts w:hint="eastAsia" w:ascii="仿宋_GB2312" w:eastAsia="仿宋_GB2312"/>
          <w:sz w:val="22"/>
          <w:szCs w:val="22"/>
          <w:lang w:val="en-US" w:eastAsia="zh-CN"/>
        </w:rPr>
        <w:t>采购人（业主）向本单位告知</w:t>
      </w:r>
      <w:r>
        <w:rPr>
          <w:rFonts w:hint="eastAsia" w:ascii="仿宋_GB2312" w:eastAsia="仿宋_GB2312"/>
          <w:sz w:val="22"/>
          <w:szCs w:val="22"/>
        </w:rPr>
        <w:t>，本单位</w:t>
      </w:r>
      <w:r>
        <w:rPr>
          <w:rFonts w:hint="eastAsia" w:ascii="仿宋_GB2312" w:eastAsia="仿宋_GB2312"/>
          <w:sz w:val="22"/>
          <w:szCs w:val="22"/>
          <w:u w:val="single"/>
        </w:rPr>
        <w:t xml:space="preserve">                </w:t>
      </w:r>
      <w:r>
        <w:rPr>
          <w:rFonts w:hint="eastAsia" w:ascii="仿宋_GB2312" w:eastAsia="仿宋_GB2312"/>
          <w:sz w:val="22"/>
          <w:szCs w:val="22"/>
        </w:rPr>
        <w:t>已知晓全部内容及法律后果，现承诺如下：</w:t>
      </w:r>
    </w:p>
    <w:p w14:paraId="47CD0ABA">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rPr>
      </w:pPr>
      <w:r>
        <w:rPr>
          <w:rFonts w:hint="eastAsia" w:ascii="仿宋_GB2312" w:eastAsia="仿宋_GB2312"/>
          <w:sz w:val="22"/>
          <w:szCs w:val="22"/>
        </w:rPr>
        <w:t>一、在所参与项目的</w:t>
      </w:r>
      <w:r>
        <w:rPr>
          <w:rFonts w:hint="eastAsia" w:ascii="仿宋_GB2312" w:eastAsia="仿宋_GB2312"/>
          <w:sz w:val="22"/>
          <w:szCs w:val="22"/>
          <w:lang w:val="en-US" w:eastAsia="zh-CN"/>
        </w:rPr>
        <w:t>采购</w:t>
      </w:r>
      <w:r>
        <w:rPr>
          <w:rFonts w:hint="eastAsia" w:ascii="仿宋_GB2312" w:eastAsia="仿宋_GB2312"/>
          <w:sz w:val="22"/>
          <w:szCs w:val="22"/>
        </w:rPr>
        <w:t>活动和</w:t>
      </w:r>
      <w:r>
        <w:rPr>
          <w:rFonts w:hint="eastAsia" w:ascii="仿宋_GB2312" w:eastAsia="仿宋_GB2312"/>
          <w:sz w:val="22"/>
          <w:szCs w:val="22"/>
          <w:lang w:val="en-US" w:eastAsia="zh-CN"/>
        </w:rPr>
        <w:t>成交</w:t>
      </w:r>
      <w:r>
        <w:rPr>
          <w:rFonts w:hint="eastAsia" w:ascii="仿宋_GB2312" w:eastAsia="仿宋_GB2312"/>
          <w:sz w:val="22"/>
          <w:szCs w:val="22"/>
        </w:rPr>
        <w:t>后合同履行的过程中，本单位及所属工作人员不存在且也不会实施下列任一行为：</w:t>
      </w:r>
    </w:p>
    <w:p w14:paraId="2D9A0135">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rPr>
      </w:pPr>
      <w:r>
        <w:rPr>
          <w:rFonts w:hint="eastAsia" w:ascii="仿宋_GB2312" w:eastAsia="仿宋_GB2312"/>
          <w:sz w:val="22"/>
          <w:szCs w:val="22"/>
        </w:rPr>
        <w:t>（一）超越资质等级承揽工程。</w:t>
      </w:r>
    </w:p>
    <w:p w14:paraId="7F08BF1C">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rPr>
      </w:pPr>
      <w:r>
        <w:rPr>
          <w:rFonts w:hint="eastAsia" w:ascii="仿宋_GB2312" w:eastAsia="仿宋_GB2312"/>
          <w:sz w:val="22"/>
          <w:szCs w:val="22"/>
        </w:rPr>
        <w:t>（二）出借资质，允许其他单位或个人以本单位名义承揽工程。</w:t>
      </w:r>
    </w:p>
    <w:p w14:paraId="6D508FB5">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rPr>
      </w:pPr>
      <w:r>
        <w:rPr>
          <w:rFonts w:hint="eastAsia" w:ascii="仿宋_GB2312" w:eastAsia="仿宋_GB2312"/>
          <w:sz w:val="22"/>
          <w:szCs w:val="22"/>
        </w:rPr>
        <w:t>（三）借用他人资质证书承揽工程。</w:t>
      </w:r>
    </w:p>
    <w:p w14:paraId="04C4422A">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rPr>
      </w:pPr>
      <w:r>
        <w:rPr>
          <w:rFonts w:hint="eastAsia" w:ascii="仿宋_GB2312" w:eastAsia="仿宋_GB2312"/>
          <w:sz w:val="22"/>
          <w:szCs w:val="22"/>
        </w:rPr>
        <w:t>（四）与</w:t>
      </w:r>
      <w:r>
        <w:rPr>
          <w:rFonts w:hint="eastAsia" w:ascii="仿宋_GB2312" w:eastAsia="仿宋_GB2312"/>
          <w:sz w:val="22"/>
          <w:szCs w:val="22"/>
          <w:lang w:val="en-US" w:eastAsia="zh-CN"/>
        </w:rPr>
        <w:t>采购人</w:t>
      </w:r>
      <w:r>
        <w:rPr>
          <w:rFonts w:hint="eastAsia" w:ascii="仿宋_GB2312" w:eastAsia="仿宋_GB2312"/>
          <w:sz w:val="22"/>
          <w:szCs w:val="22"/>
        </w:rPr>
        <w:t>（业主）、</w:t>
      </w:r>
      <w:r>
        <w:rPr>
          <w:rFonts w:hint="eastAsia" w:ascii="仿宋_GB2312" w:eastAsia="仿宋_GB2312"/>
          <w:sz w:val="22"/>
          <w:szCs w:val="22"/>
          <w:lang w:val="en-US" w:eastAsia="zh-CN"/>
        </w:rPr>
        <w:t>采购</w:t>
      </w:r>
      <w:r>
        <w:rPr>
          <w:rFonts w:hint="eastAsia" w:ascii="仿宋_GB2312" w:eastAsia="仿宋_GB2312"/>
          <w:sz w:val="22"/>
          <w:szCs w:val="22"/>
        </w:rPr>
        <w:t>代理机构、</w:t>
      </w:r>
      <w:r>
        <w:rPr>
          <w:rFonts w:hint="eastAsia" w:ascii="仿宋_GB2312" w:eastAsia="仿宋_GB2312"/>
          <w:sz w:val="22"/>
          <w:szCs w:val="22"/>
          <w:lang w:val="en-US" w:eastAsia="zh-CN"/>
        </w:rPr>
        <w:t>其他</w:t>
      </w:r>
      <w:r>
        <w:rPr>
          <w:rFonts w:hint="eastAsia" w:ascii="仿宋_GB2312" w:eastAsia="仿宋_GB2312"/>
          <w:sz w:val="22"/>
          <w:szCs w:val="22"/>
          <w:lang w:eastAsia="zh-CN"/>
        </w:rPr>
        <w:t>供应商</w:t>
      </w:r>
      <w:r>
        <w:rPr>
          <w:rFonts w:hint="eastAsia" w:ascii="仿宋_GB2312" w:eastAsia="仿宋_GB2312"/>
          <w:sz w:val="22"/>
          <w:szCs w:val="22"/>
        </w:rPr>
        <w:t>、</w:t>
      </w:r>
      <w:r>
        <w:rPr>
          <w:rFonts w:hint="eastAsia" w:ascii="仿宋_GB2312" w:eastAsia="仿宋_GB2312"/>
          <w:sz w:val="22"/>
          <w:szCs w:val="22"/>
          <w:lang w:eastAsia="zh-CN"/>
        </w:rPr>
        <w:t>评审专家</w:t>
      </w:r>
      <w:r>
        <w:rPr>
          <w:rFonts w:hint="eastAsia" w:ascii="仿宋_GB2312" w:eastAsia="仿宋_GB2312"/>
          <w:sz w:val="22"/>
          <w:szCs w:val="22"/>
        </w:rPr>
        <w:t>和其他有关单位的工作人员串通，实施围标、串标等行为，损害国家利益、社会公共利益和他人合法权益。</w:t>
      </w:r>
    </w:p>
    <w:p w14:paraId="70E27045">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rPr>
      </w:pPr>
      <w:r>
        <w:rPr>
          <w:rFonts w:hint="eastAsia" w:ascii="仿宋_GB2312" w:eastAsia="仿宋_GB2312"/>
          <w:sz w:val="22"/>
          <w:szCs w:val="22"/>
        </w:rPr>
        <w:t>（五）因违反法律、法规、规章被禁止投标后，在禁止期内仍参与投标。</w:t>
      </w:r>
    </w:p>
    <w:p w14:paraId="5605A4F7">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ascii="仿宋_GB2312" w:eastAsia="仿宋_GB2312"/>
          <w:sz w:val="22"/>
          <w:szCs w:val="22"/>
        </w:rPr>
      </w:pPr>
      <w:r>
        <w:rPr>
          <w:rFonts w:hint="eastAsia" w:ascii="仿宋_GB2312" w:eastAsia="仿宋_GB2312"/>
          <w:sz w:val="22"/>
          <w:szCs w:val="22"/>
        </w:rPr>
        <w:t>（六）资审材料或</w:t>
      </w:r>
      <w:r>
        <w:rPr>
          <w:rFonts w:hint="eastAsia" w:ascii="仿宋_GB2312" w:eastAsia="仿宋_GB2312"/>
          <w:sz w:val="22"/>
          <w:szCs w:val="22"/>
          <w:lang w:val="en-US" w:eastAsia="zh-CN"/>
        </w:rPr>
        <w:t>响应</w:t>
      </w:r>
      <w:r>
        <w:rPr>
          <w:rFonts w:hint="eastAsia" w:ascii="仿宋_GB2312" w:eastAsia="仿宋_GB2312"/>
          <w:sz w:val="22"/>
          <w:szCs w:val="22"/>
        </w:rPr>
        <w:t>文件存在虚假、造假、隐瞒，或以其他违法形式骗取中标或未中标。</w:t>
      </w:r>
    </w:p>
    <w:p w14:paraId="1B8996D5">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rPr>
      </w:pPr>
      <w:r>
        <w:rPr>
          <w:rFonts w:hint="eastAsia" w:ascii="仿宋_GB2312" w:eastAsia="仿宋_GB2312"/>
          <w:sz w:val="22"/>
          <w:szCs w:val="22"/>
        </w:rPr>
        <w:t>（七）向</w:t>
      </w:r>
      <w:r>
        <w:rPr>
          <w:rFonts w:hint="eastAsia" w:ascii="仿宋_GB2312" w:eastAsia="仿宋_GB2312"/>
          <w:sz w:val="22"/>
          <w:szCs w:val="22"/>
          <w:lang w:val="en-US" w:eastAsia="zh-CN"/>
        </w:rPr>
        <w:t>采购</w:t>
      </w:r>
      <w:r>
        <w:rPr>
          <w:rFonts w:hint="eastAsia" w:ascii="仿宋_GB2312" w:eastAsia="仿宋_GB2312"/>
          <w:sz w:val="22"/>
          <w:szCs w:val="22"/>
        </w:rPr>
        <w:t>人（业主）、</w:t>
      </w:r>
      <w:r>
        <w:rPr>
          <w:rFonts w:hint="eastAsia" w:ascii="仿宋_GB2312" w:eastAsia="仿宋_GB2312"/>
          <w:sz w:val="22"/>
          <w:szCs w:val="22"/>
          <w:lang w:val="en-US" w:eastAsia="zh-CN"/>
        </w:rPr>
        <w:t>采购</w:t>
      </w:r>
      <w:r>
        <w:rPr>
          <w:rFonts w:hint="eastAsia" w:ascii="仿宋_GB2312" w:eastAsia="仿宋_GB2312"/>
          <w:sz w:val="22"/>
          <w:szCs w:val="22"/>
        </w:rPr>
        <w:t>代理机构、</w:t>
      </w:r>
      <w:r>
        <w:rPr>
          <w:rFonts w:hint="eastAsia" w:ascii="仿宋_GB2312" w:eastAsia="仿宋_GB2312"/>
          <w:sz w:val="22"/>
          <w:szCs w:val="22"/>
          <w:lang w:eastAsia="zh-CN"/>
        </w:rPr>
        <w:t>评审专</w:t>
      </w:r>
      <w:bookmarkStart w:id="0" w:name="_GoBack"/>
      <w:bookmarkEnd w:id="0"/>
      <w:r>
        <w:rPr>
          <w:rFonts w:hint="eastAsia" w:ascii="仿宋_GB2312" w:eastAsia="仿宋_GB2312"/>
          <w:sz w:val="22"/>
          <w:szCs w:val="22"/>
          <w:lang w:eastAsia="zh-CN"/>
        </w:rPr>
        <w:t>家、</w:t>
      </w:r>
      <w:r>
        <w:rPr>
          <w:rFonts w:hint="eastAsia" w:ascii="仿宋_GB2312" w:eastAsia="仿宋_GB2312"/>
          <w:sz w:val="22"/>
          <w:szCs w:val="22"/>
          <w:lang w:val="en-US" w:eastAsia="zh-CN"/>
        </w:rPr>
        <w:t>采购</w:t>
      </w:r>
      <w:r>
        <w:rPr>
          <w:rFonts w:hint="eastAsia" w:ascii="仿宋_GB2312" w:eastAsia="仿宋_GB2312"/>
          <w:sz w:val="22"/>
          <w:szCs w:val="22"/>
        </w:rPr>
        <w:t>活动中的管理人员、技术人员及对项目有影响力的其他公职人员实施或承诺利益输送。</w:t>
      </w:r>
    </w:p>
    <w:p w14:paraId="07A2345E">
      <w:pPr>
        <w:pStyle w:val="5"/>
        <w:rPr>
          <w:rFonts w:hint="eastAsia"/>
          <w:b/>
          <w:bCs/>
          <w:sz w:val="20"/>
          <w:szCs w:val="24"/>
          <w:lang w:val="en-US" w:eastAsia="zh-CN"/>
        </w:rPr>
      </w:pPr>
      <w:r>
        <w:rPr>
          <w:rFonts w:hint="eastAsia"/>
          <w:b/>
          <w:bCs/>
          <w:sz w:val="20"/>
          <w:szCs w:val="24"/>
          <w:lang w:val="en-US" w:eastAsia="zh-CN"/>
        </w:rPr>
        <w:t>承诺人（签字捺印）：</w:t>
      </w:r>
    </w:p>
    <w:p w14:paraId="62C1A6C7">
      <w:pPr>
        <w:pStyle w:val="2"/>
        <w:rPr>
          <w:rFonts w:hint="eastAsia"/>
          <w:sz w:val="16"/>
          <w:szCs w:val="16"/>
        </w:rPr>
        <w:sectPr>
          <w:footerReference r:id="rId7" w:type="default"/>
          <w:pgSz w:w="11906" w:h="16838"/>
          <w:pgMar w:top="2098" w:right="1474" w:bottom="1984" w:left="1587" w:header="851" w:footer="992" w:gutter="0"/>
          <w:pgNumType w:fmt="decimal" w:start="1" w:chapStyle="1"/>
          <w:cols w:space="425" w:num="1"/>
          <w:docGrid w:type="lines" w:linePitch="312" w:charSpace="0"/>
        </w:sectPr>
      </w:pPr>
    </w:p>
    <w:p w14:paraId="2B4C1200">
      <w:pPr>
        <w:rPr>
          <w:rFonts w:hint="eastAsia"/>
          <w:sz w:val="20"/>
          <w:szCs w:val="20"/>
        </w:rPr>
        <w:sectPr>
          <w:type w:val="continuous"/>
          <w:pgSz w:w="11906" w:h="16838"/>
          <w:pgMar w:top="2098" w:right="1474" w:bottom="1984" w:left="1587" w:header="851" w:footer="992" w:gutter="0"/>
          <w:pgNumType w:fmt="decimal" w:start="1" w:chapStyle="1"/>
          <w:cols w:space="425" w:num="1"/>
          <w:docGrid w:type="lines" w:linePitch="312" w:charSpace="0"/>
        </w:sectPr>
      </w:pPr>
    </w:p>
    <w:p w14:paraId="066391FA">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rPr>
      </w:pPr>
      <w:r>
        <w:rPr>
          <w:rFonts w:hint="eastAsia" w:ascii="仿宋_GB2312" w:eastAsia="仿宋_GB2312"/>
          <w:sz w:val="22"/>
          <w:szCs w:val="22"/>
        </w:rPr>
        <w:t>（八）将</w:t>
      </w:r>
      <w:r>
        <w:rPr>
          <w:rFonts w:hint="eastAsia" w:ascii="仿宋_GB2312" w:eastAsia="仿宋_GB2312"/>
          <w:sz w:val="22"/>
          <w:szCs w:val="22"/>
          <w:lang w:val="en-US" w:eastAsia="zh-CN"/>
        </w:rPr>
        <w:t>成交</w:t>
      </w:r>
      <w:r>
        <w:rPr>
          <w:rFonts w:hint="eastAsia" w:ascii="仿宋_GB2312" w:eastAsia="仿宋_GB2312"/>
          <w:sz w:val="22"/>
          <w:szCs w:val="22"/>
        </w:rPr>
        <w:t>合同转让、将合同段全部工作内容肢解后分别分包以及其他非法转包、违法分包的行为。</w:t>
      </w:r>
    </w:p>
    <w:p w14:paraId="1DC1E84D">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rPr>
      </w:pPr>
      <w:r>
        <w:rPr>
          <w:rFonts w:hint="eastAsia" w:ascii="仿宋_GB2312" w:eastAsia="仿宋_GB2312"/>
          <w:sz w:val="22"/>
          <w:szCs w:val="22"/>
        </w:rPr>
        <w:t>（九）违反合同约定将工程款挪作他用。</w:t>
      </w:r>
    </w:p>
    <w:p w14:paraId="78C0AC0A">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rPr>
      </w:pPr>
      <w:r>
        <w:rPr>
          <w:rFonts w:hint="eastAsia" w:ascii="仿宋_GB2312" w:eastAsia="仿宋_GB2312"/>
          <w:sz w:val="22"/>
          <w:szCs w:val="22"/>
        </w:rPr>
        <w:t>（十）其他违反</w:t>
      </w:r>
      <w:r>
        <w:rPr>
          <w:rFonts w:hint="eastAsia" w:ascii="仿宋_GB2312" w:eastAsia="仿宋_GB2312"/>
          <w:sz w:val="22"/>
          <w:szCs w:val="22"/>
          <w:lang w:val="en-US" w:eastAsia="zh-CN"/>
        </w:rPr>
        <w:t>政府采购</w:t>
      </w:r>
      <w:r>
        <w:rPr>
          <w:rFonts w:hint="eastAsia" w:ascii="仿宋_GB2312" w:eastAsia="仿宋_GB2312"/>
          <w:sz w:val="22"/>
          <w:szCs w:val="22"/>
        </w:rPr>
        <w:t>有关规定、廉洁规则或者中央八项规定精神等相关要求的行为。</w:t>
      </w:r>
    </w:p>
    <w:p w14:paraId="75950022">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rPr>
      </w:pPr>
      <w:r>
        <w:rPr>
          <w:rFonts w:hint="eastAsia" w:ascii="仿宋_GB2312" w:eastAsia="仿宋_GB2312"/>
          <w:sz w:val="22"/>
          <w:szCs w:val="22"/>
        </w:rPr>
        <w:t>二、本单位就承诺内容自觉接受</w:t>
      </w:r>
      <w:r>
        <w:rPr>
          <w:rFonts w:hint="eastAsia" w:ascii="仿宋_GB2312" w:eastAsia="仿宋_GB2312"/>
          <w:sz w:val="22"/>
          <w:szCs w:val="22"/>
          <w:lang w:val="en-US" w:eastAsia="zh-CN"/>
        </w:rPr>
        <w:t>采购</w:t>
      </w:r>
      <w:r>
        <w:rPr>
          <w:rFonts w:hint="eastAsia" w:ascii="仿宋_GB2312" w:eastAsia="仿宋_GB2312"/>
          <w:sz w:val="22"/>
          <w:szCs w:val="22"/>
        </w:rPr>
        <w:t>人（业主）和行业监管、纪检监察等部门的监督，具有法律效力。若</w:t>
      </w:r>
      <w:r>
        <w:rPr>
          <w:rFonts w:hint="eastAsia" w:ascii="仿宋_GB2312" w:eastAsia="仿宋_GB2312"/>
          <w:sz w:val="22"/>
          <w:szCs w:val="22"/>
          <w:lang w:eastAsia="zh-CN"/>
        </w:rPr>
        <w:t>违反</w:t>
      </w:r>
      <w:r>
        <w:rPr>
          <w:rFonts w:hint="eastAsia" w:ascii="仿宋_GB2312" w:eastAsia="仿宋_GB2312"/>
          <w:sz w:val="22"/>
          <w:szCs w:val="22"/>
        </w:rPr>
        <w:t>承诺，本单位自愿承担因未履行承诺造成的影响、损失和法律后果。</w:t>
      </w:r>
    </w:p>
    <w:p w14:paraId="34B1BC98">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rPr>
      </w:pPr>
      <w:r>
        <w:rPr>
          <w:rFonts w:hint="eastAsia" w:ascii="仿宋_GB2312" w:eastAsia="仿宋_GB2312"/>
          <w:sz w:val="22"/>
          <w:szCs w:val="22"/>
        </w:rPr>
        <w:t>三、如发现任何领导干部收受</w:t>
      </w:r>
      <w:r>
        <w:rPr>
          <w:rFonts w:hint="eastAsia" w:ascii="仿宋_GB2312" w:eastAsia="仿宋_GB2312"/>
          <w:sz w:val="22"/>
          <w:szCs w:val="22"/>
          <w:lang w:eastAsia="zh-CN"/>
        </w:rPr>
        <w:t>供应商</w:t>
      </w:r>
      <w:r>
        <w:rPr>
          <w:rFonts w:hint="eastAsia" w:ascii="仿宋_GB2312" w:eastAsia="仿宋_GB2312"/>
          <w:sz w:val="22"/>
          <w:szCs w:val="22"/>
        </w:rPr>
        <w:t>好处，以明示、暗示等方式插手、干预</w:t>
      </w:r>
      <w:r>
        <w:rPr>
          <w:rFonts w:hint="eastAsia" w:ascii="仿宋_GB2312" w:eastAsia="仿宋_GB2312"/>
          <w:sz w:val="22"/>
          <w:szCs w:val="22"/>
          <w:lang w:val="en-US" w:eastAsia="zh-CN"/>
        </w:rPr>
        <w:t>采购</w:t>
      </w:r>
      <w:r>
        <w:rPr>
          <w:rFonts w:hint="eastAsia" w:ascii="仿宋_GB2312" w:eastAsia="仿宋_GB2312"/>
          <w:sz w:val="22"/>
          <w:szCs w:val="22"/>
        </w:rPr>
        <w:t>活动，或者</w:t>
      </w:r>
      <w:r>
        <w:rPr>
          <w:rFonts w:hint="eastAsia" w:ascii="仿宋_GB2312" w:eastAsia="仿宋_GB2312"/>
          <w:sz w:val="22"/>
          <w:szCs w:val="22"/>
          <w:lang w:val="en-US" w:eastAsia="zh-CN"/>
        </w:rPr>
        <w:t>采购</w:t>
      </w:r>
      <w:r>
        <w:rPr>
          <w:rFonts w:hint="eastAsia" w:ascii="仿宋_GB2312" w:eastAsia="仿宋_GB2312"/>
          <w:sz w:val="22"/>
          <w:szCs w:val="22"/>
        </w:rPr>
        <w:t>人（业主）、其他</w:t>
      </w:r>
      <w:r>
        <w:rPr>
          <w:rFonts w:hint="eastAsia" w:ascii="仿宋_GB2312" w:eastAsia="仿宋_GB2312"/>
          <w:sz w:val="22"/>
          <w:szCs w:val="22"/>
          <w:lang w:eastAsia="zh-CN"/>
        </w:rPr>
        <w:t>供应商</w:t>
      </w:r>
      <w:r>
        <w:rPr>
          <w:rFonts w:hint="eastAsia" w:ascii="仿宋_GB2312" w:eastAsia="仿宋_GB2312"/>
          <w:sz w:val="22"/>
          <w:szCs w:val="22"/>
        </w:rPr>
        <w:t>、其他有关单位的工作人员和</w:t>
      </w:r>
      <w:r>
        <w:rPr>
          <w:rFonts w:hint="eastAsia" w:ascii="仿宋_GB2312" w:eastAsia="仿宋_GB2312"/>
          <w:sz w:val="22"/>
          <w:szCs w:val="22"/>
          <w:lang w:eastAsia="zh-CN"/>
        </w:rPr>
        <w:t>评审专家</w:t>
      </w:r>
      <w:r>
        <w:rPr>
          <w:rFonts w:hint="eastAsia" w:ascii="仿宋_GB2312" w:eastAsia="仿宋_GB2312"/>
          <w:sz w:val="22"/>
          <w:szCs w:val="22"/>
        </w:rPr>
        <w:t>存在违反</w:t>
      </w:r>
      <w:r>
        <w:rPr>
          <w:rFonts w:hint="eastAsia" w:ascii="仿宋_GB2312" w:eastAsia="仿宋_GB2312"/>
          <w:sz w:val="22"/>
          <w:szCs w:val="22"/>
          <w:lang w:val="en-US" w:eastAsia="zh-CN"/>
        </w:rPr>
        <w:t>政府采购、政府采购</w:t>
      </w:r>
      <w:r>
        <w:rPr>
          <w:rFonts w:hint="eastAsia" w:ascii="仿宋_GB2312" w:eastAsia="仿宋_GB2312"/>
          <w:sz w:val="22"/>
          <w:szCs w:val="22"/>
        </w:rPr>
        <w:t>有关规定、廉洁规则或者中央八项规定精神等相关要求的行为的，本单位将立即向纪检监察部门报告。</w:t>
      </w:r>
    </w:p>
    <w:p w14:paraId="335A7D1B">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rPr>
      </w:pPr>
      <w:r>
        <w:rPr>
          <w:rFonts w:hint="eastAsia" w:ascii="仿宋_GB2312" w:eastAsia="仿宋_GB2312"/>
          <w:sz w:val="22"/>
          <w:szCs w:val="22"/>
        </w:rPr>
        <w:t>如本单位虚构、隐瞒事实，作出虚假不实的陈述和承诺，或者违反承诺，将依法承担相应的民事、行政或刑事责任，并承担因虚假、不实承诺或者违反承诺，依法被认定为失信行为的后果。</w:t>
      </w:r>
    </w:p>
    <w:p w14:paraId="4FB827C2">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ascii="仿宋_GB2312" w:eastAsia="仿宋_GB2312"/>
          <w:sz w:val="22"/>
          <w:szCs w:val="22"/>
          <w:lang w:val="en-US" w:eastAsia="zh-CN"/>
        </w:rPr>
      </w:pPr>
      <w:r>
        <w:rPr>
          <w:rFonts w:hint="eastAsia" w:ascii="仿宋_GB2312" w:eastAsia="仿宋_GB2312"/>
          <w:sz w:val="22"/>
          <w:szCs w:val="22"/>
          <w:lang w:val="en-US" w:eastAsia="zh-CN"/>
        </w:rPr>
        <w:t>以上承诺是本人及本单位真实的意思表示，承诺的事实信息内容真实。本人及本单位自愿配合本承诺书的公示。</w:t>
      </w:r>
    </w:p>
    <w:p w14:paraId="0787C7F4">
      <w:pPr>
        <w:keepNext w:val="0"/>
        <w:keepLines w:val="0"/>
        <w:pageBreakBefore w:val="0"/>
        <w:kinsoku/>
        <w:wordWrap/>
        <w:overflowPunct/>
        <w:topLinePunct w:val="0"/>
        <w:autoSpaceDE/>
        <w:autoSpaceDN/>
        <w:bidi w:val="0"/>
        <w:adjustRightInd/>
        <w:snapToGrid/>
        <w:spacing w:line="500" w:lineRule="exact"/>
        <w:ind w:firstLine="440" w:firstLineChars="200"/>
        <w:textAlignment w:val="auto"/>
        <w:rPr>
          <w:rFonts w:hint="eastAsia"/>
          <w:b/>
          <w:bCs/>
          <w:sz w:val="20"/>
          <w:szCs w:val="24"/>
          <w:lang w:val="en-US" w:eastAsia="zh-CN"/>
        </w:rPr>
      </w:pPr>
      <w:r>
        <w:rPr>
          <w:rFonts w:hint="eastAsia" w:ascii="仿宋_GB2312" w:eastAsia="仿宋_GB2312"/>
          <w:sz w:val="22"/>
          <w:szCs w:val="22"/>
          <w:lang w:val="en-US" w:eastAsia="zh-CN"/>
        </w:rPr>
        <w:t>承诺人（照抄上一句话）：</w:t>
      </w:r>
      <w:r>
        <w:rPr>
          <w:rFonts w:hint="eastAsia" w:ascii="仿宋_GB2312" w:eastAsia="仿宋_GB2312"/>
          <w:sz w:val="22"/>
          <w:szCs w:val="22"/>
          <w:u w:val="single"/>
          <w:lang w:val="en-US" w:eastAsia="zh-CN"/>
        </w:rPr>
        <w:t xml:space="preserve">                           </w:t>
      </w:r>
      <w:r>
        <w:rPr>
          <w:rFonts w:hint="eastAsia" w:ascii="仿宋_GB2312" w:eastAsia="仿宋_GB2312"/>
          <w:sz w:val="22"/>
          <w:szCs w:val="22"/>
          <w:lang w:val="en-US" w:eastAsia="zh-CN"/>
        </w:rPr>
        <w:t xml:space="preserve">                   </w:t>
      </w:r>
    </w:p>
    <w:p w14:paraId="265F58A0">
      <w:pPr>
        <w:pStyle w:val="5"/>
        <w:rPr>
          <w:rFonts w:hint="eastAsia"/>
          <w:b/>
          <w:bCs/>
          <w:sz w:val="20"/>
          <w:szCs w:val="24"/>
          <w:lang w:val="en-US" w:eastAsia="zh-CN"/>
        </w:rPr>
        <w:sectPr>
          <w:footerReference r:id="rId8" w:type="default"/>
          <w:pgSz w:w="11906" w:h="16838"/>
          <w:pgMar w:top="2098" w:right="1474" w:bottom="1984" w:left="1587" w:header="851" w:footer="992" w:gutter="0"/>
          <w:pgNumType w:fmt="decimal" w:start="1" w:chapStyle="1"/>
          <w:cols w:space="425" w:num="1"/>
          <w:docGrid w:type="lines" w:linePitch="312" w:charSpace="0"/>
        </w:sectPr>
      </w:pPr>
      <w:r>
        <w:rPr>
          <w:rFonts w:hint="eastAsia"/>
          <w:b/>
          <w:bCs/>
          <w:sz w:val="20"/>
          <w:szCs w:val="24"/>
          <w:lang w:val="en-US" w:eastAsia="zh-CN"/>
        </w:rPr>
        <w:t>承诺人（签字捺印）：</w:t>
      </w:r>
    </w:p>
    <w:p w14:paraId="2A51271F">
      <w:pPr>
        <w:pStyle w:val="5"/>
        <w:rPr>
          <w:rFonts w:hint="eastAsia"/>
          <w:b/>
          <w:bCs/>
          <w:sz w:val="20"/>
          <w:szCs w:val="24"/>
          <w:lang w:val="en-US" w:eastAsia="zh-CN"/>
        </w:rPr>
      </w:pPr>
    </w:p>
    <w:p w14:paraId="162646BB">
      <w:pPr>
        <w:rPr>
          <w:rFonts w:hint="eastAsia" w:ascii="仿宋_GB2312" w:eastAsia="仿宋_GB2312"/>
          <w:sz w:val="32"/>
          <w:szCs w:val="32"/>
          <w:lang w:val="en-US" w:eastAsia="zh-CN"/>
        </w:rPr>
      </w:pPr>
    </w:p>
    <w:p w14:paraId="6F2F6E1F">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36"/>
          <w:szCs w:val="36"/>
          <w:highlight w:val="none"/>
          <w:lang w:val="en-US" w:eastAsia="zh-CN"/>
        </w:rPr>
        <w:sectPr>
          <w:type w:val="continuous"/>
          <w:pgSz w:w="11906" w:h="16838"/>
          <w:pgMar w:top="2098" w:right="1474" w:bottom="1984" w:left="1587" w:header="851" w:footer="992" w:gutter="0"/>
          <w:pgNumType w:fmt="decimal" w:start="1" w:chapStyle="1"/>
          <w:cols w:space="425" w:num="1"/>
          <w:docGrid w:type="lines" w:linePitch="312" w:charSpace="0"/>
        </w:sectPr>
      </w:pPr>
      <w:r>
        <w:rPr>
          <w:rFonts w:hint="eastAsia" w:ascii="仿宋" w:hAnsi="仿宋" w:eastAsia="仿宋" w:cs="仿宋"/>
          <w:sz w:val="32"/>
          <w:szCs w:val="32"/>
          <w:highlight w:val="none"/>
          <w:lang w:val="en-US" w:eastAsia="zh-CN"/>
        </w:rPr>
        <w:t xml:space="preserve">    </w:t>
      </w:r>
      <w:r>
        <w:rPr>
          <w:rFonts w:hint="eastAsia" w:ascii="仿宋" w:hAnsi="仿宋" w:eastAsia="仿宋" w:cs="仿宋"/>
          <w:sz w:val="36"/>
          <w:szCs w:val="36"/>
          <w:highlight w:val="none"/>
          <w:lang w:val="en-US" w:eastAsia="zh-CN"/>
        </w:rPr>
        <w:t xml:space="preserve">                </w:t>
      </w:r>
    </w:p>
    <w:p w14:paraId="25A925CB">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                       承诺人（签字捺印）：</w:t>
      </w:r>
    </w:p>
    <w:p w14:paraId="6980D70C">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highlight w:val="none"/>
          <w:lang w:val="en-US" w:eastAsia="zh-CN"/>
        </w:rPr>
      </w:pPr>
    </w:p>
    <w:p w14:paraId="30A07938">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                       承诺单位（盖单位公章）：</w:t>
      </w:r>
    </w:p>
    <w:p w14:paraId="6E6F91A1">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 xml:space="preserve">                        </w:t>
      </w:r>
    </w:p>
    <w:p w14:paraId="1913B46C">
      <w:pPr>
        <w:keepNext w:val="0"/>
        <w:keepLines w:val="0"/>
        <w:pageBreakBefore w:val="0"/>
        <w:kinsoku/>
        <w:wordWrap/>
        <w:overflowPunct/>
        <w:topLinePunct w:val="0"/>
        <w:autoSpaceDE/>
        <w:autoSpaceDN/>
        <w:bidi w:val="0"/>
        <w:adjustRightInd/>
        <w:snapToGrid/>
        <w:spacing w:line="500" w:lineRule="exact"/>
        <w:jc w:val="center"/>
        <w:textAlignment w:val="auto"/>
        <w:rPr>
          <w:rFonts w:hint="eastAsia" w:ascii="仿宋_GB2312" w:eastAsia="仿宋_GB2312"/>
          <w:sz w:val="28"/>
          <w:szCs w:val="28"/>
          <w:lang w:val="en-US" w:eastAsia="zh-CN"/>
        </w:rPr>
      </w:pPr>
      <w:r>
        <w:rPr>
          <w:rFonts w:hint="eastAsia" w:ascii="仿宋" w:hAnsi="仿宋" w:eastAsia="仿宋" w:cs="仿宋"/>
          <w:sz w:val="28"/>
          <w:szCs w:val="28"/>
          <w:highlight w:val="none"/>
          <w:lang w:val="en-US" w:eastAsia="zh-CN"/>
        </w:rPr>
        <w:t xml:space="preserve">                        承诺时间：  年 月 日  </w:t>
      </w:r>
    </w:p>
    <w:p w14:paraId="53377713">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sz w:val="28"/>
          <w:szCs w:val="28"/>
          <w:lang w:val="en-US" w:eastAsia="zh-CN"/>
        </w:rPr>
      </w:pPr>
      <w:r>
        <w:rPr>
          <w:rFonts w:hint="eastAsia" w:ascii="仿宋_GB2312" w:eastAsia="仿宋_GB2312"/>
          <w:sz w:val="28"/>
          <w:szCs w:val="28"/>
          <w:lang w:eastAsia="zh-CN"/>
        </w:rPr>
        <w:t>附件：相关法律责任</w:t>
      </w:r>
      <w:r>
        <w:rPr>
          <w:rFonts w:hint="eastAsia" w:ascii="仿宋_GB2312" w:eastAsia="仿宋_GB2312"/>
          <w:sz w:val="28"/>
          <w:szCs w:val="28"/>
        </w:rPr>
        <w:t xml:space="preserve">  </w:t>
      </w:r>
    </w:p>
    <w:p w14:paraId="3BC99F06">
      <w:pPr>
        <w:keepNext w:val="0"/>
        <w:keepLines w:val="0"/>
        <w:pageBreakBefore w:val="0"/>
        <w:kinsoku/>
        <w:wordWrap/>
        <w:overflowPunct/>
        <w:topLinePunct w:val="0"/>
        <w:autoSpaceDE/>
        <w:autoSpaceDN/>
        <w:bidi w:val="0"/>
        <w:adjustRightInd/>
        <w:snapToGrid/>
        <w:spacing w:line="500" w:lineRule="exact"/>
        <w:ind w:firstLine="560" w:firstLineChars="200"/>
        <w:textAlignment w:val="auto"/>
        <w:rPr>
          <w:rFonts w:hint="eastAsia" w:ascii="仿宋_GB2312" w:eastAsia="仿宋_GB2312"/>
          <w:sz w:val="28"/>
          <w:szCs w:val="28"/>
          <w:lang w:eastAsia="zh-CN"/>
        </w:rPr>
        <w:sectPr>
          <w:pgSz w:w="11906" w:h="16838"/>
          <w:pgMar w:top="2098" w:right="1474" w:bottom="1984" w:left="1587" w:header="851" w:footer="992" w:gutter="0"/>
          <w:pgNumType w:fmt="decimal" w:start="1" w:chapStyle="1"/>
          <w:cols w:space="425" w:num="1"/>
          <w:docGrid w:type="lines" w:linePitch="312" w:charSpace="0"/>
        </w:sectPr>
      </w:pPr>
    </w:p>
    <w:p w14:paraId="32E73DC4">
      <w:pPr>
        <w:pStyle w:val="2"/>
        <w:rPr>
          <w:rFonts w:hint="eastAsia"/>
          <w:lang w:eastAsia="zh-CN"/>
        </w:rPr>
        <w:sectPr>
          <w:type w:val="continuous"/>
          <w:pgSz w:w="11906" w:h="16838"/>
          <w:pgMar w:top="2098" w:right="1474" w:bottom="1984" w:left="1587" w:header="851" w:footer="992" w:gutter="0"/>
          <w:pgNumType w:fmt="decimal" w:start="1" w:chapStyle="1"/>
          <w:cols w:space="425" w:num="1"/>
          <w:docGrid w:type="lines" w:linePitch="312" w:charSpace="0"/>
        </w:sectPr>
      </w:pPr>
    </w:p>
    <w:p w14:paraId="364D82C5">
      <w:pPr>
        <w:keepNext w:val="0"/>
        <w:keepLines w:val="0"/>
        <w:pageBreakBefore w:val="0"/>
        <w:kinsoku/>
        <w:wordWrap/>
        <w:overflowPunct/>
        <w:topLinePunct w:val="0"/>
        <w:autoSpaceDE/>
        <w:autoSpaceDN/>
        <w:bidi w:val="0"/>
        <w:adjustRightInd/>
        <w:snapToGrid/>
        <w:spacing w:line="500" w:lineRule="exact"/>
        <w:ind w:firstLine="880" w:firstLineChars="200"/>
        <w:jc w:val="center"/>
        <w:textAlignment w:val="auto"/>
        <w:rPr>
          <w:rFonts w:hint="eastAsia" w:ascii="宋体" w:hAnsi="宋体" w:eastAsia="宋体" w:cs="宋体"/>
          <w:sz w:val="44"/>
          <w:szCs w:val="44"/>
        </w:rPr>
      </w:pPr>
      <w:r>
        <w:rPr>
          <w:rFonts w:hint="eastAsia" w:ascii="宋体" w:hAnsi="宋体" w:eastAsia="宋体" w:cs="宋体"/>
          <w:sz w:val="44"/>
          <w:szCs w:val="44"/>
        </w:rPr>
        <w:t>相关法律责任</w:t>
      </w:r>
    </w:p>
    <w:p w14:paraId="0F8A0675">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rPr>
      </w:pPr>
    </w:p>
    <w:p w14:paraId="03AB212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一、行政责任</w:t>
      </w:r>
    </w:p>
    <w:p w14:paraId="34F0CC0C">
      <w:pPr>
        <w:keepNext w:val="0"/>
        <w:keepLines w:val="0"/>
        <w:pageBreakBefore w:val="0"/>
        <w:kinsoku/>
        <w:wordWrap/>
        <w:overflowPunct/>
        <w:topLinePunct w:val="0"/>
        <w:autoSpaceDE/>
        <w:autoSpaceDN/>
        <w:bidi w:val="0"/>
        <w:adjustRightInd/>
        <w:snapToGrid/>
        <w:spacing w:line="500" w:lineRule="exact"/>
        <w:ind w:firstLine="482" w:firstLineChars="20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《中华人民共和国政府采购法》</w:t>
      </w:r>
    </w:p>
    <w:p w14:paraId="60B6F00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第七十一条 采购人、采购代理机构有下列情形之一的，责令限期改正，给予警告，可以并处罚款，对直接负责的主管人员和其他直接责任人员，由其行政主管部门或者有关机关给予处分，并</w:t>
      </w:r>
      <w:r>
        <w:rPr>
          <w:rFonts w:hint="eastAsia" w:ascii="仿宋" w:hAnsi="仿宋" w:eastAsia="仿宋" w:cs="仿宋"/>
          <w:sz w:val="24"/>
          <w:szCs w:val="24"/>
          <w:lang w:eastAsia="zh-CN"/>
        </w:rPr>
        <w:t>予以</w:t>
      </w:r>
      <w:r>
        <w:rPr>
          <w:rFonts w:hint="eastAsia" w:ascii="仿宋" w:hAnsi="仿宋" w:eastAsia="仿宋" w:cs="仿宋"/>
          <w:sz w:val="24"/>
          <w:szCs w:val="24"/>
        </w:rPr>
        <w:t xml:space="preserve">通报： </w:t>
      </w:r>
    </w:p>
    <w:p w14:paraId="1CC1EA5D">
      <w:pPr>
        <w:keepNext w:val="0"/>
        <w:keepLines w:val="0"/>
        <w:pageBreakBefore w:val="0"/>
        <w:kinsoku/>
        <w:wordWrap/>
        <w:overflowPunct/>
        <w:topLinePunct w:val="0"/>
        <w:autoSpaceDE/>
        <w:autoSpaceDN/>
        <w:bidi w:val="0"/>
        <w:adjustRightInd/>
        <w:snapToGrid/>
        <w:spacing w:line="500" w:lineRule="exact"/>
        <w:ind w:left="669" w:leftChars="304" w:firstLine="0"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（一）应当采用公开招标方式而擅自采用其他方式采购的； （二）擅自提高采购标准的； </w:t>
      </w:r>
    </w:p>
    <w:p w14:paraId="2220C4FC">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（三）以不合理的条件对供应商实行差别待遇或者歧视待遇的； </w:t>
      </w:r>
    </w:p>
    <w:p w14:paraId="453E732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（四）在招标采购过程中与投标人进行协商谈判的； </w:t>
      </w:r>
    </w:p>
    <w:p w14:paraId="3768A55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（五）中标、成交通知书发出后不与中标、成交供应商签订采购合同的； </w:t>
      </w:r>
    </w:p>
    <w:p w14:paraId="68F1162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（六）拒绝有关部门依法实施监督检查的。 </w:t>
      </w:r>
    </w:p>
    <w:p w14:paraId="5C06943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第七十二条 采购人、采购代理机构及其工作人员有下列情形之一，构成犯罪的，依法追究刑事责任；尚不构成犯罪的，处以罚款，有违法所得的，并处没收违法所得，属于国家机关工作人员的，依法给予行政处分： </w:t>
      </w:r>
    </w:p>
    <w:p w14:paraId="4EBA9E4C">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（一）与供应商或者采购代理机构恶意串通的； </w:t>
      </w:r>
    </w:p>
    <w:p w14:paraId="70F9F56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eastAsia="zh-CN"/>
        </w:rPr>
      </w:pPr>
      <w:r>
        <w:rPr>
          <w:rFonts w:hint="eastAsia" w:ascii="仿宋" w:hAnsi="仿宋" w:eastAsia="仿宋" w:cs="仿宋"/>
          <w:sz w:val="24"/>
          <w:szCs w:val="24"/>
        </w:rPr>
        <w:t>（二）在采购过程中接受贿赂或者获取其他不正当利益的</w:t>
      </w:r>
      <w:r>
        <w:rPr>
          <w:rFonts w:hint="eastAsia" w:ascii="仿宋" w:hAnsi="仿宋" w:eastAsia="仿宋" w:cs="仿宋"/>
          <w:sz w:val="24"/>
          <w:szCs w:val="24"/>
          <w:lang w:eastAsia="zh-CN"/>
        </w:rPr>
        <w:t>；</w:t>
      </w:r>
    </w:p>
    <w:p w14:paraId="27CEAB31">
      <w:pPr>
        <w:keepNext w:val="0"/>
        <w:keepLines w:val="0"/>
        <w:pageBreakBefore w:val="0"/>
        <w:kinsoku/>
        <w:wordWrap/>
        <w:overflowPunct/>
        <w:topLinePunct w:val="0"/>
        <w:autoSpaceDE/>
        <w:autoSpaceDN/>
        <w:bidi w:val="0"/>
        <w:adjustRightInd/>
        <w:snapToGrid/>
        <w:spacing w:line="500" w:lineRule="exact"/>
        <w:ind w:left="669" w:leftChars="304" w:firstLine="0"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（三）在有关部门依法实施的监督检查中提供虚假情况的； （四）开标前泄露标底的。</w:t>
      </w:r>
    </w:p>
    <w:p w14:paraId="7D91E3E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第七十三条 有前两条违法行为之一影响中标、成交结果或者可能影响中标、成交结果的，按下列情况分别处理： </w:t>
      </w:r>
    </w:p>
    <w:p w14:paraId="6F5E7C6C">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（一）未确定中标、成交供应商的，终止采购活动； </w:t>
      </w:r>
    </w:p>
    <w:p w14:paraId="566F64C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（二）中标、成交供应商已经确定但采购合同尚未履行的，撤销合同，从合格的中标、成交候选人中另行确定中标、成交供应商； </w:t>
      </w:r>
    </w:p>
    <w:p w14:paraId="2C338B5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（三）采购合同已经履行的，给采购人、供应商造成损失的，由责任人承担赔偿责任。 </w:t>
      </w:r>
    </w:p>
    <w:p w14:paraId="1712CBB3">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第七十四条 采购人对应当实行集中采购的政府采购项目，不委托集中采购机构实行集中采购的，由政府采购监督管理部门责令改正；拒不改正的，停止按预算向其支付资金，由其上级行政主管部门或者有关机关依法给予其直接负责的主管人员和其他直接责任人员处分。 </w:t>
      </w:r>
    </w:p>
    <w:p w14:paraId="0AEB961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第七十五条 采购人未依法公布政府采购项目的采购标准和采购结果的，责令改正，对直接负责的主管人员依法给予处分。  </w:t>
      </w:r>
    </w:p>
    <w:p w14:paraId="057358B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七十六条 采购人、采购代理机构违反本法规定隐匿、销毁应当保存的采购文件或者伪造、变造采购文件的，由政府采购监督管理部门处以二万元以上十万元以下的罚款，对其直接负责的主管人员和其他直接责任人员依法给予处分；构成犯罪的，依法追究刑事责任。 </w:t>
      </w:r>
    </w:p>
    <w:p w14:paraId="3440A52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第七十七条 供应商有下列情形之一的，处以采购金额千分之五以上千分之十以下的罚款，列入不良行为记录名单，在一至三年内禁止参加政府采购活动，有违法所得的，并处没收违法所得，情节严重的，由工商行政管理机关吊销营业执照；构成犯罪的，依法追究刑事责任： </w:t>
      </w:r>
    </w:p>
    <w:p w14:paraId="10B8880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（一）提供虚假材料谋取中标、成交的； </w:t>
      </w:r>
    </w:p>
    <w:p w14:paraId="3DC16C6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（二）采取不正当手段诋毁、排挤其他供应商的； </w:t>
      </w:r>
    </w:p>
    <w:p w14:paraId="2B5D079D">
      <w:pPr>
        <w:keepNext w:val="0"/>
        <w:keepLines w:val="0"/>
        <w:pageBreakBefore w:val="0"/>
        <w:kinsoku/>
        <w:wordWrap/>
        <w:overflowPunct/>
        <w:topLinePunct w:val="0"/>
        <w:autoSpaceDE/>
        <w:autoSpaceDN/>
        <w:bidi w:val="0"/>
        <w:adjustRightInd/>
        <w:snapToGrid/>
        <w:spacing w:line="500" w:lineRule="exact"/>
        <w:ind w:left="669" w:leftChars="304" w:firstLine="0" w:firstLineChars="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（三）与采购人、其他供应商或者采购代理机构恶意串通的； （四）向采购人、采购代理机构行贿或者提供其他不正当利益的； </w:t>
      </w:r>
    </w:p>
    <w:p w14:paraId="391EAE57">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（五）在招标采购过程中与采购人进行协商谈判的； </w:t>
      </w:r>
    </w:p>
    <w:p w14:paraId="62CC08E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（六）拒绝有关部门监督检查或者提供虚假情况的。供应商有前款第（一）至（五）项情形之一的，中标、成交无效。 第   </w:t>
      </w:r>
    </w:p>
    <w:p w14:paraId="0775B67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七十八条 采购代理机构在代理政府采购业务中有违法行为的，按照有关法律规定处以罚款，可以在一至三年内禁止其代理政府采购业务，构成犯罪的，依法追究刑事责任。 第七十九条 政府采购当事人有本法第七十一条、第七十二条、第七十七条违法行为之一，给他人造成损失的，并应依照有关民事法律规定承担民事责任。 </w:t>
      </w:r>
    </w:p>
    <w:p w14:paraId="514FD9F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第八十条 政府采购监督管理部门的工作人员在实施监督检查中违反本法规定滥用职权，玩忽职守，徇私舞弊的，依法给予行政处分；构成犯罪的，依法追究刑事责任。 </w:t>
      </w:r>
    </w:p>
    <w:p w14:paraId="13DBBCC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第八十一条 政府采购监督管理部门对供应商的投诉逾期未作处理的，给予直接负责的主管人员和其他直接责任人员行政处分。</w:t>
      </w:r>
    </w:p>
    <w:p w14:paraId="0A773137">
      <w:pPr>
        <w:keepNext w:val="0"/>
        <w:keepLines w:val="0"/>
        <w:pageBreakBefore w:val="0"/>
        <w:kinsoku/>
        <w:wordWrap/>
        <w:overflowPunct/>
        <w:topLinePunct w:val="0"/>
        <w:autoSpaceDE/>
        <w:autoSpaceDN/>
        <w:bidi w:val="0"/>
        <w:adjustRightInd/>
        <w:snapToGrid/>
        <w:spacing w:line="500" w:lineRule="exact"/>
        <w:ind w:firstLine="482" w:firstLineChars="20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《中华人民共和国政府采购法实施条例》</w:t>
      </w:r>
    </w:p>
    <w:p w14:paraId="00FA3B27">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第六十七条　采购人有下列情形之一的，由财政部门责令限期改正，给予警告，对直接负责的主管人员和其他直接责任人员依法给予处分，并予以通报：</w:t>
      </w:r>
    </w:p>
    <w:p w14:paraId="00CEB53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（一）未按照规定编制政府采购实施计划或者未按照规定将政府采购实施计划报本级人民政府财政部门备案；</w:t>
      </w:r>
    </w:p>
    <w:p w14:paraId="62BD20A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（二）将应当进行公开招标的项目化整为零或者以其他任何方式规避公开招标；</w:t>
      </w:r>
    </w:p>
    <w:p w14:paraId="772E338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（三）未按照规定在评标委员会、竞争性谈判小组或者询价小组推荐的中标或者成交候选人中确定中标或者成交供应商；</w:t>
      </w:r>
    </w:p>
    <w:p w14:paraId="6C82E8B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（四）未按照采购文件确定的事项签订政府采购合同；</w:t>
      </w:r>
    </w:p>
    <w:p w14:paraId="0F87F1F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（五）政府采购合同履行中追加与合同标的相同的货物、工程或者服务的采购金额超过原合同采购金额10%；</w:t>
      </w:r>
    </w:p>
    <w:p w14:paraId="6C9EA2A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（六）擅自变更、中止或者终止政府采购合同；</w:t>
      </w:r>
    </w:p>
    <w:p w14:paraId="699B694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（七）未按照规定公告政府采购合同；</w:t>
      </w:r>
    </w:p>
    <w:p w14:paraId="6B31C13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（八）未按照规定时间将政府采购合同副本报本级人民政府财政部门和有关部门备案。</w:t>
      </w:r>
    </w:p>
    <w:p w14:paraId="458278DC">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第六十八条　采购人、采购代理机构有下列情形之一的，依照政府采购法第七十一条、第七十八条的规定追究法律责任：</w:t>
      </w:r>
    </w:p>
    <w:p w14:paraId="6BBC2E4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（一）未依照政府采购法和本条例规定的方式实施采购；</w:t>
      </w:r>
    </w:p>
    <w:p w14:paraId="4A5D5934">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（二）未依法在指定的媒体上发布政府采购项目信息；</w:t>
      </w:r>
    </w:p>
    <w:p w14:paraId="102A2A0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（三）未按照规定执行政府采购政策；</w:t>
      </w:r>
    </w:p>
    <w:p w14:paraId="5B4CB02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（四）违反本条例第十五条的规定导致无法组织对供应商履约情况进行验收或者国家财产遭受损失；</w:t>
      </w:r>
    </w:p>
    <w:p w14:paraId="3B842A7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（五）未依法从政府采购评审专家库中抽取评审专家；</w:t>
      </w:r>
    </w:p>
    <w:p w14:paraId="1D8AB75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（六）非法干预采购评审活动；</w:t>
      </w:r>
    </w:p>
    <w:p w14:paraId="743A6B0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（七）采用综合评分法时评审标准中的分值设置未与评审因素的量化指标相对应；</w:t>
      </w:r>
    </w:p>
    <w:p w14:paraId="0E155395">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（八）对供应商的询问、质疑逾期未作处理；</w:t>
      </w:r>
    </w:p>
    <w:p w14:paraId="325FD90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（九）通过对样品进行检测、对供应商进行考察等方式改变评审结果；</w:t>
      </w:r>
    </w:p>
    <w:p w14:paraId="51A4E5F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（十）未按照规定组织对供应商履约情况进行验收。</w:t>
      </w:r>
    </w:p>
    <w:p w14:paraId="672B3CA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第六十六条　政府采购法第七十一条规定的罚款，数额为10万元以下。</w:t>
      </w:r>
    </w:p>
    <w:p w14:paraId="0313142F">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政府采购法第七十二条规定的罚款，数额为5万元以上25万元以下。</w:t>
      </w:r>
    </w:p>
    <w:p w14:paraId="7E3985B4">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第六十七条　采购人有下列情形之一的，由财政部门责令限期改正，给予警告，对直接负责的主管人员和其他直接责任人员依法给予处分，并予以通报：</w:t>
      </w:r>
    </w:p>
    <w:p w14:paraId="068863C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（一）未按照规定编制政府采购实施计划或者未按照规定将政府采购实施计划报本级人民政府财政部门备案；</w:t>
      </w:r>
    </w:p>
    <w:p w14:paraId="240657E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（二）将应当进行公开招标的项目化整为零或者以其他任何方式规避公开招标；</w:t>
      </w:r>
    </w:p>
    <w:p w14:paraId="1C3DD80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（三）未按照规定在评标委员会、竞争性谈判小组或者询价小组推荐的中标或者成交候选人中确定中标或者成交供应商；</w:t>
      </w:r>
    </w:p>
    <w:p w14:paraId="075C8C6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（四）未按照采购文件确定的事项签订政府采购合同；</w:t>
      </w:r>
    </w:p>
    <w:p w14:paraId="6DE443A4">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（五）政府采购合同履行中追加与合同标的相同的货物、工程或者服务的采购金额超过原合同采购金额10%；</w:t>
      </w:r>
    </w:p>
    <w:p w14:paraId="6BFDE705">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（六）擅自变更、中止或者终止政府采购合同；</w:t>
      </w:r>
    </w:p>
    <w:p w14:paraId="7CEDEE14">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（七）未按照规定公告政府采购合同；</w:t>
      </w:r>
    </w:p>
    <w:p w14:paraId="1EFB609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（八）未按照规定时间将政府采购合同副本报本级人民政府财政部门和有关部门备案。</w:t>
      </w:r>
    </w:p>
    <w:p w14:paraId="281F654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第六十八条　采购人、采购代理机构有下列情形之一的，依照政府采购法第七十一条、第七十八条的规定追究法律责任：</w:t>
      </w:r>
    </w:p>
    <w:p w14:paraId="43D0534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（一）未依照政府采购法和本条例规定的方式实施采购；</w:t>
      </w:r>
    </w:p>
    <w:p w14:paraId="33E99B54">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（二）未依法在指定的媒体上发布政府采购项目信息；</w:t>
      </w:r>
    </w:p>
    <w:p w14:paraId="2496B865">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（三）未按照规定执行政府采购政策；</w:t>
      </w:r>
    </w:p>
    <w:p w14:paraId="2DC85A3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（四）违反本条例第十五条的规定导致无法组织对供应商履约情况进行验收或者国家财产遭受损失；</w:t>
      </w:r>
    </w:p>
    <w:p w14:paraId="5149011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（五）未依法从政府采购评审专家库中抽取评审专家；</w:t>
      </w:r>
    </w:p>
    <w:p w14:paraId="1E4A920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（六）非法干预采购评审活动；</w:t>
      </w:r>
    </w:p>
    <w:p w14:paraId="590B40A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（七）采用综合评分法时评审标准中的分值设置未与评审因素的量化指标相对应；</w:t>
      </w:r>
    </w:p>
    <w:p w14:paraId="5886296C">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（八）对供应商的询问、质疑逾期未作处理；</w:t>
      </w:r>
    </w:p>
    <w:p w14:paraId="49F21E4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（九）通过对样品进行检测、对供应商进行考察等方式改变评审结果；</w:t>
      </w:r>
    </w:p>
    <w:p w14:paraId="612CFCF4">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（十）未按照规定组织对供应商履约情况进行验收。</w:t>
      </w:r>
    </w:p>
    <w:p w14:paraId="1235FE89">
      <w:pPr>
        <w:keepNext w:val="0"/>
        <w:keepLines w:val="0"/>
        <w:pageBreakBefore w:val="0"/>
        <w:kinsoku/>
        <w:wordWrap/>
        <w:overflowPunct/>
        <w:topLinePunct w:val="0"/>
        <w:autoSpaceDE/>
        <w:autoSpaceDN/>
        <w:bidi w:val="0"/>
        <w:adjustRightInd/>
        <w:snapToGrid/>
        <w:spacing w:line="500" w:lineRule="exact"/>
        <w:ind w:firstLine="482" w:firstLineChars="200"/>
        <w:jc w:val="left"/>
        <w:textAlignment w:val="auto"/>
        <w:rPr>
          <w:rFonts w:hint="eastAsia" w:ascii="仿宋" w:hAnsi="仿宋" w:eastAsia="仿宋" w:cs="仿宋"/>
          <w:b/>
          <w:bCs/>
          <w:sz w:val="24"/>
          <w:szCs w:val="24"/>
        </w:rPr>
      </w:pPr>
      <w:r>
        <w:rPr>
          <w:rFonts w:hint="eastAsia" w:ascii="仿宋" w:hAnsi="仿宋" w:eastAsia="仿宋" w:cs="仿宋"/>
          <w:b/>
          <w:bCs/>
          <w:sz w:val="24"/>
          <w:szCs w:val="24"/>
        </w:rPr>
        <w:t>《政府采购非招标采购方式管理办法》</w:t>
      </w:r>
    </w:p>
    <w:p w14:paraId="0CB0F8A3">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第五十一条 采购人、采购代理机构有下列情形之一的，责令限期改正，给予警告；有关法律、行政法规规定处以罚款的，并处罚款；涉嫌犯罪的，依法移送司法机关处理：</w:t>
      </w:r>
    </w:p>
    <w:p w14:paraId="37B5298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（一）未按照本办法规定在指定媒体上发布政府采购信息的；</w:t>
      </w:r>
    </w:p>
    <w:p w14:paraId="6A8FD5AC">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（二）未按照本办法规定组成谈判小组、询价小组的；</w:t>
      </w:r>
    </w:p>
    <w:p w14:paraId="143FF573">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（三）在询价采购过程中与供应商进行协商谈判的；</w:t>
      </w:r>
    </w:p>
    <w:p w14:paraId="37331A1C">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（四）未按照政府采购法和本办法规定的程序和要求确定成交候选人的；</w:t>
      </w:r>
    </w:p>
    <w:p w14:paraId="4BEE0ED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（五）泄露评审情况以及评审过程中获悉的国家秘密、商业秘密的。</w:t>
      </w:r>
    </w:p>
    <w:p w14:paraId="3B929FC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采购代理机构有前款情形之一，情节严重的，暂停其政府采购代理机构资格3至6个月；情节特别严重或者逾期不改正的，取消其政府采购代理机构资格。</w:t>
      </w:r>
    </w:p>
    <w:p w14:paraId="41C53383">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第五十二条 采购人有下列情形之一的，责令限期改正，给予警告；有关法律、行政法规规定处以罚款的，并处罚款：</w:t>
      </w:r>
    </w:p>
    <w:p w14:paraId="4A8AAE45">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（一）未按照政府采购法和本办法的规定采用非招标采购方式的；</w:t>
      </w:r>
    </w:p>
    <w:p w14:paraId="7079DDB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（二）未按照政府采购法和本办法的规定确定成交供应商的；</w:t>
      </w:r>
    </w:p>
    <w:p w14:paraId="7ABE5EF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（三）未按照采购文件确定的事项签订政府采购合同，或者与成交供应商另行订立背离合同实质性内容的协议的；</w:t>
      </w:r>
    </w:p>
    <w:p w14:paraId="4F6286EE">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（四）未按规定将政府采购合同副本报本级财政部门备案的。</w:t>
      </w:r>
    </w:p>
    <w:p w14:paraId="5744D2CF">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第五十三条 采购人、采购代理机构有本办法第五十一条、第五十二条规定情形之一，且情节严重或者拒不改正的，其直接负责的主管人员和其他直接责任人员属于国家机关工作人员的，由任免机关或者监察机关依法给予处分，并</w:t>
      </w:r>
      <w:r>
        <w:rPr>
          <w:rFonts w:hint="eastAsia" w:ascii="仿宋" w:hAnsi="仿宋" w:eastAsia="仿宋" w:cs="仿宋"/>
          <w:sz w:val="24"/>
          <w:szCs w:val="24"/>
          <w:lang w:eastAsia="zh-CN"/>
        </w:rPr>
        <w:t>予以</w:t>
      </w:r>
      <w:r>
        <w:rPr>
          <w:rFonts w:hint="eastAsia" w:ascii="仿宋" w:hAnsi="仿宋" w:eastAsia="仿宋" w:cs="仿宋"/>
          <w:sz w:val="24"/>
          <w:szCs w:val="24"/>
        </w:rPr>
        <w:t>通报。</w:t>
      </w:r>
    </w:p>
    <w:p w14:paraId="611EF9B5">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第五十四条 成交供应商有下列情形之一的，责令限期改正，情节严重的，列入不良行为记录名单，在1至3年内禁止参加政府采购活动，并予以通报：</w:t>
      </w:r>
    </w:p>
    <w:p w14:paraId="7FED99D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（一）未按照采购文件确定的事项签订政府采购合同，或者与采购人另行订立背离合同实质性内容的协议的；</w:t>
      </w:r>
    </w:p>
    <w:p w14:paraId="6A22B83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（二）成交后无正当理由不与采购人签订合同的；</w:t>
      </w:r>
    </w:p>
    <w:p w14:paraId="579EA19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（三）拒绝履行合同义务的。</w:t>
      </w:r>
    </w:p>
    <w:p w14:paraId="1CEA4D3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第五十五条 谈判小组、询价小组成员有下列行为之一的，责令改正，给予警告；有关法律、行政法规规定处以罚款的，并处罚款；涉嫌犯罪的，依法移送司法机关处理：</w:t>
      </w:r>
    </w:p>
    <w:p w14:paraId="0FDDFAE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（一）收受采购人、采购代理机构、供应商、其他利害关系人的财物或者其他不正当利益的； </w:t>
      </w:r>
    </w:p>
    <w:p w14:paraId="5605766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（二）泄露评审情况以及评审过程中获悉的国家秘密、商业秘密的；</w:t>
      </w:r>
    </w:p>
    <w:p w14:paraId="5D27FB3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（三）明知与供应商有利害关系而不依法回避的；</w:t>
      </w:r>
    </w:p>
    <w:p w14:paraId="3841FDA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（四）在评审过程中擅离职守，影响评审程序正常进行的；</w:t>
      </w:r>
    </w:p>
    <w:p w14:paraId="06BB4995">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（五）在评审过程中有明显不合理或者不正当倾向性的；</w:t>
      </w:r>
    </w:p>
    <w:p w14:paraId="3565AE23">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（六）未按照采购文件规定的评定成交的标准进行评审的。</w:t>
      </w:r>
    </w:p>
    <w:p w14:paraId="5305316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评审专家有前款情形之一，情节严重的，取消其政府采购评审专家资格，不得再参加任何政府采购项目的评审，并在财政部门指定的政府采购信息发布媒体上予以公告。</w:t>
      </w:r>
    </w:p>
    <w:p w14:paraId="6C316CA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第五十六条 有本办法第五十一条、第五十二条、第五十五条违法行为之一，并且影响或者可能影响成交结果的，应当按照下列情形分别处理：</w:t>
      </w:r>
    </w:p>
    <w:p w14:paraId="08A4E0D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（一）未确定成交供应商的，终止本次采购活动，依法重新开展采购活动；</w:t>
      </w:r>
    </w:p>
    <w:p w14:paraId="101EF6A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（二）已确定成交供应商但采购合同尚未履行的，撤销合同，从合格的成交候选人中另行确定成交供应商，没有合格的成交候选人的，重新开展采购活动；</w:t>
      </w:r>
    </w:p>
    <w:p w14:paraId="202FBA0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（三）采购合同已经履行的，给采购人、供应商造成损失的，由责任人依法承担赔偿责任。</w:t>
      </w:r>
    </w:p>
    <w:p w14:paraId="3B09EFD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第五十七条 政府采购当事人违反政府采购法和本办法规定，给他人造成损失的，应当依照有关民事法律规定承担民事责任。</w:t>
      </w:r>
    </w:p>
    <w:p w14:paraId="183F233E">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 xml:space="preserve">第五十八条 任何单位或者个人非法干预、影响评审过程或者结果的，责令改正；该单位责任人或者个人属于国家机关工作人员的，由任免机关或者监察机关依法给予处分。  </w:t>
      </w:r>
    </w:p>
    <w:p w14:paraId="44FEFDB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黑体" w:hAnsi="黑体" w:eastAsia="黑体" w:cs="黑体"/>
          <w:b w:val="0"/>
          <w:bCs w:val="0"/>
          <w:sz w:val="24"/>
          <w:szCs w:val="24"/>
        </w:rPr>
      </w:pPr>
      <w:r>
        <w:rPr>
          <w:rFonts w:hint="eastAsia" w:ascii="黑体" w:hAnsi="黑体" w:eastAsia="黑体" w:cs="黑体"/>
          <w:b w:val="0"/>
          <w:bCs w:val="0"/>
          <w:sz w:val="24"/>
          <w:szCs w:val="24"/>
        </w:rPr>
        <w:t>二、刑事责任</w:t>
      </w:r>
    </w:p>
    <w:p w14:paraId="0E9BED4A">
      <w:pPr>
        <w:keepNext w:val="0"/>
        <w:keepLines w:val="0"/>
        <w:pageBreakBefore w:val="0"/>
        <w:kinsoku/>
        <w:wordWrap/>
        <w:overflowPunct/>
        <w:topLinePunct w:val="0"/>
        <w:autoSpaceDE/>
        <w:autoSpaceDN/>
        <w:bidi w:val="0"/>
        <w:adjustRightInd/>
        <w:snapToGrid/>
        <w:spacing w:line="500" w:lineRule="exact"/>
        <w:ind w:firstLine="482" w:firstLineChars="200"/>
        <w:jc w:val="left"/>
        <w:textAlignment w:val="auto"/>
        <w:rPr>
          <w:rFonts w:hint="eastAsia" w:ascii="仿宋" w:hAnsi="仿宋" w:eastAsia="仿宋" w:cs="仿宋"/>
          <w:sz w:val="24"/>
          <w:szCs w:val="24"/>
        </w:rPr>
      </w:pPr>
      <w:r>
        <w:rPr>
          <w:rFonts w:hint="eastAsia" w:ascii="仿宋" w:hAnsi="仿宋" w:eastAsia="仿宋" w:cs="仿宋"/>
          <w:b/>
          <w:bCs/>
          <w:sz w:val="24"/>
          <w:szCs w:val="24"/>
        </w:rPr>
        <w:t>《刑法》</w:t>
      </w:r>
    </w:p>
    <w:p w14:paraId="78FB4D53">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第二十五条　【共同犯罪的概念】共同犯罪是指二人以上共同故意犯罪。</w:t>
      </w:r>
    </w:p>
    <w:p w14:paraId="721A2F1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第一百六十三条　【非国家工作人员受贿罪】公司、企业或者其他单位的工作人员，利用职务上的便利，索取他人财物或者非法收受他人财物，为他人谋取利益，数额较大的，处三年以下有期徒刑或者拘役，并处罚金；数额巨大或者有其他严重情节的，处三年以上十年以下有期徒刑，并处罚金；数额特别巨大或者有其他特别严重情节的，处十年以上有期徒刑或者无期徒刑，并处罚金。</w:t>
      </w:r>
    </w:p>
    <w:p w14:paraId="39FD269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公司、企业或者其他单位的工作人员在经济往来中，利用职务上的便利，违反国家规定，收受各种名义的回扣、手续费，归个人所有的，依照前款的规定处罚。</w:t>
      </w:r>
    </w:p>
    <w:p w14:paraId="3B9E404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国有公司、企业或者其他国有单位中从事公务的人员和国有公司、企业或者其他国有单位委派到非国有公司、企业以及其他单位从事公务的人员有前两款行为的，依照本法第三百八十五条、第三百八十六条的规定定罪处罚。</w:t>
      </w:r>
    </w:p>
    <w:p w14:paraId="749AB85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第一百六十四条　【对非国家工作人员行贿罪】为谋取不正当利益，给予公司、企业或者其他单位的工作人员以财物，数额较大的，处三年以下有期徒刑或者拘役，并处罚金；数额巨大的，处三年以上十年以下有期徒刑，并处罚金。</w:t>
      </w:r>
    </w:p>
    <w:p w14:paraId="7765C16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第二百二十三条　【串通投标罪】投标人相互串通投标报价，损害招标人或者其他投标人利益，情节严重的，处三年以下有期徒刑或者拘役，并处或者单处罚金。</w:t>
      </w:r>
    </w:p>
    <w:p w14:paraId="0DC6EF52">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投标人与招标人串通投标，损害国家、集体、公民的合法利益的，依照前款的规定处罚。</w:t>
      </w:r>
    </w:p>
    <w:p w14:paraId="666474B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第三百八十三条　【贪污罪的处罚规定】对犯贪污罪的，根据情节轻重，分别依照下列规定处罚：</w:t>
      </w:r>
    </w:p>
    <w:p w14:paraId="6033D36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（一）贪污数额较大或者有其他较重情节的，处三年以下有期徒刑或者拘役，并处罚金。</w:t>
      </w:r>
    </w:p>
    <w:p w14:paraId="0F36367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（二）贪污数额巨大或者有其他严重情节的，处三年以上十年以下有期徒刑，并处罚金或者没收财产。</w:t>
      </w:r>
    </w:p>
    <w:p w14:paraId="2A42579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三）贪污数额特别巨大或者有其他特别严重情节的，处十年以上有期徒刑或者无期徒刑，并处罚金或者没收财产；数额特别巨大，并使国家和人民利益遭受特别重大损失的，处无期徒刑或者死刑，并处没收财产。</w:t>
      </w:r>
    </w:p>
    <w:p w14:paraId="4CE14DF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对多次贪污未经处理的，按照累计贪污数额处罚。</w:t>
      </w:r>
    </w:p>
    <w:p w14:paraId="57158553">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犯第一款罪，在提起公诉前如实供述自己罪行、真诚悔罪、积极退赃，避免、减少损害结果的发生，有第一项规定情形的，可以从轻、减轻或者免除处罚；有第二项、第三项规定情形的，可以从轻处罚。</w:t>
      </w:r>
    </w:p>
    <w:p w14:paraId="648B6889">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犯第一款罪，有第三项规定情形被判处死刑缓期执行的，人民法院根据犯罪情节等情况可以同时决定在其死刑缓期执行二年期满依法减为无期徒刑后，终身监禁，不得减刑、假释。</w:t>
      </w:r>
    </w:p>
    <w:p w14:paraId="1FFC4F9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第三百八十五条　【受贿罪】国家工作人员利用职务上的便利，索取他人财物的，或者非法收受他人财物，为他人谋取利益的，是受贿罪。</w:t>
      </w:r>
    </w:p>
    <w:p w14:paraId="42EC414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国家工作人员在经济往来中，违反国家规定，收受各种名义的回扣、手续费，归个人所有的，以受贿论处。</w:t>
      </w:r>
    </w:p>
    <w:p w14:paraId="046052A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第三百八十六条　【受贿罪的处罚规定】对犯受贿罪的，根据受贿所得数额及情节，依照本法第三百八十三条的规定处罚。索贿的从重处罚。</w:t>
      </w:r>
    </w:p>
    <w:p w14:paraId="7C99AD41">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第三百八十七条　【单位受贿罪】国家机关、国有公司、企业、事业单位、人民团体，索取、非法收受他人财物，为他人谋取利益，情节严重的，对单位判处罚金，并对其直接负责的主管人员和其他直接责任人员，处五年以下有期徒刑或者拘役。</w:t>
      </w:r>
    </w:p>
    <w:p w14:paraId="7C1534D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前款所列单位，在经济往来中，暗中收受各种名义的回扣、手续费的，以受贿论，依照前款的规定处罚。</w:t>
      </w:r>
    </w:p>
    <w:p w14:paraId="4703550B">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第三百八十八条　【受贿罪】国家工作人员利用本人职权或者地位形成的便利条件，通过其他国家工作人员职务上的行为，为请托人谋取不正当利益，索取请托人财物或者收受请托人财物的，以受贿论处。</w:t>
      </w:r>
    </w:p>
    <w:p w14:paraId="372684A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（《全国法院审理经济犯罪案件工作座谈会纪要》（法发</w:t>
      </w:r>
      <w:r>
        <w:rPr>
          <w:rFonts w:hint="eastAsia" w:ascii="仿宋" w:hAnsi="仿宋" w:eastAsia="仿宋" w:cs="仿宋"/>
          <w:sz w:val="24"/>
          <w:szCs w:val="24"/>
          <w:lang w:eastAsia="zh-CN"/>
        </w:rPr>
        <w:t>〔</w:t>
      </w:r>
      <w:r>
        <w:rPr>
          <w:rFonts w:hint="eastAsia" w:ascii="仿宋" w:hAnsi="仿宋" w:eastAsia="仿宋" w:cs="仿宋"/>
          <w:sz w:val="24"/>
          <w:szCs w:val="24"/>
        </w:rPr>
        <w:t>2003</w:t>
      </w:r>
      <w:r>
        <w:rPr>
          <w:rFonts w:hint="eastAsia" w:ascii="仿宋" w:hAnsi="仿宋" w:eastAsia="仿宋" w:cs="仿宋"/>
          <w:sz w:val="24"/>
          <w:szCs w:val="24"/>
          <w:lang w:eastAsia="zh-CN"/>
        </w:rPr>
        <w:t>〕</w:t>
      </w:r>
      <w:r>
        <w:rPr>
          <w:rFonts w:hint="eastAsia" w:ascii="仿宋" w:hAnsi="仿宋" w:eastAsia="仿宋" w:cs="仿宋"/>
          <w:sz w:val="24"/>
          <w:szCs w:val="24"/>
        </w:rPr>
        <w:t>167号）</w:t>
      </w:r>
      <w:r>
        <w:rPr>
          <w:rFonts w:hint="eastAsia" w:ascii="仿宋" w:hAnsi="仿宋" w:eastAsia="仿宋" w:cs="仿宋"/>
          <w:sz w:val="24"/>
          <w:szCs w:val="24"/>
          <w:lang w:eastAsia="zh-CN"/>
        </w:rPr>
        <w:t>（</w:t>
      </w:r>
      <w:r>
        <w:rPr>
          <w:rFonts w:hint="eastAsia" w:ascii="仿宋" w:hAnsi="仿宋" w:eastAsia="仿宋" w:cs="仿宋"/>
          <w:sz w:val="24"/>
          <w:szCs w:val="24"/>
        </w:rPr>
        <w:t>五</w:t>
      </w:r>
      <w:r>
        <w:rPr>
          <w:rFonts w:hint="eastAsia" w:ascii="仿宋" w:hAnsi="仿宋" w:eastAsia="仿宋" w:cs="仿宋"/>
          <w:sz w:val="24"/>
          <w:szCs w:val="24"/>
          <w:lang w:eastAsia="zh-CN"/>
        </w:rPr>
        <w:t>）</w:t>
      </w:r>
      <w:r>
        <w:rPr>
          <w:rFonts w:hint="eastAsia" w:ascii="仿宋" w:hAnsi="仿宋" w:eastAsia="仿宋" w:cs="仿宋"/>
          <w:sz w:val="24"/>
          <w:szCs w:val="24"/>
        </w:rPr>
        <w:t>共同受贿犯罪的认定，根据刑法关于共同犯罪的规定，非国家工作人员与国家工作人员勾结，伙同受贿的，应当以受贿罪的共犯追究刑事责任。）</w:t>
      </w:r>
    </w:p>
    <w:p w14:paraId="2E8273F7">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第三百八十八条之一　【利用影响力受贿罪】国家工作人员的近亲属或者其他与该国家工作人员关系密切的人，通过该国家工作人员职务上的行为，或者利用该国家工作人员职权或者地位形成的便利条件，通过其他国家工作人员职务上的行为，为请托人谋取不正当利益，索取请托人财物或者收受请托人财物，数额较大或者有其他较重情节的，处三年以下有期徒刑或者拘役，并处罚金；数额巨大或者有其他严重情节的，处三年以上七年以下有期徒刑，并处罚金；数额特别巨大或者有其他特别严重情节的，处七年以上有期徒刑，并处罚金或者没收财产。</w:t>
      </w:r>
    </w:p>
    <w:p w14:paraId="22BBB41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离职的国家工作人员或者其近亲属以及其他与其关系密切的人，利用该离职的国家工作人员原职权或者地位形成的便利条件实施前款行为的，依照前款的规定定罪处罚。</w:t>
      </w:r>
    </w:p>
    <w:p w14:paraId="4F969A0D">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第三百八十九条　【行贿罪】为谋取不正当利益，给予国家工作人员以财物的，是行贿罪。</w:t>
      </w:r>
    </w:p>
    <w:p w14:paraId="6DBB5807">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在经济往来中，违反国家规定，给予国家工作人员以财物，数额较大的，或者违反国家规定，给予国家工作人员以各种名义的回扣、手续费的，以行贿论处。</w:t>
      </w:r>
    </w:p>
    <w:p w14:paraId="72390986">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因被勒索给予国家工作人员以财物，没有获得不正当利益的，不是行贿。</w:t>
      </w:r>
    </w:p>
    <w:p w14:paraId="294435A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rPr>
      </w:pPr>
      <w:r>
        <w:rPr>
          <w:rFonts w:hint="eastAsia" w:ascii="仿宋" w:hAnsi="仿宋" w:eastAsia="仿宋" w:cs="仿宋"/>
          <w:sz w:val="24"/>
          <w:szCs w:val="24"/>
        </w:rPr>
        <w:t>第三百九十条　【行贿罪的处罚规定】对犯行贿罪的，处五年以下有期徒刑或者拘役，并处罚金；因行贿谋取不正当利益，情节严重的，或者使国家利益遭受重大损失的，处五年以上十年以下有期徒刑，并处罚金；情节特别严重的，或者使国家利益遭受特别重大损失的，处十年以上有期徒刑或者无期徒刑，并处罚金或者没收财产。</w:t>
      </w:r>
    </w:p>
    <w:p w14:paraId="03636B64">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sz w:val="24"/>
          <w:szCs w:val="24"/>
        </w:rPr>
      </w:pPr>
      <w:r>
        <w:rPr>
          <w:rFonts w:hint="eastAsia" w:ascii="仿宋" w:hAnsi="仿宋" w:eastAsia="仿宋" w:cs="仿宋"/>
          <w:sz w:val="24"/>
          <w:szCs w:val="24"/>
        </w:rPr>
        <w:t>行贿人在被追诉前</w:t>
      </w:r>
      <w:r>
        <w:rPr>
          <w:rFonts w:hint="eastAsia" w:ascii="仿宋" w:hAnsi="仿宋" w:eastAsia="仿宋" w:cs="仿宋"/>
          <w:sz w:val="24"/>
          <w:szCs w:val="24"/>
          <w:lang w:eastAsia="zh-CN"/>
        </w:rPr>
        <w:t>主动交代</w:t>
      </w:r>
      <w:r>
        <w:rPr>
          <w:rFonts w:hint="eastAsia" w:ascii="仿宋" w:hAnsi="仿宋" w:eastAsia="仿宋" w:cs="仿宋"/>
          <w:sz w:val="24"/>
          <w:szCs w:val="24"/>
        </w:rPr>
        <w:t>行贿行为的，可以从轻或者减轻处罚。其中，犯罪较轻的，对侦破重大案件起关键作用的，或者有重大立功表现的，可以减轻或者免除处罚。</w:t>
      </w:r>
    </w:p>
    <w:p w14:paraId="64769FD9">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p>
    <w:p w14:paraId="54229131">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p>
    <w:p w14:paraId="5ED42276">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p>
    <w:p w14:paraId="30988F7A">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p>
    <w:p w14:paraId="7146F9A5">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p>
    <w:p w14:paraId="2FC92B2E">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p>
    <w:p w14:paraId="77CC1A01">
      <w:pPr>
        <w:keepNext w:val="0"/>
        <w:keepLines w:val="0"/>
        <w:pageBreakBefore w:val="0"/>
        <w:numPr>
          <w:ilvl w:val="0"/>
          <w:numId w:val="0"/>
        </w:numPr>
        <w:kinsoku/>
        <w:wordWrap/>
        <w:overflowPunct/>
        <w:topLinePunct w:val="0"/>
        <w:autoSpaceDE/>
        <w:autoSpaceDN/>
        <w:bidi w:val="0"/>
        <w:adjustRightInd/>
        <w:snapToGrid/>
        <w:spacing w:line="500" w:lineRule="exact"/>
        <w:jc w:val="left"/>
        <w:textAlignment w:val="auto"/>
        <w:rPr>
          <w:rFonts w:hint="eastAsia" w:ascii="楷体" w:hAnsi="楷体" w:eastAsia="楷体" w:cs="楷体"/>
          <w:b/>
          <w:bCs/>
          <w:sz w:val="24"/>
          <w:szCs w:val="24"/>
          <w:lang w:val="en-US" w:eastAsia="zh-CN"/>
        </w:rPr>
      </w:pPr>
    </w:p>
    <w:p w14:paraId="72FB6C68">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sectPr>
          <w:pgSz w:w="11906" w:h="16838"/>
          <w:pgMar w:top="1440" w:right="1440" w:bottom="1440" w:left="1440" w:header="720" w:footer="720" w:gutter="0"/>
          <w:pgNumType w:fmt="decimal"/>
          <w:cols w:space="720" w:num="1"/>
        </w:sectPr>
      </w:pPr>
    </w:p>
    <w:p w14:paraId="57C390B5">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1.承诺人员要求</w:t>
      </w:r>
    </w:p>
    <w:p w14:paraId="38814E4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清廉项目承诺书的签署人（以下简称“承诺人”）为响应供应商的负责人</w:t>
      </w:r>
      <w:r>
        <w:rPr>
          <w:rFonts w:hint="eastAsia" w:ascii="仿宋" w:hAnsi="仿宋" w:eastAsia="仿宋" w:cs="仿宋"/>
          <w:color w:val="auto"/>
          <w:sz w:val="24"/>
          <w:szCs w:val="24"/>
          <w:lang w:val="en-US" w:eastAsia="zh-CN"/>
        </w:rPr>
        <w:t>。单位若是国企</w:t>
      </w:r>
      <w:r>
        <w:rPr>
          <w:rFonts w:hint="eastAsia" w:ascii="仿宋" w:hAnsi="仿宋" w:eastAsia="仿宋" w:cs="仿宋"/>
          <w:sz w:val="24"/>
          <w:szCs w:val="24"/>
          <w:lang w:val="en-US" w:eastAsia="zh-CN"/>
        </w:rPr>
        <w:t>（央企）的，承诺人应为法定代表人（负责人），是私企的，承诺人应为公司实际控制人。</w:t>
      </w:r>
    </w:p>
    <w:p w14:paraId="4ED1FECB">
      <w:pPr>
        <w:keepNext w:val="0"/>
        <w:keepLines w:val="0"/>
        <w:pageBreakBefore w:val="0"/>
        <w:numPr>
          <w:ilvl w:val="0"/>
          <w:numId w:val="0"/>
        </w:numPr>
        <w:kinsoku/>
        <w:wordWrap/>
        <w:overflowPunct/>
        <w:topLinePunct w:val="0"/>
        <w:autoSpaceDE/>
        <w:autoSpaceDN/>
        <w:bidi w:val="0"/>
        <w:adjustRightInd/>
        <w:snapToGrid/>
        <w:spacing w:line="500" w:lineRule="exact"/>
        <w:ind w:firstLine="482" w:firstLineChars="200"/>
        <w:jc w:val="left"/>
        <w:textAlignment w:val="auto"/>
        <w:rPr>
          <w:rFonts w:hint="eastAsia" w:ascii="楷体" w:hAnsi="楷体" w:eastAsia="楷体" w:cs="楷体"/>
          <w:b/>
          <w:bCs/>
          <w:sz w:val="24"/>
          <w:szCs w:val="24"/>
          <w:lang w:val="en-US" w:eastAsia="zh-CN"/>
        </w:rPr>
      </w:pPr>
      <w:r>
        <w:rPr>
          <w:rFonts w:hint="eastAsia" w:ascii="楷体" w:hAnsi="楷体" w:eastAsia="楷体" w:cs="楷体"/>
          <w:b/>
          <w:bCs/>
          <w:sz w:val="24"/>
          <w:szCs w:val="24"/>
          <w:lang w:val="en-US" w:eastAsia="zh-CN"/>
        </w:rPr>
        <w:t>2.承诺人身份证明材料</w:t>
      </w:r>
    </w:p>
    <w:p w14:paraId="1A9FEC30">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（1）身份证复印件；</w:t>
      </w:r>
    </w:p>
    <w:p w14:paraId="70072AF8">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（2）近期6个月社保；</w:t>
      </w:r>
    </w:p>
    <w:p w14:paraId="3B4A63BA">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default" w:ascii="仿宋" w:hAnsi="仿宋" w:eastAsia="仿宋" w:cs="仿宋"/>
          <w:sz w:val="24"/>
          <w:szCs w:val="24"/>
          <w:lang w:val="en-US" w:eastAsia="zh-CN"/>
        </w:rPr>
      </w:pPr>
      <w:r>
        <w:rPr>
          <w:rFonts w:hint="eastAsia" w:ascii="仿宋" w:hAnsi="仿宋" w:eastAsia="仿宋" w:cs="仿宋"/>
          <w:sz w:val="24"/>
          <w:szCs w:val="24"/>
          <w:lang w:val="en-US" w:eastAsia="zh-CN"/>
        </w:rPr>
        <w:t>（3）组织任命、法律文件等身份证明佐证材料。</w:t>
      </w:r>
    </w:p>
    <w:p w14:paraId="13FC5B45">
      <w:pPr>
        <w:keepNext w:val="0"/>
        <w:keepLines w:val="0"/>
        <w:pageBreakBefore w:val="0"/>
        <w:kinsoku/>
        <w:wordWrap/>
        <w:overflowPunct/>
        <w:topLinePunct w:val="0"/>
        <w:autoSpaceDE/>
        <w:autoSpaceDN/>
        <w:bidi w:val="0"/>
        <w:adjustRightInd/>
        <w:snapToGrid/>
        <w:spacing w:line="500" w:lineRule="exact"/>
        <w:ind w:firstLine="480" w:firstLineChars="200"/>
        <w:jc w:val="left"/>
        <w:textAlignment w:val="auto"/>
        <w:rPr>
          <w:rFonts w:hint="eastAsia" w:ascii="仿宋" w:hAnsi="仿宋" w:eastAsia="仿宋" w:cs="仿宋"/>
          <w:sz w:val="24"/>
          <w:szCs w:val="24"/>
          <w:lang w:val="en-US" w:eastAsia="zh-CN"/>
        </w:rPr>
      </w:pPr>
    </w:p>
    <w:p w14:paraId="0B7ABA85">
      <w:pPr>
        <w:keepNext w:val="0"/>
        <w:keepLines w:val="0"/>
        <w:pageBreakBefore w:val="0"/>
        <w:kinsoku/>
        <w:wordWrap/>
        <w:overflowPunct/>
        <w:topLinePunct w:val="0"/>
        <w:autoSpaceDE/>
        <w:autoSpaceDN/>
        <w:bidi w:val="0"/>
        <w:adjustRightInd/>
        <w:snapToGrid/>
        <w:spacing w:line="500" w:lineRule="exact"/>
        <w:textAlignment w:val="auto"/>
      </w:pPr>
    </w:p>
    <w:p w14:paraId="672E1C44">
      <w:pPr>
        <w:jc w:val="both"/>
        <w:rPr>
          <w:rFonts w:hint="eastAsia" w:ascii="宋体" w:hAnsi="宋体" w:eastAsia="宋体" w:cs="宋体"/>
          <w:sz w:val="24"/>
        </w:rPr>
      </w:pPr>
    </w:p>
    <w:sectPr>
      <w:pgSz w:w="11906" w:h="16838"/>
      <w:pgMar w:top="1440" w:right="1440" w:bottom="1440" w:left="1440" w:header="720" w:footer="720"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altName w:val="黑体"/>
    <w:panose1 w:val="03000509000000000000"/>
    <w:charset w:val="86"/>
    <w:family w:val="script"/>
    <w:pitch w:val="default"/>
    <w:sig w:usb0="00000000" w:usb1="00000000" w:usb2="00000010" w:usb3="00000000" w:csb0="00040000" w:csb1="00000000"/>
  </w:font>
  <w:font w:name="Helvetica">
    <w:altName w:val="Arial"/>
    <w:panose1 w:val="020B0604020202020204"/>
    <w:charset w:val="00"/>
    <w:family w:val="swiss"/>
    <w:pitch w:val="default"/>
    <w:sig w:usb0="00000000" w:usb1="00000000" w:usb2="00000000" w:usb3="00000000" w:csb0="00000001"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1376FE">
    <w:pPr>
      <w:pStyle w:val="4"/>
      <w:spacing w:before="35" w:line="317" w:lineRule="exact"/>
      <w:ind w:left="4464"/>
      <w:rPr>
        <w:sz w:val="24"/>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64C3E2">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77CB2A">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59" w:lineRule="auto"/>
      </w:pPr>
      <w:r>
        <w:separator/>
      </w:r>
    </w:p>
  </w:footnote>
  <w:footnote w:type="continuationSeparator" w:id="1">
    <w:p>
      <w:pPr>
        <w:spacing w:before="0" w:after="0" w:line="259"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81BA46">
    <w:pPr>
      <w:tabs>
        <w:tab w:val="left" w:pos="6995"/>
      </w:tabs>
      <w:spacing w:before="26" w:line="187" w:lineRule="auto"/>
      <w:rPr>
        <w:rFonts w:ascii="宋体" w:hAnsi="宋体" w:eastAsia="宋体" w:cs="宋体"/>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D36F80"/>
    <w:rsid w:val="08A059D4"/>
    <w:rsid w:val="0B610C6F"/>
    <w:rsid w:val="0BE25E08"/>
    <w:rsid w:val="0D2B374E"/>
    <w:rsid w:val="0F161DF6"/>
    <w:rsid w:val="16612782"/>
    <w:rsid w:val="1A767510"/>
    <w:rsid w:val="1E7C1B7E"/>
    <w:rsid w:val="313023F3"/>
    <w:rsid w:val="3CC6768D"/>
    <w:rsid w:val="55B93C74"/>
    <w:rsid w:val="5B9C6FAE"/>
    <w:rsid w:val="60155C95"/>
    <w:rsid w:val="6A0F7BEA"/>
    <w:rsid w:val="71EF5B86"/>
    <w:rsid w:val="795C2E3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9" w:semiHidden="0" w:name="heading 1"/>
    <w:lsdException w:qFormat="1"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spacing w:after="160" w:line="259" w:lineRule="auto"/>
    </w:pPr>
    <w:rPr>
      <w:rFonts w:ascii="Calibri" w:hAnsi="Calibri" w:eastAsia="Calibri" w:cs="Calibri"/>
      <w:color w:val="000000"/>
      <w:kern w:val="2"/>
      <w:sz w:val="22"/>
      <w:szCs w:val="22"/>
      <w:lang w:val="en-US" w:eastAsia="zh-CN" w:bidi="ar-SA"/>
    </w:rPr>
  </w:style>
  <w:style w:type="paragraph" w:styleId="3">
    <w:name w:val="heading 1"/>
    <w:basedOn w:val="1"/>
    <w:next w:val="1"/>
    <w:unhideWhenUsed/>
    <w:qFormat/>
    <w:uiPriority w:val="9"/>
    <w:pPr>
      <w:keepNext/>
      <w:keepLines/>
      <w:spacing w:after="154" w:line="259" w:lineRule="auto"/>
      <w:ind w:left="685" w:hanging="10"/>
      <w:outlineLvl w:val="0"/>
    </w:pPr>
    <w:rPr>
      <w:rFonts w:ascii="宋体" w:hAnsi="宋体" w:eastAsia="宋体" w:cs="宋体"/>
      <w:color w:val="000000"/>
      <w:kern w:val="2"/>
      <w:sz w:val="24"/>
      <w:szCs w:val="22"/>
      <w:lang w:val="en-US" w:eastAsia="zh-CN" w:bidi="ar-SA"/>
    </w:rPr>
  </w:style>
  <w:style w:type="paragraph" w:styleId="2">
    <w:name w:val="heading 2"/>
    <w:basedOn w:val="1"/>
    <w:next w:val="1"/>
    <w:unhideWhenUsed/>
    <w:qFormat/>
    <w:uiPriority w:val="0"/>
    <w:pPr>
      <w:keepNext/>
      <w:keepLines/>
      <w:spacing w:before="260" w:after="260" w:line="413" w:lineRule="auto"/>
      <w:ind w:firstLine="0" w:firstLineChars="0"/>
      <w:jc w:val="center"/>
      <w:outlineLvl w:val="1"/>
    </w:pPr>
    <w:rPr>
      <w:rFonts w:ascii="Arial" w:hAnsi="Arial"/>
      <w:b/>
      <w:kern w:val="0"/>
      <w:sz w:val="20"/>
      <w:szCs w:val="20"/>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4">
    <w:name w:val="Body Text"/>
    <w:basedOn w:val="1"/>
    <w:semiHidden/>
    <w:unhideWhenUsed/>
    <w:qFormat/>
    <w:uiPriority w:val="99"/>
    <w:pPr>
      <w:spacing w:after="12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szCs w:val="24"/>
    </w:rPr>
  </w:style>
  <w:style w:type="character" w:styleId="10">
    <w:name w:val="Strong"/>
    <w:qFormat/>
    <w:uiPriority w:val="22"/>
    <w:rPr>
      <w:b/>
      <w:bC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7525</Words>
  <Characters>7538</Characters>
  <Lines>0</Lines>
  <Paragraphs>0</Paragraphs>
  <TotalTime>2</TotalTime>
  <ScaleCrop>false</ScaleCrop>
  <LinksUpToDate>false</LinksUpToDate>
  <CharactersWithSpaces>7802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2025-04-05T11:17:00Z</dcterms:created>
  <dc:creator>刘</dc:creator>
  <cp:lastModifiedBy>C60砼</cp:lastModifiedBy>
  <dcterms:modified xsi:type="dcterms:W3CDTF">2025-07-08T03:43:37Z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eyJoZGlkIjoiYmI5NThlY2M3NGEzYTE2YjU4OTdlODhhMmM3ZjAwNzEiLCJ1c2VySWQiOiI1Njg4MjAzMDIifQ==</vt:lpwstr>
  </property>
  <property fmtid="{D5CDD505-2E9C-101B-9397-08002B2CF9AE}" pid="4" name="ICV">
    <vt:lpwstr>E2AB8426CC6A47C4A8A56DFC4E86A832_12</vt:lpwstr>
  </property>
</Properties>
</file>