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HNJY2025【59】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HNJY2025【59】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10,946,100.00元</w:t>
      </w:r>
      <w:r>
        <w:rPr>
          <w:rFonts w:ascii="仿宋_GB2312" w:hAnsi="仿宋_GB2312" w:cs="仿宋_GB2312" w:eastAsia="仿宋_GB2312"/>
        </w:rPr>
        <w:t>壹仟零玖拾肆万陆仟壹佰元整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 投标人须在海南政府采购网(https://ccgp-hainan.gov.cn/maincms-web/)中的海南省政府采购智慧云平台进行注册并完善信息，然后下载参与投标项目电子招标文件（数据包）及其他文件； 3. 本项目不收取投标保证金； 4.本项目采用不见面开标形式，投标单位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王纯赛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采购包1：934,300.00元</w:t>
            </w:r>
          </w:p>
          <w:p>
            <w:pPr>
              <w:pStyle w:val="null3"/>
              <w:jc w:val="left"/>
            </w:pPr>
            <w:r>
              <w:rPr>
                <w:rFonts w:ascii="仿宋_GB2312" w:hAnsi="仿宋_GB2312" w:cs="仿宋_GB2312" w:eastAsia="仿宋_GB2312"/>
              </w:rPr>
              <w:t>采购包2：822,400.00元</w:t>
            </w:r>
          </w:p>
          <w:p>
            <w:pPr>
              <w:pStyle w:val="null3"/>
              <w:jc w:val="left"/>
            </w:pPr>
            <w:r>
              <w:rPr>
                <w:rFonts w:ascii="仿宋_GB2312" w:hAnsi="仿宋_GB2312" w:cs="仿宋_GB2312" w:eastAsia="仿宋_GB2312"/>
              </w:rPr>
              <w:t>采购包3：3,591,200.00元</w:t>
            </w:r>
          </w:p>
          <w:p>
            <w:pPr>
              <w:pStyle w:val="null3"/>
              <w:jc w:val="left"/>
            </w:pPr>
            <w:r>
              <w:rPr>
                <w:rFonts w:ascii="仿宋_GB2312" w:hAnsi="仿宋_GB2312" w:cs="仿宋_GB2312" w:eastAsia="仿宋_GB2312"/>
              </w:rPr>
              <w:t>采购包4：1,946,400.00元</w:t>
            </w:r>
          </w:p>
          <w:p>
            <w:pPr>
              <w:pStyle w:val="null3"/>
              <w:jc w:val="left"/>
            </w:pPr>
            <w:r>
              <w:rPr>
                <w:rFonts w:ascii="仿宋_GB2312" w:hAnsi="仿宋_GB2312" w:cs="仿宋_GB2312" w:eastAsia="仿宋_GB2312"/>
              </w:rPr>
              <w:t>采购包5：3,651,800.00元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各包中标（成交）金额为计费基数，按照《海南省物价局关于降低部分招标代理服务收费标准的通知》（琼价费管〔2011〕225号）文件规定的收费标准执行，由各包中标人（成交供应商）向采购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3.最高限价说明：投标人投标报价不得超过单项设备的最高限价，否则视为无效投标。 4.合同履行期限（交货时间）：合同签订后国产设备30日内交付合同标的物设备。 5. 详细评审标准-采购技术要求指标（一般技术参数的响应情况）分值设定说明：如遇投标人只有一条参数响应时，按招标文件设定的分值选择。</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地址：海口市美兰区大英山东一路8号国瑞城名仕苑4号楼2单元2层201房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详见</w:t>
      </w:r>
      <w:r>
        <w:rPr>
          <w:rFonts w:ascii="仿宋_GB2312" w:hAnsi="仿宋_GB2312" w:cs="仿宋_GB2312" w:eastAsia="仿宋_GB2312"/>
          <w:sz w:val="21"/>
        </w:rPr>
        <w:t>采购需求附件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934,300.00</w:t>
      </w:r>
    </w:p>
    <w:p>
      <w:pPr>
        <w:pStyle w:val="null3"/>
        <w:jc w:val="left"/>
      </w:pPr>
      <w:r>
        <w:rPr>
          <w:rFonts w:ascii="仿宋_GB2312" w:hAnsi="仿宋_GB2312" w:cs="仿宋_GB2312" w:eastAsia="仿宋_GB2312"/>
        </w:rPr>
        <w:t>采购包最高限价（元）: 934,300.00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亚低温治疗仪</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空气波压力治疗仪（二）</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135,000.00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振动式物理治疗仪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体外震荡排痰机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空气波压力治疗仪（一）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多频振动治疗仪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204,000.00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颅脑降温治疗仪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温毯机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822,400.00</w:t>
      </w:r>
    </w:p>
    <w:p>
      <w:pPr>
        <w:pStyle w:val="null3"/>
        <w:jc w:val="left"/>
      </w:pPr>
      <w:r>
        <w:rPr>
          <w:rFonts w:ascii="仿宋_GB2312" w:hAnsi="仿宋_GB2312" w:cs="仿宋_GB2312" w:eastAsia="仿宋_GB2312"/>
        </w:rPr>
        <w:t>采购包最高限价（元）: 822,400.00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紫外线消毒灯车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心肺复苏模拟人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洗胃机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多参数健康监测一体机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胸腔按压机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阴道冲洗器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等离子体空气消毒机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空气消毒机</w:t>
            </w:r>
          </w:p>
        </w:tc>
        <w:tc>
          <w:tcPr>
            <w:tcW w:type="dxa" w:w="831"/>
          </w:tcPr>
          <w:p>
            <w:pPr>
              <w:pStyle w:val="null3"/>
              <w:jc w:val="right"/>
            </w:pPr>
            <w:r>
              <w:rPr>
                <w:rFonts w:ascii="仿宋_GB2312" w:hAnsi="仿宋_GB2312" w:cs="仿宋_GB2312" w:eastAsia="仿宋_GB2312"/>
              </w:rPr>
              <w:t>37.00</w:t>
            </w:r>
          </w:p>
        </w:tc>
        <w:tc>
          <w:tcPr>
            <w:tcW w:type="dxa" w:w="831"/>
          </w:tcPr>
          <w:p>
            <w:pPr>
              <w:pStyle w:val="null3"/>
              <w:jc w:val="right"/>
            </w:pPr>
            <w:r>
              <w:rPr>
                <w:rFonts w:ascii="仿宋_GB2312" w:hAnsi="仿宋_GB2312" w:cs="仿宋_GB2312" w:eastAsia="仿宋_GB2312"/>
              </w:rPr>
              <w:t>296,000.00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制氧机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智能坐浴器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电子血压计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负压吸引器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电动吸痰器</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3,591,200.00</w:t>
      </w:r>
    </w:p>
    <w:p>
      <w:pPr>
        <w:pStyle w:val="null3"/>
        <w:jc w:val="left"/>
      </w:pPr>
      <w:r>
        <w:rPr>
          <w:rFonts w:ascii="仿宋_GB2312" w:hAnsi="仿宋_GB2312" w:cs="仿宋_GB2312" w:eastAsia="仿宋_GB2312"/>
        </w:rPr>
        <w:t>采购包最高限价（元）: 3,591,200.00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双通道注射泵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31,200.00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双通道注射泵（微量注射泵）</w:t>
            </w:r>
          </w:p>
        </w:tc>
        <w:tc>
          <w:tcPr>
            <w:tcW w:type="dxa" w:w="831"/>
          </w:tcPr>
          <w:p>
            <w:pPr>
              <w:pStyle w:val="null3"/>
              <w:jc w:val="right"/>
            </w:pPr>
            <w:r>
              <w:rPr>
                <w:rFonts w:ascii="仿宋_GB2312" w:hAnsi="仿宋_GB2312" w:cs="仿宋_GB2312" w:eastAsia="仿宋_GB2312"/>
              </w:rPr>
              <w:t>79.00</w:t>
            </w:r>
          </w:p>
        </w:tc>
        <w:tc>
          <w:tcPr>
            <w:tcW w:type="dxa" w:w="831"/>
          </w:tcPr>
          <w:p>
            <w:pPr>
              <w:pStyle w:val="null3"/>
              <w:jc w:val="right"/>
            </w:pPr>
            <w:r>
              <w:rPr>
                <w:rFonts w:ascii="仿宋_GB2312" w:hAnsi="仿宋_GB2312" w:cs="仿宋_GB2312" w:eastAsia="仿宋_GB2312"/>
              </w:rPr>
              <w:t>3,160,000.00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多通道注射泵（微量注射泵）</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1,946,400.00</w:t>
      </w:r>
    </w:p>
    <w:p>
      <w:pPr>
        <w:pStyle w:val="null3"/>
        <w:jc w:val="left"/>
      </w:pPr>
      <w:r>
        <w:rPr>
          <w:rFonts w:ascii="仿宋_GB2312" w:hAnsi="仿宋_GB2312" w:cs="仿宋_GB2312" w:eastAsia="仿宋_GB2312"/>
        </w:rPr>
        <w:t>采购包最高限价（元）: 1,946,400.00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输液泵（一）</w:t>
            </w:r>
          </w:p>
        </w:tc>
        <w:tc>
          <w:tcPr>
            <w:tcW w:type="dxa" w:w="831"/>
          </w:tcPr>
          <w:p>
            <w:pPr>
              <w:pStyle w:val="null3"/>
              <w:jc w:val="right"/>
            </w:pPr>
            <w:r>
              <w:rPr>
                <w:rFonts w:ascii="仿宋_GB2312" w:hAnsi="仿宋_GB2312" w:cs="仿宋_GB2312" w:eastAsia="仿宋_GB2312"/>
              </w:rPr>
              <w:t>64.00</w:t>
            </w:r>
          </w:p>
        </w:tc>
        <w:tc>
          <w:tcPr>
            <w:tcW w:type="dxa" w:w="831"/>
          </w:tcPr>
          <w:p>
            <w:pPr>
              <w:pStyle w:val="null3"/>
              <w:jc w:val="right"/>
            </w:pPr>
            <w:r>
              <w:rPr>
                <w:rFonts w:ascii="仿宋_GB2312" w:hAnsi="仿宋_GB2312" w:cs="仿宋_GB2312" w:eastAsia="仿宋_GB2312"/>
              </w:rPr>
              <w:t>1,766,400.00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输液泵（二）</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3,651,800.00</w:t>
      </w:r>
    </w:p>
    <w:p>
      <w:pPr>
        <w:pStyle w:val="null3"/>
        <w:jc w:val="left"/>
      </w:pPr>
      <w:r>
        <w:rPr>
          <w:rFonts w:ascii="仿宋_GB2312" w:hAnsi="仿宋_GB2312" w:cs="仿宋_GB2312" w:eastAsia="仿宋_GB2312"/>
        </w:rPr>
        <w:t>采购包最高限价（元）: 3,651,800.00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ICU多功能电动床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不锈钢骨科牵引床</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right"/>
            </w:pPr>
            <w:r>
              <w:rPr>
                <w:rFonts w:ascii="仿宋_GB2312" w:hAnsi="仿宋_GB2312" w:cs="仿宋_GB2312" w:eastAsia="仿宋_GB2312"/>
              </w:rPr>
              <w:t>432,000.00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产床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治疗车</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医用推车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电动产床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平车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抢救车</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ABS对接过床车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13,650.00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医用病床</w:t>
            </w:r>
          </w:p>
        </w:tc>
        <w:tc>
          <w:tcPr>
            <w:tcW w:type="dxa" w:w="831"/>
          </w:tcPr>
          <w:p>
            <w:pPr>
              <w:pStyle w:val="null3"/>
              <w:jc w:val="right"/>
            </w:pPr>
            <w:r>
              <w:rPr>
                <w:rFonts w:ascii="仿宋_GB2312" w:hAnsi="仿宋_GB2312" w:cs="仿宋_GB2312" w:eastAsia="仿宋_GB2312"/>
              </w:rPr>
              <w:t>269.00</w:t>
            </w:r>
          </w:p>
        </w:tc>
        <w:tc>
          <w:tcPr>
            <w:tcW w:type="dxa" w:w="831"/>
          </w:tcPr>
          <w:p>
            <w:pPr>
              <w:pStyle w:val="null3"/>
              <w:jc w:val="right"/>
            </w:pPr>
            <w:r>
              <w:rPr>
                <w:rFonts w:ascii="仿宋_GB2312" w:hAnsi="仿宋_GB2312" w:cs="仿宋_GB2312" w:eastAsia="仿宋_GB2312"/>
              </w:rPr>
              <w:t>1,614,000.00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电动ICU病床</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护理污物车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亚低温治疗仪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空气波压力治疗仪（二）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振动式物理治疗仪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体外震荡排痰机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空气波压力治疗仪（一）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多频振动治疗仪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颅脑降温治疗仪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温毯机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紫外线消毒灯车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心肺复苏模拟人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洗胃机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多参数健康监测一体机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胸腔按压机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阴道冲洗器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等离子体空气消毒机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空气消毒机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制氧机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智能坐浴器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电子血压计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负压吸引器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电动吸痰器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双通道注射泵</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双通道注射泵（微量注射泵）</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多通道注射泵（微量注射泵）</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输液泵（一）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输液泵（二）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ICU多功能电动床</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不锈钢骨科牵引床</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产床</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治疗车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医用推车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电动产床</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平车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抢救车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ABS对接过床车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医用病床</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1,614,000.00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电动ICU病床</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护理污物车</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标的名称：亚低温治疗仪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标的名称：空气波压力治疗仪（二）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标的名称：振动式物理治疗仪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标的名称：体外震荡排痰机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标的名称：空气波压力治疗仪（一）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标的名称：多频振动治疗仪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标的名称：颅脑降温治疗仪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标的名称：温毯机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标的名称：紫外线消毒灯车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标的名称：心肺复苏模拟人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标的名称：洗胃机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标的名称：多参数健康监测一体机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标的名称：胸腔按压机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标的名称：阴道冲洗器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标的名称：等离子体空气消毒机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标的名称：空气消毒机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标的名称：制氧机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标的名称：智能坐浴器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标的名称：电子血压计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标的名称：负压吸引器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标的名称：电动吸痰器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标的名称：双通道注射泵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标的名称：双通道注射泵（微量注射泵）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标的名称：多通道注射泵（微量注射泵）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标的名称：输液泵（一）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标的名称：输液泵（二）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标的名称：ICU多功能电动床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标的名称：不锈钢骨科牵引床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标的名称：产床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标的名称：治疗车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标的名称：医用推车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标的名称：电动产床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标的名称：平车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标的名称：抢救车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标的名称：ABS对接过床车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标的名称：医用病床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标的名称：电动ICU病床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pPr>
      <w:r>
        <w:rPr>
          <w:rFonts w:ascii="仿宋_GB2312" w:hAnsi="仿宋_GB2312" w:cs="仿宋_GB2312" w:eastAsia="仿宋_GB2312"/>
        </w:rPr>
        <w:t>标的名称：护理污物车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具体详见采购需求附件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投标人资格资料 投标人承诺函 技术参数承诺函 投标（响应）报价明细表 投标函 其他材料 残疾人福利性单位声明函 法定代表人资格证明书或法定代表人授权委托书 医疗设备购销合同条款承诺函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投标（响应）报价明细表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法定代表人资格证明书或法定代表人授权委托书(若有) 投标人资格资料 投标人承诺函 技术参数承诺函 投标（响应）报价明细表 投标函 其他材料 残疾人福利性单位声明函 医疗设备购销合同条款承诺函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合同条款响应情况</w:t>
            </w:r>
          </w:p>
        </w:tc>
        <w:tc>
          <w:tcPr>
            <w:tcW w:type="dxa" w:w="3322"/>
          </w:tcPr>
          <w:p>
            <w:pPr>
              <w:pStyle w:val="null3"/>
              <w:jc w:val="left"/>
            </w:pPr>
            <w:r>
              <w:rPr>
                <w:rFonts w:ascii="仿宋_GB2312" w:hAnsi="仿宋_GB2312" w:cs="仿宋_GB2312" w:eastAsia="仿宋_GB2312"/>
              </w:rPr>
              <w:t>是否满足附件中《医疗设备购销合同》中涉及的所有条款</w:t>
            </w:r>
          </w:p>
        </w:tc>
        <w:tc>
          <w:tcPr>
            <w:tcW w:type="dxa" w:w="1661"/>
          </w:tcPr>
          <w:p>
            <w:pPr>
              <w:pStyle w:val="null3"/>
              <w:jc w:val="left"/>
            </w:pPr>
            <w:r>
              <w:rPr>
                <w:rFonts w:ascii="仿宋_GB2312" w:hAnsi="仿宋_GB2312" w:cs="仿宋_GB2312" w:eastAsia="仿宋_GB2312"/>
              </w:rPr>
              <w:t>医疗设备购销合同条款承诺函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1、重要技术参数（标▲号）共4条，完全满足得11分，每负偏离一项扣2.75分。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号的其他参数）的响应共130条，完全满足得39分； 每负偏离一条扣0.3分。一般参数（非▲号、★号的其他指标）应在投标文件中提供货物制造商盖章的技术参数承诺函（格式详见第六章投标文件格式要求-技术参数承诺函），否则视为负偏离。</w:t>
            </w:r>
          </w:p>
        </w:tc>
        <w:tc>
          <w:tcPr>
            <w:tcW w:type="dxa" w:w="831"/>
          </w:tcPr>
          <w:p>
            <w:pPr>
              <w:pStyle w:val="null3"/>
              <w:jc w:val="right"/>
            </w:pPr>
            <w:r>
              <w:rPr>
                <w:rFonts w:ascii="仿宋_GB2312" w:hAnsi="仿宋_GB2312" w:cs="仿宋_GB2312" w:eastAsia="仿宋_GB2312"/>
              </w:rPr>
              <w:t>39.00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1、重要技术参数（标▲号）共2条，完全满足得4.64分，每负偏离一项扣2.32分。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4.64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号的其他参数）的响应共189条，完全满足得45.36分； 每负偏离一条扣0.24分。一般参数（非▲号、★号的其他指标）应在投标文件中提供货物制造商盖章的技术参数承诺函（格式详见第六章投标文件格式要求-技术参数承诺函），否则视为负偏离。</w:t>
            </w:r>
          </w:p>
        </w:tc>
        <w:tc>
          <w:tcPr>
            <w:tcW w:type="dxa" w:w="831"/>
          </w:tcPr>
          <w:p>
            <w:pPr>
              <w:pStyle w:val="null3"/>
              <w:jc w:val="right"/>
            </w:pPr>
            <w:r>
              <w:rPr>
                <w:rFonts w:ascii="仿宋_GB2312" w:hAnsi="仿宋_GB2312" w:cs="仿宋_GB2312" w:eastAsia="仿宋_GB2312"/>
              </w:rPr>
              <w:t>45.36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投标人承诺函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1、重要技术参数（标▲号）共2条，完全满足得5.9分，每负偏离一项扣2.95分。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5.90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号的其他参数）的响应共63条，完全满足得44.1分； 每负偏离一条扣0.7分。一般参数（非▲号、★号的其他指标）应在投标文件中提供货物制造商盖章的技术参数承诺函（格式详见第六章投标文件格式要求-技术参数承诺函），否则视为负偏离。</w:t>
            </w:r>
          </w:p>
        </w:tc>
        <w:tc>
          <w:tcPr>
            <w:tcW w:type="dxa" w:w="831"/>
          </w:tcPr>
          <w:p>
            <w:pPr>
              <w:pStyle w:val="null3"/>
              <w:jc w:val="right"/>
            </w:pPr>
            <w:r>
              <w:rPr>
                <w:rFonts w:ascii="仿宋_GB2312" w:hAnsi="仿宋_GB2312" w:cs="仿宋_GB2312" w:eastAsia="仿宋_GB2312"/>
              </w:rPr>
              <w:t>44.10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1、重要技术参数（标▲号）共2条，完全满足得7分，每负偏离一项扣3.5分。 标注“▲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号的其他参数）的响应共43条，完全满足得43分； 每负偏离一条扣1分。一般参数（非▲号、★号的其他指标）应在投标文件中提供货物制造商盖章的技术参数承诺函（格式详见第六章投标文件格式要求-技术参数承诺函），否则视为负偏离。</w:t>
            </w:r>
          </w:p>
        </w:tc>
        <w:tc>
          <w:tcPr>
            <w:tcW w:type="dxa" w:w="831"/>
          </w:tcPr>
          <w:p>
            <w:pPr>
              <w:pStyle w:val="null3"/>
              <w:jc w:val="right"/>
            </w:pPr>
            <w:r>
              <w:rPr>
                <w:rFonts w:ascii="仿宋_GB2312" w:hAnsi="仿宋_GB2312" w:cs="仿宋_GB2312" w:eastAsia="仿宋_GB2312"/>
              </w:rPr>
              <w:t>43.00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号的其他参数）的响应共187条，完全满足得50分； 每负偏离一条扣0.27分。一般参数（非▲号、★号的其他指标）应在投标文件中提供货物制造商盖章的技术参数承诺函（格式详见第六章投标文件格式要求-技术参数承诺函），否则视为负偏离。</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根据投标人提供的技术方案以及项目实施服务计划（包括但不限于：①供货保障流程及要点；②进度控制；③安装调试实施步骤；④培训方案；⑤备品备件情况；⑥校验验收等情况），本项满分共6分。 1）技术方案以及项目实施服务计划完整丰富且不缺项漏项，每项内容详细完整，先进合理、步骤有序，且方案整体可维护性、操作性高，有针对性提出合理化建议，考虑问题周全的得6分； 2）方案内容较完整，内容的分析详细、专业、合理、可行性程度较全面，细化的各个内容满足采购人的需求的得4.5分； 3）方案内容完整，思路较清晰、方案较合理、具有一定可行性、能够满足采购人的需求的得3分； 4）方案基本完整，思路比较清晰、方案较合理、可行性一般、基本能够满足采购人的需求的得1.5分； 5）技术方案以及项目实施服务计划内容不完整，方案不合理，表述混乱、缺乏可行性的，得0分。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根据投标人提供的质量保证方案（包括但不限于：保修期内的承诺、保修期满后的相关服务、生产厂家的技术支持等内容）；本项满分共6分。 1）内容细致全面、简洁明了、逻辑清晰、非常易于理解，目标设定非常明确，具备完善的质量保证体系，能优于采购人需求的，得6分； 2）内容完善完整、逻辑较清晰、易于理解，目标设定较明确，具备较为完善的质量保证体系，能满足采购人需求的，得4.5分； 3）具备一定的质量保证体系，内容一般，能较大程度地满足采购人的需求的，得3分； 4）质量保证方案不够完善，只能部分满足采购人需求的，得1.5分；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亚低温治疗仪</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空气波压力治疗仪（二）</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振动式物理治疗仪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体外震荡排痰机</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空气波压力治疗仪（一）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25300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多频振动治疗仪</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颅脑降温治疗仪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温毯机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紫外线消毒灯车</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心肺复苏模拟人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洗胃机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多参数健康监测一体机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胸腔按压机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221600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阴道冲洗器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等离子体空气消毒机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空气消毒机</w:t>
            </w:r>
          </w:p>
        </w:tc>
        <w:tc>
          <w:tcPr>
            <w:tcW w:type="dxa" w:w="755"/>
          </w:tcPr>
          <w:p>
            <w:pPr>
              <w:pStyle w:val="null3"/>
              <w:jc w:val="left"/>
            </w:pPr>
            <w:r>
              <w:rPr>
                <w:rFonts w:ascii="仿宋_GB2312" w:hAnsi="仿宋_GB2312" w:cs="仿宋_GB2312" w:eastAsia="仿宋_GB2312"/>
              </w:rPr>
              <w:t xml:space="preserve"> 37.0000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296000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制氧机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智能坐浴器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电子血压计</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负压吸引器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电动吸痰器</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双通道注射泵</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双通道注射泵（微量注射泵）</w:t>
            </w:r>
          </w:p>
        </w:tc>
        <w:tc>
          <w:tcPr>
            <w:tcW w:type="dxa" w:w="755"/>
          </w:tcPr>
          <w:p>
            <w:pPr>
              <w:pStyle w:val="null3"/>
              <w:jc w:val="left"/>
            </w:pPr>
            <w:r>
              <w:rPr>
                <w:rFonts w:ascii="仿宋_GB2312" w:hAnsi="仿宋_GB2312" w:cs="仿宋_GB2312" w:eastAsia="仿宋_GB2312"/>
              </w:rPr>
              <w:t xml:space="preserve"> 79.0000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3160000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多通道注射泵（微量注射泵）</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输液泵（一）</w:t>
            </w:r>
          </w:p>
        </w:tc>
        <w:tc>
          <w:tcPr>
            <w:tcW w:type="dxa" w:w="755"/>
          </w:tcPr>
          <w:p>
            <w:pPr>
              <w:pStyle w:val="null3"/>
              <w:jc w:val="left"/>
            </w:pPr>
            <w:r>
              <w:rPr>
                <w:rFonts w:ascii="仿宋_GB2312" w:hAnsi="仿宋_GB2312" w:cs="仿宋_GB2312" w:eastAsia="仿宋_GB2312"/>
              </w:rPr>
              <w:t xml:space="preserve"> 64.0000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1766400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输液泵（二）</w:t>
            </w:r>
          </w:p>
        </w:tc>
        <w:tc>
          <w:tcPr>
            <w:tcW w:type="dxa" w:w="755"/>
          </w:tcPr>
          <w:p>
            <w:pPr>
              <w:pStyle w:val="null3"/>
              <w:jc w:val="left"/>
            </w:pPr>
            <w:r>
              <w:rPr>
                <w:rFonts w:ascii="仿宋_GB2312" w:hAnsi="仿宋_GB2312" w:cs="仿宋_GB2312" w:eastAsia="仿宋_GB2312"/>
              </w:rPr>
              <w:t xml:space="preserve"> 25.0000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采购05包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ICU多功能电动床</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不锈钢骨科牵引床</w:t>
            </w:r>
          </w:p>
        </w:tc>
        <w:tc>
          <w:tcPr>
            <w:tcW w:type="dxa" w:w="755"/>
          </w:tcPr>
          <w:p>
            <w:pPr>
              <w:pStyle w:val="null3"/>
              <w:jc w:val="left"/>
            </w:pPr>
            <w:r>
              <w:rPr>
                <w:rFonts w:ascii="仿宋_GB2312" w:hAnsi="仿宋_GB2312" w:cs="仿宋_GB2312" w:eastAsia="仿宋_GB2312"/>
              </w:rPr>
              <w:t xml:space="preserve"> 36.0000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432000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产床</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治疗车</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医用推车</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电动产床</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平车</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2550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抢救车</w:t>
            </w:r>
          </w:p>
        </w:tc>
        <w:tc>
          <w:tcPr>
            <w:tcW w:type="dxa" w:w="755"/>
          </w:tcPr>
          <w:p>
            <w:pPr>
              <w:pStyle w:val="null3"/>
              <w:jc w:val="left"/>
            </w:pPr>
            <w:r>
              <w:rPr>
                <w:rFonts w:ascii="仿宋_GB2312" w:hAnsi="仿宋_GB2312" w:cs="仿宋_GB2312" w:eastAsia="仿宋_GB2312"/>
              </w:rPr>
              <w:t xml:space="preserve"> 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ABS对接过床车</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13650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医用病床</w:t>
            </w:r>
          </w:p>
        </w:tc>
        <w:tc>
          <w:tcPr>
            <w:tcW w:type="dxa" w:w="755"/>
          </w:tcPr>
          <w:p>
            <w:pPr>
              <w:pStyle w:val="null3"/>
              <w:jc w:val="left"/>
            </w:pPr>
            <w:r>
              <w:rPr>
                <w:rFonts w:ascii="仿宋_GB2312" w:hAnsi="仿宋_GB2312" w:cs="仿宋_GB2312" w:eastAsia="仿宋_GB2312"/>
              </w:rPr>
              <w:t xml:space="preserve"> 269.0000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1614000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电动ICU病床</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护理污物车</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详见附件：医疗设备购销合同条款承诺函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