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50203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</w:p>
    <w:p w14:paraId="698A65EC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tbl>
      <w:tblPr>
        <w:tblStyle w:val="5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1637"/>
        <w:gridCol w:w="2443"/>
        <w:gridCol w:w="2417"/>
        <w:gridCol w:w="990"/>
        <w:gridCol w:w="733"/>
      </w:tblGrid>
      <w:tr w14:paraId="03289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00" w:hRule="atLeast"/>
        </w:trPr>
        <w:tc>
          <w:tcPr>
            <w:tcW w:w="628" w:type="dxa"/>
            <w:noWrap w:val="0"/>
            <w:vAlign w:val="center"/>
          </w:tcPr>
          <w:p w14:paraId="69037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37" w:type="dxa"/>
            <w:noWrap w:val="0"/>
            <w:vAlign w:val="center"/>
          </w:tcPr>
          <w:p w14:paraId="27571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2443" w:type="dxa"/>
            <w:noWrap w:val="0"/>
            <w:vAlign w:val="center"/>
          </w:tcPr>
          <w:p w14:paraId="6373E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的规定</w:t>
            </w:r>
          </w:p>
          <w:p w14:paraId="04D57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和要求</w:t>
            </w:r>
          </w:p>
        </w:tc>
        <w:tc>
          <w:tcPr>
            <w:tcW w:w="2417" w:type="dxa"/>
            <w:noWrap w:val="0"/>
            <w:vAlign w:val="center"/>
          </w:tcPr>
          <w:p w14:paraId="56D32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的响应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990" w:type="dxa"/>
            <w:noWrap w:val="0"/>
            <w:vAlign w:val="center"/>
          </w:tcPr>
          <w:p w14:paraId="72836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</w:p>
        </w:tc>
        <w:tc>
          <w:tcPr>
            <w:tcW w:w="733" w:type="dxa"/>
            <w:noWrap w:val="0"/>
            <w:vAlign w:val="center"/>
          </w:tcPr>
          <w:p w14:paraId="5079D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A2E3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E87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37" w:type="dxa"/>
            <w:noWrap w:val="0"/>
            <w:vAlign w:val="center"/>
          </w:tcPr>
          <w:p w14:paraId="3A655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服务地点</w:t>
            </w:r>
          </w:p>
        </w:tc>
        <w:tc>
          <w:tcPr>
            <w:tcW w:w="2443" w:type="dxa"/>
            <w:noWrap w:val="0"/>
            <w:vAlign w:val="center"/>
          </w:tcPr>
          <w:p w14:paraId="02FED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海南省海口市龙华区南沙路48号及采购人指定地点。</w:t>
            </w:r>
          </w:p>
        </w:tc>
        <w:tc>
          <w:tcPr>
            <w:tcW w:w="2417" w:type="dxa"/>
            <w:noWrap w:val="0"/>
            <w:vAlign w:val="center"/>
          </w:tcPr>
          <w:p w14:paraId="796FC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海南省海口市龙华区南沙路48号及采购人指定地点。</w:t>
            </w:r>
          </w:p>
        </w:tc>
        <w:tc>
          <w:tcPr>
            <w:tcW w:w="990" w:type="dxa"/>
            <w:noWrap w:val="0"/>
            <w:vAlign w:val="center"/>
          </w:tcPr>
          <w:p w14:paraId="0AAF2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10725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5A3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00FA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637" w:type="dxa"/>
            <w:noWrap w:val="0"/>
            <w:vAlign w:val="center"/>
          </w:tcPr>
          <w:p w14:paraId="54732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服务期限</w:t>
            </w:r>
          </w:p>
        </w:tc>
        <w:tc>
          <w:tcPr>
            <w:tcW w:w="2443" w:type="dxa"/>
            <w:noWrap w:val="0"/>
            <w:vAlign w:val="center"/>
          </w:tcPr>
          <w:p w14:paraId="1C182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日历天内完成教学实训设备采购、安装及开发等工作。</w:t>
            </w:r>
          </w:p>
        </w:tc>
        <w:tc>
          <w:tcPr>
            <w:tcW w:w="2417" w:type="dxa"/>
            <w:noWrap w:val="0"/>
            <w:vAlign w:val="center"/>
          </w:tcPr>
          <w:p w14:paraId="07286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日历天内完成教学实训设备采购、安装及开发等工作。</w:t>
            </w:r>
          </w:p>
        </w:tc>
        <w:tc>
          <w:tcPr>
            <w:tcW w:w="990" w:type="dxa"/>
            <w:noWrap w:val="0"/>
            <w:vAlign w:val="center"/>
          </w:tcPr>
          <w:p w14:paraId="1E823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421F4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62D8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DFA9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637" w:type="dxa"/>
            <w:noWrap w:val="0"/>
            <w:vAlign w:val="center"/>
          </w:tcPr>
          <w:p w14:paraId="271D7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运维期</w:t>
            </w:r>
          </w:p>
        </w:tc>
        <w:tc>
          <w:tcPr>
            <w:tcW w:w="2443" w:type="dxa"/>
            <w:noWrap w:val="0"/>
            <w:vAlign w:val="center"/>
          </w:tcPr>
          <w:p w14:paraId="35CE5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自验收合格之日起3年。</w:t>
            </w:r>
          </w:p>
        </w:tc>
        <w:tc>
          <w:tcPr>
            <w:tcW w:w="2417" w:type="dxa"/>
            <w:noWrap w:val="0"/>
            <w:vAlign w:val="center"/>
          </w:tcPr>
          <w:p w14:paraId="1DB51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自验收合格之日起3年。</w:t>
            </w:r>
          </w:p>
        </w:tc>
        <w:tc>
          <w:tcPr>
            <w:tcW w:w="990" w:type="dxa"/>
            <w:noWrap w:val="0"/>
            <w:vAlign w:val="center"/>
          </w:tcPr>
          <w:p w14:paraId="730AB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34149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A94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B683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637" w:type="dxa"/>
            <w:noWrap w:val="0"/>
            <w:vAlign w:val="center"/>
          </w:tcPr>
          <w:p w14:paraId="36FC2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质量要求</w:t>
            </w:r>
          </w:p>
        </w:tc>
        <w:tc>
          <w:tcPr>
            <w:tcW w:w="2443" w:type="dxa"/>
            <w:noWrap w:val="0"/>
            <w:vAlign w:val="center"/>
          </w:tcPr>
          <w:p w14:paraId="4915B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符合磋商文件规定的质量、参数和性能要求，达到国家及行业规定的标准。</w:t>
            </w:r>
          </w:p>
        </w:tc>
        <w:tc>
          <w:tcPr>
            <w:tcW w:w="2417" w:type="dxa"/>
            <w:noWrap w:val="0"/>
            <w:vAlign w:val="center"/>
          </w:tcPr>
          <w:p w14:paraId="65518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符合磋商文件规定的质量、参数和性能要求，达到国家及行业规定的标准。</w:t>
            </w:r>
          </w:p>
        </w:tc>
        <w:tc>
          <w:tcPr>
            <w:tcW w:w="990" w:type="dxa"/>
            <w:noWrap w:val="0"/>
            <w:vAlign w:val="center"/>
          </w:tcPr>
          <w:p w14:paraId="0594C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548EA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28BE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E43D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637" w:type="dxa"/>
            <w:noWrap w:val="0"/>
            <w:vAlign w:val="center"/>
          </w:tcPr>
          <w:p w14:paraId="37F9A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人员配置</w:t>
            </w:r>
          </w:p>
        </w:tc>
        <w:tc>
          <w:tcPr>
            <w:tcW w:w="2443" w:type="dxa"/>
            <w:noWrap w:val="0"/>
            <w:vAlign w:val="center"/>
          </w:tcPr>
          <w:p w14:paraId="0A7FF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供应商需为采购人配备1名专业的运维人员，不要求驻场但在运维期内采购的教学实训设备功能出现问题时，派遣具有相关资质及经验的运维人员提供维护服务。</w:t>
            </w:r>
          </w:p>
        </w:tc>
        <w:tc>
          <w:tcPr>
            <w:tcW w:w="2417" w:type="dxa"/>
            <w:noWrap w:val="0"/>
            <w:vAlign w:val="center"/>
          </w:tcPr>
          <w:p w14:paraId="30FE3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供应商需为采购人配备1名专业的运维人员，不要求驻场但在运维期内采购的教学实训设备功能出现问题时，派遣具有相关资质及经验的运维人员提供维护服务。</w:t>
            </w:r>
          </w:p>
        </w:tc>
        <w:tc>
          <w:tcPr>
            <w:tcW w:w="990" w:type="dxa"/>
            <w:noWrap w:val="0"/>
            <w:vAlign w:val="center"/>
          </w:tcPr>
          <w:p w14:paraId="3F802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774D4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1E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1461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637" w:type="dxa"/>
            <w:noWrap w:val="0"/>
            <w:vAlign w:val="center"/>
          </w:tcPr>
          <w:p w14:paraId="511F0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其他要求</w:t>
            </w:r>
          </w:p>
        </w:tc>
        <w:tc>
          <w:tcPr>
            <w:tcW w:w="2443" w:type="dxa"/>
            <w:noWrap w:val="0"/>
            <w:vAlign w:val="center"/>
          </w:tcPr>
          <w:p w14:paraId="4F07F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运维服务期内所需的其他备件由供应商提供，维修费用由供应商负责。</w:t>
            </w:r>
          </w:p>
        </w:tc>
        <w:tc>
          <w:tcPr>
            <w:tcW w:w="2417" w:type="dxa"/>
            <w:noWrap w:val="0"/>
            <w:vAlign w:val="center"/>
          </w:tcPr>
          <w:p w14:paraId="461B9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运维服务期内所需的其他备件由供应商提供，维修费用由供应商负责。</w:t>
            </w:r>
          </w:p>
        </w:tc>
        <w:tc>
          <w:tcPr>
            <w:tcW w:w="990" w:type="dxa"/>
            <w:noWrap w:val="0"/>
            <w:vAlign w:val="center"/>
          </w:tcPr>
          <w:p w14:paraId="1057C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5A94A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CB3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8286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637" w:type="dxa"/>
            <w:shd w:val="clear"/>
            <w:noWrap w:val="0"/>
            <w:vAlign w:val="center"/>
          </w:tcPr>
          <w:p w14:paraId="56986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响应有效期</w:t>
            </w:r>
          </w:p>
        </w:tc>
        <w:tc>
          <w:tcPr>
            <w:tcW w:w="2443" w:type="dxa"/>
            <w:shd w:val="clear"/>
            <w:noWrap w:val="0"/>
            <w:vAlign w:val="center"/>
          </w:tcPr>
          <w:p w14:paraId="49149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自响应文件截止之日起90日历天</w:t>
            </w:r>
          </w:p>
        </w:tc>
        <w:tc>
          <w:tcPr>
            <w:tcW w:w="2417" w:type="dxa"/>
            <w:shd w:val="clear"/>
            <w:noWrap w:val="0"/>
            <w:vAlign w:val="center"/>
          </w:tcPr>
          <w:p w14:paraId="71963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自响应文件截止之日起90日历天</w:t>
            </w:r>
            <w:bookmarkStart w:id="0" w:name="_GoBack"/>
            <w:bookmarkEnd w:id="0"/>
          </w:p>
        </w:tc>
        <w:tc>
          <w:tcPr>
            <w:tcW w:w="990" w:type="dxa"/>
            <w:noWrap w:val="0"/>
            <w:vAlign w:val="center"/>
          </w:tcPr>
          <w:p w14:paraId="598A2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1C9E4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BF5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DE4C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637" w:type="dxa"/>
            <w:noWrap w:val="0"/>
            <w:vAlign w:val="center"/>
          </w:tcPr>
          <w:p w14:paraId="0B408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43" w:type="dxa"/>
            <w:noWrap w:val="0"/>
            <w:vAlign w:val="center"/>
          </w:tcPr>
          <w:p w14:paraId="26D07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17" w:type="dxa"/>
            <w:noWrap w:val="0"/>
            <w:vAlign w:val="center"/>
          </w:tcPr>
          <w:p w14:paraId="50A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EC51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3" w:type="dxa"/>
            <w:noWrap w:val="0"/>
            <w:vAlign w:val="center"/>
          </w:tcPr>
          <w:p w14:paraId="05289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28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3FE8A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37" w:type="dxa"/>
            <w:noWrap w:val="0"/>
            <w:vAlign w:val="center"/>
          </w:tcPr>
          <w:p w14:paraId="7FD29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43" w:type="dxa"/>
            <w:noWrap w:val="0"/>
            <w:vAlign w:val="center"/>
          </w:tcPr>
          <w:p w14:paraId="44CCC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未列入此表内容</w:t>
            </w:r>
          </w:p>
        </w:tc>
        <w:tc>
          <w:tcPr>
            <w:tcW w:w="2417" w:type="dxa"/>
            <w:noWrap w:val="0"/>
            <w:vAlign w:val="center"/>
          </w:tcPr>
          <w:p w14:paraId="26409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完全响应</w:t>
            </w:r>
          </w:p>
        </w:tc>
        <w:tc>
          <w:tcPr>
            <w:tcW w:w="990" w:type="dxa"/>
            <w:noWrap w:val="0"/>
            <w:vAlign w:val="center"/>
          </w:tcPr>
          <w:p w14:paraId="1466F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2FE8F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6D41430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572C2F6A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根据本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第二章“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须知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及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第五章“政府采购合同”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填写本表；</w:t>
      </w:r>
    </w:p>
    <w:p w14:paraId="3C40F320">
      <w:pPr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2.对完全响应的条目在本表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偏离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”</w:t>
      </w:r>
      <w:r>
        <w:rPr>
          <w:rFonts w:hint="eastAsia" w:ascii="宋体" w:hAnsi="宋体"/>
          <w:color w:val="auto"/>
          <w:szCs w:val="21"/>
          <w:highlight w:val="none"/>
        </w:rPr>
        <w:t>列中标注“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无偏离</w:t>
      </w:r>
      <w:r>
        <w:rPr>
          <w:rFonts w:hint="eastAsia" w:ascii="宋体" w:hAnsi="宋体"/>
          <w:color w:val="auto"/>
          <w:szCs w:val="21"/>
          <w:highlight w:val="none"/>
        </w:rPr>
        <w:t>”。对有偏离的条目在本表相应列中标注“正偏离”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并在“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”列中备注说明，如有相关证明材料可根据供应商情况提供</w:t>
      </w:r>
      <w:r>
        <w:rPr>
          <w:rFonts w:hint="eastAsia" w:ascii="宋体" w:hAnsi="宋体"/>
          <w:color w:val="auto"/>
          <w:szCs w:val="21"/>
          <w:highlight w:val="none"/>
        </w:rPr>
        <w:t>。</w:t>
      </w:r>
    </w:p>
    <w:p w14:paraId="153290C4">
      <w:pPr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3.正偏离是指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应答的条件高于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采购文件</w:t>
      </w:r>
      <w:r>
        <w:rPr>
          <w:rFonts w:hint="eastAsia" w:ascii="宋体" w:hAnsi="宋体"/>
          <w:color w:val="auto"/>
          <w:szCs w:val="21"/>
          <w:highlight w:val="none"/>
        </w:rPr>
        <w:t>要求，负偏离是指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应答的条件低于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采购文件</w:t>
      </w:r>
      <w:r>
        <w:rPr>
          <w:rFonts w:hint="eastAsia" w:ascii="宋体" w:hAnsi="宋体"/>
          <w:color w:val="auto"/>
          <w:szCs w:val="21"/>
          <w:highlight w:val="none"/>
        </w:rPr>
        <w:t>要求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此部分内容不允许负偏离</w:t>
      </w:r>
      <w:r>
        <w:rPr>
          <w:rFonts w:hint="eastAsia" w:ascii="宋体" w:hAnsi="宋体"/>
          <w:color w:val="auto"/>
          <w:szCs w:val="21"/>
          <w:highlight w:val="none"/>
        </w:rPr>
        <w:t>。</w:t>
      </w:r>
    </w:p>
    <w:p w14:paraId="216092BF">
      <w:pPr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4.如果未填写或未完整填写本表的内容则视作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已经对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磋商文件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第二章“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须知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及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第五章“政府采购合同”</w:t>
      </w:r>
      <w:r>
        <w:rPr>
          <w:rFonts w:hint="eastAsia" w:ascii="宋体" w:hAnsi="宋体"/>
          <w:color w:val="auto"/>
          <w:szCs w:val="21"/>
          <w:highlight w:val="none"/>
        </w:rPr>
        <w:t>相关要求和内容完全理解并同意。</w:t>
      </w:r>
    </w:p>
    <w:p w14:paraId="2B08B9C4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5.在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/>
          <w:color w:val="auto"/>
          <w:szCs w:val="21"/>
          <w:highlight w:val="none"/>
        </w:rPr>
        <w:t>人与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签订合同时，如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未在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/>
          <w:color w:val="auto"/>
          <w:szCs w:val="21"/>
          <w:highlight w:val="none"/>
        </w:rPr>
        <w:t>“商务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Cs w:val="21"/>
          <w:highlight w:val="none"/>
        </w:rPr>
        <w:t>表”中列出偏离说明，无论已发生或即将发生任何情形，均视为完全符合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磋商文件</w:t>
      </w:r>
      <w:r>
        <w:rPr>
          <w:rFonts w:hint="eastAsia" w:ascii="宋体" w:hAnsi="宋体"/>
          <w:color w:val="auto"/>
          <w:szCs w:val="21"/>
          <w:highlight w:val="none"/>
        </w:rPr>
        <w:t>要求。</w:t>
      </w:r>
    </w:p>
    <w:p w14:paraId="3755286F">
      <w:pPr>
        <w:spacing w:line="360" w:lineRule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</w:p>
    <w:p w14:paraId="624727E0">
      <w:pPr>
        <w:spacing w:line="360" w:lineRule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</w:p>
    <w:p w14:paraId="61331316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</w:p>
    <w:p w14:paraId="363BD75A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法人代表或委托代理人（签字或盖章）：</w:t>
      </w:r>
    </w:p>
    <w:p w14:paraId="0ADD9990"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       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23927204"/>
    <w:rsid w:val="087A6126"/>
    <w:rsid w:val="0B143BC5"/>
    <w:rsid w:val="0D7A35B6"/>
    <w:rsid w:val="11925B1A"/>
    <w:rsid w:val="13F35552"/>
    <w:rsid w:val="15796AD1"/>
    <w:rsid w:val="158315E7"/>
    <w:rsid w:val="23927204"/>
    <w:rsid w:val="29275215"/>
    <w:rsid w:val="2D9E0ED8"/>
    <w:rsid w:val="30300C73"/>
    <w:rsid w:val="3E194850"/>
    <w:rsid w:val="45D6083C"/>
    <w:rsid w:val="5716528C"/>
    <w:rsid w:val="689615CB"/>
    <w:rsid w:val="7EBF349C"/>
    <w:rsid w:val="7ED3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847</Words>
  <Characters>856</Characters>
  <Lines>0</Lines>
  <Paragraphs>0</Paragraphs>
  <TotalTime>0</TotalTime>
  <ScaleCrop>false</ScaleCrop>
  <LinksUpToDate>false</LinksUpToDate>
  <CharactersWithSpaces>877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veine</dc:creator>
  <cp:lastModifiedBy>administrator</cp:lastModifiedBy>
  <dcterms:modified xsi:type="dcterms:W3CDTF">2025-07-04T10:11:17Z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CB92BF20373248C0AA731D90153C7F67_13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