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2025年省级财政科技项目管理验收服务(第四次)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HNTXGP2025-006F</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海南省科学技术厅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海南天行招投标有限公司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海南省科学技术厅</w:t>
      </w:r>
      <w:r>
        <w:rPr>
          <w:rFonts w:ascii="仿宋_GB2312" w:hAnsi="仿宋_GB2312" w:cs="仿宋_GB2312" w:eastAsia="仿宋_GB2312"/>
        </w:rPr>
        <w:t xml:space="preserve"> 的委托， </w:t>
      </w:r>
      <w:r>
        <w:rPr>
          <w:rFonts w:ascii="仿宋_GB2312" w:hAnsi="仿宋_GB2312" w:cs="仿宋_GB2312" w:eastAsia="仿宋_GB2312"/>
        </w:rPr>
        <w:t>海南天行招投标有限公司</w:t>
      </w:r>
      <w:r>
        <w:rPr>
          <w:rFonts w:ascii="仿宋_GB2312" w:hAnsi="仿宋_GB2312" w:cs="仿宋_GB2312" w:eastAsia="仿宋_GB2312"/>
        </w:rPr>
        <w:t xml:space="preserve"> 对 </w:t>
      </w:r>
      <w:r>
        <w:rPr>
          <w:rFonts w:ascii="仿宋_GB2312" w:hAnsi="仿宋_GB2312" w:cs="仿宋_GB2312" w:eastAsia="仿宋_GB2312"/>
        </w:rPr>
        <w:t>2025年省级财政科技项目管理验收服务(第四次)</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HNTXGP2025-006F</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2025年省级财政科技项目管理验收服务(第四次)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2,400,000.00元</w:t>
      </w:r>
      <w:r>
        <w:rPr>
          <w:rFonts w:ascii="仿宋_GB2312" w:hAnsi="仿宋_GB2312" w:cs="仿宋_GB2312" w:eastAsia="仿宋_GB2312"/>
        </w:rPr>
        <w:t>贰佰肆拾万元整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自合同签订生效之日起至2025年12月15日。</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12460000MB0M07296H</w:t>
            </w:r>
          </w:p>
        </w:tc>
        <w:tc>
          <w:tcPr>
            <w:tcW w:type="dxa" w:w="2769"/>
          </w:tcPr>
          <w:p>
            <w:pPr>
              <w:pStyle w:val="null3"/>
              <w:jc w:val="left"/>
            </w:pPr>
            <w:r>
              <w:rPr>
                <w:rFonts w:ascii="仿宋_GB2312" w:hAnsi="仿宋_GB2312" w:cs="仿宋_GB2312" w:eastAsia="仿宋_GB2312"/>
              </w:rPr>
              <w:t>海南省科技创新发展服务中心</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2、投标人使用交易系统遇到问题可致电技术支持：4001691288。</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海南省科学技术厅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海南省海口市海府路89号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0898-65316182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海南天行招投标有限公司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海南省海口市龙华区海南省海口市龙华区海运路20号宝岛花园211号商铺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刘培星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0898-68597362</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采购包1：2,400,000.00元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代理服务费收费标准：按照中标（成交）金额，以《招标代理服务收费管理暂行办法》规定的收费标准，按差额定率累进法计算，100万元以下费率1.5%，100万元至500万元费率0.8%收取代理费用。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联系人：刘工</w:t>
      </w:r>
    </w:p>
    <w:p>
      <w:pPr>
        <w:pStyle w:val="null3"/>
        <w:jc w:val="left"/>
      </w:pPr>
      <w:r>
        <w:rPr>
          <w:rFonts w:ascii="仿宋_GB2312" w:hAnsi="仿宋_GB2312" w:cs="仿宋_GB2312" w:eastAsia="仿宋_GB2312"/>
        </w:rPr>
        <w:t>联系电话：0898-68597362</w:t>
      </w:r>
    </w:p>
    <w:p>
      <w:pPr>
        <w:pStyle w:val="null3"/>
        <w:jc w:val="left"/>
      </w:pPr>
      <w:r>
        <w:rPr>
          <w:rFonts w:ascii="仿宋_GB2312" w:hAnsi="仿宋_GB2312" w:cs="仿宋_GB2312" w:eastAsia="仿宋_GB2312"/>
        </w:rPr>
        <w:t>地址：海南省海口市龙华区海运路20号宝岛花园211号商铺</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项目名称：2025年省级财政科技项目管理验收服务(第四次)</w:t>
      </w:r>
      <w:r>
        <w:br/>
      </w:r>
      <w:r>
        <w:rPr>
          <w:rFonts w:ascii="仿宋_GB2312" w:hAnsi="仿宋_GB2312" w:cs="仿宋_GB2312" w:eastAsia="仿宋_GB2312"/>
        </w:rPr>
        <w:t xml:space="preserve"> 预    算：240万元，超出此预算价，作废标处理。</w:t>
      </w:r>
      <w:r>
        <w:br/>
      </w:r>
      <w:r>
        <w:rPr>
          <w:rFonts w:ascii="仿宋_GB2312" w:hAnsi="仿宋_GB2312" w:cs="仿宋_GB2312" w:eastAsia="仿宋_GB2312"/>
        </w:rPr>
        <w:t xml:space="preserve"> 服务期限：自合同签订生效之日起至2025年12月15日。</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2,400,000.00</w:t>
      </w:r>
    </w:p>
    <w:p>
      <w:pPr>
        <w:pStyle w:val="null3"/>
        <w:jc w:val="left"/>
      </w:pPr>
      <w:r>
        <w:rPr>
          <w:rFonts w:ascii="仿宋_GB2312" w:hAnsi="仿宋_GB2312" w:cs="仿宋_GB2312" w:eastAsia="仿宋_GB2312"/>
        </w:rPr>
        <w:t>采购包最高限价（元）: 2,400,000.00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b/>
              </w:rPr>
              <w:t>一、项目概述</w:t>
            </w:r>
            <w:r>
              <w:br/>
            </w:r>
            <w:r>
              <w:rPr>
                <w:rFonts w:ascii="仿宋_GB2312" w:hAnsi="仿宋_GB2312" w:cs="仿宋_GB2312" w:eastAsia="仿宋_GB2312"/>
              </w:rPr>
              <w:t xml:space="preserve"> （一）项目背景</w:t>
            </w:r>
            <w:r>
              <w:br/>
            </w:r>
            <w:r>
              <w:rPr>
                <w:rFonts w:ascii="仿宋_GB2312" w:hAnsi="仿宋_GB2312" w:cs="仿宋_GB2312" w:eastAsia="仿宋_GB2312"/>
              </w:rPr>
              <w:t xml:space="preserve"> 按照《国务院印发关于深化中央财政科技计划(专项、基金等)管理改革方案的通知》(国发〔2014〕64号) 和《国务院关于改进加强中央财政科研项目和资金管理的若干意见》(国发〔2014〕11号)要求，我省积极推进深化科技体制改革。2015年，海南省人民政府出台《关于印发深化省级财政科技计划和资金管理改革方案的通知》（琼府〔2015〕108号），提出：转变政府科技管理职能，充分发挥专家和专业机构在科技计划具体项目管理中的作用，建立健全决策、执行、评价相对分开、互相监督、信息公开的运行机制，提高科技管理的科学化、规范化、精细化水平。按照政府职能转变要求，探索管办分离的管理机制，培育专业的项目管理机构，负责项目具体管理工作，逐步实现政府部门不直接具体管理科研项目。</w:t>
            </w:r>
            <w:r>
              <w:br/>
            </w:r>
            <w:r>
              <w:rPr>
                <w:rFonts w:ascii="仿宋_GB2312" w:hAnsi="仿宋_GB2312" w:cs="仿宋_GB2312" w:eastAsia="仿宋_GB2312"/>
              </w:rPr>
              <w:t xml:space="preserve"> （二）项目目标</w:t>
            </w:r>
            <w:r>
              <w:br/>
            </w:r>
            <w:r>
              <w:rPr>
                <w:rFonts w:ascii="仿宋_GB2312" w:hAnsi="仿宋_GB2312" w:cs="仿宋_GB2312" w:eastAsia="仿宋_GB2312"/>
              </w:rPr>
              <w:t xml:space="preserve"> 为规范省级财政科技项目管理，建立和完善科学的项目管理机制，提高项目管理和实施成效，进一步跟踪落实项目实施情况，由专业化的科技项目管理服务机构（以下简称专业化机构）承担项目验收管理服务工作。</w:t>
            </w:r>
            <w:r>
              <w:br/>
            </w:r>
            <w:r>
              <w:rPr>
                <w:rFonts w:ascii="仿宋_GB2312" w:hAnsi="仿宋_GB2312" w:cs="仿宋_GB2312" w:eastAsia="仿宋_GB2312"/>
                <w:b/>
              </w:rPr>
              <w:t>二、实施内容</w:t>
            </w:r>
            <w:r>
              <w:br/>
            </w:r>
            <w:r>
              <w:rPr>
                <w:rFonts w:ascii="仿宋_GB2312" w:hAnsi="仿宋_GB2312" w:cs="仿宋_GB2312" w:eastAsia="仿宋_GB2312"/>
              </w:rPr>
              <w:t xml:space="preserve"> 2025年，根据省级财政科技项目管理的有关要求，组织相关领域专家对科技项目进行验收管理服务。主要包括组织1285个项目验收管理服务工作，其中现场核查加会议验收项目102个，会议验收项目393个，通讯评审验收项目790个。</w:t>
            </w:r>
            <w:r>
              <w:br/>
            </w:r>
            <w:r>
              <w:rPr>
                <w:rFonts w:ascii="仿宋_GB2312" w:hAnsi="仿宋_GB2312" w:cs="仿宋_GB2312" w:eastAsia="仿宋_GB2312"/>
                <w:b/>
              </w:rPr>
              <w:t>三、实施要求</w:t>
            </w:r>
            <w:r>
              <w:br/>
            </w:r>
            <w:r>
              <w:rPr>
                <w:rFonts w:ascii="仿宋_GB2312" w:hAnsi="仿宋_GB2312" w:cs="仿宋_GB2312" w:eastAsia="仿宋_GB2312"/>
              </w:rPr>
              <w:t xml:space="preserve"> （一）服务类别</w:t>
            </w:r>
            <w:r>
              <w:br/>
            </w:r>
            <w:r>
              <w:rPr>
                <w:rFonts w:ascii="仿宋_GB2312" w:hAnsi="仿宋_GB2312" w:cs="仿宋_GB2312" w:eastAsia="仿宋_GB2312"/>
              </w:rPr>
              <w:t xml:space="preserve"> 组织省重大科技计划项目、中央引导地方科技发展项目、创新型县（市）项目、省重点研发计划项目、院士平台科研专项项目、软科学项目、省属科研院所专项项目、省临床医学中心项目、海南省外国专家项目、省自然科学基金项目等验收服务工作。</w:t>
            </w:r>
            <w:r>
              <w:br/>
            </w:r>
            <w:r>
              <w:rPr>
                <w:rFonts w:ascii="仿宋_GB2312" w:hAnsi="仿宋_GB2312" w:cs="仿宋_GB2312" w:eastAsia="仿宋_GB2312"/>
              </w:rPr>
              <w:t xml:space="preserve"> （二）工作流程    </w:t>
            </w:r>
            <w:r>
              <w:br/>
            </w:r>
            <w:r>
              <w:rPr>
                <w:rFonts w:ascii="仿宋_GB2312" w:hAnsi="仿宋_GB2312" w:cs="仿宋_GB2312" w:eastAsia="仿宋_GB2312"/>
              </w:rPr>
              <w:t xml:space="preserve"> 1.承接验收材料并进行形式审查。由省科技厅相关业务处室发布验收通知，专业化机构受理验收材料并进行形式审查。主要审核内容包括：项目提交的材料是否按《海南省省级财政科技项目绩效验收评价工作细则》的要求提交；对于不符合要求的项目提出审核意见等等。</w:t>
            </w:r>
            <w:r>
              <w:br/>
            </w:r>
            <w:r>
              <w:rPr>
                <w:rFonts w:ascii="仿宋_GB2312" w:hAnsi="仿宋_GB2312" w:cs="仿宋_GB2312" w:eastAsia="仿宋_GB2312"/>
              </w:rPr>
              <w:t xml:space="preserve"> 2.编制验收计划。专业化机构根据项目材料受理情况，编制验收计划，确定验收方式。主要工作内容包括：根据项目不同类别，按照《海南省省级财政科技项目绩效验收评价工作细则》的要求，制定不同的验收计划和验收方式等。</w:t>
            </w:r>
            <w:r>
              <w:br/>
            </w:r>
            <w:r>
              <w:rPr>
                <w:rFonts w:ascii="仿宋_GB2312" w:hAnsi="仿宋_GB2312" w:cs="仿宋_GB2312" w:eastAsia="仿宋_GB2312"/>
              </w:rPr>
              <w:t xml:space="preserve"> 3.准备验收。专业化机构拟定项目验收时间、抽取验收专家、落实会议室等验收准备工作。主要工作内容包括：根据项目不同类别，按照项目研究方向，将项目进行分组，在海南省科技专家库抽取符合要求的专家，进行验收前的准备工作。</w:t>
            </w:r>
            <w:r>
              <w:br/>
            </w:r>
            <w:r>
              <w:rPr>
                <w:rFonts w:ascii="仿宋_GB2312" w:hAnsi="仿宋_GB2312" w:cs="仿宋_GB2312" w:eastAsia="仿宋_GB2312"/>
              </w:rPr>
              <w:t xml:space="preserve"> 4.组织验收。根据专项验收要求，专业化机构按会议评审验收或通讯评审验收等方式组织专家进行项目验收，专家组出具验收意见。主要工作内容：根据项目的不同类别，组织通讯评审、汇报答辩、现场考察和会议验收的方式进行，主要核查项目任务书中的主要研究内容、技术及经济指标完成、财务经费使用情况等内容。经项目单位汇报，专家组现场考察（根据需要）、质疑，综合讨论后形成专家组意见。部分项目验收需要邀请省科技厅审计监督主管部门派人到场进行监督，验收结果应及时告知项目单位。</w:t>
            </w:r>
            <w:r>
              <w:br/>
            </w:r>
            <w:r>
              <w:rPr>
                <w:rFonts w:ascii="仿宋_GB2312" w:hAnsi="仿宋_GB2312" w:cs="仿宋_GB2312" w:eastAsia="仿宋_GB2312"/>
              </w:rPr>
              <w:t xml:space="preserve"> 5.公示专家意见。专业化机构汇总专家验收意见，报省科技厅，并进行公示。主要工作内容：专业化机构将组织验收项目的名称、项目编号、承担单位、验收结论等情况报送省科技厅审计监督主管部门和项目主管处室，并在海南省科技厅门户网站上公示。公示期间，有申请二次验收的项目或异议的项目要按有关要求办理。</w:t>
            </w:r>
            <w:r>
              <w:br/>
            </w:r>
            <w:r>
              <w:rPr>
                <w:rFonts w:ascii="仿宋_GB2312" w:hAnsi="仿宋_GB2312" w:cs="仿宋_GB2312" w:eastAsia="仿宋_GB2312"/>
              </w:rPr>
              <w:t xml:space="preserve"> 6.报送验收或考核意见。专业化机构报送无异议项目专家组意见，并移交专家验收意见及项目验收材料。主要工作内容：分批次报送项目验收专家组意见。</w:t>
            </w:r>
            <w:r>
              <w:br/>
            </w:r>
            <w:r>
              <w:rPr>
                <w:rFonts w:ascii="仿宋_GB2312" w:hAnsi="仿宋_GB2312" w:cs="仿宋_GB2312" w:eastAsia="仿宋_GB2312"/>
              </w:rPr>
              <w:t xml:space="preserve"> 7.整理归档。专业化机构对项目验收材料分类存放归档。</w:t>
            </w:r>
            <w:r>
              <w:br/>
            </w:r>
            <w:r>
              <w:rPr>
                <w:rFonts w:ascii="仿宋_GB2312" w:hAnsi="仿宋_GB2312" w:cs="仿宋_GB2312" w:eastAsia="仿宋_GB2312"/>
              </w:rPr>
              <w:t xml:space="preserve"> 8.时间节点。2025年9月30日前需把项目单位在2024年6月30日前提交的项目验收完毕，2025年11月15日前需把项目单位在2024年9月30日前提交的项目验收完毕，2025年12月15日前需把剩余项目验收完毕。</w:t>
            </w:r>
            <w:r>
              <w:br/>
            </w:r>
            <w:r>
              <w:rPr>
                <w:rFonts w:ascii="仿宋_GB2312" w:hAnsi="仿宋_GB2312" w:cs="仿宋_GB2312" w:eastAsia="仿宋_GB2312"/>
              </w:rPr>
              <w:t xml:space="preserve"> 9.其他事项。项目验收过程中，二次验收项目的验收管理按照《海南省省级财政科技项目绩效验收评价工作细则》的要求执行。</w:t>
            </w:r>
            <w:r>
              <w:br/>
            </w:r>
            <w:r>
              <w:rPr>
                <w:rFonts w:ascii="仿宋_GB2312" w:hAnsi="仿宋_GB2312" w:cs="仿宋_GB2312" w:eastAsia="仿宋_GB2312"/>
                <w:b/>
              </w:rPr>
              <w:t>四、项目成果内容及提交方式</w:t>
            </w:r>
            <w:r>
              <w:br/>
            </w:r>
            <w:r>
              <w:rPr>
                <w:rFonts w:ascii="仿宋_GB2312" w:hAnsi="仿宋_GB2312" w:cs="仿宋_GB2312" w:eastAsia="仿宋_GB2312"/>
              </w:rPr>
              <w:t xml:space="preserve"> （一）成果内容。专业化机构完成每批次项目验收工作后，分批按验收管理有关规定及程序报省科技厅。</w:t>
            </w:r>
            <w:r>
              <w:br/>
            </w:r>
            <w:r>
              <w:rPr>
                <w:rFonts w:ascii="仿宋_GB2312" w:hAnsi="仿宋_GB2312" w:cs="仿宋_GB2312" w:eastAsia="仿宋_GB2312"/>
              </w:rPr>
              <w:t xml:space="preserve"> （二）提交方式。以书面或电子文件两种方式表达。</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b/>
              </w:rPr>
              <w:t>一、付款方式</w:t>
            </w:r>
            <w:r>
              <w:br/>
            </w:r>
            <w:r>
              <w:rPr>
                <w:rFonts w:ascii="仿宋_GB2312" w:hAnsi="仿宋_GB2312" w:cs="仿宋_GB2312" w:eastAsia="仿宋_GB2312"/>
                <w:sz w:val="21"/>
              </w:rPr>
              <w:t xml:space="preserve"> 1.甲乙双方签订合同后，甲方向乙方支付合同总价款的70%。</w:t>
            </w:r>
            <w:r>
              <w:br/>
            </w:r>
            <w:r>
              <w:rPr>
                <w:rFonts w:ascii="仿宋_GB2312" w:hAnsi="仿宋_GB2312" w:cs="仿宋_GB2312" w:eastAsia="仿宋_GB2312"/>
                <w:sz w:val="21"/>
              </w:rPr>
              <w:t xml:space="preserve"> 2.乙方按照合同约定完成验收委托工作并经甲方验收合格后，甲方向乙方支付合同约定的尾款。</w:t>
            </w:r>
            <w:r>
              <w:br/>
            </w:r>
            <w:r>
              <w:rPr>
                <w:rFonts w:ascii="仿宋_GB2312" w:hAnsi="仿宋_GB2312" w:cs="仿宋_GB2312" w:eastAsia="仿宋_GB2312"/>
                <w:sz w:val="21"/>
                <w:b/>
              </w:rPr>
              <w:t>二、其他事项</w:t>
            </w:r>
            <w:r>
              <w:br/>
            </w:r>
            <w:r>
              <w:rPr>
                <w:rFonts w:ascii="仿宋_GB2312" w:hAnsi="仿宋_GB2312" w:cs="仿宋_GB2312" w:eastAsia="仿宋_GB2312"/>
                <w:sz w:val="21"/>
              </w:rPr>
              <w:t xml:space="preserve"> 1.专业化机构需按照省级财政科技专项项目管理的相关规定，开展项目验收管理服务工作，省科技厅对其工作进行指导和监督。</w:t>
            </w:r>
            <w:r>
              <w:br/>
            </w:r>
            <w:r>
              <w:rPr>
                <w:rFonts w:ascii="仿宋_GB2312" w:hAnsi="仿宋_GB2312" w:cs="仿宋_GB2312" w:eastAsia="仿宋_GB2312"/>
                <w:sz w:val="21"/>
              </w:rPr>
              <w:t xml:space="preserve"> 2.省科技厅可要求专业化机构实时汇报工作开展情况。</w:t>
            </w:r>
            <w:r>
              <w:br/>
            </w:r>
            <w:r>
              <w:rPr>
                <w:rFonts w:ascii="仿宋_GB2312" w:hAnsi="仿宋_GB2312" w:cs="仿宋_GB2312" w:eastAsia="仿宋_GB2312"/>
                <w:sz w:val="21"/>
              </w:rPr>
              <w:t xml:space="preserve"> 3.省科技厅可要求专业化机构根据各项工作具体要求和时间节点，按时按质完成相关工作。</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其他材料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合计</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HNTXGP2025-006F</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2025年省级财政科技项目管理验收服务(第四次)</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2400000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详见附件：无不良信用记录承诺书</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详见附件：技术参数响应表</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