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E693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0400D502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875D1FC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XX（投标单位）在2024年超长期特别国债“以旧换新”项目医疗设备集中采购（十七）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项目编号：SCIT-HNZG-2025050001</w:t>
      </w:r>
      <w:bookmarkStart w:id="0" w:name="_GoBack"/>
      <w:bookmarkEnd w:id="0"/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CF27F1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471A559C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036E271C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0C12959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2CB3CF0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3AA066E2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2245B854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0D1E87B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056CA14C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9C19A71"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0D9D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42811DC4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316</Characters>
  <Lines>0</Lines>
  <Paragraphs>0</Paragraphs>
  <TotalTime>0</TotalTime>
  <ScaleCrop>false</ScaleCrop>
  <LinksUpToDate>false</LinksUpToDate>
  <CharactersWithSpaces>329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HNCZ</cp:lastModifiedBy>
  <dcterms:modified xsi:type="dcterms:W3CDTF">2025-05-23T10:34:22Z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eyJoZGlkIjoiYmVjNDFhNTJjYmNhZjA0OTZlYTg5YzdhOWRlNGRiMDEiLCJ1c2VySWQiOiI2MzU0ODc5NTgifQ==</vt:lpwstr>
  </property>
  <property fmtid="{D5CDD505-2E9C-101B-9397-08002B2CF9AE}" pid="4" name="ICV">
    <vt:lpwstr>FC46D266E276412D8AABDDFE685C1189_12</vt:lpwstr>
  </property>
</Properties>
</file>