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厅机关社会化安保服务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[HNHS]20250600003[GK]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海南省公安厅</w:t>
      </w:r>
      <w:r>
        <w:rPr>
          <w:rFonts w:ascii="仿宋_GB2312" w:hAnsi="仿宋_GB2312" w:cs="仿宋_GB2312" w:eastAsia="仿宋_GB2312"/>
        </w:rPr>
        <w:t xml:space="preserve"> 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厅机关社会化安保服务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[HNHS]20250600003[GK]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厅机关社会化安保服务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9,913,924.80元</w:t>
      </w:r>
      <w:r>
        <w:rPr>
          <w:rFonts w:ascii="仿宋_GB2312" w:hAnsi="仿宋_GB2312" w:cs="仿宋_GB2312" w:eastAsia="仿宋_GB2312"/>
        </w:rPr>
        <w:t>玖佰玖拾壹万叁仟玖佰贰拾肆元捌角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1、资质要求：供应商具有公安机关备案核发的在有效期内的《保安服务许可证》【投标人提供相关证明材料加盖公章】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海南省公安厅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海南省海口市龙华区滨涯路9号海南省公安厅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0898-68836317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采购包1：9,913,924.80元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代理服务费收费标准：参考国家计委印发的计价格[2002]1980号文《招标代理服务收费管理暂行办法》和发改价格[2011]534号文《国家发展改革委关于降低部分建设项目收费标准规范收费行为等有关问题的通知》</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地址：海南省海口市蓝天路名门广场北区B（6-9）1909房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拟采</w:t>
      </w:r>
      <w:r>
        <w:rPr>
          <w:rFonts w:ascii="仿宋_GB2312" w:hAnsi="仿宋_GB2312" w:cs="仿宋_GB2312" w:eastAsia="仿宋_GB2312"/>
          <w:sz w:val="21"/>
        </w:rPr>
        <w:t>厅机关社会化安保服务</w:t>
      </w:r>
      <w:r>
        <w:rPr>
          <w:rFonts w:ascii="仿宋_GB2312" w:hAnsi="仿宋_GB2312" w:cs="仿宋_GB2312" w:eastAsia="仿宋_GB2312"/>
          <w:sz w:val="21"/>
        </w:rPr>
        <w:t>项目，为</w:t>
      </w:r>
      <w:r>
        <w:rPr>
          <w:rFonts w:ascii="仿宋_GB2312" w:hAnsi="仿宋_GB2312" w:cs="仿宋_GB2312" w:eastAsia="仿宋_GB2312"/>
          <w:sz w:val="21"/>
        </w:rPr>
        <w:t>厅机关</w:t>
      </w:r>
      <w:r>
        <w:rPr>
          <w:rFonts w:ascii="仿宋_GB2312" w:hAnsi="仿宋_GB2312" w:cs="仿宋_GB2312" w:eastAsia="仿宋_GB2312"/>
          <w:sz w:val="21"/>
        </w:rPr>
        <w:t>提供</w:t>
      </w:r>
      <w:r>
        <w:rPr>
          <w:rFonts w:ascii="仿宋_GB2312" w:hAnsi="仿宋_GB2312" w:cs="仿宋_GB2312" w:eastAsia="仿宋_GB2312"/>
          <w:sz w:val="21"/>
        </w:rPr>
        <w:t>北门岗、</w:t>
      </w:r>
      <w:r>
        <w:rPr>
          <w:rFonts w:ascii="仿宋_GB2312" w:hAnsi="仿宋_GB2312" w:cs="仿宋_GB2312" w:eastAsia="仿宋_GB2312"/>
          <w:sz w:val="21"/>
        </w:rPr>
        <w:t>1号楼二层门岗、</w:t>
      </w:r>
      <w:r>
        <w:rPr>
          <w:rFonts w:ascii="仿宋_GB2312" w:hAnsi="仿宋_GB2312" w:cs="仿宋_GB2312" w:eastAsia="仿宋_GB2312"/>
          <w:sz w:val="21"/>
        </w:rPr>
        <w:t>监控</w:t>
      </w:r>
      <w:r>
        <w:rPr>
          <w:rFonts w:ascii="仿宋_GB2312" w:hAnsi="仿宋_GB2312" w:cs="仿宋_GB2312" w:eastAsia="仿宋_GB2312"/>
          <w:sz w:val="21"/>
        </w:rPr>
        <w:t>岗、其它岗位</w:t>
      </w:r>
      <w:r>
        <w:rPr>
          <w:rFonts w:ascii="仿宋_GB2312" w:hAnsi="仿宋_GB2312" w:cs="仿宋_GB2312" w:eastAsia="仿宋_GB2312"/>
          <w:sz w:val="21"/>
        </w:rPr>
        <w:t>等服务，涵盖安保队长、副队长、</w:t>
      </w:r>
      <w:r>
        <w:rPr>
          <w:rFonts w:ascii="仿宋_GB2312" w:hAnsi="仿宋_GB2312" w:cs="仿宋_GB2312" w:eastAsia="仿宋_GB2312"/>
          <w:sz w:val="21"/>
        </w:rPr>
        <w:t>形象岗、</w:t>
      </w:r>
      <w:r>
        <w:rPr>
          <w:rFonts w:ascii="仿宋_GB2312" w:hAnsi="仿宋_GB2312" w:cs="仿宋_GB2312" w:eastAsia="仿宋_GB2312"/>
          <w:sz w:val="21"/>
        </w:rPr>
        <w:t>监控</w:t>
      </w:r>
      <w:r>
        <w:rPr>
          <w:rFonts w:ascii="仿宋_GB2312" w:hAnsi="仿宋_GB2312" w:cs="仿宋_GB2312" w:eastAsia="仿宋_GB2312"/>
          <w:sz w:val="21"/>
        </w:rPr>
        <w:t>岗、其它岗位</w:t>
      </w:r>
      <w:r>
        <w:rPr>
          <w:rFonts w:ascii="仿宋_GB2312" w:hAnsi="仿宋_GB2312" w:cs="仿宋_GB2312" w:eastAsia="仿宋_GB2312"/>
          <w:sz w:val="21"/>
        </w:rPr>
        <w:t>等岗位合计</w:t>
      </w:r>
      <w:r>
        <w:rPr>
          <w:rFonts w:ascii="仿宋_GB2312" w:hAnsi="仿宋_GB2312" w:cs="仿宋_GB2312" w:eastAsia="仿宋_GB2312"/>
          <w:sz w:val="21"/>
        </w:rPr>
        <w:t>52人</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9,913,924.80</w:t>
      </w:r>
    </w:p>
    <w:p>
      <w:pPr>
        <w:pStyle w:val="null3"/>
        <w:jc w:val="left"/>
      </w:pPr>
      <w:r>
        <w:rPr>
          <w:rFonts w:ascii="仿宋_GB2312" w:hAnsi="仿宋_GB2312" w:cs="仿宋_GB2312" w:eastAsia="仿宋_GB2312"/>
        </w:rPr>
        <w:t>采购包最高限价（元）: 9,913,924.80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厅机关社会化安保服务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9,913,924.80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9,913,924.80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标的名称：厅机关社会化安保服务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一、人员要求（共</w:t>
            </w:r>
            <w:r>
              <w:rPr>
                <w:rFonts w:ascii="仿宋_GB2312" w:hAnsi="仿宋_GB2312" w:cs="仿宋_GB2312" w:eastAsia="仿宋_GB2312"/>
                <w:sz w:val="21"/>
                <w:b/>
              </w:rPr>
              <w:t>52人）：</w:t>
            </w:r>
          </w:p>
          <w:p>
            <w:pPr>
              <w:pStyle w:val="null3"/>
              <w:ind w:firstLine="420"/>
              <w:jc w:val="both"/>
            </w:pPr>
            <w:r>
              <w:rPr>
                <w:rFonts w:ascii="仿宋_GB2312" w:hAnsi="仿宋_GB2312" w:cs="仿宋_GB2312" w:eastAsia="仿宋_GB2312"/>
                <w:sz w:val="21"/>
              </w:rPr>
              <w:t>（一）安保负责人</w:t>
            </w:r>
            <w:r>
              <w:rPr>
                <w:rFonts w:ascii="仿宋_GB2312" w:hAnsi="仿宋_GB2312" w:cs="仿宋_GB2312" w:eastAsia="仿宋_GB2312"/>
                <w:sz w:val="21"/>
              </w:rPr>
              <w:t>2人(安保队长和副队长各1人）</w:t>
            </w:r>
          </w:p>
          <w:p>
            <w:pPr>
              <w:pStyle w:val="null3"/>
              <w:ind w:firstLine="420"/>
              <w:jc w:val="both"/>
            </w:pPr>
            <w:r>
              <w:rPr>
                <w:rFonts w:ascii="仿宋_GB2312" w:hAnsi="仿宋_GB2312" w:cs="仿宋_GB2312" w:eastAsia="仿宋_GB2312"/>
                <w:sz w:val="21"/>
              </w:rPr>
              <w:t>1.安保负责人需经过相关培训及实际操作并考核合格后方可正式上岗，需取得公安部门颁发的上岗证。</w:t>
            </w:r>
          </w:p>
          <w:p>
            <w:pPr>
              <w:pStyle w:val="null3"/>
              <w:ind w:firstLine="420"/>
              <w:jc w:val="both"/>
            </w:pPr>
            <w:r>
              <w:rPr>
                <w:rFonts w:ascii="仿宋_GB2312" w:hAnsi="仿宋_GB2312" w:cs="仿宋_GB2312" w:eastAsia="仿宋_GB2312"/>
                <w:sz w:val="21"/>
              </w:rPr>
              <w:t>2.供应商必须按《劳动法》和政府有关部门规定为保安人员交纳相关的社会保险及其他相关费用。</w:t>
            </w:r>
          </w:p>
          <w:p>
            <w:pPr>
              <w:pStyle w:val="null3"/>
              <w:ind w:firstLine="420"/>
              <w:jc w:val="both"/>
            </w:pPr>
            <w:r>
              <w:rPr>
                <w:rFonts w:ascii="仿宋_GB2312" w:hAnsi="仿宋_GB2312" w:cs="仿宋_GB2312" w:eastAsia="仿宋_GB2312"/>
                <w:sz w:val="21"/>
              </w:rPr>
              <w:t>3.安保负责人政治坚定，作风优良，有较强的组织纪律性和法制观念，无被刑事处罚、劳动教养、收容教育、强制隔离戒毒或者被开除公职、开除军籍等不良记录，背景审查合格。</w:t>
            </w:r>
          </w:p>
          <w:p>
            <w:pPr>
              <w:pStyle w:val="null3"/>
              <w:ind w:firstLine="420"/>
              <w:jc w:val="both"/>
            </w:pPr>
            <w:r>
              <w:rPr>
                <w:rFonts w:ascii="仿宋_GB2312" w:hAnsi="仿宋_GB2312" w:cs="仿宋_GB2312" w:eastAsia="仿宋_GB2312"/>
                <w:sz w:val="21"/>
              </w:rPr>
              <w:t>4.安保负责人男性身高1.70 米-1.85 米，年龄在 25至45周岁，身体健康，精力充沛，无吸毒史及违法记录，无传染病及其他重大病例，五官端正，无色弱、色盲、夜盲，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，身体健康。高中或中专及以上学历，退伍军人或军警院校毕业者优先。</w:t>
            </w:r>
          </w:p>
          <w:p>
            <w:pPr>
              <w:pStyle w:val="null3"/>
              <w:ind w:firstLine="420"/>
              <w:jc w:val="both"/>
            </w:pPr>
            <w:r>
              <w:rPr>
                <w:rFonts w:ascii="仿宋_GB2312" w:hAnsi="仿宋_GB2312" w:cs="仿宋_GB2312" w:eastAsia="仿宋_GB2312"/>
                <w:sz w:val="21"/>
              </w:rPr>
              <w:t>5.安保负责人要具备50人以上团队统筹管理能力（排班、培训、绩效考核等），有3年以上的安保行业管理经验，有机关、学校或大型企业单位安保管理经验者优先。</w:t>
            </w:r>
          </w:p>
          <w:p>
            <w:pPr>
              <w:pStyle w:val="null3"/>
              <w:ind w:firstLine="420"/>
              <w:jc w:val="both"/>
            </w:pPr>
            <w:r>
              <w:rPr>
                <w:rFonts w:ascii="仿宋_GB2312" w:hAnsi="仿宋_GB2312" w:cs="仿宋_GB2312" w:eastAsia="仿宋_GB2312"/>
                <w:sz w:val="21"/>
              </w:rPr>
              <w:t>6.在岗做到着装规范、举止端正、礼貌待人、服务热情。要按时上下班和交接岗，做到坚守岗位，不得脱岗离岗。</w:t>
            </w:r>
          </w:p>
          <w:p>
            <w:pPr>
              <w:pStyle w:val="null3"/>
              <w:ind w:firstLine="420"/>
              <w:jc w:val="both"/>
            </w:pPr>
            <w:r>
              <w:rPr>
                <w:rFonts w:ascii="仿宋_GB2312" w:hAnsi="仿宋_GB2312" w:cs="仿宋_GB2312" w:eastAsia="仿宋_GB2312"/>
                <w:sz w:val="21"/>
              </w:rPr>
              <w:t>7.每月定期进行安全保卫类知识及技能训练（包括但不限于：安保技能培训、安保知识讲座、法律法规培训、队列训练、体能训练等），训练成果要求服务供应商定期汇总呈报。</w:t>
            </w:r>
          </w:p>
          <w:p>
            <w:pPr>
              <w:pStyle w:val="null3"/>
              <w:ind w:firstLine="420"/>
              <w:jc w:val="both"/>
            </w:pPr>
            <w:r>
              <w:rPr>
                <w:rFonts w:ascii="仿宋_GB2312" w:hAnsi="仿宋_GB2312" w:cs="仿宋_GB2312" w:eastAsia="仿宋_GB2312"/>
                <w:sz w:val="21"/>
              </w:rPr>
              <w:t>8.严格遵守厅机关及公司的保密条例，做到守口如瓶，不向其他不相干的人透露有关项目内的任何人、任何事，如有违反，则根据相关规章制度进行处理。</w:t>
            </w:r>
          </w:p>
          <w:p>
            <w:pPr>
              <w:pStyle w:val="null3"/>
              <w:ind w:firstLine="420"/>
              <w:jc w:val="both"/>
            </w:pPr>
            <w:r>
              <w:rPr>
                <w:rFonts w:ascii="仿宋_GB2312" w:hAnsi="仿宋_GB2312" w:cs="仿宋_GB2312" w:eastAsia="仿宋_GB2312"/>
                <w:sz w:val="21"/>
              </w:rPr>
              <w:t>（二）北门岗</w:t>
            </w:r>
            <w:r>
              <w:rPr>
                <w:rFonts w:ascii="仿宋_GB2312" w:hAnsi="仿宋_GB2312" w:cs="仿宋_GB2312" w:eastAsia="仿宋_GB2312"/>
                <w:sz w:val="21"/>
              </w:rPr>
              <w:t>10名安保人员（形象岗）</w:t>
            </w:r>
          </w:p>
          <w:p>
            <w:pPr>
              <w:pStyle w:val="null3"/>
              <w:ind w:firstLine="420"/>
              <w:jc w:val="both"/>
            </w:pPr>
            <w:r>
              <w:rPr>
                <w:rFonts w:ascii="仿宋_GB2312" w:hAnsi="仿宋_GB2312" w:cs="仿宋_GB2312" w:eastAsia="仿宋_GB2312"/>
                <w:sz w:val="21"/>
              </w:rPr>
              <w:t>1.保安人员需经过相关培训及实际操作并考核合格后方可正式上岗，需取得公安部门颁发的上岗证。</w:t>
            </w:r>
          </w:p>
          <w:p>
            <w:pPr>
              <w:pStyle w:val="null3"/>
              <w:ind w:firstLine="420"/>
              <w:jc w:val="both"/>
            </w:pPr>
            <w:r>
              <w:rPr>
                <w:rFonts w:ascii="仿宋_GB2312" w:hAnsi="仿宋_GB2312" w:cs="仿宋_GB2312" w:eastAsia="仿宋_GB2312"/>
                <w:sz w:val="21"/>
              </w:rPr>
              <w:t>2.供应商必须按《劳动法》和政府有关部门规定为保安人员交纳相关的社会保险及其他相关费用。</w:t>
            </w:r>
          </w:p>
          <w:p>
            <w:pPr>
              <w:pStyle w:val="null3"/>
              <w:ind w:firstLine="420"/>
              <w:jc w:val="both"/>
            </w:pPr>
            <w:r>
              <w:rPr>
                <w:rFonts w:ascii="仿宋_GB2312" w:hAnsi="仿宋_GB2312" w:cs="仿宋_GB2312" w:eastAsia="仿宋_GB2312"/>
                <w:sz w:val="21"/>
              </w:rPr>
              <w:t>3.安保人员政治坚定，作风优良，有较强的组织纪律性和法制观念，无被刑事处罚、劳动教养、收容教育、强制隔离戒毒或者被开除公职、开除军籍等不良记录，背景审查合格。</w:t>
            </w:r>
          </w:p>
          <w:p>
            <w:pPr>
              <w:pStyle w:val="null3"/>
              <w:ind w:firstLine="420"/>
              <w:jc w:val="both"/>
            </w:pPr>
            <w:r>
              <w:rPr>
                <w:rFonts w:ascii="仿宋_GB2312" w:hAnsi="仿宋_GB2312" w:cs="仿宋_GB2312" w:eastAsia="仿宋_GB2312"/>
                <w:sz w:val="21"/>
              </w:rPr>
              <w:t>4.保安人员男性身高1.</w:t>
            </w:r>
            <w:r>
              <w:rPr>
                <w:rFonts w:ascii="仿宋_GB2312" w:hAnsi="仿宋_GB2312" w:cs="仿宋_GB2312" w:eastAsia="仿宋_GB2312"/>
                <w:sz w:val="21"/>
              </w:rPr>
              <w:t>68</w:t>
            </w:r>
            <w:r>
              <w:rPr>
                <w:rFonts w:ascii="仿宋_GB2312" w:hAnsi="仿宋_GB2312" w:cs="仿宋_GB2312" w:eastAsia="仿宋_GB2312"/>
                <w:sz w:val="21"/>
              </w:rPr>
              <w:t xml:space="preserve"> </w:t>
            </w:r>
            <w:r>
              <w:rPr>
                <w:rFonts w:ascii="仿宋_GB2312" w:hAnsi="仿宋_GB2312" w:cs="仿宋_GB2312" w:eastAsia="仿宋_GB2312"/>
                <w:sz w:val="21"/>
              </w:rPr>
              <w:t>米</w:t>
            </w:r>
            <w:r>
              <w:rPr>
                <w:rFonts w:ascii="仿宋_GB2312" w:hAnsi="仿宋_GB2312" w:cs="仿宋_GB2312" w:eastAsia="仿宋_GB2312"/>
                <w:sz w:val="21"/>
              </w:rPr>
              <w:t>-1.85 米，年龄在 18 至 40周岁，无吸毒史及违法记录，无传染病及其他重大病例，五官端正，无色弱、色盲、夜盲，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，身体健康。高中或中专及以上学历，退伍军人或军警院校毕业者优先，团队人员中退伍军人或军警院校毕业者不少于</w:t>
            </w:r>
            <w:r>
              <w:rPr>
                <w:rFonts w:ascii="仿宋_GB2312" w:hAnsi="仿宋_GB2312" w:cs="仿宋_GB2312" w:eastAsia="仿宋_GB2312"/>
                <w:sz w:val="21"/>
              </w:rPr>
              <w:t>5人。</w:t>
            </w:r>
          </w:p>
          <w:p>
            <w:pPr>
              <w:pStyle w:val="null3"/>
              <w:ind w:firstLine="420"/>
              <w:jc w:val="both"/>
            </w:pPr>
            <w:r>
              <w:rPr>
                <w:rFonts w:ascii="仿宋_GB2312" w:hAnsi="仿宋_GB2312" w:cs="仿宋_GB2312" w:eastAsia="仿宋_GB2312"/>
                <w:sz w:val="21"/>
              </w:rPr>
              <w:t>5.保安人员在岗做到着装规范、举止端正、礼貌待人、服务热情。</w:t>
            </w:r>
          </w:p>
          <w:p>
            <w:pPr>
              <w:pStyle w:val="null3"/>
              <w:ind w:firstLine="420"/>
              <w:jc w:val="both"/>
            </w:pPr>
            <w:r>
              <w:rPr>
                <w:rFonts w:ascii="仿宋_GB2312" w:hAnsi="仿宋_GB2312" w:cs="仿宋_GB2312" w:eastAsia="仿宋_GB2312"/>
                <w:sz w:val="21"/>
              </w:rPr>
              <w:t>6.保安人员要按时上下班和交接岗，做到坚守岗位，不得脱岗离岗。</w:t>
            </w:r>
          </w:p>
          <w:p>
            <w:pPr>
              <w:pStyle w:val="null3"/>
              <w:ind w:firstLine="420"/>
              <w:jc w:val="both"/>
            </w:pPr>
            <w:r>
              <w:rPr>
                <w:rFonts w:ascii="仿宋_GB2312" w:hAnsi="仿宋_GB2312" w:cs="仿宋_GB2312" w:eastAsia="仿宋_GB2312"/>
                <w:sz w:val="21"/>
              </w:rPr>
              <w:t>7.每月定期进行安全保卫类知识及技能训练（包括但不限于：安保技能培训、安保知识讲座、法律法规培训、队列训练、体能训练等），训练成果要求服务供应商定期汇总呈报。</w:t>
            </w:r>
          </w:p>
          <w:p>
            <w:pPr>
              <w:pStyle w:val="null3"/>
              <w:ind w:firstLine="420"/>
              <w:jc w:val="both"/>
            </w:pPr>
            <w:r>
              <w:rPr>
                <w:rFonts w:ascii="仿宋_GB2312" w:hAnsi="仿宋_GB2312" w:cs="仿宋_GB2312" w:eastAsia="仿宋_GB2312"/>
                <w:sz w:val="21"/>
              </w:rPr>
              <w:t>8.严格遵守厅机关及公司的保密条例，做到守口如瓶，不向其他不相干的人透露有关项目内的任何人、任何事，如有违反，则根据相关规章制度进行处理。</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1号楼二层门岗安保人员2人（形象岗）</w:t>
            </w:r>
          </w:p>
          <w:p>
            <w:pPr>
              <w:pStyle w:val="null3"/>
              <w:ind w:firstLine="420"/>
              <w:jc w:val="both"/>
            </w:pPr>
            <w:r>
              <w:rPr>
                <w:rFonts w:ascii="仿宋_GB2312" w:hAnsi="仿宋_GB2312" w:cs="仿宋_GB2312" w:eastAsia="仿宋_GB2312"/>
                <w:sz w:val="21"/>
              </w:rPr>
              <w:t>保安人员男性，身高</w:t>
            </w:r>
            <w:r>
              <w:rPr>
                <w:rFonts w:ascii="仿宋_GB2312" w:hAnsi="仿宋_GB2312" w:cs="仿宋_GB2312" w:eastAsia="仿宋_GB2312"/>
                <w:sz w:val="21"/>
              </w:rPr>
              <w:t>1.</w:t>
            </w:r>
            <w:r>
              <w:rPr>
                <w:rFonts w:ascii="仿宋_GB2312" w:hAnsi="仿宋_GB2312" w:cs="仿宋_GB2312" w:eastAsia="仿宋_GB2312"/>
                <w:sz w:val="21"/>
              </w:rPr>
              <w:t>75</w:t>
            </w:r>
            <w:r>
              <w:rPr>
                <w:rFonts w:ascii="仿宋_GB2312" w:hAnsi="仿宋_GB2312" w:cs="仿宋_GB2312" w:eastAsia="仿宋_GB2312"/>
                <w:sz w:val="21"/>
              </w:rPr>
              <w:t>米至</w:t>
            </w:r>
            <w:r>
              <w:rPr>
                <w:rFonts w:ascii="仿宋_GB2312" w:hAnsi="仿宋_GB2312" w:cs="仿宋_GB2312" w:eastAsia="仿宋_GB2312"/>
                <w:sz w:val="21"/>
              </w:rPr>
              <w:t xml:space="preserve">1.80 米以上，年龄在18 至 </w:t>
            </w:r>
            <w:r>
              <w:rPr>
                <w:rFonts w:ascii="仿宋_GB2312" w:hAnsi="仿宋_GB2312" w:cs="仿宋_GB2312" w:eastAsia="仿宋_GB2312"/>
                <w:sz w:val="21"/>
              </w:rPr>
              <w:t>35</w:t>
            </w:r>
            <w:r>
              <w:rPr>
                <w:rFonts w:ascii="仿宋_GB2312" w:hAnsi="仿宋_GB2312" w:cs="仿宋_GB2312" w:eastAsia="仿宋_GB2312"/>
                <w:sz w:val="21"/>
              </w:rPr>
              <w:t>周岁，无吸毒史及违法记录，无传染病及其他重大病例，五官端正，无色弱、色盲、夜盲，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，身体健康。高中或中专及以上学历，退伍军人或军警院校毕业者优先。</w:t>
            </w:r>
          </w:p>
          <w:p>
            <w:pPr>
              <w:pStyle w:val="null3"/>
              <w:ind w:firstLine="420"/>
              <w:jc w:val="both"/>
            </w:pPr>
            <w:r>
              <w:rPr>
                <w:rFonts w:ascii="仿宋_GB2312" w:hAnsi="仿宋_GB2312" w:cs="仿宋_GB2312" w:eastAsia="仿宋_GB2312"/>
                <w:sz w:val="21"/>
              </w:rPr>
              <w:t>（四）监控岗安保人员</w:t>
            </w:r>
            <w:r>
              <w:rPr>
                <w:rFonts w:ascii="仿宋_GB2312" w:hAnsi="仿宋_GB2312" w:cs="仿宋_GB2312" w:eastAsia="仿宋_GB2312"/>
                <w:sz w:val="21"/>
              </w:rPr>
              <w:t>15人</w:t>
            </w:r>
          </w:p>
          <w:p>
            <w:pPr>
              <w:pStyle w:val="null3"/>
              <w:ind w:firstLine="420"/>
              <w:jc w:val="both"/>
            </w:pPr>
            <w:r>
              <w:rPr>
                <w:rFonts w:ascii="仿宋_GB2312" w:hAnsi="仿宋_GB2312" w:cs="仿宋_GB2312" w:eastAsia="仿宋_GB2312"/>
                <w:sz w:val="21"/>
              </w:rPr>
              <w:t>1.需经过相关培训及实际操作并考核合格后方可正式上岗，需取得应急管理部门颁发的建（构）筑物消防员证或消防设施操作员证（四级）及以上。</w:t>
            </w:r>
          </w:p>
          <w:p>
            <w:pPr>
              <w:pStyle w:val="null3"/>
              <w:ind w:firstLine="420"/>
              <w:jc w:val="both"/>
            </w:pPr>
            <w:r>
              <w:rPr>
                <w:rFonts w:ascii="仿宋_GB2312" w:hAnsi="仿宋_GB2312" w:cs="仿宋_GB2312" w:eastAsia="仿宋_GB2312"/>
                <w:sz w:val="21"/>
              </w:rPr>
              <w:t>2.消防监控人员男性身高1.65米以上，女性身高1.60米以上，年龄在18 至 45 周岁，无传染病及其他重大病例，五官端正，无色弱、色盲、夜盲，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，身体健康。高中或中专及以上学历，有相关工作经验者优先。</w:t>
            </w:r>
          </w:p>
          <w:p>
            <w:pPr>
              <w:pStyle w:val="null3"/>
              <w:ind w:firstLine="420"/>
              <w:jc w:val="both"/>
            </w:pPr>
            <w:r>
              <w:rPr>
                <w:rFonts w:ascii="仿宋_GB2312" w:hAnsi="仿宋_GB2312" w:cs="仿宋_GB2312" w:eastAsia="仿宋_GB2312"/>
                <w:sz w:val="21"/>
              </w:rPr>
              <w:t>（五）其它岗位安保人员</w:t>
            </w:r>
            <w:r>
              <w:rPr>
                <w:rFonts w:ascii="仿宋_GB2312" w:hAnsi="仿宋_GB2312" w:cs="仿宋_GB2312" w:eastAsia="仿宋_GB2312"/>
                <w:sz w:val="21"/>
              </w:rPr>
              <w:t>23人</w:t>
            </w:r>
          </w:p>
          <w:p>
            <w:pPr>
              <w:pStyle w:val="null3"/>
              <w:jc w:val="both"/>
            </w:pPr>
            <w:r>
              <w:rPr>
                <w:rFonts w:ascii="仿宋_GB2312" w:hAnsi="仿宋_GB2312" w:cs="仿宋_GB2312" w:eastAsia="仿宋_GB2312"/>
                <w:sz w:val="21"/>
              </w:rPr>
              <w:t>保安人员男性身高</w:t>
            </w:r>
            <w:r>
              <w:rPr>
                <w:rFonts w:ascii="仿宋_GB2312" w:hAnsi="仿宋_GB2312" w:cs="仿宋_GB2312" w:eastAsia="仿宋_GB2312"/>
                <w:sz w:val="21"/>
              </w:rPr>
              <w:t>1.65 米以上，年龄在18 至 45 周岁，无吸毒史及违法记录，无传染病及其他重大病例，五官端正，无色弱、色盲、夜盲，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，身体健康。高中或中专及以上学历，退伍军人或军警院校毕业者优先。</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二、设备要求：</w:t>
            </w:r>
          </w:p>
          <w:p>
            <w:pPr>
              <w:pStyle w:val="null3"/>
              <w:jc w:val="both"/>
            </w:pPr>
            <w:r>
              <w:rPr>
                <w:rFonts w:ascii="仿宋_GB2312" w:hAnsi="仿宋_GB2312" w:cs="仿宋_GB2312" w:eastAsia="仿宋_GB2312"/>
                <w:sz w:val="21"/>
              </w:rPr>
              <w:t>安保服务单位</w:t>
            </w:r>
            <w:r>
              <w:rPr>
                <w:rFonts w:ascii="仿宋_GB2312" w:hAnsi="仿宋_GB2312" w:cs="仿宋_GB2312" w:eastAsia="仿宋_GB2312"/>
                <w:sz w:val="21"/>
              </w:rPr>
              <w:t>为本项目</w:t>
            </w:r>
            <w:r>
              <w:rPr>
                <w:rFonts w:ascii="仿宋_GB2312" w:hAnsi="仿宋_GB2312" w:cs="仿宋_GB2312" w:eastAsia="仿宋_GB2312"/>
                <w:sz w:val="21"/>
              </w:rPr>
              <w:t>必须配备符合行业标准的专业的安保设施器材。包括安保器材（对讲设备及备用电池、照明用具等），消防器材（灭火器、灭火毯、防烟面罩、逃生绳），防爆器材（橡胶棍、催泪喷射器、强光手电筒、防割手套、防暴钢叉、防刺背心、防暴盾牌等）、巡逻车辆、</w:t>
            </w:r>
            <w:r>
              <w:rPr>
                <w:rFonts w:ascii="仿宋_GB2312" w:hAnsi="仿宋_GB2312" w:cs="仿宋_GB2312" w:eastAsia="仿宋_GB2312"/>
                <w:sz w:val="21"/>
              </w:rPr>
              <w:t>电锯</w:t>
            </w:r>
            <w:r>
              <w:rPr>
                <w:rFonts w:ascii="仿宋_GB2312" w:hAnsi="仿宋_GB2312" w:cs="仿宋_GB2312" w:eastAsia="仿宋_GB2312"/>
                <w:sz w:val="21"/>
              </w:rPr>
              <w:t>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、培训要求：</w:t>
            </w:r>
          </w:p>
          <w:p>
            <w:pPr>
              <w:pStyle w:val="null3"/>
              <w:ind w:firstLine="420"/>
              <w:jc w:val="both"/>
            </w:pPr>
            <w:r>
              <w:rPr>
                <w:rFonts w:ascii="仿宋_GB2312" w:hAnsi="仿宋_GB2312" w:cs="仿宋_GB2312" w:eastAsia="仿宋_GB2312"/>
                <w:sz w:val="21"/>
              </w:rPr>
              <w:t>中标人应制定培训计划及方案，并定期进行培训，包括但不仅限于：</w:t>
            </w:r>
          </w:p>
          <w:p>
            <w:pPr>
              <w:pStyle w:val="null3"/>
              <w:ind w:firstLine="420"/>
              <w:jc w:val="both"/>
            </w:pPr>
            <w:r>
              <w:rPr>
                <w:rFonts w:ascii="仿宋_GB2312" w:hAnsi="仿宋_GB2312" w:cs="仿宋_GB2312" w:eastAsia="仿宋_GB2312"/>
                <w:sz w:val="21"/>
              </w:rPr>
              <w:t>1、新员工岗前培训；</w:t>
            </w:r>
          </w:p>
          <w:p>
            <w:pPr>
              <w:pStyle w:val="null3"/>
              <w:ind w:firstLine="420"/>
              <w:jc w:val="left"/>
            </w:pPr>
            <w:r>
              <w:rPr>
                <w:rFonts w:ascii="仿宋_GB2312" w:hAnsi="仿宋_GB2312" w:cs="仿宋_GB2312" w:eastAsia="仿宋_GB2312"/>
                <w:sz w:val="21"/>
              </w:rPr>
              <w:t>2、每年至少一次全员的《消防法》、《海南自贸区消防管理实施条例》、消防管理标准化建设要求、火灾应急处置程序、消防安全管理制度培训；</w:t>
            </w:r>
          </w:p>
          <w:p>
            <w:pPr>
              <w:pStyle w:val="null3"/>
              <w:ind w:firstLine="420"/>
              <w:jc w:val="left"/>
            </w:pPr>
            <w:r>
              <w:rPr>
                <w:rFonts w:ascii="仿宋_GB2312" w:hAnsi="仿宋_GB2312" w:cs="仿宋_GB2312" w:eastAsia="仿宋_GB2312"/>
                <w:sz w:val="21"/>
              </w:rPr>
              <w:t>3、每月至少一次文明礼仪规范培训；</w:t>
            </w:r>
          </w:p>
          <w:p>
            <w:pPr>
              <w:pStyle w:val="null3"/>
              <w:ind w:firstLine="420"/>
              <w:jc w:val="left"/>
            </w:pPr>
            <w:r>
              <w:rPr>
                <w:rFonts w:ascii="仿宋_GB2312" w:hAnsi="仿宋_GB2312" w:cs="仿宋_GB2312" w:eastAsia="仿宋_GB2312"/>
                <w:sz w:val="21"/>
              </w:rPr>
              <w:t>4、每月至少一次车辆指挥及管控培训；</w:t>
            </w:r>
          </w:p>
          <w:p>
            <w:pPr>
              <w:pStyle w:val="null3"/>
              <w:ind w:firstLine="420"/>
              <w:jc w:val="left"/>
            </w:pPr>
            <w:r>
              <w:rPr>
                <w:rFonts w:ascii="仿宋_GB2312" w:hAnsi="仿宋_GB2312" w:cs="仿宋_GB2312" w:eastAsia="仿宋_GB2312"/>
                <w:sz w:val="21"/>
              </w:rPr>
              <w:t>5、每年至少一次应急预案制度培训；</w:t>
            </w:r>
          </w:p>
          <w:p>
            <w:pPr>
              <w:pStyle w:val="null3"/>
              <w:ind w:firstLine="420"/>
              <w:jc w:val="left"/>
            </w:pPr>
            <w:r>
              <w:rPr>
                <w:rFonts w:ascii="仿宋_GB2312" w:hAnsi="仿宋_GB2312" w:cs="仿宋_GB2312" w:eastAsia="仿宋_GB2312"/>
                <w:sz w:val="21"/>
              </w:rPr>
              <w:t>6、每周至少一次安全检查报告制度培训；</w:t>
            </w:r>
          </w:p>
          <w:p>
            <w:pPr>
              <w:pStyle w:val="null3"/>
              <w:jc w:val="both"/>
            </w:pPr>
            <w:r>
              <w:rPr>
                <w:rFonts w:ascii="仿宋_GB2312" w:hAnsi="仿宋_GB2312" w:cs="仿宋_GB2312" w:eastAsia="仿宋_GB2312"/>
                <w:sz w:val="21"/>
              </w:rPr>
              <w:t xml:space="preserve">      7、每周进行至少一次队列、体能等训练。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、应急预案要求：</w:t>
            </w:r>
          </w:p>
          <w:p>
            <w:pPr>
              <w:pStyle w:val="null3"/>
              <w:ind w:firstLine="420"/>
              <w:jc w:val="left"/>
            </w:pPr>
            <w:r>
              <w:rPr>
                <w:rFonts w:ascii="仿宋_GB2312" w:hAnsi="仿宋_GB2312" w:cs="仿宋_GB2312" w:eastAsia="仿宋_GB2312"/>
                <w:sz w:val="21"/>
              </w:rPr>
              <w:t>中标人应制定应急预案、演练方案并定期进行演练，包括但不仅限于：</w:t>
            </w:r>
          </w:p>
          <w:p>
            <w:pPr>
              <w:pStyle w:val="null3"/>
              <w:ind w:firstLine="420"/>
              <w:jc w:val="left"/>
            </w:pPr>
            <w:r>
              <w:rPr>
                <w:rFonts w:ascii="仿宋_GB2312" w:hAnsi="仿宋_GB2312" w:cs="仿宋_GB2312" w:eastAsia="仿宋_GB2312"/>
                <w:sz w:val="21"/>
              </w:rPr>
              <w:t>1、每年至少两次消防灭火预案演练；</w:t>
            </w:r>
          </w:p>
          <w:p>
            <w:pPr>
              <w:pStyle w:val="null3"/>
              <w:ind w:firstLine="420"/>
              <w:jc w:val="left"/>
            </w:pPr>
            <w:r>
              <w:rPr>
                <w:rFonts w:ascii="仿宋_GB2312" w:hAnsi="仿宋_GB2312" w:cs="仿宋_GB2312" w:eastAsia="仿宋_GB2312"/>
                <w:sz w:val="21"/>
              </w:rPr>
              <w:t>2、每年至少一次防恐怖袭击预案演练，</w:t>
            </w:r>
          </w:p>
          <w:p>
            <w:pPr>
              <w:pStyle w:val="null3"/>
              <w:ind w:firstLine="420"/>
              <w:jc w:val="left"/>
            </w:pPr>
            <w:r>
              <w:rPr>
                <w:rFonts w:ascii="仿宋_GB2312" w:hAnsi="仿宋_GB2312" w:cs="仿宋_GB2312" w:eastAsia="仿宋_GB2312"/>
                <w:sz w:val="21"/>
              </w:rPr>
              <w:t>3、每年至少一次治安刑事案件预案演练；</w:t>
            </w:r>
          </w:p>
          <w:p>
            <w:pPr>
              <w:pStyle w:val="null3"/>
              <w:ind w:firstLine="420"/>
              <w:jc w:val="left"/>
            </w:pPr>
            <w:r>
              <w:rPr>
                <w:rFonts w:ascii="仿宋_GB2312" w:hAnsi="仿宋_GB2312" w:cs="仿宋_GB2312" w:eastAsia="仿宋_GB2312"/>
                <w:sz w:val="21"/>
              </w:rPr>
              <w:t>4、每年至少一次群体性事件应急疏散预案演练；</w:t>
            </w:r>
          </w:p>
          <w:p>
            <w:pPr>
              <w:pStyle w:val="null3"/>
              <w:jc w:val="both"/>
            </w:pPr>
            <w:r>
              <w:rPr>
                <w:rFonts w:ascii="仿宋_GB2312" w:hAnsi="仿宋_GB2312" w:cs="仿宋_GB2312" w:eastAsia="仿宋_GB2312"/>
                <w:sz w:val="21"/>
              </w:rPr>
              <w:t xml:space="preserve">       5、每年至少一次</w:t>
            </w:r>
            <w:r>
              <w:rPr>
                <w:rFonts w:ascii="仿宋_GB2312" w:hAnsi="仿宋_GB2312" w:cs="仿宋_GB2312" w:eastAsia="仿宋_GB2312"/>
                <w:sz w:val="21"/>
              </w:rPr>
              <w:t>重大安全事故、自然灾害应急预案</w:t>
            </w:r>
            <w:r>
              <w:rPr>
                <w:rFonts w:ascii="仿宋_GB2312" w:hAnsi="仿宋_GB2312" w:cs="仿宋_GB2312" w:eastAsia="仿宋_GB2312"/>
                <w:sz w:val="21"/>
              </w:rPr>
              <w:t>演练；</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1"/>
              </w:rPr>
              <w:t>1、合同履行期限（服务期限）：三年（合同一年一签）。</w:t>
            </w:r>
          </w:p>
          <w:p>
            <w:pPr>
              <w:pStyle w:val="null3"/>
              <w:ind w:firstLine="420"/>
              <w:jc w:val="left"/>
            </w:pPr>
            <w:r>
              <w:rPr>
                <w:rFonts w:ascii="仿宋_GB2312" w:hAnsi="仿宋_GB2312" w:cs="仿宋_GB2312" w:eastAsia="仿宋_GB2312"/>
                <w:sz w:val="21"/>
              </w:rPr>
              <w:t>2、服务地点：海南省公安厅。</w:t>
            </w:r>
          </w:p>
          <w:p>
            <w:pPr>
              <w:pStyle w:val="null3"/>
              <w:jc w:val="both"/>
            </w:pPr>
            <w:r>
              <w:rPr>
                <w:rFonts w:ascii="仿宋_GB2312" w:hAnsi="仿宋_GB2312" w:cs="仿宋_GB2312" w:eastAsia="仿宋_GB2312"/>
                <w:sz w:val="21"/>
              </w:rPr>
              <w:t xml:space="preserve">      3、合同续签要求：合同一年一签，经采购人考核合格后续签下一年度合同，考核内容以采购人和中标人约定的方式为准。</w:t>
            </w:r>
          </w:p>
          <w:p>
            <w:pPr>
              <w:pStyle w:val="null3"/>
              <w:ind w:firstLine="560"/>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 投标人无不良信用记录自查承诺函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供应商具有公安机关备案核发的在有效期内的《保安服务许可证》【投标人提供相关证明材料加盖公章】</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投标人无不良信用记录自查承诺函 无重大违法记录声明函 封面 商业信誉、财务会计制度、缴纳税收和社保的承诺函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投标单位提供项目服务方案，包括①服务范围及目标②服务模式、特点及优势③日常服务保障措施④重点难点问题清单⑤重点难点应对措施。 评分标准：本项满分10分，每缺少一项扣2分，每有一项内容存在缺陷的该项扣1分，未提供不得分。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w:t>
            </w:r>
          </w:p>
        </w:tc>
        <w:tc>
          <w:tcPr>
            <w:tcW w:type="dxa" w:w="2492"/>
          </w:tcPr>
          <w:p>
            <w:pPr>
              <w:pStyle w:val="null3"/>
              <w:jc w:val="both"/>
            </w:pPr>
            <w:r>
              <w:rPr>
                <w:rFonts w:ascii="仿宋_GB2312" w:hAnsi="仿宋_GB2312" w:cs="仿宋_GB2312" w:eastAsia="仿宋_GB2312"/>
              </w:rPr>
              <w:t>投标单位提供项目服务质量方案，包括①服务质量标准（包括保安员能力、经验、职责、态度、礼仪标准）②保障队伍稳定性及降低流失率的措施③保障完成任务的执行力、效率的措施④服务履约及违约承诺⑤增值服务。 评分标准：本项满分10分，每缺少一项扣2分，每有一项内容存在缺陷的该项扣1分，未提供不得分。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管理措施</w:t>
            </w:r>
          </w:p>
        </w:tc>
        <w:tc>
          <w:tcPr>
            <w:tcW w:type="dxa" w:w="2492"/>
          </w:tcPr>
          <w:p>
            <w:pPr>
              <w:pStyle w:val="null3"/>
              <w:jc w:val="both"/>
            </w:pPr>
            <w:r>
              <w:rPr>
                <w:rFonts w:ascii="仿宋_GB2312" w:hAnsi="仿宋_GB2312" w:cs="仿宋_GB2312" w:eastAsia="仿宋_GB2312"/>
              </w:rPr>
              <w:t>投标单位提供管理措施，包括①管理组织机构及职责分工②内控管理制度与流程③人事管理制度（必须包含保安员人员招聘、上岗资格审核、人员培训、人员管理及考核办法等）④管辖区域的安全、有序及环境卫生管理制度⑤智能信息化管理系统。 评分标准：本项满分10分，每缺少一项扣2分，每有一项内容存在缺陷的该项扣1分，未提供不得分。 注：内容存在缺陷是指： 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投标单位提供项目管理应急预案，包括①消防灭火预案 ②防恐怖袭击预案③治安刑事案件预案④群体性事件应急疏散预案⑤重大安全事故、自然灾害应急预案。 评分标准：本项满分10分，每缺少一项扣2分，每有一项内容存在缺陷的该项扣1分，未提供不得分。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科技装备安保技术方案</w:t>
            </w:r>
          </w:p>
        </w:tc>
        <w:tc>
          <w:tcPr>
            <w:tcW w:type="dxa" w:w="2492"/>
          </w:tcPr>
          <w:p>
            <w:pPr>
              <w:pStyle w:val="null3"/>
              <w:jc w:val="both"/>
            </w:pPr>
            <w:r>
              <w:rPr>
                <w:rFonts w:ascii="仿宋_GB2312" w:hAnsi="仿宋_GB2312" w:cs="仿宋_GB2312" w:eastAsia="仿宋_GB2312"/>
              </w:rPr>
              <w:t>科技装备安保技术方案，包括①服务项目的理解与认识②方案设计理念与目标；③核心技术系统与装备配置方案（包含但不限于安保人员管理模块、消防管理模块、巡逻管理模块；）④安保服务流程与技术融合；⑤运行维护与技术保障；⑥安全与合规性保障； 评分标准：本项满分12分，每缺少一项扣2分，每有一项内容存在缺陷的该项扣1分，未提供不得分。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业绩要求</w:t>
            </w:r>
          </w:p>
        </w:tc>
        <w:tc>
          <w:tcPr>
            <w:tcW w:type="dxa" w:w="2492"/>
          </w:tcPr>
          <w:p>
            <w:pPr>
              <w:pStyle w:val="null3"/>
              <w:jc w:val="both"/>
            </w:pPr>
            <w:r>
              <w:rPr>
                <w:rFonts w:ascii="仿宋_GB2312" w:hAnsi="仿宋_GB2312" w:cs="仿宋_GB2312" w:eastAsia="仿宋_GB2312"/>
              </w:rPr>
              <w:t>投标单位提供2022年1月1日至投标截止日期内承担过类似项目合同，每个得2.5分，本项最高10分，未提供不得分。（提供合同复印件关键页并加盖公章，日期以合同签订时间为准）。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团队人员配备1</w:t>
            </w:r>
          </w:p>
        </w:tc>
        <w:tc>
          <w:tcPr>
            <w:tcW w:type="dxa" w:w="2492"/>
          </w:tcPr>
          <w:p>
            <w:pPr>
              <w:pStyle w:val="null3"/>
              <w:jc w:val="both"/>
            </w:pPr>
            <w:r>
              <w:rPr>
                <w:rFonts w:ascii="仿宋_GB2312" w:hAnsi="仿宋_GB2312" w:cs="仿宋_GB2312" w:eastAsia="仿宋_GB2312"/>
              </w:rPr>
              <w:t>投标单位拟派安保负责人（安保队长）年龄在 25至 45周岁，具有专科及以上学历得1分；退伍军人或军警院校毕业者得1分；具有人力资源和社会保障部门颁发的三级或以上保安员资格证书得1分；从事类似项目管理经验3年及以上的得1分；本项最高4分，未提供不得分。（提供身份证、相关证书复印件、项目管理经验证明材料（格式自拟）、在本公司2025年1月1日至今任意一个月的社保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团队人员配备2</w:t>
            </w:r>
          </w:p>
        </w:tc>
        <w:tc>
          <w:tcPr>
            <w:tcW w:type="dxa" w:w="2492"/>
          </w:tcPr>
          <w:p>
            <w:pPr>
              <w:pStyle w:val="null3"/>
              <w:jc w:val="both"/>
            </w:pPr>
            <w:r>
              <w:rPr>
                <w:rFonts w:ascii="仿宋_GB2312" w:hAnsi="仿宋_GB2312" w:cs="仿宋_GB2312" w:eastAsia="仿宋_GB2312"/>
              </w:rPr>
              <w:t>投标单位拟派安保副队长年龄在 25至 45周岁，具有专科及以上学历得1分；退伍军人或军警院校毕业者得1分；具有人力资源和社会保障部门颁发的三级或以上保安员资格证书得1分；从事类似项目管理经验3年及以上的得1分；本项最高4分，未提供不得分。（提供身份证、相关证书复印件、项目管理经验证明材料（格式自拟）、在本公司2025年1月1日至今任意一个月的社保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团队人员配备3</w:t>
            </w:r>
          </w:p>
        </w:tc>
        <w:tc>
          <w:tcPr>
            <w:tcW w:type="dxa" w:w="2492"/>
          </w:tcPr>
          <w:p>
            <w:pPr>
              <w:pStyle w:val="null3"/>
              <w:jc w:val="both"/>
            </w:pPr>
            <w:r>
              <w:rPr>
                <w:rFonts w:ascii="仿宋_GB2312" w:hAnsi="仿宋_GB2312" w:cs="仿宋_GB2312" w:eastAsia="仿宋_GB2312"/>
              </w:rPr>
              <w:t>投标单位拟派项目团队人员退伍军人或军警院校毕业者12人（不包含安保队长和安保副队长）得8分，在此基础上每增加一人加0.5分，本项最高10分，未提供不得分。 （提供身份证、相关证书复印件、在本公司2025年1月1日至今任意一个月的社保加盖公章）。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团队人员配备4</w:t>
            </w:r>
          </w:p>
        </w:tc>
        <w:tc>
          <w:tcPr>
            <w:tcW w:type="dxa" w:w="2492"/>
          </w:tcPr>
          <w:p>
            <w:pPr>
              <w:pStyle w:val="null3"/>
              <w:jc w:val="both"/>
            </w:pPr>
            <w:r>
              <w:rPr>
                <w:rFonts w:ascii="仿宋_GB2312" w:hAnsi="仿宋_GB2312" w:cs="仿宋_GB2312" w:eastAsia="仿宋_GB2312"/>
              </w:rPr>
              <w:t>投标单位拟派监控岗安保人员年龄在18 至 45 周岁，取得应急管理部门颁发的建（构）筑物消防员证或消防设施操作员证（四级）及以上的15人得7分；本项满分7分，未提供不得分。 （提供身份证、相关证书复印件、在本公司2025年1月1日至今任意一个月的社保加盖公章）。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管理体系证书</w:t>
            </w:r>
          </w:p>
        </w:tc>
        <w:tc>
          <w:tcPr>
            <w:tcW w:type="dxa" w:w="2492"/>
          </w:tcPr>
          <w:p>
            <w:pPr>
              <w:pStyle w:val="null3"/>
              <w:jc w:val="both"/>
            </w:pPr>
            <w:r>
              <w:rPr>
                <w:rFonts w:ascii="仿宋_GB2312" w:hAnsi="仿宋_GB2312" w:cs="仿宋_GB2312" w:eastAsia="仿宋_GB2312"/>
              </w:rPr>
              <w:t>投标单位提供有效期内的三体系证书（ISO9001质量管理体系、ISO14001环境管理体系认证、ISO45001职业安全健康管理体系认证），每个得1分，最高得3分，未提供不得分。（认证证书需覆盖保安服务范围，提供相关证书复印件和国家认证认可监督管理委员会网站查询截图，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详见附件：合同文本-安保服务.docx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[HNHS]20250600003[GK]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厅机关社会化安保服务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厅机关社会化安保服务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9913924.8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详见附件：投标人无不良信用记录自查承诺函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详见附件：开标（报价）一览表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