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AADB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</w:rPr>
        <w:t>资格</w:t>
      </w:r>
      <w:r>
        <w:rPr>
          <w:rFonts w:hint="eastAsia"/>
          <w:lang w:val="en-GB"/>
        </w:rPr>
        <w:t>承诺函</w:t>
      </w:r>
    </w:p>
    <w:p w14:paraId="2DC1CC86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：</w:t>
      </w:r>
    </w:p>
    <w:p w14:paraId="570CAAD5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0F83BF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1、我公司具有良好的商业信誉。</w:t>
      </w:r>
    </w:p>
    <w:p w14:paraId="31E9E43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2、我公司具有履行合同所必需的设备和专业技术能力。 </w:t>
      </w:r>
    </w:p>
    <w:p w14:paraId="333691C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3、我公司参加政府采购活动前三年内，在经营活动中没有重大违法记录。 </w:t>
      </w:r>
    </w:p>
    <w:p w14:paraId="4FAD15C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3501310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5、我公司没有为本次采购项目提供过整体设计、规范编制或者项目管理、监理、检测等服务； </w:t>
      </w:r>
    </w:p>
    <w:p w14:paraId="7FD5695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6、我公司不存在单位负责人为同一人或者存在控股、管理关系的不同投标人，参加同一合同项下的政府采购活动的情形。</w:t>
      </w:r>
    </w:p>
    <w:p w14:paraId="0835280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</w:p>
    <w:p w14:paraId="1D5C404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8、我公司具有依法缴纳税收和社会保障资金的良好记录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226F866C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9、我公司具有健全的财务会计制度的证明材料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7927355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cs="宋体"/>
          <w:sz w:val="24"/>
        </w:rPr>
        <w:t>未被列入信用中国网站的“重大税收违法失信主体”、“政府采购严重违法失信名单”和中国政府采购网的“政府采购严重违法失信行为记录名单”以及中</w:t>
      </w:r>
      <w:bookmarkStart w:id="0" w:name="_GoBack"/>
      <w:bookmarkEnd w:id="0"/>
      <w:r>
        <w:rPr>
          <w:rFonts w:hint="eastAsia" w:ascii="宋体" w:hAnsi="宋体" w:cs="宋体"/>
          <w:sz w:val="24"/>
        </w:rPr>
        <w:t>国执行信息公开网的“失信被执行人”名单。</w:t>
      </w:r>
    </w:p>
    <w:p w14:paraId="481DCE7C">
      <w:pPr>
        <w:pStyle w:val="2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11、具备法律、行政法规规定的其他条件</w:t>
      </w:r>
    </w:p>
    <w:p w14:paraId="3453A2F6">
      <w:pPr>
        <w:pStyle w:val="2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12、投标有效期：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响应文件应自开标之日起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6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  <w:lang w:val="en-GB"/>
        </w:rPr>
        <w:t>0</w:t>
      </w:r>
      <w:r>
        <w:rPr>
          <w:rFonts w:hint="eastAsia" w:ascii="宋体" w:hAnsi="宋体" w:cs="宋体"/>
          <w:bCs/>
          <w:color w:val="auto"/>
          <w:sz w:val="24"/>
          <w:highlight w:val="none"/>
          <w:lang w:val="en-GB"/>
        </w:rPr>
        <w:t>个日历日内保持有效</w:t>
      </w:r>
    </w:p>
    <w:p w14:paraId="7D7CB7DC">
      <w:pPr>
        <w:rPr>
          <w:rFonts w:hint="default"/>
          <w:lang w:val="en-US" w:eastAsia="zh-CN"/>
        </w:rPr>
      </w:pPr>
    </w:p>
    <w:p w14:paraId="0FCE3C6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6600A5D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68FBE6E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投标人名称： （加盖单位公章）</w:t>
      </w:r>
    </w:p>
    <w:p w14:paraId="06BEDBDB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法定代表人或代理人： （签字</w:t>
      </w:r>
      <w:r>
        <w:rPr>
          <w:rFonts w:hint="eastAsia" w:ascii="宋体" w:hAnsi="宋体" w:cs="宋体"/>
          <w:sz w:val="24"/>
        </w:rPr>
        <w:t>或盖章</w:t>
      </w:r>
      <w:r>
        <w:rPr>
          <w:rFonts w:ascii="宋体" w:hAnsi="宋体" w:cs="宋体"/>
          <w:sz w:val="24"/>
        </w:rPr>
        <w:t xml:space="preserve">） </w:t>
      </w:r>
    </w:p>
    <w:p w14:paraId="60DD3E5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4E7EBC7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25ED6A6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7285FA4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64282BA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371C367C"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57794B41"/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15C5"/>
    <w:rsid w:val="064A15C5"/>
    <w:rsid w:val="0C6418A3"/>
    <w:rsid w:val="4A34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930</Words>
  <Characters>938</Characters>
  <Lines>0</Lines>
  <Paragraphs>0</Paragraphs>
  <TotalTime>0</TotalTime>
  <ScaleCrop>false</ScaleCrop>
  <LinksUpToDate>false</LinksUpToDate>
  <CharactersWithSpaces>967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媛媛子</dc:creator>
  <cp:lastModifiedBy>媛媛子</cp:lastModifiedBy>
  <dcterms:modified xsi:type="dcterms:W3CDTF">2025-05-07T08:38:32Z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8C91FE0F57DB4125828F9A311BCE572E_11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