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BDE80">
      <w:pPr>
        <w:snapToGrid w:val="0"/>
        <w:spacing w:line="360" w:lineRule="auto"/>
        <w:jc w:val="center"/>
        <w:outlineLvl w:val="0"/>
      </w:pPr>
    </w:p>
    <w:p w14:paraId="32096F1D">
      <w:pPr>
        <w:snapToGrid w:val="0"/>
        <w:spacing w:line="360" w:lineRule="auto"/>
        <w:jc w:val="center"/>
        <w:outlineLvl w:val="0"/>
      </w:pPr>
    </w:p>
    <w:p w14:paraId="12EA9DD4">
      <w:pPr>
        <w:snapToGrid w:val="0"/>
        <w:spacing w:line="360" w:lineRule="auto"/>
        <w:jc w:val="center"/>
        <w:outlineLvl w:val="0"/>
        <w:rPr>
          <w:rFonts w:ascii="方正小标宋_GBK" w:eastAsia="方正小标宋_GBK"/>
          <w:b/>
          <w:sz w:val="84"/>
          <w:szCs w:val="84"/>
        </w:rPr>
      </w:pPr>
      <w:bookmarkStart w:id="0" w:name="_GoBack"/>
      <w:bookmarkEnd w:id="0"/>
      <w:r>
        <w:fldChar w:fldCharType="begin"/>
      </w:r>
      <w:r>
        <w:instrText xml:space="preserve"> INCLUDEPICTURE "https://ss3.baidu.com/-fo3dSag_xI4khGko9WTAnF6hhy/baike/pic/item/267f9e2f0708283861917bddb199a9014d08f15f.jpg" \* MERGEFORMATINET </w:instrText>
      </w:r>
      <w:r>
        <w:fldChar w:fldCharType="separate"/>
      </w:r>
      <w:r>
        <w:drawing>
          <wp:inline distT="0" distB="0" distL="114300" distR="114300">
            <wp:extent cx="1590675" cy="1569720"/>
            <wp:effectExtent l="0" t="0" r="9525" b="11430"/>
            <wp:docPr id="2" name="图片 2" descr="267f9e2f0708283861917bddb199a9014d08f1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67f9e2f0708283861917bddb199a9014d08f15f"/>
                    <pic:cNvPicPr>
                      <a:picLocks noChangeAspect="1"/>
                    </pic:cNvPicPr>
                  </pic:nvPicPr>
                  <pic:blipFill>
                    <a:blip r:embed="rId7"/>
                    <a:stretch>
                      <a:fillRect/>
                    </a:stretch>
                  </pic:blipFill>
                  <pic:spPr>
                    <a:xfrm>
                      <a:off x="0" y="0"/>
                      <a:ext cx="1590675" cy="1569720"/>
                    </a:xfrm>
                    <a:prstGeom prst="rect">
                      <a:avLst/>
                    </a:prstGeom>
                    <a:noFill/>
                    <a:ln>
                      <a:noFill/>
                    </a:ln>
                  </pic:spPr>
                </pic:pic>
              </a:graphicData>
            </a:graphic>
          </wp:inline>
        </w:drawing>
      </w:r>
      <w:r>
        <w:fldChar w:fldCharType="end"/>
      </w:r>
    </w:p>
    <w:p w14:paraId="4DB58CA8">
      <w:pPr>
        <w:snapToGrid w:val="0"/>
        <w:spacing w:line="240" w:lineRule="atLeast"/>
        <w:jc w:val="center"/>
        <w:outlineLvl w:val="0"/>
        <w:rPr>
          <w:rFonts w:ascii="方正小标宋_GBK" w:eastAsia="方正小标宋_GBK"/>
          <w:b/>
          <w:sz w:val="84"/>
          <w:szCs w:val="84"/>
        </w:rPr>
      </w:pPr>
      <w:r>
        <w:rPr>
          <w:rFonts w:hint="eastAsia" w:ascii="方正小标宋_GBK" w:eastAsia="方正小标宋_GBK"/>
          <w:b/>
          <w:sz w:val="84"/>
          <w:szCs w:val="84"/>
        </w:rPr>
        <w:t>海南师范大学</w:t>
      </w:r>
    </w:p>
    <w:p w14:paraId="48E1DD2D">
      <w:pPr>
        <w:snapToGrid w:val="0"/>
        <w:spacing w:line="240" w:lineRule="atLeast"/>
        <w:jc w:val="center"/>
        <w:outlineLvl w:val="0"/>
        <w:rPr>
          <w:rFonts w:ascii="方正小标宋_GBK" w:eastAsia="方正小标宋_GBK"/>
          <w:b/>
          <w:sz w:val="84"/>
          <w:szCs w:val="84"/>
        </w:rPr>
      </w:pPr>
      <w:r>
        <w:rPr>
          <w:rFonts w:hint="eastAsia" w:ascii="方正小标宋_GBK" w:eastAsia="方正小标宋_GBK"/>
          <w:b/>
          <w:sz w:val="84"/>
          <w:szCs w:val="84"/>
        </w:rPr>
        <w:t>货物采购合同书</w:t>
      </w:r>
    </w:p>
    <w:p w14:paraId="1BEEE084">
      <w:pPr>
        <w:snapToGrid w:val="0"/>
        <w:spacing w:line="240" w:lineRule="atLeast"/>
        <w:jc w:val="center"/>
        <w:outlineLvl w:val="0"/>
        <w:rPr>
          <w:rFonts w:ascii="黑体" w:hAnsi="黑体" w:eastAsia="黑体"/>
          <w:b/>
          <w:sz w:val="36"/>
          <w:szCs w:val="36"/>
        </w:rPr>
      </w:pPr>
      <w:r>
        <w:rPr>
          <w:rFonts w:hint="eastAsia" w:ascii="黑体" w:hAnsi="黑体" w:eastAsia="黑体"/>
          <w:b/>
          <w:sz w:val="36"/>
          <w:szCs w:val="36"/>
        </w:rPr>
        <w:t>（国产仪器设备专用）</w:t>
      </w:r>
    </w:p>
    <w:p w14:paraId="3627E146">
      <w:pPr>
        <w:snapToGrid w:val="0"/>
        <w:spacing w:line="240" w:lineRule="atLeast"/>
        <w:jc w:val="center"/>
        <w:outlineLvl w:val="0"/>
        <w:rPr>
          <w:rFonts w:ascii="方正小标宋_GBK" w:eastAsia="方正小标宋_GBK"/>
          <w:b/>
          <w:sz w:val="84"/>
          <w:szCs w:val="84"/>
        </w:rPr>
      </w:pPr>
    </w:p>
    <w:p w14:paraId="32FA128C">
      <w:pPr>
        <w:snapToGrid w:val="0"/>
        <w:spacing w:line="240" w:lineRule="atLeast"/>
        <w:jc w:val="center"/>
        <w:outlineLvl w:val="0"/>
        <w:rPr>
          <w:rFonts w:ascii="方正小标宋_GBK" w:eastAsia="方正小标宋_GBK"/>
          <w:b/>
          <w:sz w:val="84"/>
          <w:szCs w:val="84"/>
        </w:rPr>
      </w:pPr>
    </w:p>
    <w:p w14:paraId="3EA64FB7">
      <w:pPr>
        <w:snapToGrid w:val="0"/>
        <w:spacing w:line="240" w:lineRule="atLeast"/>
        <w:jc w:val="center"/>
        <w:outlineLvl w:val="0"/>
        <w:rPr>
          <w:rFonts w:ascii="方正小标宋_GBK" w:eastAsia="方正小标宋_GBK"/>
          <w:b/>
          <w:sz w:val="84"/>
          <w:szCs w:val="84"/>
        </w:rPr>
      </w:pPr>
    </w:p>
    <w:p w14:paraId="0D4CE491">
      <w:pPr>
        <w:snapToGrid w:val="0"/>
        <w:spacing w:line="360" w:lineRule="auto"/>
        <w:ind w:firstLine="640" w:firstLineChars="200"/>
        <w:outlineLvl w:val="0"/>
        <w:rPr>
          <w:rFonts w:ascii="方正小标宋_GBK" w:eastAsia="方正小标宋_GBK"/>
          <w:b/>
          <w:sz w:val="32"/>
          <w:szCs w:val="32"/>
        </w:rPr>
      </w:pPr>
      <w:r>
        <w:rPr>
          <w:rFonts w:hint="eastAsia" w:ascii="方正小标宋_GBK" w:eastAsia="方正小标宋_GBK"/>
          <w:b/>
          <w:sz w:val="32"/>
          <w:szCs w:val="32"/>
        </w:rPr>
        <w:t>项目名称：</w:t>
      </w:r>
    </w:p>
    <w:p w14:paraId="59E95448">
      <w:pPr>
        <w:snapToGrid w:val="0"/>
        <w:spacing w:line="360" w:lineRule="auto"/>
        <w:ind w:firstLine="640" w:firstLineChars="200"/>
        <w:outlineLvl w:val="0"/>
        <w:rPr>
          <w:rFonts w:ascii="方正小标宋_GBK" w:eastAsia="方正小标宋_GBK"/>
          <w:b/>
          <w:sz w:val="32"/>
          <w:szCs w:val="32"/>
        </w:rPr>
      </w:pPr>
      <w:r>
        <w:rPr>
          <w:rFonts w:hint="eastAsia" w:ascii="方正小标宋_GBK" w:eastAsia="方正小标宋_GBK"/>
          <w:b/>
          <w:sz w:val="32"/>
          <w:szCs w:val="32"/>
        </w:rPr>
        <w:t>项目编号：</w:t>
      </w:r>
    </w:p>
    <w:p w14:paraId="6753448A">
      <w:pPr>
        <w:snapToGrid w:val="0"/>
        <w:spacing w:line="360" w:lineRule="auto"/>
        <w:ind w:firstLine="640" w:firstLineChars="200"/>
        <w:outlineLvl w:val="0"/>
        <w:rPr>
          <w:rFonts w:ascii="方正小标宋_GBK" w:eastAsia="方正小标宋_GBK"/>
          <w:b/>
          <w:sz w:val="32"/>
          <w:szCs w:val="32"/>
        </w:rPr>
      </w:pPr>
      <w:r>
        <w:rPr>
          <w:rFonts w:hint="eastAsia" w:ascii="方正小标宋_GBK" w:eastAsia="方正小标宋_GBK"/>
          <w:b/>
          <w:sz w:val="32"/>
          <w:szCs w:val="32"/>
        </w:rPr>
        <w:t>合同编号：</w:t>
      </w:r>
    </w:p>
    <w:p w14:paraId="0079620A">
      <w:pPr>
        <w:snapToGrid w:val="0"/>
        <w:spacing w:line="360" w:lineRule="auto"/>
        <w:ind w:firstLine="640" w:firstLineChars="200"/>
        <w:outlineLvl w:val="0"/>
        <w:rPr>
          <w:b/>
          <w:sz w:val="28"/>
          <w:szCs w:val="28"/>
        </w:rPr>
        <w:sectPr>
          <w:footerReference r:id="rId5" w:type="first"/>
          <w:footerReference r:id="rId3" w:type="default"/>
          <w:footerReference r:id="rId4" w:type="even"/>
          <w:pgSz w:w="11906" w:h="16838"/>
          <w:pgMar w:top="1134" w:right="1134" w:bottom="1134" w:left="1134" w:header="851" w:footer="992" w:gutter="0"/>
          <w:cols w:space="720" w:num="1"/>
          <w:titlePg/>
          <w:rtlGutter w:val="1"/>
          <w:docGrid w:type="linesAndChars" w:linePitch="312" w:charSpace="0"/>
        </w:sectPr>
      </w:pPr>
      <w:r>
        <w:rPr>
          <w:rFonts w:hint="eastAsia" w:ascii="方正小标宋_GBK" w:eastAsia="方正小标宋_GBK"/>
          <w:b/>
          <w:sz w:val="32"/>
          <w:szCs w:val="32"/>
        </w:rPr>
        <w:t>签订日期：</w:t>
      </w:r>
    </w:p>
    <w:p w14:paraId="4BB2CF6E">
      <w:pPr>
        <w:snapToGrid w:val="0"/>
        <w:spacing w:line="560" w:lineRule="exact"/>
        <w:ind w:firstLine="470" w:firstLineChars="147"/>
        <w:rPr>
          <w:rFonts w:ascii="黑体" w:hAnsi="黑体" w:eastAsia="黑体"/>
          <w:color w:val="000000"/>
          <w:sz w:val="32"/>
          <w:szCs w:val="32"/>
          <w:u w:val="single"/>
        </w:rPr>
      </w:pPr>
      <w:r>
        <w:rPr>
          <w:rFonts w:hint="eastAsia" w:ascii="黑体" w:hAnsi="黑体" w:eastAsia="黑体"/>
          <w:color w:val="000000"/>
          <w:sz w:val="32"/>
          <w:szCs w:val="32"/>
        </w:rPr>
        <w:t>甲方（采购人）：</w:t>
      </w:r>
      <w:r>
        <w:rPr>
          <w:rFonts w:hint="eastAsia" w:ascii="黑体" w:hAnsi="黑体" w:eastAsia="黑体"/>
          <w:color w:val="000000"/>
          <w:sz w:val="32"/>
          <w:szCs w:val="32"/>
          <w:u w:val="single"/>
        </w:rPr>
        <w:t xml:space="preserve">  海南师范大学  </w:t>
      </w:r>
    </w:p>
    <w:p w14:paraId="25CC98D6">
      <w:pPr>
        <w:snapToGrid w:val="0"/>
        <w:spacing w:line="560" w:lineRule="exact"/>
        <w:ind w:firstLine="470" w:firstLineChars="147"/>
        <w:rPr>
          <w:rFonts w:ascii="仿宋_GB2312" w:hAnsi="宋体" w:eastAsia="仿宋_GB2312"/>
          <w:color w:val="000000"/>
          <w:sz w:val="32"/>
          <w:szCs w:val="32"/>
          <w:u w:val="single"/>
        </w:rPr>
      </w:pPr>
      <w:r>
        <w:rPr>
          <w:rFonts w:hint="eastAsia" w:ascii="仿宋_GB2312" w:hAnsi="宋体" w:eastAsia="仿宋_GB2312"/>
          <w:color w:val="000000"/>
          <w:sz w:val="32"/>
          <w:szCs w:val="32"/>
        </w:rPr>
        <w:t>地址：</w:t>
      </w:r>
      <w:r>
        <w:rPr>
          <w:rFonts w:hint="eastAsia" w:ascii="仿宋_GB2312" w:hAnsi="宋体" w:eastAsia="仿宋_GB2312"/>
          <w:color w:val="000000"/>
          <w:sz w:val="32"/>
          <w:szCs w:val="32"/>
          <w:u w:val="single"/>
        </w:rPr>
        <w:t>海口市琼山区龙昆南路99号</w:t>
      </w:r>
    </w:p>
    <w:p w14:paraId="351021EF">
      <w:pPr>
        <w:snapToGrid w:val="0"/>
        <w:spacing w:line="560" w:lineRule="exact"/>
        <w:ind w:firstLine="470" w:firstLineChars="147"/>
        <w:rPr>
          <w:rFonts w:ascii="仿宋_GB2312" w:hAnsi="宋体" w:eastAsia="仿宋_GB2312"/>
          <w:color w:val="000000"/>
          <w:sz w:val="32"/>
          <w:szCs w:val="32"/>
        </w:rPr>
      </w:pPr>
    </w:p>
    <w:p w14:paraId="46F29FA5">
      <w:pPr>
        <w:snapToGrid w:val="0"/>
        <w:spacing w:line="560" w:lineRule="exact"/>
        <w:ind w:firstLine="470" w:firstLineChars="147"/>
        <w:rPr>
          <w:rFonts w:ascii="黑体" w:hAnsi="黑体" w:eastAsia="黑体"/>
          <w:color w:val="000000"/>
          <w:sz w:val="32"/>
          <w:szCs w:val="32"/>
        </w:rPr>
      </w:pPr>
      <w:r>
        <w:rPr>
          <w:rFonts w:hint="eastAsia" w:ascii="黑体" w:hAnsi="黑体" w:eastAsia="黑体"/>
          <w:color w:val="000000"/>
          <w:sz w:val="32"/>
          <w:szCs w:val="32"/>
        </w:rPr>
        <w:t>乙方（成交供应商）：</w:t>
      </w:r>
      <w:r>
        <w:rPr>
          <w:rFonts w:hint="eastAsia" w:ascii="黑体" w:hAnsi="黑体" w:eastAsia="黑体"/>
          <w:color w:val="000000"/>
          <w:sz w:val="32"/>
          <w:szCs w:val="32"/>
          <w:u w:val="single"/>
        </w:rPr>
        <w:t xml:space="preserve">                     </w:t>
      </w:r>
    </w:p>
    <w:p w14:paraId="64E36444">
      <w:pPr>
        <w:snapToGrid w:val="0"/>
        <w:spacing w:line="560" w:lineRule="exact"/>
        <w:ind w:firstLine="470" w:firstLineChars="147"/>
        <w:rPr>
          <w:rFonts w:ascii="仿宋_GB2312" w:hAnsi="宋体" w:eastAsia="仿宋_GB2312"/>
          <w:color w:val="000000"/>
          <w:sz w:val="32"/>
          <w:szCs w:val="32"/>
        </w:rPr>
      </w:pPr>
      <w:r>
        <w:rPr>
          <w:rFonts w:hint="eastAsia" w:ascii="仿宋_GB2312" w:hAnsi="宋体" w:eastAsia="仿宋_GB2312"/>
          <w:color w:val="000000"/>
          <w:sz w:val="32"/>
          <w:szCs w:val="32"/>
        </w:rPr>
        <w:t>地址：</w:t>
      </w:r>
      <w:r>
        <w:rPr>
          <w:rFonts w:hint="eastAsia" w:ascii="仿宋_GB2312" w:hAnsi="宋体" w:eastAsia="仿宋_GB2312"/>
          <w:color w:val="000000"/>
          <w:sz w:val="32"/>
          <w:szCs w:val="32"/>
          <w:u w:val="single"/>
        </w:rPr>
        <w:t xml:space="preserve">                                  </w:t>
      </w:r>
    </w:p>
    <w:p w14:paraId="028A710E">
      <w:pPr>
        <w:snapToGrid w:val="0"/>
        <w:spacing w:line="560" w:lineRule="exact"/>
        <w:ind w:firstLine="640" w:firstLineChars="200"/>
        <w:rPr>
          <w:rFonts w:ascii="仿宋_GB2312" w:hAnsi="宋体" w:eastAsia="仿宋_GB2312"/>
          <w:color w:val="000000"/>
          <w:sz w:val="32"/>
          <w:szCs w:val="32"/>
        </w:rPr>
      </w:pPr>
    </w:p>
    <w:p w14:paraId="141FCC3A">
      <w:pPr>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乙方于</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年</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月</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日参加了海南师范大学组织的</w:t>
      </w:r>
      <w:r>
        <w:rPr>
          <w:rFonts w:hint="eastAsia" w:ascii="仿宋_GB2312" w:hAnsi="宋体" w:eastAsia="仿宋_GB2312"/>
          <w:color w:val="000000"/>
          <w:sz w:val="32"/>
          <w:szCs w:val="32"/>
          <w:u w:val="single"/>
        </w:rPr>
        <w:t xml:space="preserve">       （项目名称）</w:t>
      </w:r>
      <w:r>
        <w:rPr>
          <w:rFonts w:hint="eastAsia" w:ascii="仿宋_GB2312" w:hAnsi="宋体" w:eastAsia="仿宋_GB2312"/>
          <w:color w:val="000000"/>
          <w:sz w:val="32"/>
          <w:szCs w:val="32"/>
        </w:rPr>
        <w:t>采购活动，经评标委员会评审确定乙方为成交供应商，按照《中华人民共和国政府采购法》、《中华人民共和国民法典》和相关法律法规规定，以及采购文件要求，本着平等互利和诚实信用的原则，经甲乙双方协商一致，签订本采购合同。</w:t>
      </w:r>
    </w:p>
    <w:p w14:paraId="22EA9202">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一、货物内容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2126"/>
        <w:gridCol w:w="1276"/>
        <w:gridCol w:w="1118"/>
        <w:gridCol w:w="1408"/>
        <w:gridCol w:w="1408"/>
      </w:tblGrid>
      <w:tr w14:paraId="0693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14:paraId="1BF02567">
            <w:pPr>
              <w:snapToGrid w:val="0"/>
              <w:spacing w:line="560" w:lineRule="exact"/>
              <w:jc w:val="center"/>
              <w:rPr>
                <w:rFonts w:ascii="黑体" w:hAnsi="黑体" w:eastAsia="黑体"/>
                <w:color w:val="000000"/>
                <w:szCs w:val="21"/>
              </w:rPr>
            </w:pPr>
            <w:r>
              <w:rPr>
                <w:rFonts w:hint="eastAsia" w:ascii="黑体" w:hAnsi="黑体" w:eastAsia="黑体"/>
                <w:color w:val="000000"/>
                <w:szCs w:val="21"/>
              </w:rPr>
              <w:t>序号</w:t>
            </w:r>
          </w:p>
        </w:tc>
        <w:tc>
          <w:tcPr>
            <w:tcW w:w="1701" w:type="dxa"/>
            <w:vAlign w:val="center"/>
          </w:tcPr>
          <w:p w14:paraId="66D7AF9D">
            <w:pPr>
              <w:snapToGrid w:val="0"/>
              <w:spacing w:line="560" w:lineRule="exact"/>
              <w:jc w:val="center"/>
              <w:rPr>
                <w:rFonts w:ascii="黑体" w:hAnsi="黑体" w:eastAsia="黑体"/>
                <w:color w:val="000000"/>
                <w:szCs w:val="21"/>
              </w:rPr>
            </w:pPr>
            <w:r>
              <w:rPr>
                <w:rFonts w:hint="eastAsia" w:ascii="黑体" w:hAnsi="黑体" w:eastAsia="黑体"/>
                <w:color w:val="000000"/>
                <w:szCs w:val="21"/>
              </w:rPr>
              <w:t>货物名称</w:t>
            </w:r>
          </w:p>
        </w:tc>
        <w:tc>
          <w:tcPr>
            <w:tcW w:w="2126" w:type="dxa"/>
            <w:vAlign w:val="center"/>
          </w:tcPr>
          <w:p w14:paraId="7B791A02">
            <w:pPr>
              <w:snapToGrid w:val="0"/>
              <w:spacing w:line="560" w:lineRule="exact"/>
              <w:jc w:val="center"/>
              <w:rPr>
                <w:rFonts w:ascii="黑体" w:hAnsi="黑体" w:eastAsia="黑体"/>
                <w:color w:val="000000"/>
                <w:szCs w:val="21"/>
              </w:rPr>
            </w:pPr>
            <w:r>
              <w:rPr>
                <w:rFonts w:hint="eastAsia" w:ascii="黑体" w:hAnsi="黑体" w:eastAsia="黑体"/>
                <w:color w:val="000000"/>
                <w:szCs w:val="21"/>
              </w:rPr>
              <w:t>品牌、规格型号</w:t>
            </w:r>
          </w:p>
        </w:tc>
        <w:tc>
          <w:tcPr>
            <w:tcW w:w="1276" w:type="dxa"/>
            <w:vAlign w:val="center"/>
          </w:tcPr>
          <w:p w14:paraId="6FE7C838">
            <w:pPr>
              <w:snapToGrid w:val="0"/>
              <w:spacing w:line="560" w:lineRule="exact"/>
              <w:jc w:val="center"/>
              <w:rPr>
                <w:rFonts w:ascii="黑体" w:hAnsi="黑体" w:eastAsia="黑体"/>
                <w:color w:val="000000"/>
                <w:szCs w:val="21"/>
              </w:rPr>
            </w:pPr>
            <w:r>
              <w:rPr>
                <w:rFonts w:hint="eastAsia" w:ascii="黑体" w:hAnsi="黑体" w:eastAsia="黑体"/>
                <w:color w:val="000000"/>
                <w:szCs w:val="21"/>
              </w:rPr>
              <w:t>产地</w:t>
            </w:r>
          </w:p>
        </w:tc>
        <w:tc>
          <w:tcPr>
            <w:tcW w:w="1118" w:type="dxa"/>
            <w:vAlign w:val="center"/>
          </w:tcPr>
          <w:p w14:paraId="29F8F22C">
            <w:pPr>
              <w:snapToGrid w:val="0"/>
              <w:spacing w:line="560" w:lineRule="exact"/>
              <w:jc w:val="center"/>
              <w:rPr>
                <w:rFonts w:ascii="黑体" w:hAnsi="黑体" w:eastAsia="黑体"/>
                <w:color w:val="000000"/>
                <w:szCs w:val="21"/>
              </w:rPr>
            </w:pPr>
            <w:r>
              <w:rPr>
                <w:rFonts w:hint="eastAsia" w:ascii="黑体" w:hAnsi="黑体" w:eastAsia="黑体"/>
                <w:color w:val="000000"/>
                <w:szCs w:val="21"/>
              </w:rPr>
              <w:t>数量</w:t>
            </w:r>
          </w:p>
        </w:tc>
        <w:tc>
          <w:tcPr>
            <w:tcW w:w="1408" w:type="dxa"/>
            <w:vAlign w:val="center"/>
          </w:tcPr>
          <w:p w14:paraId="4E6F5621">
            <w:pPr>
              <w:snapToGrid w:val="0"/>
              <w:spacing w:line="560" w:lineRule="exact"/>
              <w:jc w:val="center"/>
              <w:rPr>
                <w:rFonts w:ascii="黑体" w:hAnsi="黑体" w:eastAsia="黑体"/>
                <w:color w:val="000000"/>
                <w:szCs w:val="21"/>
              </w:rPr>
            </w:pPr>
            <w:r>
              <w:rPr>
                <w:rFonts w:hint="eastAsia" w:ascii="黑体" w:hAnsi="黑体" w:eastAsia="黑体"/>
                <w:color w:val="000000"/>
                <w:szCs w:val="21"/>
              </w:rPr>
              <w:t>单价（元）</w:t>
            </w:r>
          </w:p>
        </w:tc>
        <w:tc>
          <w:tcPr>
            <w:tcW w:w="1408" w:type="dxa"/>
            <w:vAlign w:val="center"/>
          </w:tcPr>
          <w:p w14:paraId="20480928">
            <w:pPr>
              <w:snapToGrid w:val="0"/>
              <w:spacing w:line="560" w:lineRule="exact"/>
              <w:jc w:val="center"/>
              <w:rPr>
                <w:rFonts w:ascii="黑体" w:hAnsi="黑体" w:eastAsia="黑体"/>
                <w:color w:val="000000"/>
                <w:szCs w:val="21"/>
              </w:rPr>
            </w:pPr>
            <w:r>
              <w:rPr>
                <w:rFonts w:hint="eastAsia" w:ascii="黑体" w:hAnsi="黑体" w:eastAsia="黑体"/>
                <w:color w:val="000000"/>
                <w:szCs w:val="21"/>
              </w:rPr>
              <w:t>总金额（元）</w:t>
            </w:r>
          </w:p>
        </w:tc>
      </w:tr>
      <w:tr w14:paraId="3BE91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14:paraId="76580F4F">
            <w:pPr>
              <w:snapToGrid w:val="0"/>
              <w:spacing w:line="560" w:lineRule="exact"/>
              <w:jc w:val="center"/>
              <w:rPr>
                <w:rFonts w:ascii="仿宋_GB2312" w:hAnsi="宋体" w:eastAsia="仿宋_GB2312"/>
                <w:color w:val="000000"/>
                <w:szCs w:val="21"/>
              </w:rPr>
            </w:pPr>
            <w:r>
              <w:rPr>
                <w:rFonts w:hint="eastAsia" w:ascii="仿宋_GB2312" w:hAnsi="宋体" w:eastAsia="仿宋_GB2312"/>
                <w:color w:val="000000"/>
                <w:szCs w:val="21"/>
              </w:rPr>
              <w:t>1</w:t>
            </w:r>
          </w:p>
        </w:tc>
        <w:tc>
          <w:tcPr>
            <w:tcW w:w="1701" w:type="dxa"/>
            <w:vAlign w:val="center"/>
          </w:tcPr>
          <w:p w14:paraId="2B503AEB">
            <w:pPr>
              <w:snapToGrid w:val="0"/>
              <w:spacing w:line="560" w:lineRule="exact"/>
              <w:jc w:val="center"/>
              <w:rPr>
                <w:rFonts w:ascii="仿宋_GB2312" w:hAnsi="宋体" w:eastAsia="仿宋_GB2312"/>
                <w:color w:val="000000"/>
                <w:szCs w:val="21"/>
              </w:rPr>
            </w:pPr>
          </w:p>
        </w:tc>
        <w:tc>
          <w:tcPr>
            <w:tcW w:w="2126" w:type="dxa"/>
            <w:vAlign w:val="center"/>
          </w:tcPr>
          <w:p w14:paraId="3FF10E88">
            <w:pPr>
              <w:snapToGrid w:val="0"/>
              <w:spacing w:line="560" w:lineRule="exact"/>
              <w:jc w:val="center"/>
              <w:rPr>
                <w:rFonts w:ascii="仿宋_GB2312" w:hAnsi="宋体" w:eastAsia="仿宋_GB2312"/>
                <w:color w:val="000000"/>
                <w:szCs w:val="21"/>
              </w:rPr>
            </w:pPr>
          </w:p>
        </w:tc>
        <w:tc>
          <w:tcPr>
            <w:tcW w:w="1276" w:type="dxa"/>
            <w:vAlign w:val="center"/>
          </w:tcPr>
          <w:p w14:paraId="1DC743FC">
            <w:pPr>
              <w:snapToGrid w:val="0"/>
              <w:spacing w:line="560" w:lineRule="exact"/>
              <w:jc w:val="center"/>
              <w:rPr>
                <w:rFonts w:ascii="仿宋_GB2312" w:hAnsi="宋体" w:eastAsia="仿宋_GB2312"/>
                <w:color w:val="000000"/>
                <w:szCs w:val="21"/>
              </w:rPr>
            </w:pPr>
          </w:p>
        </w:tc>
        <w:tc>
          <w:tcPr>
            <w:tcW w:w="1118" w:type="dxa"/>
            <w:vAlign w:val="center"/>
          </w:tcPr>
          <w:p w14:paraId="0087E674">
            <w:pPr>
              <w:snapToGrid w:val="0"/>
              <w:spacing w:line="560" w:lineRule="exact"/>
              <w:jc w:val="center"/>
              <w:rPr>
                <w:rFonts w:ascii="仿宋_GB2312" w:hAnsi="宋体" w:eastAsia="仿宋_GB2312"/>
                <w:color w:val="000000"/>
                <w:szCs w:val="21"/>
              </w:rPr>
            </w:pPr>
          </w:p>
        </w:tc>
        <w:tc>
          <w:tcPr>
            <w:tcW w:w="1408" w:type="dxa"/>
            <w:vAlign w:val="center"/>
          </w:tcPr>
          <w:p w14:paraId="78A0A3B0">
            <w:pPr>
              <w:snapToGrid w:val="0"/>
              <w:spacing w:line="560" w:lineRule="exact"/>
              <w:jc w:val="center"/>
              <w:rPr>
                <w:rFonts w:ascii="仿宋_GB2312" w:hAnsi="宋体" w:eastAsia="仿宋_GB2312"/>
                <w:color w:val="000000"/>
                <w:szCs w:val="21"/>
              </w:rPr>
            </w:pPr>
          </w:p>
        </w:tc>
        <w:tc>
          <w:tcPr>
            <w:tcW w:w="1408" w:type="dxa"/>
            <w:vAlign w:val="center"/>
          </w:tcPr>
          <w:p w14:paraId="45B495F1">
            <w:pPr>
              <w:snapToGrid w:val="0"/>
              <w:spacing w:line="560" w:lineRule="exact"/>
              <w:jc w:val="center"/>
              <w:rPr>
                <w:rFonts w:ascii="仿宋_GB2312" w:hAnsi="宋体" w:eastAsia="仿宋_GB2312"/>
                <w:color w:val="000000"/>
                <w:szCs w:val="21"/>
              </w:rPr>
            </w:pPr>
          </w:p>
        </w:tc>
      </w:tr>
      <w:tr w14:paraId="197E1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Align w:val="center"/>
          </w:tcPr>
          <w:p w14:paraId="7967B9D7">
            <w:pPr>
              <w:snapToGrid w:val="0"/>
              <w:spacing w:line="560" w:lineRule="exact"/>
              <w:jc w:val="center"/>
              <w:rPr>
                <w:rFonts w:ascii="仿宋_GB2312" w:hAnsi="宋体" w:eastAsia="仿宋_GB2312"/>
                <w:color w:val="000000"/>
                <w:szCs w:val="21"/>
              </w:rPr>
            </w:pPr>
            <w:r>
              <w:rPr>
                <w:rFonts w:hint="eastAsia" w:ascii="仿宋_GB2312" w:hAnsi="宋体" w:eastAsia="仿宋_GB2312"/>
                <w:color w:val="000000"/>
                <w:szCs w:val="21"/>
              </w:rPr>
              <w:t>2</w:t>
            </w:r>
          </w:p>
        </w:tc>
        <w:tc>
          <w:tcPr>
            <w:tcW w:w="1701" w:type="dxa"/>
            <w:vAlign w:val="center"/>
          </w:tcPr>
          <w:p w14:paraId="1B51691D">
            <w:pPr>
              <w:snapToGrid w:val="0"/>
              <w:spacing w:line="560" w:lineRule="exact"/>
              <w:jc w:val="center"/>
              <w:rPr>
                <w:rFonts w:ascii="仿宋_GB2312" w:hAnsi="宋体" w:eastAsia="仿宋_GB2312"/>
                <w:color w:val="000000"/>
                <w:szCs w:val="21"/>
              </w:rPr>
            </w:pPr>
          </w:p>
        </w:tc>
        <w:tc>
          <w:tcPr>
            <w:tcW w:w="2126" w:type="dxa"/>
            <w:vAlign w:val="center"/>
          </w:tcPr>
          <w:p w14:paraId="1D3A48B1">
            <w:pPr>
              <w:snapToGrid w:val="0"/>
              <w:spacing w:line="560" w:lineRule="exact"/>
              <w:jc w:val="center"/>
              <w:rPr>
                <w:rFonts w:ascii="仿宋_GB2312" w:hAnsi="宋体" w:eastAsia="仿宋_GB2312"/>
                <w:color w:val="000000"/>
                <w:szCs w:val="21"/>
              </w:rPr>
            </w:pPr>
          </w:p>
        </w:tc>
        <w:tc>
          <w:tcPr>
            <w:tcW w:w="1276" w:type="dxa"/>
            <w:vAlign w:val="center"/>
          </w:tcPr>
          <w:p w14:paraId="600368E5">
            <w:pPr>
              <w:snapToGrid w:val="0"/>
              <w:spacing w:line="560" w:lineRule="exact"/>
              <w:jc w:val="center"/>
              <w:rPr>
                <w:rFonts w:ascii="仿宋_GB2312" w:hAnsi="宋体" w:eastAsia="仿宋_GB2312"/>
                <w:color w:val="000000"/>
                <w:szCs w:val="21"/>
              </w:rPr>
            </w:pPr>
          </w:p>
        </w:tc>
        <w:tc>
          <w:tcPr>
            <w:tcW w:w="1118" w:type="dxa"/>
            <w:vAlign w:val="center"/>
          </w:tcPr>
          <w:p w14:paraId="7DDBF4AD">
            <w:pPr>
              <w:snapToGrid w:val="0"/>
              <w:spacing w:line="560" w:lineRule="exact"/>
              <w:jc w:val="center"/>
              <w:rPr>
                <w:rFonts w:ascii="仿宋_GB2312" w:hAnsi="宋体" w:eastAsia="仿宋_GB2312"/>
                <w:color w:val="000000"/>
                <w:szCs w:val="21"/>
              </w:rPr>
            </w:pPr>
          </w:p>
        </w:tc>
        <w:tc>
          <w:tcPr>
            <w:tcW w:w="1408" w:type="dxa"/>
            <w:vAlign w:val="center"/>
          </w:tcPr>
          <w:p w14:paraId="7A4688BB">
            <w:pPr>
              <w:snapToGrid w:val="0"/>
              <w:spacing w:line="560" w:lineRule="exact"/>
              <w:jc w:val="center"/>
              <w:rPr>
                <w:rFonts w:ascii="仿宋_GB2312" w:hAnsi="宋体" w:eastAsia="仿宋_GB2312"/>
                <w:color w:val="000000"/>
                <w:szCs w:val="21"/>
              </w:rPr>
            </w:pPr>
          </w:p>
        </w:tc>
        <w:tc>
          <w:tcPr>
            <w:tcW w:w="1408" w:type="dxa"/>
            <w:vAlign w:val="center"/>
          </w:tcPr>
          <w:p w14:paraId="7EF85FBF">
            <w:pPr>
              <w:snapToGrid w:val="0"/>
              <w:spacing w:line="560" w:lineRule="exact"/>
              <w:jc w:val="center"/>
              <w:rPr>
                <w:rFonts w:ascii="仿宋_GB2312" w:hAnsi="宋体" w:eastAsia="仿宋_GB2312"/>
                <w:color w:val="000000"/>
                <w:szCs w:val="21"/>
              </w:rPr>
            </w:pPr>
          </w:p>
        </w:tc>
      </w:tr>
    </w:tbl>
    <w:p w14:paraId="1683524C">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此价格为合同执行不变价，不因国家政策变化而变化，该价款包括了货物价格及税费、安装调试、配送、随机零配件、标配工具、必要保险、系统集成、试运行、验收、培训、质保期服务等全部价款。</w:t>
      </w:r>
    </w:p>
    <w:p w14:paraId="46F8DD1D">
      <w:pPr>
        <w:snapToGrid w:val="0"/>
        <w:spacing w:line="560" w:lineRule="exact"/>
        <w:ind w:firstLine="640" w:firstLineChars="200"/>
        <w:rPr>
          <w:rFonts w:ascii="仿宋_GB2312" w:hAnsi="宋体" w:eastAsia="仿宋_GB2312"/>
          <w:color w:val="0000FF"/>
          <w:sz w:val="32"/>
          <w:szCs w:val="32"/>
        </w:rPr>
      </w:pPr>
      <w:r>
        <w:rPr>
          <w:rFonts w:hint="eastAsia" w:ascii="仿宋_GB2312" w:hAnsi="宋体" w:eastAsia="仿宋_GB2312"/>
          <w:color w:val="0000FF"/>
          <w:sz w:val="32"/>
          <w:szCs w:val="32"/>
        </w:rPr>
        <w:t>注：货物内容相关信息必须与投标文件中的货物内容一致，若存在不一致的，以投标响应文件为准。</w:t>
      </w:r>
    </w:p>
    <w:p w14:paraId="54478184">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二、合同金额</w:t>
      </w:r>
    </w:p>
    <w:p w14:paraId="564098F1">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合同金额为（大写）：</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元）人民币。</w:t>
      </w:r>
    </w:p>
    <w:p w14:paraId="07383649">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三、设备要求</w:t>
      </w:r>
    </w:p>
    <w:p w14:paraId="1287551B">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1、货物为原制造商制造的全新产品，无污染、无侵权行为、表面无划损、无任何缺陷隐患，在中国境内可依常规安全合法使用。</w:t>
      </w:r>
    </w:p>
    <w:p w14:paraId="6CD8A454">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2、交付验收标准依次序对照使用标准为：①符合中华人民共和国国家安全质量标准、环保标准或行业标准；②符合采购文件和响应承诺中甲方认可的合理最佳配置、参数及各项要求；③货物来源国官方标准。</w:t>
      </w:r>
    </w:p>
    <w:p w14:paraId="4E251B35">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3、进口产品必须具备原产地证明和商检局的检验证明（非法检货物除外）及合法进口渠道证明。</w:t>
      </w:r>
    </w:p>
    <w:p w14:paraId="0091A14A">
      <w:pPr>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4、货物为原厂商未启封全新包装，具出厂合格证，序列号、包装箱号与出厂批号一致，并可追索查阅。</w:t>
      </w:r>
    </w:p>
    <w:p w14:paraId="6DE54FF9">
      <w:pPr>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5、乙方应将关键主机设备的用户手册、保修手册、有关单证资料及配备件、随机工具等交付给甲方，使用操作及安全须知等重要资料应附有中文说明。</w:t>
      </w:r>
    </w:p>
    <w:p w14:paraId="1139F73A">
      <w:pPr>
        <w:snapToGrid w:val="0"/>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四、交付期、交付方式及交付地点</w:t>
      </w:r>
    </w:p>
    <w:p w14:paraId="77CE1D25">
      <w:pPr>
        <w:snapToGrid w:val="0"/>
        <w:spacing w:line="560" w:lineRule="exact"/>
        <w:ind w:firstLine="630" w:firstLineChars="197"/>
        <w:rPr>
          <w:rFonts w:ascii="仿宋_GB2312" w:hAnsi="宋体" w:eastAsia="仿宋_GB2312"/>
          <w:color w:val="0000FF"/>
          <w:sz w:val="32"/>
          <w:szCs w:val="32"/>
        </w:rPr>
      </w:pPr>
      <w:r>
        <w:rPr>
          <w:rFonts w:hint="eastAsia" w:ascii="仿宋_GB2312" w:hAnsi="宋体" w:eastAsia="仿宋_GB2312"/>
          <w:color w:val="000000"/>
          <w:sz w:val="32"/>
          <w:szCs w:val="32"/>
        </w:rPr>
        <w:t>1、</w:t>
      </w:r>
      <w:r>
        <w:rPr>
          <w:rFonts w:hint="eastAsia" w:ascii="仿宋_GB2312" w:hAnsi="宋体" w:eastAsia="仿宋_GB2312"/>
          <w:color w:val="000000" w:themeColor="text1"/>
          <w:sz w:val="32"/>
          <w:szCs w:val="32"/>
          <w14:textFill>
            <w14:solidFill>
              <w14:schemeClr w14:val="tx1"/>
            </w14:solidFill>
          </w14:textFill>
        </w:rPr>
        <w:t>交付时间：自合同签订之日起</w:t>
      </w:r>
      <w:r>
        <w:rPr>
          <w:rFonts w:hint="eastAsia" w:ascii="仿宋_GB2312" w:hAnsi="宋体" w:eastAsia="仿宋_GB2312"/>
          <w:color w:val="000000" w:themeColor="text1"/>
          <w:sz w:val="32"/>
          <w:szCs w:val="32"/>
          <w:u w:val="single"/>
          <w14:textFill>
            <w14:solidFill>
              <w14:schemeClr w14:val="tx1"/>
            </w14:solidFill>
          </w14:textFill>
        </w:rPr>
        <w:t xml:space="preserve"> </w:t>
      </w:r>
      <w:r>
        <w:rPr>
          <w:rFonts w:ascii="仿宋_GB2312" w:hAnsi="宋体" w:eastAsia="仿宋_GB2312"/>
          <w:color w:val="000000" w:themeColor="text1"/>
          <w:sz w:val="32"/>
          <w:szCs w:val="32"/>
          <w:u w:val="single"/>
          <w14:textFill>
            <w14:solidFill>
              <w14:schemeClr w14:val="tx1"/>
            </w14:solidFill>
          </w14:textFill>
        </w:rPr>
        <w:t>40</w:t>
      </w:r>
      <w:r>
        <w:rPr>
          <w:rFonts w:hint="eastAsia" w:ascii="仿宋_GB2312" w:hAnsi="宋体" w:eastAsia="仿宋_GB2312"/>
          <w:color w:val="000000" w:themeColor="text1"/>
          <w:sz w:val="32"/>
          <w:szCs w:val="32"/>
          <w:u w:val="single"/>
          <w14:textFill>
            <w14:solidFill>
              <w14:schemeClr w14:val="tx1"/>
            </w14:solidFill>
          </w14:textFill>
        </w:rPr>
        <w:t xml:space="preserve"> </w:t>
      </w:r>
      <w:r>
        <w:rPr>
          <w:rFonts w:hint="eastAsia" w:ascii="仿宋_GB2312" w:hAnsi="宋体" w:eastAsia="仿宋_GB2312"/>
          <w:color w:val="000000" w:themeColor="text1"/>
          <w:sz w:val="32"/>
          <w:szCs w:val="32"/>
          <w14:textFill>
            <w14:solidFill>
              <w14:schemeClr w14:val="tx1"/>
            </w14:solidFill>
          </w14:textFill>
        </w:rPr>
        <w:t>日历天内完成供货和安装调试。</w:t>
      </w:r>
    </w:p>
    <w:p w14:paraId="394113AC">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2、交付方式：由乙方送货至甲方指定地点</w:t>
      </w:r>
    </w:p>
    <w:p w14:paraId="109C7173">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2、交付地点：海南师范大学</w:t>
      </w:r>
    </w:p>
    <w:p w14:paraId="5CB8F296">
      <w:pPr>
        <w:snapToGrid w:val="0"/>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五、付款方式</w:t>
      </w:r>
    </w:p>
    <w:p w14:paraId="3E3F4BF8">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所有设备到货安装运行正常并验收合格后，乙方向甲方开具合同总价发票（普通增值税发票），甲方凭发票和验收资料在30日内向乙方支付相应款项。</w:t>
      </w:r>
    </w:p>
    <w:p w14:paraId="1D523D04">
      <w:pPr>
        <w:snapToGrid w:val="0"/>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六、验收、交付标准</w:t>
      </w:r>
    </w:p>
    <w:p w14:paraId="76FB86B6">
      <w:pPr>
        <w:pStyle w:val="5"/>
        <w:shd w:val="clear" w:color="auto" w:fill="FFFFFF"/>
        <w:snapToGrid w:val="0"/>
        <w:spacing w:before="0" w:beforeAutospacing="0" w:after="0" w:afterAutospacing="0" w:line="580" w:lineRule="exact"/>
        <w:ind w:firstLine="640" w:firstLineChars="200"/>
        <w:jc w:val="both"/>
        <w:rPr>
          <w:rFonts w:ascii="仿宋_GB2312" w:eastAsia="仿宋_GB2312"/>
          <w:color w:val="000000"/>
          <w:kern w:val="2"/>
          <w:sz w:val="32"/>
          <w:szCs w:val="32"/>
        </w:rPr>
      </w:pPr>
      <w:r>
        <w:rPr>
          <w:rFonts w:hint="eastAsia" w:ascii="仿宋_GB2312" w:eastAsia="仿宋_GB2312"/>
          <w:color w:val="000000"/>
          <w:kern w:val="2"/>
          <w:sz w:val="32"/>
          <w:szCs w:val="32"/>
        </w:rPr>
        <w:t>项目验收、交付标准内容主要包括合同规定的外观数量、技术质量等内容的履约情况，主要包括但不限于以下内容：</w:t>
      </w:r>
    </w:p>
    <w:p w14:paraId="2A6BE02A">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1、外观及数量：合同、到货清单和实物三者品牌、型号、配置、配件、生产厂商、产地、数量等完全相符。</w:t>
      </w:r>
    </w:p>
    <w:p w14:paraId="07838267">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2、技术质量：货物完全按规范进行安装，并通过运行调试（包括功能调试、技术指标调试、整机统调等）和仪器检测等方法，检查仪器设备的性能指标、技术质量以及提供的人员培训等符合合同规定的要求等。</w:t>
      </w:r>
    </w:p>
    <w:p w14:paraId="5B2E6669">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3、文档资料：货物合格证、说明书、保修单等齐备；交货单等组织过程文件、试运行报告、调试报告、培训记录、用户手册等其他说明文件完成。</w:t>
      </w:r>
    </w:p>
    <w:p w14:paraId="1E1B9E71">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七、质量保修范围及保修期</w:t>
      </w:r>
    </w:p>
    <w:p w14:paraId="249A15CA">
      <w:pPr>
        <w:tabs>
          <w:tab w:val="left" w:pos="960"/>
        </w:tabs>
        <w:snapToGrid w:val="0"/>
        <w:spacing w:line="560" w:lineRule="exact"/>
        <w:ind w:firstLine="640" w:firstLineChars="200"/>
        <w:rPr>
          <w:rFonts w:ascii="仿宋_GB2312" w:hAnsi="宋体" w:eastAsia="仿宋_GB2312"/>
          <w:b/>
          <w:color w:val="000000"/>
          <w:sz w:val="32"/>
          <w:szCs w:val="32"/>
          <w:u w:val="single"/>
        </w:rPr>
      </w:pPr>
      <w:r>
        <w:rPr>
          <w:rFonts w:hint="eastAsia" w:ascii="仿宋_GB2312" w:hAnsi="宋体" w:eastAsia="仿宋_GB2312"/>
          <w:color w:val="000000"/>
          <w:sz w:val="32"/>
          <w:szCs w:val="32"/>
        </w:rPr>
        <w:t>1、乙方对所有设备提供</w:t>
      </w:r>
      <w:r>
        <w:rPr>
          <w:rFonts w:hint="eastAsia" w:ascii="仿宋_GB2312" w:hAnsi="宋体" w:eastAsia="仿宋_GB2312"/>
          <w:color w:val="000000"/>
          <w:sz w:val="32"/>
          <w:szCs w:val="32"/>
          <w:u w:val="single"/>
        </w:rPr>
        <w:t xml:space="preserve"> </w:t>
      </w:r>
      <w:r>
        <w:rPr>
          <w:rFonts w:ascii="仿宋_GB2312" w:hAnsi="宋体" w:eastAsia="仿宋_GB2312"/>
          <w:b/>
          <w:color w:val="000000"/>
          <w:sz w:val="32"/>
          <w:szCs w:val="32"/>
          <w:u w:val="single"/>
        </w:rPr>
        <w:t>6</w:t>
      </w:r>
      <w:r>
        <w:rPr>
          <w:rFonts w:hint="eastAsia" w:ascii="仿宋_GB2312" w:hAnsi="宋体" w:eastAsia="仿宋_GB2312"/>
          <w:b/>
          <w:color w:val="000000"/>
          <w:sz w:val="32"/>
          <w:szCs w:val="32"/>
          <w:u w:val="single"/>
        </w:rPr>
        <w:t xml:space="preserve"> </w:t>
      </w:r>
      <w:r>
        <w:rPr>
          <w:rFonts w:ascii="仿宋_GB2312" w:hAnsi="宋体" w:eastAsia="仿宋_GB2312"/>
          <w:b/>
          <w:color w:val="000000"/>
          <w:sz w:val="32"/>
          <w:szCs w:val="32"/>
        </w:rPr>
        <w:t>月</w:t>
      </w:r>
      <w:r>
        <w:rPr>
          <w:rFonts w:hint="eastAsia" w:ascii="仿宋_GB2312" w:hAnsi="宋体" w:eastAsia="仿宋_GB2312"/>
          <w:color w:val="000000"/>
          <w:sz w:val="32"/>
          <w:szCs w:val="32"/>
        </w:rPr>
        <w:t>的包换期，品牌设备按原厂保修期提供质量保障。设备类提供</w:t>
      </w:r>
      <w:r>
        <w:rPr>
          <w:rFonts w:hint="eastAsia" w:ascii="仿宋_GB2312" w:hAnsi="宋体" w:eastAsia="仿宋_GB2312"/>
          <w:b/>
          <w:color w:val="000000"/>
          <w:sz w:val="32"/>
          <w:szCs w:val="32"/>
          <w:u w:val="single"/>
        </w:rPr>
        <w:t xml:space="preserve"> </w:t>
      </w:r>
      <w:r>
        <w:rPr>
          <w:rFonts w:ascii="仿宋_GB2312" w:hAnsi="宋体" w:eastAsia="仿宋_GB2312"/>
          <w:b/>
          <w:color w:val="000000"/>
          <w:sz w:val="32"/>
          <w:szCs w:val="32"/>
          <w:u w:val="single"/>
        </w:rPr>
        <w:t>3</w:t>
      </w:r>
      <w:r>
        <w:rPr>
          <w:rFonts w:hint="eastAsia" w:ascii="仿宋_GB2312" w:hAnsi="宋体" w:eastAsia="仿宋_GB2312"/>
          <w:b/>
          <w:color w:val="000000"/>
          <w:sz w:val="32"/>
          <w:szCs w:val="32"/>
          <w:u w:val="single"/>
        </w:rPr>
        <w:t xml:space="preserve"> </w:t>
      </w:r>
      <w:r>
        <w:rPr>
          <w:rFonts w:hint="eastAsia" w:ascii="仿宋_GB2312" w:hAnsi="宋体" w:eastAsia="仿宋_GB2312"/>
          <w:b/>
          <w:color w:val="000000"/>
          <w:sz w:val="32"/>
          <w:szCs w:val="32"/>
        </w:rPr>
        <w:t>年</w:t>
      </w:r>
      <w:r>
        <w:rPr>
          <w:rFonts w:hint="eastAsia" w:ascii="仿宋_GB2312" w:hAnsi="宋体" w:eastAsia="仿宋_GB2312"/>
          <w:color w:val="000000"/>
          <w:sz w:val="32"/>
          <w:szCs w:val="32"/>
        </w:rPr>
        <w:t>（验收合格之日起计）免费维修服务和终生维修、保养服务；家具类提供</w:t>
      </w:r>
      <w:r>
        <w:rPr>
          <w:rFonts w:ascii="仿宋_GB2312" w:hAnsi="宋体" w:eastAsia="仿宋_GB2312"/>
          <w:b/>
          <w:color w:val="000000"/>
          <w:sz w:val="32"/>
          <w:szCs w:val="32"/>
          <w:u w:val="single"/>
        </w:rPr>
        <w:t>6</w:t>
      </w:r>
      <w:r>
        <w:rPr>
          <w:rFonts w:hint="eastAsia" w:ascii="仿宋_GB2312" w:hAnsi="宋体" w:eastAsia="仿宋_GB2312"/>
          <w:b/>
          <w:color w:val="000000"/>
          <w:sz w:val="32"/>
          <w:szCs w:val="32"/>
        </w:rPr>
        <w:t>年</w:t>
      </w:r>
      <w:r>
        <w:rPr>
          <w:rFonts w:hint="eastAsia" w:ascii="仿宋_GB2312" w:hAnsi="宋体" w:eastAsia="仿宋_GB2312"/>
          <w:color w:val="000000"/>
          <w:sz w:val="32"/>
          <w:szCs w:val="32"/>
        </w:rPr>
        <w:t>（验收合格之日起计）免费维修服务和终生维修、保养服务。</w:t>
      </w:r>
    </w:p>
    <w:p w14:paraId="4642BDD3">
      <w:pPr>
        <w:tabs>
          <w:tab w:val="left" w:pos="960"/>
        </w:tabs>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2、乙方应开通</w:t>
      </w:r>
      <w:r>
        <w:rPr>
          <w:rFonts w:hint="eastAsia" w:ascii="仿宋_GB2312" w:hAnsi="宋体" w:eastAsia="仿宋_GB2312"/>
          <w:b/>
          <w:color w:val="000000"/>
          <w:sz w:val="32"/>
          <w:szCs w:val="32"/>
          <w:u w:val="single"/>
        </w:rPr>
        <w:t xml:space="preserve"> 24 </w:t>
      </w:r>
      <w:r>
        <w:rPr>
          <w:rFonts w:hint="eastAsia" w:ascii="仿宋_GB2312" w:hAnsi="宋体" w:eastAsia="仿宋_GB2312"/>
          <w:b/>
          <w:color w:val="000000"/>
          <w:sz w:val="32"/>
          <w:szCs w:val="32"/>
        </w:rPr>
        <w:t>小时</w:t>
      </w:r>
      <w:r>
        <w:rPr>
          <w:rFonts w:hint="eastAsia" w:ascii="仿宋_GB2312" w:hAnsi="宋体" w:eastAsia="仿宋_GB2312"/>
          <w:color w:val="000000"/>
          <w:sz w:val="32"/>
          <w:szCs w:val="32"/>
        </w:rPr>
        <w:t>服务热线。保证在接到故障电话后响应时间小于</w:t>
      </w:r>
      <w:r>
        <w:rPr>
          <w:rFonts w:hint="eastAsia" w:ascii="仿宋_GB2312" w:hAnsi="宋体" w:eastAsia="仿宋_GB2312"/>
          <w:b/>
          <w:color w:val="000000"/>
          <w:sz w:val="32"/>
          <w:szCs w:val="32"/>
          <w:u w:val="single"/>
        </w:rPr>
        <w:t xml:space="preserve"> 2 </w:t>
      </w:r>
      <w:r>
        <w:rPr>
          <w:rFonts w:hint="eastAsia" w:ascii="仿宋_GB2312" w:hAnsi="宋体" w:eastAsia="仿宋_GB2312"/>
          <w:b/>
          <w:color w:val="000000"/>
          <w:sz w:val="32"/>
          <w:szCs w:val="32"/>
        </w:rPr>
        <w:t>小时</w:t>
      </w:r>
      <w:r>
        <w:rPr>
          <w:rFonts w:hint="eastAsia" w:ascii="仿宋_GB2312" w:hAnsi="宋体" w:eastAsia="仿宋_GB2312"/>
          <w:color w:val="000000"/>
          <w:sz w:val="32"/>
          <w:szCs w:val="32"/>
        </w:rPr>
        <w:t>，如需现场解决，保证</w:t>
      </w:r>
      <w:r>
        <w:rPr>
          <w:rFonts w:hint="eastAsia" w:ascii="仿宋_GB2312" w:hAnsi="宋体" w:eastAsia="仿宋_GB2312"/>
          <w:b/>
          <w:color w:val="000000"/>
          <w:sz w:val="32"/>
          <w:szCs w:val="32"/>
          <w:u w:val="single"/>
        </w:rPr>
        <w:t xml:space="preserve"> 2 </w:t>
      </w:r>
      <w:r>
        <w:rPr>
          <w:rFonts w:hint="eastAsia" w:ascii="仿宋_GB2312" w:hAnsi="宋体" w:eastAsia="仿宋_GB2312"/>
          <w:b/>
          <w:color w:val="000000"/>
          <w:sz w:val="32"/>
          <w:szCs w:val="32"/>
        </w:rPr>
        <w:t>小时</w:t>
      </w:r>
      <w:r>
        <w:rPr>
          <w:rFonts w:hint="eastAsia" w:ascii="仿宋_GB2312" w:hAnsi="宋体" w:eastAsia="仿宋_GB2312"/>
          <w:color w:val="000000"/>
          <w:sz w:val="32"/>
          <w:szCs w:val="32"/>
        </w:rPr>
        <w:t>内派出技术服务人员赶到现场。</w:t>
      </w:r>
    </w:p>
    <w:p w14:paraId="09792085">
      <w:pPr>
        <w:tabs>
          <w:tab w:val="left" w:pos="960"/>
        </w:tabs>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3、产品或主要部件在质保期内发生二次故障而无法排除并影响用户使用时，供应商免费更换产品。</w:t>
      </w:r>
    </w:p>
    <w:p w14:paraId="06E15221">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八、违约责任</w:t>
      </w:r>
    </w:p>
    <w:p w14:paraId="0D187E3A">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1、乙方所供货物及相应服务等不符合采购文件、响应文件或合同约定标准，甲方有权拒收，乙方须向甲方支付合同总金额15%的违约金。</w:t>
      </w:r>
    </w:p>
    <w:p w14:paraId="7FAF406C">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2、乙方不能交付货物时，乙方须向甲方支付合同总金额15%的违约金。</w:t>
      </w:r>
    </w:p>
    <w:p w14:paraId="014768C6">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3、乙方逾期交付货物时，每逾1日乙方向甲方支付合同总金额5‰的滞纳金，最高不超过15%。逾期交付超过30日，甲方有权决定是否继续履行合同，如甲方决定终止履行合同的，乙方须向甲方支付合同总金额15%的违约金，并赔偿甲方因此所遭受的损失。</w:t>
      </w:r>
    </w:p>
    <w:p w14:paraId="2B8B1905">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4、乙方存在围标串标、虚假应标等违反政府采购相关法律法规行为时，甲方有权立即终止合同，乙方须向甲方支付合同总金额15%的违约金，并赔偿甲方因此所遭受的损失。同时，乙方三年内不得参加甲方的采购项目。</w:t>
      </w:r>
    </w:p>
    <w:p w14:paraId="124BAB4A">
      <w:pPr>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5、甲方无正当理由拒收货物，甲方须向乙方支付合同总金额5%的违约金。甲方到期拒付货物款项的，每延迟1日按本次货款的3‰向乙方支付违约金。</w:t>
      </w:r>
    </w:p>
    <w:p w14:paraId="7BF6E605">
      <w:pPr>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6、其他违约责任按《中华人民共和国民法典》处理。</w:t>
      </w:r>
    </w:p>
    <w:p w14:paraId="49E355D9">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九、争议解决</w:t>
      </w:r>
    </w:p>
    <w:p w14:paraId="31614A03">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甲乙双方在合同履行中发生争议，应通过协商解决。如协商不成，可以向合同签订地法院提起诉讼并由过错方承担由此产生的法律诉讼费等相关费用。</w:t>
      </w:r>
    </w:p>
    <w:p w14:paraId="7C61294E">
      <w:pPr>
        <w:snapToGrid w:val="0"/>
        <w:spacing w:line="560" w:lineRule="exact"/>
        <w:ind w:firstLine="630" w:firstLineChars="197"/>
        <w:rPr>
          <w:rFonts w:ascii="黑体" w:hAnsi="黑体" w:eastAsia="黑体"/>
          <w:color w:val="000000"/>
          <w:sz w:val="32"/>
          <w:szCs w:val="32"/>
        </w:rPr>
      </w:pPr>
      <w:r>
        <w:rPr>
          <w:rFonts w:hint="eastAsia" w:ascii="黑体" w:hAnsi="黑体" w:eastAsia="黑体"/>
          <w:color w:val="000000"/>
          <w:sz w:val="32"/>
          <w:szCs w:val="32"/>
        </w:rPr>
        <w:t>十、免责事宜</w:t>
      </w:r>
    </w:p>
    <w:p w14:paraId="367A9BD5">
      <w:pPr>
        <w:spacing w:line="560" w:lineRule="exact"/>
        <w:ind w:firstLine="640" w:firstLineChars="200"/>
        <w:rPr>
          <w:rFonts w:ascii="仿宋_GB2312" w:hAnsi="宋体" w:eastAsia="仿宋_GB2312"/>
          <w:color w:val="000000"/>
          <w:sz w:val="32"/>
          <w:szCs w:val="32"/>
        </w:rPr>
      </w:pPr>
      <w:r>
        <w:rPr>
          <w:rFonts w:ascii="仿宋_GB2312" w:hAnsi="宋体" w:eastAsia="仿宋_GB2312"/>
          <w:color w:val="000000"/>
          <w:sz w:val="32"/>
          <w:szCs w:val="32"/>
        </w:rPr>
        <w:t>甲乙双方的任何一方由于不可抗力的原因不能履行合同时，应及时向对方通报不能履行或不能完全履行的理由，以减轻可能给对方造成的损失，在取得有关机构证明</w:t>
      </w:r>
      <w:r>
        <w:rPr>
          <w:rFonts w:hint="eastAsia" w:ascii="仿宋_GB2312" w:hAnsi="宋体" w:eastAsia="仿宋_GB2312"/>
          <w:color w:val="000000"/>
          <w:sz w:val="32"/>
          <w:szCs w:val="32"/>
        </w:rPr>
        <w:t>或双方谅解确认</w:t>
      </w:r>
      <w:r>
        <w:rPr>
          <w:rFonts w:ascii="仿宋_GB2312" w:hAnsi="宋体" w:eastAsia="仿宋_GB2312"/>
          <w:color w:val="000000"/>
          <w:sz w:val="32"/>
          <w:szCs w:val="32"/>
        </w:rPr>
        <w:t>后，允许延期履行、部分履行或者不履行合同，并根据情况可部分或全部免予承担违约责任。</w:t>
      </w:r>
    </w:p>
    <w:p w14:paraId="18B91605">
      <w:pPr>
        <w:snapToGrid w:val="0"/>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十一、合同生效及其他</w:t>
      </w:r>
    </w:p>
    <w:p w14:paraId="0F8E76EA">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1、除采购文件规定且甲方事先书面同意外，乙方不得部分或者全部转让、分包履行其应履行的合同项下的义务。</w:t>
      </w:r>
    </w:p>
    <w:p w14:paraId="6774B237">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2、合同由甲、乙双方法定代表人或被授权代表签字并加盖单位公章后生效。</w:t>
      </w:r>
    </w:p>
    <w:p w14:paraId="02E5E590">
      <w:pPr>
        <w:snapToGrid w:val="0"/>
        <w:spacing w:line="560" w:lineRule="exact"/>
        <w:ind w:firstLine="630" w:firstLineChars="197"/>
        <w:rPr>
          <w:rFonts w:ascii="仿宋_GB2312" w:hAnsi="宋体" w:eastAsia="仿宋_GB2312"/>
          <w:color w:val="000000"/>
          <w:sz w:val="32"/>
          <w:szCs w:val="32"/>
        </w:rPr>
      </w:pPr>
      <w:r>
        <w:rPr>
          <w:rFonts w:hint="eastAsia" w:ascii="仿宋_GB2312" w:hAnsi="宋体" w:eastAsia="仿宋_GB2312"/>
          <w:color w:val="000000"/>
          <w:sz w:val="32"/>
          <w:szCs w:val="32"/>
        </w:rPr>
        <w:t>3、本合同一式</w:t>
      </w:r>
      <w:r>
        <w:rPr>
          <w:rFonts w:hint="eastAsia" w:ascii="仿宋_GB2312" w:hAnsi="宋体" w:eastAsia="仿宋_GB2312"/>
          <w:color w:val="000000"/>
          <w:sz w:val="32"/>
          <w:szCs w:val="32"/>
          <w:u w:val="single"/>
        </w:rPr>
        <w:t xml:space="preserve"> 陆 </w:t>
      </w:r>
      <w:r>
        <w:rPr>
          <w:rFonts w:hint="eastAsia" w:ascii="仿宋_GB2312" w:hAnsi="宋体" w:eastAsia="仿宋_GB2312"/>
          <w:color w:val="000000"/>
          <w:sz w:val="32"/>
          <w:szCs w:val="32"/>
        </w:rPr>
        <w:t>份，甲方</w:t>
      </w:r>
      <w:r>
        <w:rPr>
          <w:rFonts w:hint="eastAsia" w:ascii="仿宋_GB2312" w:hAnsi="宋体" w:eastAsia="仿宋_GB2312"/>
          <w:color w:val="000000"/>
          <w:sz w:val="32"/>
          <w:szCs w:val="32"/>
          <w:u w:val="single"/>
        </w:rPr>
        <w:t xml:space="preserve"> 肆 </w:t>
      </w:r>
      <w:r>
        <w:rPr>
          <w:rFonts w:hint="eastAsia" w:ascii="仿宋_GB2312" w:hAnsi="宋体" w:eastAsia="仿宋_GB2312"/>
          <w:color w:val="000000"/>
          <w:sz w:val="32"/>
          <w:szCs w:val="32"/>
        </w:rPr>
        <w:t>份，乙方</w:t>
      </w:r>
      <w:r>
        <w:rPr>
          <w:rFonts w:hint="eastAsia" w:ascii="仿宋_GB2312" w:hAnsi="宋体" w:eastAsia="仿宋_GB2312"/>
          <w:color w:val="000000"/>
          <w:sz w:val="32"/>
          <w:szCs w:val="32"/>
          <w:u w:val="single"/>
        </w:rPr>
        <w:t xml:space="preserve"> 壹 </w:t>
      </w:r>
      <w:r>
        <w:rPr>
          <w:rFonts w:hint="eastAsia" w:ascii="仿宋_GB2312" w:hAnsi="宋体" w:eastAsia="仿宋_GB2312"/>
          <w:color w:val="000000"/>
          <w:sz w:val="32"/>
          <w:szCs w:val="32"/>
        </w:rPr>
        <w:t>份，采购代理机构</w:t>
      </w:r>
      <w:r>
        <w:rPr>
          <w:rFonts w:hint="eastAsia" w:ascii="仿宋_GB2312" w:hAnsi="宋体" w:eastAsia="仿宋_GB2312"/>
          <w:color w:val="000000"/>
          <w:sz w:val="32"/>
          <w:szCs w:val="32"/>
          <w:u w:val="single"/>
        </w:rPr>
        <w:t xml:space="preserve"> 壹 </w:t>
      </w:r>
      <w:r>
        <w:rPr>
          <w:rFonts w:hint="eastAsia" w:ascii="仿宋_GB2312" w:hAnsi="宋体" w:eastAsia="仿宋_GB2312"/>
          <w:color w:val="000000"/>
          <w:sz w:val="32"/>
          <w:szCs w:val="32"/>
        </w:rPr>
        <w:t>份，具有同等法律效力。</w:t>
      </w:r>
    </w:p>
    <w:p w14:paraId="48A48946">
      <w:pPr>
        <w:snapToGrid w:val="0"/>
        <w:spacing w:line="560" w:lineRule="exact"/>
        <w:ind w:firstLine="411" w:firstLineChars="147"/>
        <w:rPr>
          <w:rFonts w:ascii="仿宋_GB2312" w:hAnsi="宋体" w:eastAsia="仿宋_GB2312"/>
          <w:color w:val="000000"/>
          <w:sz w:val="28"/>
          <w:szCs w:val="28"/>
        </w:rPr>
      </w:pPr>
    </w:p>
    <w:p w14:paraId="6B33129A">
      <w:pPr>
        <w:snapToGrid w:val="0"/>
        <w:spacing w:line="560" w:lineRule="exact"/>
        <w:ind w:left="4800" w:hanging="4800" w:hangingChars="2000"/>
        <w:rPr>
          <w:rFonts w:ascii="黑体" w:hAnsi="黑体" w:eastAsia="黑体"/>
          <w:bCs/>
          <w:sz w:val="24"/>
          <w:u w:val="single"/>
        </w:rPr>
      </w:pPr>
      <w:r>
        <w:rPr>
          <w:rFonts w:ascii="黑体" w:hAnsi="黑体" w:eastAsia="黑体"/>
          <w:bCs/>
          <w:sz w:val="24"/>
        </w:rPr>
        <w:t>甲方：</w:t>
      </w:r>
      <w:r>
        <w:rPr>
          <w:rFonts w:hint="eastAsia" w:ascii="黑体" w:hAnsi="黑体" w:eastAsia="黑体"/>
          <w:bCs/>
          <w:sz w:val="24"/>
          <w:u w:val="single"/>
        </w:rPr>
        <w:t>海南师范大学</w:t>
      </w:r>
      <w:r>
        <w:rPr>
          <w:rFonts w:ascii="黑体" w:hAnsi="黑体" w:eastAsia="黑体"/>
          <w:bCs/>
          <w:sz w:val="24"/>
          <w:u w:val="single"/>
        </w:rPr>
        <w:t>（公章）</w:t>
      </w:r>
      <w:r>
        <w:rPr>
          <w:rFonts w:hint="eastAsia" w:ascii="黑体" w:hAnsi="黑体" w:eastAsia="黑体"/>
          <w:bCs/>
          <w:sz w:val="24"/>
        </w:rPr>
        <w:t xml:space="preserve">             </w:t>
      </w:r>
      <w:r>
        <w:rPr>
          <w:rFonts w:ascii="黑体" w:hAnsi="黑体" w:eastAsia="黑体"/>
          <w:bCs/>
          <w:sz w:val="24"/>
        </w:rPr>
        <w:t>乙方：</w:t>
      </w:r>
      <w:r>
        <w:rPr>
          <w:rFonts w:hint="eastAsia" w:ascii="黑体" w:hAnsi="黑体" w:eastAsia="黑体"/>
          <w:bCs/>
          <w:sz w:val="24"/>
          <w:u w:val="single"/>
        </w:rPr>
        <w:t xml:space="preserve">              （</w:t>
      </w:r>
      <w:r>
        <w:rPr>
          <w:rFonts w:ascii="黑体" w:hAnsi="黑体" w:eastAsia="黑体"/>
          <w:bCs/>
          <w:sz w:val="24"/>
          <w:u w:val="single"/>
        </w:rPr>
        <w:t>公章）</w:t>
      </w:r>
    </w:p>
    <w:p w14:paraId="215D9C6D">
      <w:pPr>
        <w:snapToGrid w:val="0"/>
        <w:spacing w:line="560" w:lineRule="exact"/>
        <w:ind w:left="5640" w:hanging="5640" w:hangingChars="2350"/>
        <w:rPr>
          <w:rFonts w:ascii="黑体" w:hAnsi="黑体" w:eastAsia="黑体"/>
          <w:sz w:val="24"/>
        </w:rPr>
      </w:pPr>
      <w:r>
        <w:rPr>
          <w:rFonts w:ascii="黑体" w:hAnsi="黑体" w:eastAsia="黑体"/>
          <w:sz w:val="24"/>
        </w:rPr>
        <w:t>法定代表人</w:t>
      </w:r>
      <w:r>
        <w:rPr>
          <w:rFonts w:hint="eastAsia" w:ascii="黑体" w:hAnsi="黑体" w:eastAsia="黑体"/>
          <w:sz w:val="24"/>
        </w:rPr>
        <w:t>或被授权代表</w:t>
      </w:r>
      <w:r>
        <w:rPr>
          <w:rFonts w:ascii="黑体" w:hAnsi="黑体" w:eastAsia="黑体"/>
          <w:sz w:val="24"/>
        </w:rPr>
        <w:t>（签字或盖章）：  法定代表人</w:t>
      </w:r>
      <w:r>
        <w:rPr>
          <w:rFonts w:hint="eastAsia" w:ascii="黑体" w:hAnsi="黑体" w:eastAsia="黑体"/>
          <w:sz w:val="24"/>
        </w:rPr>
        <w:t>或被授权代表</w:t>
      </w:r>
      <w:r>
        <w:rPr>
          <w:rFonts w:ascii="黑体" w:hAnsi="黑体" w:eastAsia="黑体"/>
          <w:sz w:val="24"/>
        </w:rPr>
        <w:t>（签字或盖章）：</w:t>
      </w:r>
      <w:r>
        <w:rPr>
          <w:rFonts w:hint="eastAsia" w:ascii="黑体" w:hAnsi="黑体" w:eastAsia="黑体"/>
          <w:sz w:val="24"/>
        </w:rPr>
        <w:t xml:space="preserve"> </w:t>
      </w:r>
    </w:p>
    <w:p w14:paraId="1F46CC74">
      <w:pPr>
        <w:snapToGrid w:val="0"/>
        <w:spacing w:line="560" w:lineRule="exact"/>
        <w:ind w:left="5640" w:hanging="5640" w:hangingChars="2350"/>
        <w:rPr>
          <w:rFonts w:ascii="黑体" w:hAnsi="黑体" w:eastAsia="黑体"/>
          <w:sz w:val="24"/>
        </w:rPr>
      </w:pPr>
      <w:r>
        <w:rPr>
          <w:rFonts w:hint="eastAsia" w:ascii="黑体" w:hAnsi="黑体" w:eastAsia="黑体"/>
          <w:sz w:val="24"/>
        </w:rPr>
        <w:t>联系电话：                             联系电话：</w:t>
      </w:r>
    </w:p>
    <w:p w14:paraId="7A1E4339">
      <w:pPr>
        <w:snapToGrid w:val="0"/>
        <w:spacing w:line="560" w:lineRule="exact"/>
        <w:rPr>
          <w:rFonts w:ascii="黑体" w:hAnsi="黑体" w:eastAsia="黑体"/>
          <w:sz w:val="24"/>
        </w:rPr>
      </w:pPr>
      <w:r>
        <w:rPr>
          <w:rFonts w:ascii="黑体" w:hAnsi="黑体" w:eastAsia="黑体"/>
          <w:sz w:val="24"/>
        </w:rPr>
        <w:t>签订日期：</w:t>
      </w:r>
      <w:r>
        <w:rPr>
          <w:rFonts w:ascii="黑体" w:hAnsi="黑体" w:eastAsia="黑体"/>
          <w:sz w:val="24"/>
          <w:u w:val="single"/>
        </w:rPr>
        <w:t xml:space="preserve">      </w:t>
      </w:r>
      <w:r>
        <w:rPr>
          <w:rFonts w:ascii="黑体" w:hAnsi="黑体" w:eastAsia="黑体"/>
          <w:sz w:val="24"/>
        </w:rPr>
        <w:t>年</w:t>
      </w:r>
      <w:r>
        <w:rPr>
          <w:rFonts w:ascii="黑体" w:hAnsi="黑体" w:eastAsia="黑体"/>
          <w:sz w:val="24"/>
          <w:u w:val="single"/>
        </w:rPr>
        <w:t xml:space="preserve">    </w:t>
      </w:r>
      <w:r>
        <w:rPr>
          <w:rFonts w:ascii="黑体" w:hAnsi="黑体" w:eastAsia="黑体"/>
          <w:sz w:val="24"/>
        </w:rPr>
        <w:t>月</w:t>
      </w:r>
      <w:r>
        <w:rPr>
          <w:rFonts w:ascii="黑体" w:hAnsi="黑体" w:eastAsia="黑体"/>
          <w:sz w:val="24"/>
          <w:u w:val="single"/>
        </w:rPr>
        <w:t xml:space="preserve">    </w:t>
      </w:r>
      <w:r>
        <w:rPr>
          <w:rFonts w:ascii="黑体" w:hAnsi="黑体" w:eastAsia="黑体"/>
          <w:sz w:val="24"/>
        </w:rPr>
        <w:t>日         签订日期：</w:t>
      </w:r>
      <w:r>
        <w:rPr>
          <w:rFonts w:ascii="黑体" w:hAnsi="黑体" w:eastAsia="黑体"/>
          <w:sz w:val="24"/>
          <w:u w:val="single"/>
        </w:rPr>
        <w:t xml:space="preserve">      </w:t>
      </w:r>
      <w:r>
        <w:rPr>
          <w:rFonts w:ascii="黑体" w:hAnsi="黑体" w:eastAsia="黑体"/>
          <w:sz w:val="24"/>
        </w:rPr>
        <w:t>年</w:t>
      </w:r>
      <w:r>
        <w:rPr>
          <w:rFonts w:ascii="黑体" w:hAnsi="黑体" w:eastAsia="黑体"/>
          <w:sz w:val="24"/>
          <w:u w:val="single"/>
        </w:rPr>
        <w:t xml:space="preserve">    </w:t>
      </w:r>
      <w:r>
        <w:rPr>
          <w:rFonts w:ascii="黑体" w:hAnsi="黑体" w:eastAsia="黑体"/>
          <w:sz w:val="24"/>
        </w:rPr>
        <w:t>月</w:t>
      </w:r>
      <w:r>
        <w:rPr>
          <w:rFonts w:ascii="黑体" w:hAnsi="黑体" w:eastAsia="黑体"/>
          <w:sz w:val="24"/>
          <w:u w:val="single"/>
        </w:rPr>
        <w:t xml:space="preserve">    </w:t>
      </w:r>
      <w:r>
        <w:rPr>
          <w:rFonts w:ascii="黑体" w:hAnsi="黑体" w:eastAsia="黑体"/>
          <w:sz w:val="24"/>
        </w:rPr>
        <w:t>日</w:t>
      </w:r>
    </w:p>
    <w:p w14:paraId="7605CDAD">
      <w:pPr>
        <w:snapToGrid w:val="0"/>
        <w:spacing w:line="560" w:lineRule="exact"/>
        <w:ind w:firstLine="470" w:firstLineChars="196"/>
        <w:rPr>
          <w:rFonts w:ascii="黑体" w:hAnsi="黑体" w:eastAsia="黑体"/>
          <w:bCs/>
          <w:sz w:val="24"/>
          <w:u w:val="single"/>
        </w:rPr>
      </w:pPr>
    </w:p>
    <w:p w14:paraId="57B05C4F">
      <w:pPr>
        <w:snapToGrid w:val="0"/>
        <w:spacing w:line="560" w:lineRule="exact"/>
        <w:ind w:firstLine="470" w:firstLineChars="196"/>
        <w:rPr>
          <w:rFonts w:ascii="黑体" w:hAnsi="黑体" w:eastAsia="黑体"/>
          <w:bCs/>
          <w:sz w:val="24"/>
          <w:u w:val="single"/>
        </w:rPr>
      </w:pPr>
      <w:r>
        <w:rPr>
          <w:rFonts w:hint="eastAsia" w:ascii="黑体" w:hAnsi="黑体" w:eastAsia="黑体"/>
          <w:bCs/>
          <w:sz w:val="24"/>
          <w:u w:val="single"/>
        </w:rPr>
        <w:t>招标代理机构声明：本合同标的经                （代理机构）依法定程序采购，合同主要条款内容与响应文件的内容一致。</w:t>
      </w:r>
    </w:p>
    <w:p w14:paraId="23D22349">
      <w:pPr>
        <w:snapToGrid w:val="0"/>
        <w:spacing w:line="560" w:lineRule="exact"/>
        <w:rPr>
          <w:rFonts w:ascii="黑体" w:hAnsi="黑体" w:eastAsia="黑体"/>
          <w:bCs/>
          <w:sz w:val="24"/>
          <w:u w:val="single"/>
        </w:rPr>
      </w:pPr>
      <w:r>
        <w:rPr>
          <w:rFonts w:hint="eastAsia" w:ascii="黑体" w:hAnsi="黑体" w:eastAsia="黑体"/>
          <w:bCs/>
          <w:sz w:val="24"/>
        </w:rPr>
        <w:t>招标代理机构：</w:t>
      </w:r>
      <w:r>
        <w:rPr>
          <w:rFonts w:hint="eastAsia" w:ascii="黑体" w:hAnsi="黑体" w:eastAsia="黑体"/>
          <w:bCs/>
          <w:sz w:val="24"/>
          <w:u w:val="single"/>
        </w:rPr>
        <w:t xml:space="preserve">                  （公章）</w:t>
      </w:r>
    </w:p>
    <w:p w14:paraId="4FA0602A">
      <w:pPr>
        <w:snapToGrid w:val="0"/>
        <w:spacing w:line="560" w:lineRule="exact"/>
        <w:rPr>
          <w:rFonts w:ascii="黑体" w:hAnsi="黑体" w:eastAsia="黑体"/>
          <w:bCs/>
          <w:sz w:val="24"/>
          <w:u w:val="single"/>
        </w:rPr>
      </w:pPr>
      <w:r>
        <w:rPr>
          <w:rFonts w:ascii="黑体" w:hAnsi="黑体" w:eastAsia="黑体"/>
          <w:sz w:val="24"/>
        </w:rPr>
        <w:t>法定代表人（签字或盖章）：</w:t>
      </w:r>
    </w:p>
    <w:p w14:paraId="56961162">
      <w:pPr>
        <w:snapToGrid w:val="0"/>
        <w:spacing w:line="560" w:lineRule="exact"/>
        <w:rPr>
          <w:rFonts w:ascii="宋体" w:hAnsi="宋体"/>
          <w:b/>
          <w:color w:val="000000"/>
          <w:sz w:val="24"/>
        </w:rPr>
      </w:pPr>
      <w:r>
        <w:rPr>
          <w:rFonts w:ascii="黑体" w:hAnsi="黑体" w:eastAsia="黑体"/>
          <w:sz w:val="24"/>
        </w:rPr>
        <w:t>签订日期：</w:t>
      </w:r>
      <w:r>
        <w:rPr>
          <w:rFonts w:ascii="黑体" w:hAnsi="黑体" w:eastAsia="黑体"/>
          <w:sz w:val="24"/>
          <w:u w:val="single"/>
        </w:rPr>
        <w:t xml:space="preserve">     </w:t>
      </w:r>
      <w:r>
        <w:rPr>
          <w:rFonts w:ascii="黑体" w:hAnsi="黑体" w:eastAsia="黑体"/>
          <w:sz w:val="24"/>
        </w:rPr>
        <w:t>年</w:t>
      </w:r>
      <w:r>
        <w:rPr>
          <w:rFonts w:ascii="黑体" w:hAnsi="黑体" w:eastAsia="黑体"/>
          <w:sz w:val="24"/>
          <w:u w:val="single"/>
        </w:rPr>
        <w:t xml:space="preserve">   </w:t>
      </w:r>
      <w:r>
        <w:rPr>
          <w:rFonts w:hint="eastAsia" w:ascii="黑体" w:hAnsi="黑体" w:eastAsia="黑体"/>
          <w:sz w:val="24"/>
          <w:u w:val="single"/>
        </w:rPr>
        <w:t xml:space="preserve"> </w:t>
      </w:r>
      <w:r>
        <w:rPr>
          <w:rFonts w:ascii="黑体" w:hAnsi="黑体" w:eastAsia="黑体"/>
          <w:sz w:val="24"/>
          <w:u w:val="single"/>
        </w:rPr>
        <w:t xml:space="preserve"> </w:t>
      </w:r>
      <w:r>
        <w:rPr>
          <w:rFonts w:ascii="黑体" w:hAnsi="黑体" w:eastAsia="黑体"/>
          <w:sz w:val="24"/>
        </w:rPr>
        <w:t>月</w:t>
      </w:r>
      <w:r>
        <w:rPr>
          <w:rFonts w:ascii="黑体" w:hAnsi="黑体" w:eastAsia="黑体"/>
          <w:sz w:val="24"/>
          <w:u w:val="single"/>
        </w:rPr>
        <w:t xml:space="preserve"> </w:t>
      </w:r>
      <w:r>
        <w:rPr>
          <w:rFonts w:hint="eastAsia" w:ascii="黑体" w:hAnsi="黑体" w:eastAsia="黑体"/>
          <w:sz w:val="24"/>
          <w:u w:val="single"/>
        </w:rPr>
        <w:t xml:space="preserve"> </w:t>
      </w:r>
      <w:r>
        <w:rPr>
          <w:rFonts w:ascii="黑体" w:hAnsi="黑体" w:eastAsia="黑体"/>
          <w:sz w:val="24"/>
          <w:u w:val="single"/>
        </w:rPr>
        <w:t xml:space="preserve">   </w:t>
      </w:r>
      <w:r>
        <w:rPr>
          <w:rFonts w:ascii="黑体" w:hAnsi="黑体" w:eastAsia="黑体"/>
          <w:sz w:val="24"/>
        </w:rPr>
        <w:t>日</w:t>
      </w:r>
    </w:p>
    <w:p w14:paraId="5625CC8B">
      <w:pPr>
        <w:spacing w:line="560" w:lineRule="exact"/>
        <w:rPr>
          <w:rFonts w:ascii="黑体" w:hAnsi="黑体" w:eastAsia="黑体"/>
          <w:sz w:val="24"/>
          <w:u w:val="single"/>
        </w:rPr>
      </w:pPr>
      <w:r>
        <w:rPr>
          <w:rFonts w:hint="eastAsia" w:ascii="黑体" w:hAnsi="黑体" w:eastAsia="黑体"/>
          <w:sz w:val="24"/>
        </w:rPr>
        <w:t>合同签订地：</w:t>
      </w:r>
      <w:r>
        <w:rPr>
          <w:rFonts w:hint="eastAsia" w:ascii="黑体" w:hAnsi="黑体" w:eastAsia="黑体"/>
          <w:sz w:val="24"/>
          <w:u w:val="single"/>
        </w:rPr>
        <w:t xml:space="preserve">   海南省海口市   </w:t>
      </w:r>
    </w:p>
    <w:p w14:paraId="17593F38">
      <w:pPr>
        <w:pStyle w:val="9"/>
        <w:rPr>
          <w:rFonts w:hint="default" w:ascii="仿宋_GB2312" w:hAnsi="仿宋_GB2312" w:eastAsia="仿宋_GB2312" w:cs="仿宋_GB2312"/>
        </w:rPr>
      </w:pPr>
    </w:p>
    <w:p w14:paraId="4CDDBB93">
      <w:pPr>
        <w:pStyle w:val="9"/>
        <w:rPr>
          <w:rFonts w:hint="default" w:ascii="仿宋_GB2312" w:hAnsi="仿宋_GB2312" w:eastAsia="仿宋_GB2312" w:cs="仿宋_GB2312"/>
        </w:rPr>
      </w:pPr>
    </w:p>
    <w:p w14:paraId="260038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FF327">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14:paraId="41AFE022">
    <w:pPr>
      <w:pStyle w:val="3"/>
      <w:ind w:firstLine="150" w:firstLineChars="100"/>
      <w:rPr>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57F9F">
    <w:pPr>
      <w:pStyle w:val="3"/>
      <w:framePr w:wrap="around" w:vAnchor="text" w:hAnchor="margin" w:xAlign="center" w:y="1"/>
      <w:rPr>
        <w:rStyle w:val="8"/>
      </w:rPr>
    </w:pPr>
    <w:r>
      <w:fldChar w:fldCharType="begin"/>
    </w:r>
    <w:r>
      <w:rPr>
        <w:rStyle w:val="8"/>
      </w:rPr>
      <w:instrText xml:space="preserve">PAGE  </w:instrText>
    </w:r>
    <w:r>
      <w:fldChar w:fldCharType="end"/>
    </w:r>
  </w:p>
  <w:p w14:paraId="637DFCC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235BF">
    <w:pPr>
      <w:pStyle w:val="3"/>
      <w:ind w:firstLine="7275" w:firstLineChars="4850"/>
      <w:rPr>
        <w:sz w:val="15"/>
        <w:szCs w:val="1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15AAF"/>
    <w:rsid w:val="28715AAF"/>
    <w:rsid w:val="653E0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tabs>
        <w:tab w:val="left" w:pos="8364"/>
      </w:tabs>
      <w:ind w:left="840" w:right="-57" w:hanging="300"/>
    </w:pPr>
    <w:rPr>
      <w:rFonts w:ascii="宋体"/>
      <w:szCs w:val="20"/>
    </w:rPr>
  </w:style>
  <w:style w:type="paragraph" w:styleId="3">
    <w:name w:val="footer"/>
    <w:basedOn w:val="1"/>
    <w:qFormat/>
    <w:uiPriority w:val="0"/>
    <w:pPr>
      <w:tabs>
        <w:tab w:val="center" w:pos="4153"/>
        <w:tab w:val="right" w:pos="8306"/>
      </w:tabs>
      <w:snapToGrid w:val="0"/>
    </w:pPr>
  </w:style>
  <w:style w:type="paragraph" w:styleId="4">
    <w:name w:val="toc 1"/>
    <w:basedOn w:val="1"/>
    <w:next w:val="1"/>
    <w:qFormat/>
    <w:uiPriority w:val="0"/>
  </w:style>
  <w:style w:type="paragraph" w:styleId="5">
    <w:name w:val="Normal (Web)"/>
    <w:basedOn w:val="1"/>
    <w:next w:val="4"/>
    <w:qFormat/>
    <w:uiPriority w:val="0"/>
    <w:pPr>
      <w:spacing w:before="100" w:beforeAutospacing="1" w:after="100" w:afterAutospacing="1" w:line="240" w:lineRule="auto"/>
    </w:pPr>
    <w:rPr>
      <w:rFonts w:ascii="宋体" w:hAnsi="宋体"/>
      <w:kern w:val="0"/>
      <w:sz w:val="24"/>
      <w:szCs w:val="24"/>
    </w:rPr>
  </w:style>
  <w:style w:type="character" w:styleId="8">
    <w:name w:val="page number"/>
    <w:basedOn w:val="7"/>
    <w:qFormat/>
    <w:uiPriority w:val="0"/>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4327</Words>
  <Characters>4416</Characters>
  <Lines>0</Lines>
  <Paragraphs>0</Paragraphs>
  <TotalTime>0</TotalTime>
  <ScaleCrop>false</ScaleCrop>
  <LinksUpToDate>false</LinksUpToDate>
  <CharactersWithSpaces>4641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2025-07-02T11:12:00Z</dcterms:created>
  <dc:creator>administrator</dc:creator>
  <cp:lastModifiedBy>L</cp:lastModifiedBy>
  <dcterms:modified xsi:type="dcterms:W3CDTF">2025-07-15T06:45:55Z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5EC4950122154435B53687DBBD2C031C_11</vt:lpwstr>
  </property>
  <property fmtid="{D5CDD505-2E9C-101B-9397-08002B2CF9AE}" pid="4" name="KSOTemplateDocerSaveRecord">
    <vt:lpwstr>eyJoZGlkIjoiYzFkNmU2ODkyYjFiNjQ4YzA2N2NjMjlhZGI1NTgwZWMiLCJ1c2VySWQiOiIyMTA2NTE4MCJ9</vt:lpwstr>
  </property>
</Properties>
</file>