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7D4EE">
      <w:pPr>
        <w:pStyle w:val="4"/>
        <w:spacing w:line="360" w:lineRule="auto"/>
        <w:jc w:val="center"/>
        <w:rPr>
          <w:rFonts w:hint="eastAsia" w:ascii="仿宋" w:hAnsi="仿宋" w:eastAsia="仿宋" w:cs="仿宋"/>
          <w:b/>
          <w:color w:val="auto"/>
          <w:sz w:val="24"/>
          <w:szCs w:val="24"/>
          <w:highlight w:val="none"/>
          <w:lang w:val="en-US" w:eastAsia="zh-CN"/>
        </w:rPr>
      </w:pPr>
      <w:bookmarkStart w:id="2" w:name="_GoBack"/>
      <w:bookmarkEnd w:id="2"/>
      <w:bookmarkStart w:id="0" w:name="_Toc217446094"/>
      <w:r>
        <w:rPr>
          <w:rFonts w:hint="eastAsia" w:ascii="仿宋" w:hAnsi="仿宋" w:eastAsia="仿宋" w:cs="仿宋"/>
          <w:color w:val="auto"/>
          <w:sz w:val="32"/>
          <w:szCs w:val="32"/>
          <w:highlight w:val="none"/>
          <w:lang w:val="en-US" w:eastAsia="zh-CN"/>
        </w:rPr>
        <w:t>采购需求</w:t>
      </w:r>
      <w:bookmarkEnd w:id="0"/>
    </w:p>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400"/>
        <w:gridCol w:w="448"/>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400"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48"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560"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1785E44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电子胃肠镜系统（三）</w:t>
            </w:r>
          </w:p>
        </w:tc>
        <w:tc>
          <w:tcPr>
            <w:tcW w:w="448" w:type="dxa"/>
            <w:noWrap/>
            <w:vAlign w:val="center"/>
          </w:tcPr>
          <w:p w14:paraId="5CB2D433">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50506E4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79AA6AD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4200000.00</w:t>
            </w:r>
          </w:p>
        </w:tc>
        <w:tc>
          <w:tcPr>
            <w:tcW w:w="1559" w:type="dxa"/>
            <w:noWrap/>
            <w:vAlign w:val="center"/>
          </w:tcPr>
          <w:p w14:paraId="0165A08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4200000.00</w:t>
            </w:r>
          </w:p>
        </w:tc>
        <w:tc>
          <w:tcPr>
            <w:tcW w:w="1302" w:type="dxa"/>
            <w:noWrap/>
            <w:vAlign w:val="center"/>
          </w:tcPr>
          <w:p w14:paraId="12B9446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2ED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035868E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560" w:type="dxa"/>
            <w:noWrap/>
            <w:vAlign w:val="center"/>
          </w:tcPr>
          <w:p w14:paraId="247B27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66580F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电子胃肠镜系统（四）</w:t>
            </w:r>
          </w:p>
        </w:tc>
        <w:tc>
          <w:tcPr>
            <w:tcW w:w="448" w:type="dxa"/>
            <w:noWrap/>
            <w:vAlign w:val="center"/>
          </w:tcPr>
          <w:p w14:paraId="4CF7E0F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0F7FD7C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3D8B23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4846000.00</w:t>
            </w:r>
          </w:p>
        </w:tc>
        <w:tc>
          <w:tcPr>
            <w:tcW w:w="1559" w:type="dxa"/>
            <w:noWrap/>
            <w:vAlign w:val="center"/>
          </w:tcPr>
          <w:p w14:paraId="410E6AB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4846000.00</w:t>
            </w:r>
          </w:p>
        </w:tc>
        <w:tc>
          <w:tcPr>
            <w:tcW w:w="1302" w:type="dxa"/>
            <w:noWrap/>
            <w:vAlign w:val="center"/>
          </w:tcPr>
          <w:p w14:paraId="22D7FB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02C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297041A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560" w:type="dxa"/>
            <w:noWrap/>
            <w:vAlign w:val="center"/>
          </w:tcPr>
          <w:p w14:paraId="5FB4BCC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3E52A1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电子胃肠镜系统（六）</w:t>
            </w:r>
          </w:p>
        </w:tc>
        <w:tc>
          <w:tcPr>
            <w:tcW w:w="448" w:type="dxa"/>
            <w:noWrap/>
            <w:vAlign w:val="center"/>
          </w:tcPr>
          <w:p w14:paraId="33851498">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8A02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10BD626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2500000.00</w:t>
            </w:r>
          </w:p>
        </w:tc>
        <w:tc>
          <w:tcPr>
            <w:tcW w:w="1559" w:type="dxa"/>
            <w:noWrap/>
            <w:vAlign w:val="center"/>
          </w:tcPr>
          <w:p w14:paraId="7852225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2500000.00</w:t>
            </w:r>
          </w:p>
        </w:tc>
        <w:tc>
          <w:tcPr>
            <w:tcW w:w="1302" w:type="dxa"/>
            <w:noWrap/>
            <w:vAlign w:val="center"/>
          </w:tcPr>
          <w:p w14:paraId="08B37F9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0977E71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560" w:type="dxa"/>
            <w:noWrap/>
            <w:vAlign w:val="center"/>
          </w:tcPr>
          <w:p w14:paraId="17A912E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97D8C7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电子胃肠镜系统（七）</w:t>
            </w:r>
          </w:p>
        </w:tc>
        <w:tc>
          <w:tcPr>
            <w:tcW w:w="448" w:type="dxa"/>
            <w:noWrap/>
            <w:vAlign w:val="center"/>
          </w:tcPr>
          <w:p w14:paraId="52B0EEDC">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90BCBA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2D1F18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3000000.00</w:t>
            </w:r>
          </w:p>
        </w:tc>
        <w:tc>
          <w:tcPr>
            <w:tcW w:w="1559" w:type="dxa"/>
            <w:noWrap/>
            <w:vAlign w:val="center"/>
          </w:tcPr>
          <w:p w14:paraId="44D121B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3000000.00</w:t>
            </w:r>
          </w:p>
        </w:tc>
        <w:tc>
          <w:tcPr>
            <w:tcW w:w="1302" w:type="dxa"/>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560"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3B835AF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电子胃肠镜系统（八）</w:t>
            </w:r>
          </w:p>
        </w:tc>
        <w:tc>
          <w:tcPr>
            <w:tcW w:w="448" w:type="dxa"/>
            <w:noWrap/>
            <w:vAlign w:val="center"/>
          </w:tcPr>
          <w:p w14:paraId="70DB955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3580058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605AD7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3500000.00</w:t>
            </w:r>
          </w:p>
        </w:tc>
        <w:tc>
          <w:tcPr>
            <w:tcW w:w="1559" w:type="dxa"/>
            <w:noWrap/>
            <w:vAlign w:val="center"/>
          </w:tcPr>
          <w:p w14:paraId="24C1F43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3500000.00</w:t>
            </w:r>
          </w:p>
        </w:tc>
        <w:tc>
          <w:tcPr>
            <w:tcW w:w="1302" w:type="dxa"/>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560"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97DAC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电子胃肠镜系统（九）</w:t>
            </w:r>
          </w:p>
        </w:tc>
        <w:tc>
          <w:tcPr>
            <w:tcW w:w="448" w:type="dxa"/>
            <w:noWrap/>
            <w:vAlign w:val="center"/>
          </w:tcPr>
          <w:p w14:paraId="2B9A207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C8C6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1387" w:type="dxa"/>
            <w:noWrap/>
            <w:vAlign w:val="center"/>
          </w:tcPr>
          <w:p w14:paraId="3789A0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3600000.00</w:t>
            </w:r>
          </w:p>
        </w:tc>
        <w:tc>
          <w:tcPr>
            <w:tcW w:w="1559" w:type="dxa"/>
            <w:noWrap/>
            <w:vAlign w:val="center"/>
          </w:tcPr>
          <w:p w14:paraId="5C23576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10800000.00</w:t>
            </w:r>
          </w:p>
        </w:tc>
        <w:tc>
          <w:tcPr>
            <w:tcW w:w="1302" w:type="dxa"/>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560"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电子胃肠镜系统（十）</w:t>
            </w:r>
          </w:p>
        </w:tc>
        <w:tc>
          <w:tcPr>
            <w:tcW w:w="448"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1755EA8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1387" w:type="dxa"/>
            <w:noWrap/>
            <w:vAlign w:val="center"/>
          </w:tcPr>
          <w:p w14:paraId="519B01D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3600000.00</w:t>
            </w:r>
          </w:p>
        </w:tc>
        <w:tc>
          <w:tcPr>
            <w:tcW w:w="1559" w:type="dxa"/>
            <w:noWrap/>
            <w:vAlign w:val="center"/>
          </w:tcPr>
          <w:p w14:paraId="1976849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18000000.00</w:t>
            </w:r>
          </w:p>
        </w:tc>
        <w:tc>
          <w:tcPr>
            <w:tcW w:w="1302" w:type="dxa"/>
            <w:noWrap/>
            <w:vAlign w:val="center"/>
          </w:tcPr>
          <w:p w14:paraId="10D40BE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246C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6C6CF4C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560" w:type="dxa"/>
            <w:noWrap/>
            <w:vAlign w:val="center"/>
          </w:tcPr>
          <w:p w14:paraId="32C6126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FC0F03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内镜设备（电刀主机）</w:t>
            </w:r>
          </w:p>
        </w:tc>
        <w:tc>
          <w:tcPr>
            <w:tcW w:w="448" w:type="dxa"/>
            <w:noWrap/>
            <w:vAlign w:val="center"/>
          </w:tcPr>
          <w:p w14:paraId="795FE24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1711B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6747DEF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1100000.00</w:t>
            </w:r>
          </w:p>
        </w:tc>
        <w:tc>
          <w:tcPr>
            <w:tcW w:w="1559" w:type="dxa"/>
            <w:noWrap/>
            <w:vAlign w:val="center"/>
          </w:tcPr>
          <w:p w14:paraId="13E031B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2200000.00</w:t>
            </w:r>
          </w:p>
        </w:tc>
        <w:tc>
          <w:tcPr>
            <w:tcW w:w="1302" w:type="dxa"/>
            <w:noWrap/>
            <w:vAlign w:val="center"/>
          </w:tcPr>
          <w:p w14:paraId="3D2727F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43E9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391FF640">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09包</w:t>
            </w:r>
          </w:p>
        </w:tc>
        <w:tc>
          <w:tcPr>
            <w:tcW w:w="560" w:type="dxa"/>
            <w:noWrap/>
            <w:vAlign w:val="center"/>
          </w:tcPr>
          <w:p w14:paraId="4A540F6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66532D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幽门螺杆菌(Hp)测试仪</w:t>
            </w:r>
          </w:p>
        </w:tc>
        <w:tc>
          <w:tcPr>
            <w:tcW w:w="448" w:type="dxa"/>
            <w:noWrap/>
            <w:vAlign w:val="center"/>
          </w:tcPr>
          <w:p w14:paraId="279728A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7E6A82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5DFB427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149600.00</w:t>
            </w:r>
          </w:p>
        </w:tc>
        <w:tc>
          <w:tcPr>
            <w:tcW w:w="1559" w:type="dxa"/>
            <w:vMerge w:val="restart"/>
            <w:noWrap/>
            <w:vAlign w:val="center"/>
          </w:tcPr>
          <w:p w14:paraId="1B91AB3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195100.00</w:t>
            </w:r>
          </w:p>
        </w:tc>
        <w:tc>
          <w:tcPr>
            <w:tcW w:w="1302" w:type="dxa"/>
            <w:vMerge w:val="restart"/>
            <w:noWrap/>
            <w:vAlign w:val="center"/>
          </w:tcPr>
          <w:p w14:paraId="2F25543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35C3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36BBAC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0CDB0B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400" w:type="dxa"/>
            <w:noWrap w:val="0"/>
            <w:vAlign w:val="center"/>
          </w:tcPr>
          <w:p w14:paraId="31121DE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全自动活检枪</w:t>
            </w:r>
          </w:p>
        </w:tc>
        <w:tc>
          <w:tcPr>
            <w:tcW w:w="448" w:type="dxa"/>
            <w:noWrap/>
            <w:vAlign w:val="center"/>
          </w:tcPr>
          <w:p w14:paraId="68F407A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3A601D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9AD52D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45500.00</w:t>
            </w:r>
          </w:p>
        </w:tc>
        <w:tc>
          <w:tcPr>
            <w:tcW w:w="1559" w:type="dxa"/>
            <w:vMerge w:val="continue"/>
            <w:noWrap/>
            <w:vAlign w:val="center"/>
          </w:tcPr>
          <w:p w14:paraId="5D91AB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vMerge w:val="continue"/>
            <w:noWrap/>
            <w:vAlign w:val="center"/>
          </w:tcPr>
          <w:p w14:paraId="6909B84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2F5B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4DB997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10包</w:t>
            </w:r>
          </w:p>
        </w:tc>
        <w:tc>
          <w:tcPr>
            <w:tcW w:w="560" w:type="dxa"/>
            <w:noWrap/>
            <w:vAlign w:val="center"/>
          </w:tcPr>
          <w:p w14:paraId="5EED5A6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400" w:type="dxa"/>
            <w:noWrap w:val="0"/>
            <w:vAlign w:val="center"/>
          </w:tcPr>
          <w:p w14:paraId="5A9AABE7">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电子胃肠镜系统（五）</w:t>
            </w:r>
          </w:p>
        </w:tc>
        <w:tc>
          <w:tcPr>
            <w:tcW w:w="448" w:type="dxa"/>
            <w:noWrap/>
            <w:vAlign w:val="center"/>
          </w:tcPr>
          <w:p w14:paraId="53BBF17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272731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w:t>
            </w:r>
          </w:p>
        </w:tc>
        <w:tc>
          <w:tcPr>
            <w:tcW w:w="1387" w:type="dxa"/>
            <w:noWrap/>
            <w:vAlign w:val="center"/>
          </w:tcPr>
          <w:p w14:paraId="263BA68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1400000.00</w:t>
            </w:r>
          </w:p>
        </w:tc>
        <w:tc>
          <w:tcPr>
            <w:tcW w:w="1559" w:type="dxa"/>
            <w:noWrap/>
            <w:vAlign w:val="center"/>
          </w:tcPr>
          <w:p w14:paraId="304624E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5600000.00</w:t>
            </w:r>
          </w:p>
        </w:tc>
        <w:tc>
          <w:tcPr>
            <w:tcW w:w="1302" w:type="dxa"/>
            <w:noWrap/>
            <w:vAlign w:val="center"/>
          </w:tcPr>
          <w:p w14:paraId="6C3EF82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w:t>
      </w:r>
      <w:r>
        <w:rPr>
          <w:rFonts w:hint="eastAsia" w:ascii="仿宋" w:hAnsi="仿宋" w:eastAsia="仿宋" w:cs="仿宋"/>
          <w:b/>
          <w:bCs/>
          <w:color w:val="auto"/>
          <w:sz w:val="20"/>
          <w:szCs w:val="20"/>
          <w:highlight w:val="none"/>
          <w:lang w:val="en-US" w:eastAsia="zh-CN"/>
        </w:rPr>
        <w:t>海南省卫生健康委员会、使用单位</w:t>
      </w:r>
      <w:r>
        <w:rPr>
          <w:rFonts w:hint="eastAsia" w:ascii="仿宋" w:hAnsi="仿宋" w:eastAsia="仿宋" w:cs="仿宋"/>
          <w:b/>
          <w:bCs/>
          <w:color w:val="auto"/>
          <w:sz w:val="20"/>
          <w:szCs w:val="20"/>
          <w:highlight w:val="none"/>
          <w:lang w:val="en-US" w:eastAsia="zh-CN"/>
        </w:rPr>
        <w:t>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5403A0B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01包：</w:t>
      </w:r>
    </w:p>
    <w:tbl>
      <w:tblPr>
        <w:tblStyle w:val="11"/>
        <w:tblW w:w="9062" w:type="dxa"/>
        <w:tblInd w:w="-289" w:type="dxa"/>
        <w:tblLayout w:type="fixed"/>
        <w:tblCellMar>
          <w:top w:w="0" w:type="dxa"/>
          <w:left w:w="108" w:type="dxa"/>
          <w:bottom w:w="0" w:type="dxa"/>
          <w:right w:w="108" w:type="dxa"/>
        </w:tblCellMar>
      </w:tblPr>
      <w:tblGrid>
        <w:gridCol w:w="1562"/>
        <w:gridCol w:w="6764"/>
        <w:gridCol w:w="736"/>
      </w:tblGrid>
      <w:tr w14:paraId="0C1CA463">
        <w:tblPrEx>
          <w:tblCellMar>
            <w:top w:w="0" w:type="dxa"/>
            <w:left w:w="108" w:type="dxa"/>
            <w:bottom w:w="0" w:type="dxa"/>
            <w:right w:w="108" w:type="dxa"/>
          </w:tblCellMar>
        </w:tblPrEx>
        <w:trPr>
          <w:trHeight w:val="163" w:hRule="atLeast"/>
        </w:trPr>
        <w:tc>
          <w:tcPr>
            <w:tcW w:w="90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5C10">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电子胃肠镜系统（三）</w:t>
            </w:r>
          </w:p>
        </w:tc>
      </w:tr>
      <w:tr w14:paraId="54A7B19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D7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序号</w:t>
            </w:r>
          </w:p>
        </w:tc>
        <w:tc>
          <w:tcPr>
            <w:tcW w:w="7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2C3E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7A3B083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B23E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7E9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AA33">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　</w:t>
            </w:r>
          </w:p>
        </w:tc>
      </w:tr>
      <w:tr w14:paraId="5609F7F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828A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ACA6">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25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193F91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23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551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CA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3F9EB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FF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B67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1DC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37B72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16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8B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092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B5139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B4B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C91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478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E12CC0">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E3F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FC4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9DBC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EB0CE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E71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896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具有构造强调功能：具备两种构造模式，每种模式至少8级可调</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36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B8201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34C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6DD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4E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CD0B9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5091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E0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8E7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05008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1B25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6B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D4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53B2A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9E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C0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99A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AD08EE">
        <w:tblPrEx>
          <w:tblCellMar>
            <w:top w:w="0" w:type="dxa"/>
            <w:left w:w="108" w:type="dxa"/>
            <w:bottom w:w="0" w:type="dxa"/>
            <w:right w:w="108" w:type="dxa"/>
          </w:tblCellMar>
        </w:tblPrEx>
        <w:trPr>
          <w:trHeight w:val="90"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9645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50B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1BC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88A9FD">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C7A0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A02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可兼容电子胃镜、电子肠镜、电子十二指肠镜、超声电子胃镜、电子支气管镜等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E0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CB0BD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497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54B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BF6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E4BCB1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1D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290B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667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266CF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1C3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8B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散热模式：强制冷空气散热，前方进冷风后方排出热风</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2B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776AB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EB4C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95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13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55CEC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65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54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气泵具备4级压力开关(关,高,中,低) </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797C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B9260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B32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4C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14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1797F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AF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F48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LED寿命：≥14000小时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8DF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28008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DF18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286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9E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32EBCF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A1C5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AD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523E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8BB69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33E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2D4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D16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479BC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300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70B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景深范围：最小值≤2mm且最大值≥100mm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01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062C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4F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04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D52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842A6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774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0DD1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AB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493F7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74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1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2D6D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94465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88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AF9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89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F0429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14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DCD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7C79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30134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B1A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52F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E53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1C675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54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685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A3B9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700C0D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484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B9E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BB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46480E">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AF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BE1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C8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7A5BA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158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1D1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E1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752D25">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12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91D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0E3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06A2D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1C4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DD7B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5E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4C741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149B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2CB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B2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0817083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F8B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0D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视野角≥140°(常规观察) </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3A2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3176C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4B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AA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视野角≥90°(放大观察)</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F90C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7B57A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5DC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E58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0F5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AAE95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23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34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BEE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D2DBF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5ED5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1AD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景深范围：最小值≤1.5mm且最大值≥2.5mm(放大观察)</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7E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F55E4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6C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B5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FE8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B7E10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F26E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6CF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51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8A08F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002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4E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1B1A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21EF1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0B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CB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51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ECE05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DDB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E7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71F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E477D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A03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9DDF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C0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072290">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6BF9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0AB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7D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F2A79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5A8D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C7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398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86DE83B">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BF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65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57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83007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2E4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48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E3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9F6AFA">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5AD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B8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D29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D36F8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E3E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915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DB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DD498F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AC8B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F3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E62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DBE96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DFC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DC4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295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DE401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40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3E8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69F6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9109E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382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230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D5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21A35E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A1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45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FB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4326E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2A3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E05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弯曲部角度：上≥180°、下≥180°；左≥160°、右≥160°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1CC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C69D5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8A0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58E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538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0CBF6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95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6B89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432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D7E5B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8AF3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672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B0C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48FA6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D9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08C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E0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562D2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C52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CC1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CDA0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0CAA0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F9B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E3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FC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60378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A75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5712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B5C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63E14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F196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49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0DFB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4D48F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1A3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82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15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387B6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51430">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4217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5D77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A94D7C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D41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923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1CD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56F37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7F63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89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≥31寸彩色液晶医用监视器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028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44330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8F0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740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4B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66649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616E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EF83">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672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70A274A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E11D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E08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8BE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FFC55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1C6E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EB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EE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1E2B70">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11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9B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E5CE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D9BE5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5194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0F2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8B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B657AC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859C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6A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0B7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6E14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3D8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90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5B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0B4DB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F87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FC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 1根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F2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F8C879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1802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D6E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光学放大胃镜 1根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99A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FBF79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B4D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DD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 2根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C1CD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82F3A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3E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D6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0D7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F798D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A8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937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31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56320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F5D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F8F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ED1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0E8C4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C7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915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3090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F9EFE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D9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2.10</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ECB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FBAB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763D0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4E4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D6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高频电刀 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B0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2B7F2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FB92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6921">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E2A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518913D3">
        <w:tblPrEx>
          <w:tblCellMar>
            <w:top w:w="0" w:type="dxa"/>
            <w:left w:w="108" w:type="dxa"/>
            <w:bottom w:w="0" w:type="dxa"/>
            <w:right w:w="108" w:type="dxa"/>
          </w:tblCellMar>
        </w:tblPrEx>
        <w:trPr>
          <w:trHeight w:val="47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8F9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B59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2371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551951">
        <w:tblPrEx>
          <w:tblCellMar>
            <w:top w:w="0" w:type="dxa"/>
            <w:left w:w="108" w:type="dxa"/>
            <w:bottom w:w="0" w:type="dxa"/>
            <w:right w:w="108" w:type="dxa"/>
          </w:tblCellMar>
        </w:tblPrEx>
        <w:trPr>
          <w:trHeight w:val="2166"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A59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00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495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DC0C1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37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8EB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C7F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273B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61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B183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CE7B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BFF193">
        <w:tblPrEx>
          <w:tblCellMar>
            <w:top w:w="0" w:type="dxa"/>
            <w:left w:w="108" w:type="dxa"/>
            <w:bottom w:w="0" w:type="dxa"/>
            <w:right w:w="108" w:type="dxa"/>
          </w:tblCellMar>
        </w:tblPrEx>
        <w:trPr>
          <w:trHeight w:val="37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B5E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4B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D5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EE49D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65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782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01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D544F3">
        <w:tblPrEx>
          <w:tblCellMar>
            <w:top w:w="0" w:type="dxa"/>
            <w:left w:w="108" w:type="dxa"/>
            <w:bottom w:w="0" w:type="dxa"/>
            <w:right w:w="108" w:type="dxa"/>
          </w:tblCellMar>
        </w:tblPrEx>
        <w:trPr>
          <w:trHeight w:val="37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C6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066E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8D94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0BAA49">
        <w:tblPrEx>
          <w:tblCellMar>
            <w:top w:w="0" w:type="dxa"/>
            <w:left w:w="108" w:type="dxa"/>
            <w:bottom w:w="0" w:type="dxa"/>
            <w:right w:w="108" w:type="dxa"/>
          </w:tblCellMar>
        </w:tblPrEx>
        <w:trPr>
          <w:trHeight w:val="271"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300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6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BA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4988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2065F04B">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220210E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9041" w:type="dxa"/>
        <w:tblInd w:w="-289" w:type="dxa"/>
        <w:tblLayout w:type="fixed"/>
        <w:tblCellMar>
          <w:top w:w="0" w:type="dxa"/>
          <w:left w:w="108" w:type="dxa"/>
          <w:bottom w:w="0" w:type="dxa"/>
          <w:right w:w="108" w:type="dxa"/>
        </w:tblCellMar>
      </w:tblPr>
      <w:tblGrid>
        <w:gridCol w:w="1341"/>
        <w:gridCol w:w="7045"/>
        <w:gridCol w:w="655"/>
      </w:tblGrid>
      <w:tr w14:paraId="01711253">
        <w:tblPrEx>
          <w:tblCellMar>
            <w:top w:w="0" w:type="dxa"/>
            <w:left w:w="108" w:type="dxa"/>
            <w:bottom w:w="0" w:type="dxa"/>
            <w:right w:w="108" w:type="dxa"/>
          </w:tblCellMar>
        </w:tblPrEx>
        <w:trPr>
          <w:trHeight w:val="210" w:hRule="atLeast"/>
        </w:trPr>
        <w:tc>
          <w:tcPr>
            <w:tcW w:w="904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78FA">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电子胃肠镜系统（四）</w:t>
            </w:r>
          </w:p>
        </w:tc>
      </w:tr>
      <w:tr w14:paraId="751A9A14">
        <w:tblPrEx>
          <w:tblCellMar>
            <w:top w:w="0" w:type="dxa"/>
            <w:left w:w="108" w:type="dxa"/>
            <w:bottom w:w="0" w:type="dxa"/>
            <w:right w:w="108" w:type="dxa"/>
          </w:tblCellMar>
        </w:tblPrEx>
        <w:trPr>
          <w:trHeight w:val="228"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C7A8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EFAC47">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67161D3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A53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D9A6">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574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E0D6FE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E61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3988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732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03346FD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B1C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98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BB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83264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2C8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0D6F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3F5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2AC29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AD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E9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4284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B0CE9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635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C35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A072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BADD6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46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3A9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31C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1700E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DABD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19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具有构造强调功能：具备两种构造模式，每种模式至少8级可调</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8DC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F6FFE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9D14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FE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9B5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D2CA8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AC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FB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D3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02FF3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759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F6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B0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3AA19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D2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653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915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59156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53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C74F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F576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62518A5">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34D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1D6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可兼容电子胃镜、电子肠镜、电子十二指肠镜、超声电子胃镜、电子支气管镜等</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0C5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88DD4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30B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D580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626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46593D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F0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83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60E8">
            <w:pPr>
              <w:keepNext w:val="0"/>
              <w:keepLines w:val="0"/>
              <w:widowControl/>
              <w:suppressLineNumbers w:val="0"/>
              <w:spacing w:line="240" w:lineRule="auto"/>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82B80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D7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6A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散热模式：强制冷空气散热，前方进冷风后方排出出热风</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C50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4C8F7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46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36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FA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FAA02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B3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B1A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气泵具备≥4级压力开关</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A9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429ECC">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E5F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CE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D0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2A625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DF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31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LED寿命≥14000小时</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7DB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20432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D981">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6EB0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2C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69DB20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DB6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F84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E96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2A48A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CB7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A5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3B2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F15F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B6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D89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A4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3AD16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A6B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194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17B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CE3C2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40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E7A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2DC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D44CF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9C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615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C18E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0E73F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A04B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978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9E9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318F0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491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25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8DE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B7A90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886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E6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9E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E81DF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CB36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A8CC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37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432BB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FB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878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DB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AD82A0">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0CC7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F7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D0B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EF8E7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09E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55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E88B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5F11D1">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9A8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29B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8D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6B7FC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B7B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AC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193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D077C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FCD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BB43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FE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5E6D2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0F2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27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视野角≥140°(常规观察) </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090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7C11E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8CA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26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视野角≥90°(放大观察)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7A18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DC6BF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B9A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741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视野方向：≥0°直视</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8A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3E04D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97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DF8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72A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A148E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84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D0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景深范围：最小值≤1.5mm且最大值≥2.5mm(放大观察)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05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30668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D3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D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08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84B63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1E0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2F77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292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FD0AB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E9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0E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97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1B85A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FE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9778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2CB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9EADB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32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5EA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04E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8703BA">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1B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4A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20BA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1E18EA">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6D7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731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3FFE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8D28E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9F8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BB6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6B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52C798">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78C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94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38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76DEDC1">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C7C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08BB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遥控功能：按钮数量≥4个，可按需要将主机功能设置在任意一个按钮上，至少可遥控图像大小、图像强调、图像冻结四种功能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C4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69FC9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6E1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042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CFB1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EE46EC">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3F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4A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F95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538B6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3983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21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73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498F5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E1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ACB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713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72AD74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BB8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D1D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22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F5DB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1F3E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730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CC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906D0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C86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8F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2CC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67971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C8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E6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D04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72D60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17D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355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718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CA594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8F5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62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9C77">
            <w:pPr>
              <w:keepNext w:val="0"/>
              <w:keepLines w:val="0"/>
              <w:widowControl/>
              <w:suppressLineNumbers w:val="0"/>
              <w:spacing w:line="240" w:lineRule="auto"/>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8C10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F965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6A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弯曲部角度：上≥180°、下≥180°；左≥160°、右≥160°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58E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D2670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1032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D2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EC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6B8D6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4D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3A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7EC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A7DD3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DA07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281A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3A32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7480C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BDE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C03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3D5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9052DF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34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78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8F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E4BF3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1FF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37C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F44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6C005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88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7C47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A2DC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A901B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6E96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99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5D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3D7EE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2FE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EE7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FA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9B85F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2C5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07160">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A48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5703415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6E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DBFC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7B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5728B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B7E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AD7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≥31寸彩色液晶医用监视器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0B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AEDE1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242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508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875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996DB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B41B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109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E7E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057792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C21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D10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1C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1DFD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84E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BE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78E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6B085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00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14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BA16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A1102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CB7D">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5FDD">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378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2F249A7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70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3D2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主机 1套</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C76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EA7D0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89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E35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45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29C08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BC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F77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3233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C997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CD2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FE3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 6根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2A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C5AD5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0E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8E4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光学放大胃镜 1根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AE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24D7B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7A4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C1D3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 4根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AD4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939BD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C3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BEF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5D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9A62B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D6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65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27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7971B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913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3D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44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0B14A6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B91D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50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608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0A3CB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0D9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A7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D6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5175A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0E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F2E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高频电刀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556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7DE8C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6F5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98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内镜储存柜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696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E66A9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7BC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1DB9">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2092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B26DFB0">
        <w:tblPrEx>
          <w:tblCellMar>
            <w:top w:w="0" w:type="dxa"/>
            <w:left w:w="108" w:type="dxa"/>
            <w:bottom w:w="0" w:type="dxa"/>
            <w:right w:w="108" w:type="dxa"/>
          </w:tblCellMar>
        </w:tblPrEx>
        <w:trPr>
          <w:trHeight w:val="618"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31D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634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07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FA48A0">
        <w:tblPrEx>
          <w:tblCellMar>
            <w:top w:w="0" w:type="dxa"/>
            <w:left w:w="108" w:type="dxa"/>
            <w:bottom w:w="0" w:type="dxa"/>
            <w:right w:w="108" w:type="dxa"/>
          </w:tblCellMar>
        </w:tblPrEx>
        <w:trPr>
          <w:trHeight w:val="2101"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05E7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F5D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32C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B94A4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E2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D0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B0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24BAE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83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7D9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5E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E91DD">
        <w:tblPrEx>
          <w:tblCellMar>
            <w:top w:w="0" w:type="dxa"/>
            <w:left w:w="108" w:type="dxa"/>
            <w:bottom w:w="0" w:type="dxa"/>
            <w:right w:w="108" w:type="dxa"/>
          </w:tblCellMar>
        </w:tblPrEx>
        <w:trPr>
          <w:trHeight w:val="482"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289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9A62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89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7F82C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928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AE5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63E4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E67149">
        <w:tblPrEx>
          <w:tblCellMar>
            <w:top w:w="0" w:type="dxa"/>
            <w:left w:w="108" w:type="dxa"/>
            <w:bottom w:w="0" w:type="dxa"/>
            <w:right w:w="108" w:type="dxa"/>
          </w:tblCellMar>
        </w:tblPrEx>
        <w:trPr>
          <w:trHeight w:val="482"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0D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8D2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F010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C7C90B">
        <w:tblPrEx>
          <w:tblCellMar>
            <w:top w:w="0" w:type="dxa"/>
            <w:left w:w="108" w:type="dxa"/>
            <w:bottom w:w="0" w:type="dxa"/>
            <w:right w:w="108" w:type="dxa"/>
          </w:tblCellMar>
        </w:tblPrEx>
        <w:trPr>
          <w:trHeight w:val="35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4C2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5F9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DA3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6F7B4E32">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3846F6">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9069" w:type="dxa"/>
        <w:tblInd w:w="-297" w:type="dxa"/>
        <w:tblLayout w:type="autofit"/>
        <w:tblCellMar>
          <w:top w:w="0" w:type="dxa"/>
          <w:left w:w="108" w:type="dxa"/>
          <w:bottom w:w="0" w:type="dxa"/>
          <w:right w:w="108" w:type="dxa"/>
        </w:tblCellMar>
      </w:tblPr>
      <w:tblGrid>
        <w:gridCol w:w="1353"/>
        <w:gridCol w:w="7028"/>
        <w:gridCol w:w="688"/>
      </w:tblGrid>
      <w:tr w14:paraId="539AE5A3">
        <w:tblPrEx>
          <w:tblCellMar>
            <w:top w:w="0" w:type="dxa"/>
            <w:left w:w="108" w:type="dxa"/>
            <w:bottom w:w="0" w:type="dxa"/>
            <w:right w:w="108" w:type="dxa"/>
          </w:tblCellMar>
        </w:tblPrEx>
        <w:trPr>
          <w:trHeight w:val="409" w:hRule="atLeast"/>
        </w:trPr>
        <w:tc>
          <w:tcPr>
            <w:tcW w:w="9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4BEB9E">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电子胃肠镜系统（六）</w:t>
            </w:r>
          </w:p>
        </w:tc>
      </w:tr>
      <w:tr w14:paraId="253AACC9">
        <w:tblPrEx>
          <w:tblCellMar>
            <w:top w:w="0" w:type="dxa"/>
            <w:left w:w="108" w:type="dxa"/>
            <w:bottom w:w="0" w:type="dxa"/>
            <w:right w:w="108" w:type="dxa"/>
          </w:tblCellMar>
        </w:tblPrEx>
        <w:trPr>
          <w:trHeight w:val="421"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5E13">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65C9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1D88F66B">
        <w:tblPrEx>
          <w:tblCellMar>
            <w:top w:w="0" w:type="dxa"/>
            <w:left w:w="108" w:type="dxa"/>
            <w:bottom w:w="0" w:type="dxa"/>
            <w:right w:w="108" w:type="dxa"/>
          </w:tblCellMar>
        </w:tblPrEx>
        <w:trPr>
          <w:trHeight w:val="421"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84D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E0CA4">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E14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66DE19BE">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3A1F">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7A2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CBB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73798464">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830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CC0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色彩调节：亮度，RGB，红色色调，色度可调≥9档</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68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DD5DB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E8F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104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对比度可调整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3C87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BEAA2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0CD9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A00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平均测光:控制普通画面亮度</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1BE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16D7E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2A0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D5B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峰值测光：控制高亮度区域亮度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65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FDEF8">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B42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E6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自动测光：自动设置光学光圈的平均测光或者峰值测光光圈</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180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A61AA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B7C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CF9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具备结构强调功能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F25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 </w:t>
            </w:r>
          </w:p>
        </w:tc>
      </w:tr>
      <w:tr w14:paraId="7D0C829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40F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753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具备色彩强调功能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646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0793F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6CB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7EC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图像放大：兼容内镜均可逐级电子放大</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4157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954B3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598D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7B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特殊光观察模式≥3种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7F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4137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34E8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7765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冻结模式：实时冻结，有三种冻结模式可选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D7E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B1705F">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4C4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D6AA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具备电子放大功能、画中画功能、双画面功能、网络功能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3B8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2C8069">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C24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B035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65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D7BEF2">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064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7916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显示信息：患者ID、患者姓名、性别、年龄、生日、记录、医院名称、医生姓名等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0FEB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7B1E539">
        <w:tblPrEx>
          <w:tblCellMar>
            <w:top w:w="0" w:type="dxa"/>
            <w:left w:w="108" w:type="dxa"/>
            <w:bottom w:w="0" w:type="dxa"/>
            <w:right w:w="108" w:type="dxa"/>
          </w:tblCellMar>
        </w:tblPrEx>
        <w:trPr>
          <w:trHeight w:val="936"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F9F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7CF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图像质量设定状态：结构强调、色彩强调、电子放大比例、图像增强技术（IEE）观察模式、放大倍数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4D6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79C02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B65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F4E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医生姓名：可储存≥20位医生姓名</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A7FE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A3823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359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B0A3">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医用内窥镜用冷光源</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2691">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p>
        </w:tc>
      </w:tr>
      <w:tr w14:paraId="073D15B3">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71D1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12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照明光源具有光源整合技术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A1E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3AAD9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292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58EB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LED寿命≥20000小时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FE7C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AB164D">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1F82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036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可切换调节器亮灯方式</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3373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C188F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341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C91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光源冷却方式包含强制空气冷却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97E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D2C244">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AA6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D5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自动亮度调整方式：根据视频信号输出自动调整亮度（也可手动调整）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973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5DE30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87C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C34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照明模式可切换</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064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72FD8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9E0C">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FAA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电子上消化道内窥镜（治疗型电子胃镜）</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F3077">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p>
        </w:tc>
      </w:tr>
      <w:tr w14:paraId="4598051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012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ECF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C8C1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AA695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DAA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C4BA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146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AD69D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7E68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A9A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观察距离范围：最小值≤2mm且最大值≥100mm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F7F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AD5180">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618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6A2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先端部直径：≤10.5mm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4C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9B099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61D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FDE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软性部直径：≤10.5mm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5D9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100689">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5FC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86E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1059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6E376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94B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09C8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9AE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6071DE">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862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3E2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有效长度：≥1050mm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B8D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B8C2A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0FF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3B8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2D2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276B0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5A5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191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5EC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1CEEB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1E5F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07A0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CF4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2DC2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D74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38E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1DBE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44845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E87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9B5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具备前射水功能（附送水功能）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23B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30FB7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DB6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5B3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电子下消化道内窥镜（高清型电子肠镜）</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BCBA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085C179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113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4BC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1E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A82F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68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397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31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4B07E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525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219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观察距离范围：最小值≤5mm且最大值≥100mm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837A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8C07C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491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C4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先端部直径：≤13.2mm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7588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608C1D">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949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63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软性部直径：≤13.2mm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BE3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E2844E">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149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EDFD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0B2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D20BE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7EB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B751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BC7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5A248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500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A5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有效长度：≥1330mm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2BB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829013">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5F4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3F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全长：≥1630mm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315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D8CA5D">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EF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8F9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w:t>
            </w:r>
            <w:r>
              <w:rPr>
                <w:rFonts w:hint="eastAsia" w:ascii="仿宋" w:hAnsi="仿宋" w:eastAsia="仿宋" w:cs="仿宋"/>
                <w:i w:val="0"/>
                <w:color w:val="auto"/>
                <w:kern w:val="0"/>
                <w:sz w:val="21"/>
                <w:szCs w:val="21"/>
                <w:u w:val="none"/>
                <w:lang w:val="en-US" w:eastAsia="zh-CN" w:bidi="ar"/>
              </w:rPr>
              <w:t>高清</w:t>
            </w:r>
            <w:r>
              <w:rPr>
                <w:rFonts w:hint="eastAsia" w:ascii="仿宋" w:hAnsi="仿宋" w:eastAsia="仿宋" w:cs="仿宋"/>
                <w:i w:val="0"/>
                <w:color w:val="auto"/>
                <w:kern w:val="0"/>
                <w:sz w:val="21"/>
                <w:szCs w:val="21"/>
                <w:u w:val="none"/>
                <w:lang w:val="en-US" w:eastAsia="zh-CN" w:bidi="ar"/>
              </w:rPr>
              <w:t>成像技术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663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FA237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1EF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A0A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05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C8F98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F1EF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ACF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E70C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3712DB">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803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A57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 （附送水功能）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4D6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3BEBA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479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DC74">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0B2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7970AD8B">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000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7D6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内窥镜图像处理器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B0A8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3EC19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EA40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AE8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冷光源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795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84A3A">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A68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7FB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医用专业液晶显示器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7F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254BDC">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581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DC4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超高清电子胃镜（治疗镜） 2条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173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A4295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F73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A6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超高清电子肠镜 2条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A04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4B814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EA3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F4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医用台车 1台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A51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B3711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3D2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1D5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高清工作站 1套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C10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32741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DB0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FFE9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送水泵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EF4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429B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852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921D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45A2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81E92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3D1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21E7">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486B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04F2E94E">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98D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2AE1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A79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DD7F7A">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179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2B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84B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290BA1">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563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6A1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6E2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39ED20">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144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AEB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1C5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7079C4">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AD55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6657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1BF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058BB7">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C466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63A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40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3EC143">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BD9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99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B699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6E3255">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076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A8A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C4E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5114B345">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1571E801">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p>
    <w:tbl>
      <w:tblPr>
        <w:tblStyle w:val="11"/>
        <w:tblW w:w="8940" w:type="dxa"/>
        <w:tblInd w:w="-222" w:type="dxa"/>
        <w:tblLayout w:type="fixed"/>
        <w:tblCellMar>
          <w:top w:w="0" w:type="dxa"/>
          <w:left w:w="108" w:type="dxa"/>
          <w:bottom w:w="0" w:type="dxa"/>
          <w:right w:w="108" w:type="dxa"/>
        </w:tblCellMar>
      </w:tblPr>
      <w:tblGrid>
        <w:gridCol w:w="1037"/>
        <w:gridCol w:w="7157"/>
        <w:gridCol w:w="746"/>
      </w:tblGrid>
      <w:tr w14:paraId="38621B91">
        <w:tblPrEx>
          <w:tblCellMar>
            <w:top w:w="0" w:type="dxa"/>
            <w:left w:w="108" w:type="dxa"/>
            <w:bottom w:w="0" w:type="dxa"/>
            <w:right w:w="108" w:type="dxa"/>
          </w:tblCellMar>
        </w:tblPrEx>
        <w:trPr>
          <w:trHeight w:val="90" w:hRule="atLeast"/>
        </w:trPr>
        <w:tc>
          <w:tcPr>
            <w:tcW w:w="89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FC62AB">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电子胃肠镜系统（七）</w:t>
            </w:r>
          </w:p>
        </w:tc>
      </w:tr>
      <w:tr w14:paraId="1A76556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79D9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A4D5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0A9A209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58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942D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6D0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D73D51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0A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2C6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2A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73E78B7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228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AD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色彩调节：亮度，RGB，红色色调，色度可调≥9档</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21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71178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94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69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对比度可调整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475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381E7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E1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9E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平均测光:控制普通画面亮度</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BB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3359F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638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4A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峰值测光：控制高亮度区域亮度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F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6B92D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07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7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自动测光：自动设置光学光圈的平均测光或者峰值测光光圈</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22E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E469A0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63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6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具备结构强调功能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3E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B8C40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FF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BB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具备色彩强调功能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B1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A536A0">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5F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75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图像放大：兼容内镜均可逐级电子放大</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AA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47A2E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79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94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特殊光观察模式≥3种 </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3B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D3598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E7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98E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冻结模式：实时冻结，有三种冻结模式可选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69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BD66F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FF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0C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具备电子放大功能、画中画功能、双画面功能、网络功能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0C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3D2C4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5E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AB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66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7311A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0F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EA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显示信息：患者ID、患者姓名、性别、年龄、生日、记录、医院名称、医生姓名等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56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03779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F3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1538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图像质量设定状态：结构强调、色彩强调、电子放大比例、图像增强技术（IEE）观察模式、放大倍数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F1E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6ED51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EAA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2AC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医生姓名：可储存≥20位医生姓名</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03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672F0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7E7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C798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医用内窥镜用冷光源</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F5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900507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4DC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EE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照明光源具有光源整合技术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31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223B9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CBF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2D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LED寿命≥20000小时</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D6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58D935">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5E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D9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可切换调节器亮灯方式</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60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C9BAB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7C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3C87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光源冷却方式包含强制空气冷却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E6C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E57C4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DD9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58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自动亮度调整方式：根据视频信号输出自动调整亮度（也可手动调整）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E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BC0FC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D4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67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光照限制：限制最大光强，防止患者出库存被光照凝结</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A5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37C86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11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69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照明模式可切换</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B0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F074F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1025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CB4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67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0E3768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44F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D69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52A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3E94D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1C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B2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30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6DD9D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0A0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32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观察距离范围：最小值≤2mm且最大值≥100mm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C14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C53D2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02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83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35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0D413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7FD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11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26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2FE27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B34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B8B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弯曲角度：上≥210°，下≥120°，左≥100°，右≥100°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4A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73246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F74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FA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8B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9245B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993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A6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有效长度：≥1050mm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C6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47096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99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49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C3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74FB4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0096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D0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w:t>
            </w:r>
            <w:r>
              <w:rPr>
                <w:rFonts w:hint="eastAsia" w:ascii="仿宋" w:hAnsi="仿宋" w:eastAsia="仿宋" w:cs="仿宋"/>
                <w:i w:val="0"/>
                <w:color w:val="auto"/>
                <w:kern w:val="0"/>
                <w:sz w:val="21"/>
                <w:szCs w:val="21"/>
                <w:u w:val="none"/>
                <w:lang w:val="en-US" w:eastAsia="zh-CN" w:bidi="ar"/>
              </w:rPr>
              <w:t>高清</w:t>
            </w:r>
            <w:r>
              <w:rPr>
                <w:rFonts w:hint="eastAsia" w:ascii="仿宋" w:hAnsi="仿宋" w:eastAsia="仿宋" w:cs="仿宋"/>
                <w:i w:val="0"/>
                <w:color w:val="auto"/>
                <w:kern w:val="0"/>
                <w:sz w:val="21"/>
                <w:szCs w:val="21"/>
                <w:u w:val="none"/>
                <w:lang w:val="en-US" w:eastAsia="zh-CN" w:bidi="ar"/>
              </w:rPr>
              <w:t>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98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FD98E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7D1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30F3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92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1FE30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D8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8B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BE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5C1A8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797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39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55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B427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751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62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40D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B9F889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42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C0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1F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F4A84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1F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E9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31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8A08F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7ED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606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观察距离范围：最小值≤3mm且最大值≥100mm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B1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F4B10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7A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6E4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B8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EFE76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70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4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67A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CEB87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5E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696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53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65784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08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A9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钳道直径：≥2.8mm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D8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5968F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0C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B94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20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8CC15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D39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D24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7E6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784BA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4C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83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w:t>
            </w:r>
            <w:r>
              <w:rPr>
                <w:rFonts w:hint="eastAsia" w:ascii="仿宋" w:hAnsi="仿宋" w:eastAsia="仿宋" w:cs="仿宋"/>
                <w:i w:val="0"/>
                <w:color w:val="auto"/>
                <w:kern w:val="0"/>
                <w:sz w:val="21"/>
                <w:szCs w:val="21"/>
                <w:u w:val="none"/>
                <w:lang w:val="en-US" w:eastAsia="zh-CN" w:bidi="ar"/>
              </w:rPr>
              <w:t>高清</w:t>
            </w:r>
            <w:r>
              <w:rPr>
                <w:rFonts w:hint="eastAsia" w:ascii="仿宋" w:hAnsi="仿宋" w:eastAsia="仿宋" w:cs="仿宋"/>
                <w:i w:val="0"/>
                <w:color w:val="auto"/>
                <w:kern w:val="0"/>
                <w:sz w:val="21"/>
                <w:szCs w:val="21"/>
                <w:u w:val="none"/>
                <w:lang w:val="en-US" w:eastAsia="zh-CN" w:bidi="ar"/>
              </w:rPr>
              <w:t>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E7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1051E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71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3C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FA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F50FD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330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35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54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BE892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02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10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具备前射水功能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EB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E41ED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69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16C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电子上消化道内窥镜（检查型电子胃镜）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679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06F59A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EC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EA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D2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DC78A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E9C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163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11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4A0040">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B59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C1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观察距离范围：最小值≤3mm且最大值≥100mm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A63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85B7D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850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209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先端部直径：≤9.3mm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0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FB72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981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CA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软性部直径：≤9.3mm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43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A19C2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370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6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C9A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67DB3F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FE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06F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钳道直径：≥2.8mm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D8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D362D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E4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46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A1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9C553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56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4D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7A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49B51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E7F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38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52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FE3C7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4EF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3C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5E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A4E92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A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5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A94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F7311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198F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479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电子下消化道内窥镜（高清电子肠镜）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57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A985AE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7A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0F7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AF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88F3E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1A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E3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D61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EC373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212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3A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观察距离范围：最小值≤5mm且最大值≥100mm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8ED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AD3F6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F32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49D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头端直径：≤13.2mm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BF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BE73E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6B2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0A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插入部直径：≤13.2mm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6E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C5D43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1C4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A2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9F3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D2BDD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A61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9A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7B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D75C9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8B6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29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有效长度：≥1330mm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5F2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703B99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88B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D0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全长：≥1630mm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932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0E3FC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9E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758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w:t>
            </w:r>
            <w:r>
              <w:rPr>
                <w:rFonts w:hint="eastAsia" w:ascii="仿宋" w:hAnsi="仿宋" w:eastAsia="仿宋" w:cs="仿宋"/>
                <w:i w:val="0"/>
                <w:color w:val="auto"/>
                <w:kern w:val="0"/>
                <w:sz w:val="21"/>
                <w:szCs w:val="21"/>
                <w:u w:val="none"/>
                <w:lang w:val="en-US" w:eastAsia="zh-CN" w:bidi="ar"/>
              </w:rPr>
              <w:t>高清</w:t>
            </w:r>
            <w:r>
              <w:rPr>
                <w:rFonts w:hint="eastAsia" w:ascii="仿宋" w:hAnsi="仿宋" w:eastAsia="仿宋" w:cs="仿宋"/>
                <w:i w:val="0"/>
                <w:color w:val="auto"/>
                <w:kern w:val="0"/>
                <w:sz w:val="21"/>
                <w:szCs w:val="21"/>
                <w:u w:val="none"/>
                <w:lang w:val="en-US" w:eastAsia="zh-CN" w:bidi="ar"/>
              </w:rPr>
              <w:t>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ED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0967B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E3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1C4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76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B242F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A9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FB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C1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EE45F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072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781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79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31DCE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DE3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CB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C75D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84AFD8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43F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D8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62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21307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8B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04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1个</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EC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84148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60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2F5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D7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BA143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93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1EE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A5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439F9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54F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968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电子上消化道内窥镜（治疗型胃镜） 2根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62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0625615">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EA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B7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电子上消化道内窥镜（放大型胃镜） 2根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E0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3E64E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7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4D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电子上消化道内窥镜（检查型胃镜） 2根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08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210C45">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10A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D0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 4根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6A5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06B58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66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BF3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2A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DB895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EFF6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892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17CB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EF4AE5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EC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B9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60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E846A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1438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73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w:t>
            </w:r>
            <w:r>
              <w:rPr>
                <w:rFonts w:hint="eastAsia" w:ascii="仿宋" w:hAnsi="仿宋" w:eastAsia="仿宋" w:cs="仿宋"/>
                <w:i w:val="0"/>
                <w:color w:val="auto"/>
                <w:kern w:val="0"/>
                <w:sz w:val="21"/>
                <w:szCs w:val="21"/>
                <w:u w:val="none"/>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07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BC20E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C10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ED4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A7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8EAFF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FF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49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2C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C0C94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12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457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3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24C67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5ED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753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10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FCBB4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06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756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37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21654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AD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19E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D9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4180EE50">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p>
    <w:tbl>
      <w:tblPr>
        <w:tblStyle w:val="11"/>
        <w:tblW w:w="9060" w:type="dxa"/>
        <w:tblInd w:w="-231" w:type="dxa"/>
        <w:tblLayout w:type="fixed"/>
        <w:tblCellMar>
          <w:top w:w="0" w:type="dxa"/>
          <w:left w:w="108" w:type="dxa"/>
          <w:bottom w:w="0" w:type="dxa"/>
          <w:right w:w="108" w:type="dxa"/>
        </w:tblCellMar>
      </w:tblPr>
      <w:tblGrid>
        <w:gridCol w:w="1058"/>
        <w:gridCol w:w="7239"/>
        <w:gridCol w:w="763"/>
      </w:tblGrid>
      <w:tr w14:paraId="6BD2A6BF">
        <w:tblPrEx>
          <w:tblCellMar>
            <w:top w:w="0" w:type="dxa"/>
            <w:left w:w="108" w:type="dxa"/>
            <w:bottom w:w="0" w:type="dxa"/>
            <w:right w:w="108" w:type="dxa"/>
          </w:tblCellMar>
        </w:tblPrEx>
        <w:trPr>
          <w:trHeight w:val="324" w:hRule="atLeast"/>
        </w:trPr>
        <w:tc>
          <w:tcPr>
            <w:tcW w:w="9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22D858">
            <w:pPr>
              <w:keepNext w:val="0"/>
              <w:keepLines w:val="0"/>
              <w:widowControl/>
              <w:suppressLineNumbers w:val="0"/>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电子胃肠镜系统（八）</w:t>
            </w:r>
          </w:p>
        </w:tc>
      </w:tr>
      <w:tr w14:paraId="672BEC2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5FF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8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9309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14CFBC8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D41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379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D07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633B5C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4EC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A8D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图像处理装置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644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0BEAA5E">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25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84B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支持HDTV、SDTV、数字信号及模拟信号输出；模拟信号输出：VBS复合接口；数字信号输出：12G-SDI、3G-SDI、HD-SDI、SD-SDI接口</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95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2A447E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A4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40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具有窄带光成像观察，可凸现粘膜下毛细血管和粘膜表面腺管开口等结构</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8F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957E7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2F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47E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具有构造与色彩强调成像观察，强调黏膜表面的结构、色调和亮度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0B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A28B9F">
        <w:tblPrEx>
          <w:tblCellMar>
            <w:top w:w="0" w:type="dxa"/>
            <w:left w:w="108" w:type="dxa"/>
            <w:bottom w:w="0" w:type="dxa"/>
            <w:right w:w="108" w:type="dxa"/>
          </w:tblCellMar>
        </w:tblPrEx>
        <w:trPr>
          <w:trHeight w:val="442"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42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DC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具有保持对比度的亮度调节成像观察，保证近端亮度的同时，提高远端的亮度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24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CFDC1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3E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042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LED灯泡使用寿命≥20000小时</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31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082F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0B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95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具有色调调节功能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65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BE74B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AE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5A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自动增益功能（AGC）：可自动调整图像亮度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8E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9A549D">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C0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7F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测光模式≥3种，包含平均、峰值、自动三种，保证任何时候都可获得良好的观察环境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4DE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D5C43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EA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2C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具有图像强调功能：2种强调模式，强调等级：3个级别（1、2和3）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B8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A61DA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97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40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电子图像放大功能：兼容内镜均可逐级放大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6E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23F12F">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B85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FC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预冻结功能：在冻结操作和显示前的设置时间段里捕捉到的图像中选择模糊度最低的图像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99B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41ECD2">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63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E9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具有即时切换多项功能模式，可设置快捷按钮，其中自定义功能画面的触控面板自定按钮≥2个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6F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F94FE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0A4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40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图像大小可实现横纵比16∶9和4∶3之间切换</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E9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538A5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36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F15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具有画中画、画外画显示模式切换功能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108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C049F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B3E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44C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具有白平衡记忆功能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F4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67673C">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2211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FD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可实现用户自定义设置：可以保存：20名用户的功能设置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237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68F297">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03D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01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图像记录和回放功能：可选择在监视器上来自内镜的图像或来自其他周边设备的图像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41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6CA92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6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0E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主面板触屏设计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06F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030B9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5F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6BD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患者数据录入功能：使用触控屏可以存贮：50名患者资料数据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E2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9E8EF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86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DD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数据存储功能：可通过机器缓存存储或者便携存储工具存储图片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9A8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7045C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EFA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4A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支持内镜一触式接头，快速轻松连接，提高诊疗效率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AA5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FB22BA">
        <w:tblPrEx>
          <w:tblCellMar>
            <w:top w:w="0" w:type="dxa"/>
            <w:left w:w="108" w:type="dxa"/>
            <w:bottom w:w="0" w:type="dxa"/>
            <w:right w:w="108" w:type="dxa"/>
          </w:tblCellMar>
        </w:tblPrEx>
        <w:trPr>
          <w:trHeight w:val="442"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E2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ED2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F7E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ED145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E9E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CFC7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27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0B2F49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153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3F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67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6D62C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F45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7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14E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04F77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99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41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87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14773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9B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37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尖端部外径≤10.5mm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9E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39A3EA">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2D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14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插入部外径≤10.5mm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F8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8EAF3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16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5A6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F1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F4B65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6B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7E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EF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59228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367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ED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A7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A906A4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32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674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A8F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08CD30">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08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EC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AC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FC7A7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B1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EB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98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A9EB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325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61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附带独立送水管道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5C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6364B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51F9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17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具有HDTV功能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26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B09745">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A8D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C9D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C4D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002A4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812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C8C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0F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7C8159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53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055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钳子管道内径≥3.7mm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90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F08580">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A5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B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7C0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01458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E76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1D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68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087A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91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41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D4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BAB2E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D7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E4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BEE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41DE3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DCC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5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7CE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E4249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810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0A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04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57B34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CDAE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670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2AB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D9A6A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02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293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6F4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817A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04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51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36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0DE59B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F9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62D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40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23037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55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9A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96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A06F4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5D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66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BF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AC5C1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810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381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8A8B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3545DAE">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33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4C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F3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06BE0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ABA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5A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彩色液晶医用监视器≥27寸</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E7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FBA6D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4A4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5B9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68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F7190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16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DD8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729B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775B8B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733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C8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D2D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AAE92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77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ED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19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433BF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03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09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w:t>
            </w:r>
            <w:r>
              <w:rPr>
                <w:rFonts w:hint="eastAsia" w:ascii="仿宋" w:hAnsi="仿宋" w:eastAsia="仿宋" w:cs="仿宋"/>
                <w:i w:val="0"/>
                <w:color w:val="auto"/>
                <w:kern w:val="0"/>
                <w:sz w:val="21"/>
                <w:szCs w:val="21"/>
                <w:u w:val="none"/>
                <w:lang w:val="en-US" w:eastAsia="zh-CN" w:bidi="ar"/>
              </w:rPr>
              <w:t>，方便调整监视器观看角度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7E5A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6BE9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96C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C87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EFAC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B8BA34E">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B7A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6F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7B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79648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AD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6E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7C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C7AC1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38C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80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F7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AF67C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29B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CA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电子上消化道内窥镜（治疗型） 2套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ED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2B82CA">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D711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989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 2套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497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FDACD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41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51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B80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1DF3D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24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04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内窥镜工作站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343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01E987">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B1A9">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84E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冷光源 1个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888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9E6C8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07B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519C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AB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7A9EE9C">
        <w:tblPrEx>
          <w:tblCellMar>
            <w:top w:w="0" w:type="dxa"/>
            <w:left w:w="108" w:type="dxa"/>
            <w:bottom w:w="0" w:type="dxa"/>
            <w:right w:w="108" w:type="dxa"/>
          </w:tblCellMar>
        </w:tblPrEx>
        <w:trPr>
          <w:trHeight w:val="437"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5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B6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B0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185B28">
        <w:tblPrEx>
          <w:tblCellMar>
            <w:top w:w="0" w:type="dxa"/>
            <w:left w:w="108" w:type="dxa"/>
            <w:bottom w:w="0" w:type="dxa"/>
            <w:right w:w="108" w:type="dxa"/>
          </w:tblCellMar>
        </w:tblPrEx>
        <w:trPr>
          <w:trHeight w:val="617"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D7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AD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080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98AC5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EEB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AC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E2C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AABA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DE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C88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5F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F3022C">
        <w:tblPrEx>
          <w:tblCellMar>
            <w:top w:w="0" w:type="dxa"/>
            <w:left w:w="108" w:type="dxa"/>
            <w:bottom w:w="0" w:type="dxa"/>
            <w:right w:w="108" w:type="dxa"/>
          </w:tblCellMar>
        </w:tblPrEx>
        <w:trPr>
          <w:trHeight w:val="755"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6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1FC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70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9818E7">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3B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EF4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3C5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212EEF">
        <w:tblPrEx>
          <w:tblCellMar>
            <w:top w:w="0" w:type="dxa"/>
            <w:left w:w="108" w:type="dxa"/>
            <w:bottom w:w="0" w:type="dxa"/>
            <w:right w:w="108" w:type="dxa"/>
          </w:tblCellMar>
        </w:tblPrEx>
        <w:trPr>
          <w:trHeight w:val="755"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F7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ED7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CEB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01B087">
        <w:tblPrEx>
          <w:tblCellMar>
            <w:top w:w="0" w:type="dxa"/>
            <w:left w:w="108" w:type="dxa"/>
            <w:bottom w:w="0" w:type="dxa"/>
            <w:right w:w="108" w:type="dxa"/>
          </w:tblCellMar>
        </w:tblPrEx>
        <w:trPr>
          <w:trHeight w:val="45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5B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149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961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5C4E97E8">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9120" w:type="dxa"/>
        <w:tblInd w:w="-289" w:type="dxa"/>
        <w:tblLayout w:type="fixed"/>
        <w:tblCellMar>
          <w:top w:w="0" w:type="dxa"/>
          <w:left w:w="108" w:type="dxa"/>
          <w:bottom w:w="0" w:type="dxa"/>
          <w:right w:w="108" w:type="dxa"/>
        </w:tblCellMar>
      </w:tblPr>
      <w:tblGrid>
        <w:gridCol w:w="1118"/>
        <w:gridCol w:w="7276"/>
        <w:gridCol w:w="726"/>
      </w:tblGrid>
      <w:tr w14:paraId="7350C0E8">
        <w:tblPrEx>
          <w:tblCellMar>
            <w:top w:w="0" w:type="dxa"/>
            <w:left w:w="108" w:type="dxa"/>
            <w:bottom w:w="0" w:type="dxa"/>
            <w:right w:w="108" w:type="dxa"/>
          </w:tblCellMar>
        </w:tblPrEx>
        <w:trPr>
          <w:trHeight w:val="191" w:hRule="atLeast"/>
        </w:trPr>
        <w:tc>
          <w:tcPr>
            <w:tcW w:w="91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35B2">
            <w:pPr>
              <w:keepNext w:val="0"/>
              <w:keepLines w:val="0"/>
              <w:widowControl/>
              <w:suppressLineNumbers w:val="0"/>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电子胃肠镜系统（九）</w:t>
            </w:r>
          </w:p>
        </w:tc>
      </w:tr>
      <w:tr w14:paraId="4C71ED2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78E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8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7C4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2371C14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7CE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07E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B171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C47B0E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4DD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6AF1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图像处理装置</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6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BD436C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69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11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3AD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9B384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584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40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C1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C1789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9D1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BA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66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26207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B52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054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46D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04D8F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7A4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3D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03F2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76CB2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590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74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具有构造强调功能：具备两种构造模式，每种模式≥8级可调</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CB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811CC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C2E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27E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DC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14E9C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A27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839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FE8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DBAE3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950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38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26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AE818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9B0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1FD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BC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0F1C6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DB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6A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60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5D357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2794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B5E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A8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0678151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DA0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E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B3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9D1E2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E9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DC97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散热模式：强制冷空气散热，前方进冷风后方排出出热风</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CC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9CD24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A7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A1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1FA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5F87F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B30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08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气泵具备4级压力开关(关,高,中,低)</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2F0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B2661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03B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C8C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2E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F03D8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DB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C1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连接外部设备无需电缆连接</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48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143D8C">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9D0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1.3（配置一）</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4E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EA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22EA05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EF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327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DD2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0BD52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A8E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0E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2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38550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69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9EF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1D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5935A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327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25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尖端部外径≤9.9mm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35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2FCB6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16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22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插入部外径≤9.9mm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E7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BEEB2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B04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A3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0E7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43CC9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38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86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6F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F5630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6F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9F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F3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73316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4F6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7F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CE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6E7EE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A01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5B0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9DA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C4857E">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688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E6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DAE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5BA55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07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DD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27A5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2B043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80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041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附带独立送水管道</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E0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F063E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92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B7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CA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AA738B">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527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D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w:t>
            </w:r>
            <w:r>
              <w:rPr>
                <w:rFonts w:hint="eastAsia" w:ascii="仿宋" w:hAnsi="仿宋" w:eastAsia="仿宋" w:cs="仿宋"/>
                <w:i w:val="0"/>
                <w:color w:val="auto"/>
                <w:kern w:val="0"/>
                <w:sz w:val="21"/>
                <w:szCs w:val="21"/>
                <w:u w:val="none"/>
                <w:lang w:val="en-US" w:eastAsia="zh-CN" w:bidi="ar"/>
              </w:rPr>
              <w:t>，最大程度的减小内镜损坏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4D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F65ED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845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1.4（配置一）</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1C0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4E5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AF9701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F5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F02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7C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959BF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DA7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6E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76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14F60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E5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69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5B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F4010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22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C9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D3C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4EE82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7A2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EE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4AA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B34FE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4D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E0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BF0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22E39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E18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8C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BE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9FD6E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129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04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BBD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0D6EF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D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C1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50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3F480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636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89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CF8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8B7EB2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3A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8A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3D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75111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E1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3C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3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6323D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D4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C7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F0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92712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E7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7EE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A0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EE6BDF">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B0F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1.5（配置二）</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D3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电子上消化道内窥镜（高清治疗型）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41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12A07C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0F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57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322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2D809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55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591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CE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730F5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A5A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C4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008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A621B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15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E9A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03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86AAC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7645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F36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插入部外径≤9.9mm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D7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F5CED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A8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41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C9C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19089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CA8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6AD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0B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04210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AC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58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4C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7943A2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301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ABD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63E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E6806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91B2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82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5F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A54A9F">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818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4C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AE0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CF915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A0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77B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859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44E03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F3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5FD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附带独立送水管道</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8C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5E74B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BD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92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BFB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B22734">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13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FD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w:t>
            </w:r>
            <w:r>
              <w:rPr>
                <w:rFonts w:hint="eastAsia" w:ascii="仿宋" w:hAnsi="仿宋" w:eastAsia="仿宋" w:cs="仿宋"/>
                <w:i w:val="0"/>
                <w:color w:val="auto"/>
                <w:kern w:val="0"/>
                <w:sz w:val="21"/>
                <w:szCs w:val="21"/>
                <w:u w:val="none"/>
                <w:lang w:val="en-US" w:eastAsia="zh-CN" w:bidi="ar"/>
              </w:rPr>
              <w:t>，最大程度的减小内镜损坏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7B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85B430">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F3E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1.6（配置二）</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86C2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电子上消化道内窥镜（高清放大型）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7E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27D2E9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7A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D4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视野角：≥140度(常规观察) </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2CC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1186D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C1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74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视野角：≥90度(放大观察)</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57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8D217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0A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5B1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94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C2A07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8D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09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景深范围：最小值≤2mm且最大值≥3mm(放大观察)</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6A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05B967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395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BF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F4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4E2D3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8B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39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0F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50A69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BA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40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FB2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E6CE2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3D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776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397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2E084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EA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17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DD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38313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9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1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64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1FE57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5DA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E36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25D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42070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4A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86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BD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F07015F">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46F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B1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55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0AD832">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CA5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DE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遥控功能：按钮数量≥4个，可按需要将主机功能设置在任意一个按钮上，至少可遥控图像大小、图像强调、图像冻结四种功能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FDC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8E298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D2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E4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599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1F0320">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AEC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4D6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w:t>
            </w:r>
            <w:r>
              <w:rPr>
                <w:rFonts w:hint="eastAsia" w:ascii="仿宋" w:hAnsi="仿宋" w:eastAsia="仿宋" w:cs="仿宋"/>
                <w:i w:val="0"/>
                <w:color w:val="auto"/>
                <w:kern w:val="0"/>
                <w:sz w:val="21"/>
                <w:szCs w:val="21"/>
                <w:u w:val="none"/>
                <w:lang w:val="en-US" w:eastAsia="zh-CN" w:bidi="ar"/>
              </w:rPr>
              <w:t>最大程度的减小内镜损坏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EC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FDA9E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7DF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1.7（配置二）</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BB6F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2E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B7988A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B8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EF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AA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D1731C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E2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85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AB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0C8FE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22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5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AA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05009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8F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F40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D8A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A48C3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DB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63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9C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3A5DB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CE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97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301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FB353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9DEE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A2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E8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8F60C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55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86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43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EAB72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B5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084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AF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E6931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09B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D12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87FA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9260D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EC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2CE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21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228DD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96D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B27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5CD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AA139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79A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48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77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4D31D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96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000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CD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81484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CBD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CE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DDE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E3D0D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DDA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308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5A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5279A0">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FF06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1.8（配置二）</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2B2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电子结肠内窥镜（双焦距型）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371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710E5EB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0B6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A3D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视野角：≥170度（0度直视）</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5A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61384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A3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5D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视野角：近焦≥145度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32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21118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943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1B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景深范围：最小值≤9mm且最大值≥100mm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884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E74AD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93F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6A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照明方式：光导方式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1FB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70BEF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EC4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CE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EB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09902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4C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2B5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B1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50BF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B11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BF6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650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0121D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946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E8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全长≥1350mm，有效长度≥1330mm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CB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0A072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F7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33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4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15451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0A6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8B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插入管具有独特的渐软型设计</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A85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8A152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EF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95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插入管表面非常光滑，弹性和钢性好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0E6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DCB2E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8D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DB1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送气、送水管道和活检管道分别独立清洗消毒，有效防止感染</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60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2FFBC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934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C7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具备附送水功能，插入附件，能进行有效吸引</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AB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E3D7A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BF2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A36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激光兼容性：YAG，810mm二极管</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FA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5F203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23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37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具有可变硬度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66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5A947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24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42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强力传导功能有助于以较小的力量向内镜先端部传导较强的力量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89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C41F3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A1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8BA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防水连接，内镜与主机连接一步到位，无需内镜电缆，无需防水帽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FF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DC7D5B">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3FC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1.9（配置三）</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70B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F7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AA4B3A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E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F3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5E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F9234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C48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4A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263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2603D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B178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AE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1FC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E3EC5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DD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DF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73E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02AE9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C5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A9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88C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B58C2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1B9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BA5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750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A741A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DD6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B0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FC5E1">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EE37B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F43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9F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68C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01CC7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FE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B92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52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8917F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C9F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A48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CBD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722EB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912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2C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663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22F695">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C0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94F2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7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7471CF">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A95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E29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遥控功能：按钮数量≥4个可按需要将主机功能设置在任意一个按钮上，至少可遥控图像大小、图像强调、电子放大、图像冻结四种功能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C50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1DA12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EBA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63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9B5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481B4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C6B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48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w:t>
            </w:r>
            <w:r>
              <w:rPr>
                <w:rFonts w:hint="eastAsia" w:ascii="仿宋" w:hAnsi="仿宋" w:eastAsia="仿宋" w:cs="仿宋"/>
                <w:i w:val="0"/>
                <w:color w:val="auto"/>
                <w:kern w:val="0"/>
                <w:sz w:val="21"/>
                <w:szCs w:val="21"/>
                <w:u w:val="none"/>
                <w:lang w:val="en-US" w:eastAsia="zh-CN" w:bidi="ar"/>
              </w:rPr>
              <w:t>，最大程度的减小内镜损坏</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FCE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9FE3DF">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9C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1.10（配置三）</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129E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电子上消化道内窥镜（超细型）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BD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834181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BC4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AB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78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078A3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C6E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647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D5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1749A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EA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5CE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尖端部外径≤5.8mm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DB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249C5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294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B2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插入部外径≤5.9mm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373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8E51A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EB0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E1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183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2BD86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C4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09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全长≥1300mm，有效长度≥1100mm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E667">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67383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EE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7E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B2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CDF70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380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85A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激光兼容性能：可兼容YAG,810nm二极管激光</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365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D4D8A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7E5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E0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采用双导光束设计提供检查所需充足亮度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26C6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F1556A">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730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0E3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记忆功能：内镜中均装载有记忆芯片，能储存内镜的钳子管道直径,镜子外径,型号,内镜编号,治疗附件伸出方向等等有用信息显示在监视器上</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892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A3F49A">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6A2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47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操作性能：操作旋钮及送水、送气按钮灵活，镜身轻便，手感好，适应单人单手操作</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F2B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6F2F3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B8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DB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喷嘴设计：无锐角流线型喷嘴，不易存留污垢，不易堵塞</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B8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AF251C">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5D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C0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操作手柄上具有遥控按键4个，至少可控制图像冻结、图像强调、图像大小切换功能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6C7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844CB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6E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567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可进行内镜全浸泡清洗消毒</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66E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661D9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D7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68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防水的一触式接头，无需防水帽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58E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8D9A98">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B5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1.11（配置三）</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7C3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71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3812D03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922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3F9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20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1E495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22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9B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41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3C0AA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1A3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CF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078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6EFF5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E3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9F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0E5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00C65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625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7B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AF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D9DB5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8D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769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D25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623A5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CD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0D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FD0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D006F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54E2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4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62B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171A1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83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C2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AA7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1E386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7B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4C8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激光兼容性能：可兼容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65D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F6221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F4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D83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3F4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5BEC8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E2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E36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DC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0E25C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DF6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3E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60D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C5255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18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81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DB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0B9F4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71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79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069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70F1C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A7CD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70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B762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3548ED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8A5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E3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C74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09873D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9CF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42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≥27寸彩色液晶医用监视器</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51C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E86EA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12E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0FA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D70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A9BFA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A7D7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6AC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87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B2302F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F2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AF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75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5A03D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80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B5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99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7E51C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0A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0B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B46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67E11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364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36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肠镜反应性插入技术</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59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8603E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90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944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特殊光观察功能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F8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A2D8E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7886D">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12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LED寿命：≥20000小时</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B4F8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613F8B">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BC4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059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B6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CC9EEE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A7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D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配置一（1台）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D4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6BEBA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F1B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7AE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EF1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D33D91">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F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370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3E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99974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C0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F3D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59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5F912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CA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CC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7D0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108A9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B4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F2D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电子上消化道内窥镜（治疗型） 2根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47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F4A66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8D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0A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 2根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97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DB726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EF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9F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35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C8BBF0">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01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CE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内窥镜工作站 1套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9F2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2342B5">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E3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C1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配置二（1台）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7C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9A551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F6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3B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55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5E0F08">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76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C4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017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38D10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6D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13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E59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7474C2">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03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9FA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4C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2B76B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022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05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电子上消化道内窥镜（高清治疗型） 2根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F80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97AE0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BF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E4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电子上消化道内窥镜（高清放大型）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0D3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6CC16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5C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9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电子结肠镜内窥镜（高清型）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636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DDF77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03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9D4D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电子结肠内窥镜（高清治疗型）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7E1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8C910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B77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24F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AE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134A9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4B0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996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DE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7E91D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F4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FD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08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D59D1A9">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BD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FE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配置三（1台）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29F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4FC0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36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70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0A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30342D">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65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AE1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952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B61A6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A4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E9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高清电子胃镜2根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D8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1C770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073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C6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高清经鼻胃镜1根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42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B7EEB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FE4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AE4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高清电子肠镜2根</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246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C0DEB3">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09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68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6F9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AB1E3F">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C66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7E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3A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62BE3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55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39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内窥镜用送水装置1台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DA0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B29AEA">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7F8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2.3.9</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D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5B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1563C">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D1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2.3.10</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A956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1C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C243D7">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6172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25D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26A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B16C33E">
        <w:tblPrEx>
          <w:tblCellMar>
            <w:top w:w="0" w:type="dxa"/>
            <w:left w:w="108" w:type="dxa"/>
            <w:bottom w:w="0" w:type="dxa"/>
            <w:right w:w="108" w:type="dxa"/>
          </w:tblCellMar>
        </w:tblPrEx>
        <w:trPr>
          <w:trHeight w:val="57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61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EB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98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823741">
        <w:tblPrEx>
          <w:tblCellMar>
            <w:top w:w="0" w:type="dxa"/>
            <w:left w:w="108" w:type="dxa"/>
            <w:bottom w:w="0" w:type="dxa"/>
            <w:right w:w="108" w:type="dxa"/>
          </w:tblCellMar>
        </w:tblPrEx>
        <w:trPr>
          <w:trHeight w:val="31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DB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A6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color w:val="auto"/>
                <w:kern w:val="0"/>
                <w:sz w:val="21"/>
                <w:szCs w:val="21"/>
                <w:u w:val="none"/>
                <w:lang w:val="en-US" w:eastAsia="zh-CN" w:bidi="ar"/>
              </w:rPr>
              <w:t>48</w:t>
            </w:r>
            <w:r>
              <w:rPr>
                <w:rFonts w:hint="eastAsia" w:ascii="仿宋" w:hAnsi="仿宋" w:eastAsia="仿宋" w:cs="仿宋"/>
                <w:i w:val="0"/>
                <w:color w:val="auto"/>
                <w:kern w:val="0"/>
                <w:sz w:val="21"/>
                <w:szCs w:val="21"/>
                <w:u w:val="none"/>
                <w:lang w:val="en-US" w:eastAsia="zh-CN" w:bidi="ar"/>
              </w:rPr>
              <w:t>小时内到达医院，</w:t>
            </w:r>
            <w:r>
              <w:rPr>
                <w:rFonts w:hint="eastAsia" w:ascii="仿宋" w:hAnsi="仿宋" w:eastAsia="仿宋" w:cs="仿宋"/>
                <w:i w:val="0"/>
                <w:color w:val="auto"/>
                <w:kern w:val="0"/>
                <w:sz w:val="21"/>
                <w:szCs w:val="21"/>
                <w:u w:val="none"/>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D7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0BC7C4">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E99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48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B5B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9744F6">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B7D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17B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BE0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1F9577">
        <w:tblPrEx>
          <w:tblCellMar>
            <w:top w:w="0" w:type="dxa"/>
            <w:left w:w="108" w:type="dxa"/>
            <w:bottom w:w="0" w:type="dxa"/>
            <w:right w:w="108" w:type="dxa"/>
          </w:tblCellMar>
        </w:tblPrEx>
        <w:trPr>
          <w:trHeight w:val="445"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D4B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F8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90E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FBB7CE">
        <w:tblPrEx>
          <w:tblCellMar>
            <w:top w:w="0" w:type="dxa"/>
            <w:left w:w="108" w:type="dxa"/>
            <w:bottom w:w="0" w:type="dxa"/>
            <w:right w:w="108" w:type="dxa"/>
          </w:tblCellMar>
        </w:tblPrEx>
        <w:trPr>
          <w:trHeight w:val="191"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59C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0DD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3A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709899">
        <w:tblPrEx>
          <w:tblCellMar>
            <w:top w:w="0" w:type="dxa"/>
            <w:left w:w="108" w:type="dxa"/>
            <w:bottom w:w="0" w:type="dxa"/>
            <w:right w:w="108" w:type="dxa"/>
          </w:tblCellMar>
        </w:tblPrEx>
        <w:trPr>
          <w:trHeight w:val="44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744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47C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525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18C45EE">
        <w:tblPrEx>
          <w:tblCellMar>
            <w:top w:w="0" w:type="dxa"/>
            <w:left w:w="108" w:type="dxa"/>
            <w:bottom w:w="0" w:type="dxa"/>
            <w:right w:w="108" w:type="dxa"/>
          </w:tblCellMar>
        </w:tblPrEx>
        <w:trPr>
          <w:trHeight w:val="448" w:hRule="atLeast"/>
        </w:trPr>
        <w:tc>
          <w:tcPr>
            <w:tcW w:w="1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4E92">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6A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18F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6E06D39E">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07包：</w:t>
      </w:r>
    </w:p>
    <w:tbl>
      <w:tblPr>
        <w:tblStyle w:val="11"/>
        <w:tblW w:w="9127" w:type="dxa"/>
        <w:tblInd w:w="-289" w:type="dxa"/>
        <w:tblLayout w:type="fixed"/>
        <w:tblCellMar>
          <w:top w:w="0" w:type="dxa"/>
          <w:left w:w="108" w:type="dxa"/>
          <w:bottom w:w="0" w:type="dxa"/>
          <w:right w:w="108" w:type="dxa"/>
        </w:tblCellMar>
      </w:tblPr>
      <w:tblGrid>
        <w:gridCol w:w="1113"/>
        <w:gridCol w:w="7278"/>
        <w:gridCol w:w="736"/>
      </w:tblGrid>
      <w:tr w14:paraId="108B62D1">
        <w:tblPrEx>
          <w:tblCellMar>
            <w:top w:w="0" w:type="dxa"/>
            <w:left w:w="108" w:type="dxa"/>
            <w:bottom w:w="0" w:type="dxa"/>
            <w:right w:w="108" w:type="dxa"/>
          </w:tblCellMar>
        </w:tblPrEx>
        <w:trPr>
          <w:trHeight w:val="348" w:hRule="atLeast"/>
        </w:trPr>
        <w:tc>
          <w:tcPr>
            <w:tcW w:w="9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644D4">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电子胃肠镜系统（十）</w:t>
            </w:r>
          </w:p>
        </w:tc>
      </w:tr>
      <w:tr w14:paraId="3E724119">
        <w:tblPrEx>
          <w:tblCellMar>
            <w:top w:w="0" w:type="dxa"/>
            <w:left w:w="108" w:type="dxa"/>
            <w:bottom w:w="0" w:type="dxa"/>
            <w:right w:w="108" w:type="dxa"/>
          </w:tblCellMar>
        </w:tblPrEx>
        <w:trPr>
          <w:trHeight w:val="348"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19C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80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5BFB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051C421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B1A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648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AD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7C00DB2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028D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AF08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电子图像处理器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6EF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4BDF6B0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4D2B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9F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色彩调节：亮度，RGB，红色色调，色度:9档可调</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96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D1F00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7C0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7F0E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对比度≥3档可调</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EDD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0450B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43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CB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平均测光:控制普通画面亮度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17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055C6E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CAF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F0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峰值测光：控制高亮度区域亮度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E50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87E496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A7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044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自动测光：自动设置光学光圈的平均测光或者峰值测光光圈</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DC6B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140163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2E1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CAE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具备结构强调功能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3DF0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5F5C8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18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7F6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具备色彩强调功能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B3C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9ECB15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D06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39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图像放大：兼容内镜均可电子放大≥2倍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992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8CFCC2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D1E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C5C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具备特殊光观察模式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3FA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F2105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8320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467C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冻结模式：实时冻结，有三种冻结模式可选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CFA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F575E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69F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0CF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具备电子放大功能、画中画功能、双画面功能、网络功能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7D4A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4EA6E3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5FC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C6A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可兼容电子胃镜、电子肠镜、电子十二指肠镜、超声小探头、电子支气管镜等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D6D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151C7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37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614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患者信息：患者ID、患者姓名、性别、年龄、生日、记录、医院名称、医生姓名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07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C7AD38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1945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48D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图像质量设定状态：结构强调、色彩强调、电子放大比例、图像增强技术（IEE）观察模式、放大倍数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D5F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FDA765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3A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45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医生姓名：可储存≥20位医生姓名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5B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227319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A9D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B2F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医用内窥镜用冷光源</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F922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18A0944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57F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A2E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照明光源：≥4色LED,光源整合技术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E05C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171A7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8B0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4B6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LED寿命：≥14000小时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0B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B81865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F879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0D0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光源控制：LED自动能量控制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3A8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A277D1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B6D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69A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光源冷却方式：强制空气冷却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B2E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3919E2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EA6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1B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自动亮度调整方式：根据视频信号输出自动调整亮度（也可手动调整）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DA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941FEA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F6D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95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透射照明：光照以最大亮度闪烁从体外可查先端位置</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07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466A4F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3B1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EA9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照明模式：OFF/1/2/3.可通过照明模式按钮切换</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64BC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48A569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084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1.3（配置一）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156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电子上消化道内窥镜（治疗型电子胃镜）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C5A2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414C7F6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C37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1D9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26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DC68B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2F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410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AF81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E1A4DB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91C2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D38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569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71045E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38F0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4E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45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F6B0BA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8C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803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软性部直径：≤9.9mm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05FE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209F4A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B32D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C0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弯曲角度：上≥210°，下≥120°，左≥100°，右≥100°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DDA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25B327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A8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A37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0B0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8EE46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B67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3D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226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AEB81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96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1F9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93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A6029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75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36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成像技术：CMOS或CCDS技术成像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EFF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CF1C34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0901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57E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334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28D107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5E2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1AC3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E1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DF4E8E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CC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FFAC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25A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2372CF">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7EE8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1.4（配置一）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F68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电子上消化道内窥镜（光学放大胃镜）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F51D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1DA067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308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E0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7057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3D25F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DC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774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视野角：接近≥56°/正常≥140°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AD7B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CBA9B2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9B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9F0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56B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7AE3F5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EA1E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BF8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先端部直径：≤9.9mm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EA3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D6B12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58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B39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3D6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3587AD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F93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46B8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259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E3733C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26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10C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C495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B30B13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B101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553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69C2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02D2BA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AEB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DE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797F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8F4E73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F9E1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F4E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D6CD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AD3E85F">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1F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51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4B5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5FAB6B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685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313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0A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BFFB0F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F544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250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F24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BD80A5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47ED2">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1.5（配置一）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13A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电子下消化道内窥镜（高清电子肠镜）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8036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025A2A3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B0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CCE8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D9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9D81F4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CFB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AED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视野角：≥170°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DF4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8F1ACB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5A08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D61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观察距离范围：最小值≤5mm且最大值≥100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576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94D264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636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0995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95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37C766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091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F0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29EA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B78ED2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420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389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弯曲角度：上≥180°，下≥180°，左≥160°，右≥160°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290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CCB079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DEC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A1E0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449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E519143">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DD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1A1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有效长度：≥1330mm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30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39DA37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E861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F68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全长：≥1630mm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048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E15C4F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5D4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768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5EC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3F3A50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049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DC4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A8D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00B420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AE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02C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5946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BCFA70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013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E2D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85C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0277FD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6BB8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1.6（配置二）</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5F5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电子上消化道内窥镜（高清电子胃镜）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88D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FEA85E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66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9DC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A20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C88ED0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0000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ECB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AA8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B0049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A21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0299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352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0E098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C2D3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0024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35EF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5F5027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99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D7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9C8B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266800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A89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157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B4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D7FDE3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117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08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5DF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897713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C9A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10FE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CE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E866D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E865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CF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A90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519734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8A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804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2BA1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D199C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0E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AA3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71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BEEB0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07D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B00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C09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DB634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A400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555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9E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DF21FA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FAA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1.7（配置二）</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8F1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电子下消化道内窥镜（高清电子肠镜）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C54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5456542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590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667B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3ED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25586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ABC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71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视野角：≥170°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AA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BD9D46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B4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45C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观察距离范围：最小值≤5mm且最大值≥100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E16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DE1249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59C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CDF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67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30CE3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1A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A3C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25D4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2D89ED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365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5E5D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弯曲角度：上≥180°，下≥180°，左≥160°，右≥160°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96C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7E11B5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A28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2D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BA2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BA93D3">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31EB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36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有效长度：≥1330mm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86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9F5B9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5C2D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A7D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全长：≥1630mm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10A9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9BF5C3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179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8E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B808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F537A9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09BC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91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E0F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AC117B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35F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A1D6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C0C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DD362D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A3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0EE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B86E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FA5D26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30BC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A01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55F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6D06E6D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505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8302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配置一（4台）：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B855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1F3B259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D1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3D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电子图像处理器1台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098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BA766C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D9F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41A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医用内窥镜用冷光源1台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DF7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7102B5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765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C37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治疗型胃镜2根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CD9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A0A52F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2C2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DC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放大胃镜1根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04C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9CA487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98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DB7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电子肠镜3根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5A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0B687E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EA5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84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监视器1台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66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4B1C6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04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8D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台车1个</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C9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340201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EF3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E41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配置二（1台）：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BDB2">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E0D8FE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14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1E0A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电子图像处理器1台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67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1FBD51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53E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2C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医用内窥镜用冷光源1台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93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4ACD3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B54E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47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高清电子胃镜3根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2A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FEC8A6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9E5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ECE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高清电子肠镜2根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6BC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06DD5B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D06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260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高清医用监视器1台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EE61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AE7E92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C09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F6D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台车1个</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2822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D00D24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89F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9C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内镜用送水装置1台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87F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5EFC5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FC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2E9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内镜用二氧化碳送气装置1台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7C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AD33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67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9C7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图文工作站1台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4639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F5D83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9362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1F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BC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013200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50E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C30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7C8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B15F35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C7F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893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iCs w:val="0"/>
                <w:color w:val="auto"/>
                <w:kern w:val="0"/>
                <w:sz w:val="21"/>
                <w:szCs w:val="21"/>
                <w:u w:val="none"/>
                <w:lang w:val="en-US" w:eastAsia="zh-CN" w:bidi="ar"/>
              </w:rPr>
              <w:t>48</w:t>
            </w:r>
            <w:r>
              <w:rPr>
                <w:rFonts w:hint="eastAsia" w:ascii="仿宋" w:hAnsi="仿宋" w:eastAsia="仿宋" w:cs="仿宋"/>
                <w:i w:val="0"/>
                <w:iCs w:val="0"/>
                <w:color w:val="auto"/>
                <w:kern w:val="0"/>
                <w:sz w:val="21"/>
                <w:szCs w:val="21"/>
                <w:u w:val="none"/>
                <w:lang w:val="en-US" w:eastAsia="zh-CN" w:bidi="ar"/>
              </w:rPr>
              <w:t>小时内到达医院，</w:t>
            </w:r>
            <w:r>
              <w:rPr>
                <w:rFonts w:hint="eastAsia" w:ascii="仿宋" w:hAnsi="仿宋" w:eastAsia="仿宋" w:cs="仿宋"/>
                <w:i w:val="0"/>
                <w:iCs w:val="0"/>
                <w:color w:val="auto"/>
                <w:kern w:val="0"/>
                <w:sz w:val="21"/>
                <w:szCs w:val="21"/>
                <w:u w:val="none"/>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ED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1F87AD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7B5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9D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C4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E375BB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6A4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3B8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743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A0C4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1BC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5F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w:t>
            </w:r>
            <w:r>
              <w:rPr>
                <w:rFonts w:hint="eastAsia" w:ascii="仿宋" w:hAnsi="仿宋" w:eastAsia="仿宋" w:cs="仿宋"/>
                <w:i w:val="0"/>
                <w:iCs w:val="0"/>
                <w:color w:val="auto"/>
                <w:kern w:val="0"/>
                <w:sz w:val="21"/>
                <w:szCs w:val="21"/>
                <w:u w:val="none"/>
                <w:lang w:val="en-US" w:eastAsia="zh-CN" w:bidi="ar"/>
              </w:rPr>
              <w:t>7天</w:t>
            </w:r>
            <w:r>
              <w:rPr>
                <w:rFonts w:hint="eastAsia" w:ascii="仿宋" w:hAnsi="仿宋" w:eastAsia="仿宋" w:cs="仿宋"/>
                <w:i w:val="0"/>
                <w:iCs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48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97765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A297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49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软件终身升级。</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3C98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8A8838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3E5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C266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E7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92BE4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65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4DC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负责设备（含软件及相关服务）与使用医院网络端口链接的相关安装及费用。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FFF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3F03ABC7">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08包：</w:t>
      </w:r>
    </w:p>
    <w:tbl>
      <w:tblPr>
        <w:tblStyle w:val="11"/>
        <w:tblW w:w="9120" w:type="dxa"/>
        <w:tblInd w:w="-304" w:type="dxa"/>
        <w:tblLayout w:type="autofit"/>
        <w:tblCellMar>
          <w:top w:w="0" w:type="dxa"/>
          <w:left w:w="108" w:type="dxa"/>
          <w:bottom w:w="0" w:type="dxa"/>
          <w:right w:w="108" w:type="dxa"/>
        </w:tblCellMar>
      </w:tblPr>
      <w:tblGrid>
        <w:gridCol w:w="1137"/>
        <w:gridCol w:w="7257"/>
        <w:gridCol w:w="726"/>
      </w:tblGrid>
      <w:tr w14:paraId="2F73E95F">
        <w:tblPrEx>
          <w:tblCellMar>
            <w:top w:w="0" w:type="dxa"/>
            <w:left w:w="108" w:type="dxa"/>
            <w:bottom w:w="0" w:type="dxa"/>
            <w:right w:w="108" w:type="dxa"/>
          </w:tblCellMar>
        </w:tblPrEx>
        <w:trPr>
          <w:trHeight w:val="90" w:hRule="atLeast"/>
        </w:trPr>
        <w:tc>
          <w:tcPr>
            <w:tcW w:w="9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27DDC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内镜设备（电刀主机）</w:t>
            </w:r>
          </w:p>
        </w:tc>
      </w:tr>
      <w:tr w14:paraId="7C06E53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3904">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7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CB85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5A3C088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9F55">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2DBD">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656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093E5108">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FD55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800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可用于开放式、腔镜下和内镜手术</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8E0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E5D9EA">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5E3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7758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设备模块化设计，器械能够自动识别，即插即用，操作简单</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458F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96344B">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CC3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042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具有NESSY中性电极安全系统</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A33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9755A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10DB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0C7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具有功率峰值系统（PPS）支持初始切割</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EDE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0E170C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E604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77D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具有稳定智能输出的功能，根据组织变化，功率输出自动调节</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2F44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F88321">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46BD">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611B">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工作站主机</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1153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1F91084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44C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848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电切最大输出功率≥250W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CB4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6F7198A">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58B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A5F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电凝最大输出功率≥120W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FC86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3BC43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96FB">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D87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负极板安全系统：具有中性负极板安全系统</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8A2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BEDAF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577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3B0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工作频率输出：≤600KHZ；</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A03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B404F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C53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EC3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接地：提供标准接地装置</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377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DCBDFFC">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095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1C6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保险丝</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BA3E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2F6C297">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A52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9BF5B">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电凝：有单极和双极电凝</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0A9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6866D5A">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CC02">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488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内镜手术功能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930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079C5848">
        <w:tblPrEx>
          <w:tblCellMar>
            <w:top w:w="0" w:type="dxa"/>
            <w:left w:w="108" w:type="dxa"/>
            <w:bottom w:w="0" w:type="dxa"/>
            <w:right w:w="108" w:type="dxa"/>
          </w:tblCellMar>
        </w:tblPrEx>
        <w:trPr>
          <w:trHeight w:val="138"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BCF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6E3B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单极柔和电凝≥30W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905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2E16A7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885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393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单极强力电凝≥50W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EBB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7209F7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E3A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F6C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双极柔和电凝≥50W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014F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6DFC52">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903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A05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具有内镜下息肉切除模式界面</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3137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1FFC037">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8B9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E35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适于内镜下使用的较低峰值电压设计，最高峰值电压≤4950v</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59D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6286C8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CF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F2E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大血管闭合系统（开放及腔镜器械）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5EB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720C41B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8F71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60E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器械自动识别，即插即用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59D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6E5C1D3">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33DA4">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93B8">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DD3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4564A322">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7C6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5DFC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高频电刀1台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6616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B980981">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37F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550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电缆1根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78DC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E12AD44">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796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B083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负极板电缆线1根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7B90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1861D71">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F4A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E7FC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02F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F0FBB94">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208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01E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双脚踏开关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A27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ECD630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FBE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1C80C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中性电极 10片</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5F9C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9FA82DD">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BB8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89284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中性电极连接电缆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C23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D324335">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36E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F6BF0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单极连线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B010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E6E652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8F27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2.9</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58996A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一次性电刀笔 5支</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4F74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D277D8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9D7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2.10</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6A2569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CAA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B795A3">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73AE6">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4C76">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52E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p>
        </w:tc>
      </w:tr>
      <w:tr w14:paraId="36096E0C">
        <w:tblPrEx>
          <w:tblCellMar>
            <w:top w:w="0" w:type="dxa"/>
            <w:left w:w="108" w:type="dxa"/>
            <w:bottom w:w="0" w:type="dxa"/>
            <w:right w:w="108" w:type="dxa"/>
          </w:tblCellMar>
        </w:tblPrEx>
        <w:trPr>
          <w:trHeight w:val="22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369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F881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960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9AF374E">
        <w:tblPrEx>
          <w:tblCellMar>
            <w:top w:w="0" w:type="dxa"/>
            <w:left w:w="108" w:type="dxa"/>
            <w:bottom w:w="0" w:type="dxa"/>
            <w:right w:w="108" w:type="dxa"/>
          </w:tblCellMar>
        </w:tblPrEx>
        <w:trPr>
          <w:trHeight w:val="99"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A49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13B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iCs w:val="0"/>
                <w:color w:val="auto"/>
                <w:kern w:val="0"/>
                <w:sz w:val="21"/>
                <w:szCs w:val="21"/>
                <w:u w:val="none"/>
                <w:lang w:val="en-US" w:eastAsia="zh-CN" w:bidi="ar"/>
              </w:rPr>
              <w:t>48</w:t>
            </w:r>
            <w:r>
              <w:rPr>
                <w:rFonts w:hint="eastAsia" w:ascii="仿宋" w:hAnsi="仿宋" w:eastAsia="仿宋" w:cs="仿宋"/>
                <w:i w:val="0"/>
                <w:iCs w:val="0"/>
                <w:color w:val="auto"/>
                <w:kern w:val="0"/>
                <w:sz w:val="21"/>
                <w:szCs w:val="21"/>
                <w:u w:val="none"/>
                <w:lang w:val="en-US" w:eastAsia="zh-CN" w:bidi="ar"/>
              </w:rPr>
              <w:t>小时内到达医院，</w:t>
            </w:r>
            <w:r>
              <w:rPr>
                <w:rFonts w:hint="eastAsia" w:ascii="仿宋" w:hAnsi="仿宋" w:eastAsia="仿宋" w:cs="仿宋"/>
                <w:i w:val="0"/>
                <w:iCs w:val="0"/>
                <w:color w:val="auto"/>
                <w:kern w:val="0"/>
                <w:sz w:val="21"/>
                <w:szCs w:val="21"/>
                <w:u w:val="none"/>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2BA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18761FA">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92A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49B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CA8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B69343">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691D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56D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DB57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E486C8">
        <w:tblPrEx>
          <w:tblCellMar>
            <w:top w:w="0" w:type="dxa"/>
            <w:left w:w="108" w:type="dxa"/>
            <w:bottom w:w="0" w:type="dxa"/>
            <w:right w:w="108" w:type="dxa"/>
          </w:tblCellMar>
        </w:tblPrEx>
        <w:trPr>
          <w:trHeight w:val="171"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115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1D93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w:t>
            </w:r>
            <w:r>
              <w:rPr>
                <w:rFonts w:hint="eastAsia" w:ascii="仿宋" w:hAnsi="仿宋" w:eastAsia="仿宋" w:cs="仿宋"/>
                <w:i w:val="0"/>
                <w:iCs w:val="0"/>
                <w:color w:val="auto"/>
                <w:kern w:val="0"/>
                <w:sz w:val="21"/>
                <w:szCs w:val="21"/>
                <w:u w:val="none"/>
                <w:lang w:val="en-US" w:eastAsia="zh-CN" w:bidi="ar"/>
              </w:rPr>
              <w:t>7天</w:t>
            </w:r>
            <w:r>
              <w:rPr>
                <w:rFonts w:hint="eastAsia" w:ascii="仿宋" w:hAnsi="仿宋" w:eastAsia="仿宋" w:cs="仿宋"/>
                <w:i w:val="0"/>
                <w:iCs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368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589BEED">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36C1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7CF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软件终身升级。</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B15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B4F97A1">
        <w:tblPrEx>
          <w:tblCellMar>
            <w:top w:w="0" w:type="dxa"/>
            <w:left w:w="108" w:type="dxa"/>
            <w:bottom w:w="0" w:type="dxa"/>
            <w:right w:w="108" w:type="dxa"/>
          </w:tblCellMar>
        </w:tblPrEx>
        <w:trPr>
          <w:trHeight w:val="171"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7B0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2181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37A8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5C63C90">
        <w:tblPrEx>
          <w:tblCellMar>
            <w:top w:w="0" w:type="dxa"/>
            <w:left w:w="108" w:type="dxa"/>
            <w:bottom w:w="0" w:type="dxa"/>
            <w:right w:w="108" w:type="dxa"/>
          </w:tblCellMar>
        </w:tblPrEx>
        <w:trPr>
          <w:trHeight w:val="124"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E37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10B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负责设备（含软件及相关服务）与使用医院网络端口链接的相关安装及费用。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3D2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0535B955">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09包：</w:t>
      </w:r>
    </w:p>
    <w:tbl>
      <w:tblPr>
        <w:tblStyle w:val="11"/>
        <w:tblW w:w="9100" w:type="dxa"/>
        <w:tblInd w:w="-289" w:type="dxa"/>
        <w:tblLayout w:type="fixed"/>
        <w:tblCellMar>
          <w:top w:w="0" w:type="dxa"/>
          <w:left w:w="108" w:type="dxa"/>
          <w:bottom w:w="0" w:type="dxa"/>
          <w:right w:w="108" w:type="dxa"/>
        </w:tblCellMar>
      </w:tblPr>
      <w:tblGrid>
        <w:gridCol w:w="1122"/>
        <w:gridCol w:w="7269"/>
        <w:gridCol w:w="709"/>
      </w:tblGrid>
      <w:tr w14:paraId="50182729">
        <w:tblPrEx>
          <w:tblCellMar>
            <w:top w:w="0" w:type="dxa"/>
            <w:left w:w="108" w:type="dxa"/>
            <w:bottom w:w="0" w:type="dxa"/>
            <w:right w:w="108" w:type="dxa"/>
          </w:tblCellMar>
        </w:tblPrEx>
        <w:trPr>
          <w:trHeight w:val="90"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F3D0">
            <w:pPr>
              <w:keepNext w:val="0"/>
              <w:keepLines w:val="0"/>
              <w:widowControl/>
              <w:suppressLineNumbers w:val="0"/>
              <w:jc w:val="center"/>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1.幽门螺杆菌(Hp)测试仪</w:t>
            </w:r>
          </w:p>
        </w:tc>
      </w:tr>
      <w:tr w14:paraId="4462F78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DBA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54744">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技术商务要求</w:t>
            </w:r>
          </w:p>
        </w:tc>
      </w:tr>
      <w:tr w14:paraId="5506016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3D5D">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0117">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7CD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p>
        </w:tc>
      </w:tr>
      <w:tr w14:paraId="0A3E97A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6F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21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碳14无淬灭标准源探测效率≥15%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84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507C8A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DD2B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9A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碳14本底的计数率≤40CPM</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F48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53F84A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52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D1C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仪器连续工作48h后，碳14探测效率的相对变化误差≤30%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B7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AA256A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E3C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906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仪器测得的源强与已知的源强的相对变化误差≤10%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E5E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06C966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254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E7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仪器原理：液体闪烁计数方式或电离计数方式</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CB51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97E972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23C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30F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安全类型：防触电等级Ⅰ类、Ⅱ类设施类别</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30D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F2D8B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6D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4C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使用环境：相对湿度：≤75%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7EB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C8692B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F09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CDB9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仪器功率：＜50VA。</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125D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AD4B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1A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081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仪器重量：≤33Kg</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FD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F38EFE">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41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B22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预热时间：≥30min</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ED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3ACF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5FE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A1D2">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AF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26842DDA">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D0B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7A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主板 4套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658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38B388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D1B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66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光电倍增管 2支</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1B0D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44763C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3A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42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高压模块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ED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CC0EDB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AC9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191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打印机 1台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E28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DD8F3D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96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395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开关电源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8F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32560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973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C21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液晶显示器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BC8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D877A5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65E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344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18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91A4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D69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32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底座 2个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27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A04C27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B5F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B5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键盘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31A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20D32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01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935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xml:space="preserve">变压器 1个 </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E7E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B318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532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3D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电源线 1根</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A5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4D689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28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71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低通滤波器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CD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2296FE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16A7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D9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时钟芯片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94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9468DF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D4F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773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标准源（500Bq的碳14标准源及本底标准源）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744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512DBC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BDA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AA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启瓶器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13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B12298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DEE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4D8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USB连接线 1条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E5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3843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0E1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A41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打印纸 1卷</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D47C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0A4CC4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63D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D3F8">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6B9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4AEBB20C">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D3CD8D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3.1</w:t>
            </w:r>
          </w:p>
        </w:tc>
        <w:tc>
          <w:tcPr>
            <w:tcW w:w="7269" w:type="dxa"/>
            <w:tcBorders>
              <w:top w:val="single" w:color="000000" w:sz="4" w:space="0"/>
              <w:left w:val="single" w:color="000000" w:sz="4" w:space="0"/>
              <w:bottom w:val="single" w:color="auto" w:sz="4" w:space="0"/>
              <w:right w:val="single" w:color="000000" w:sz="4" w:space="0"/>
            </w:tcBorders>
            <w:shd w:val="clear" w:color="auto" w:fill="auto"/>
            <w:vAlign w:val="center"/>
          </w:tcPr>
          <w:p w14:paraId="72579A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5C67E6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8D9C28D">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1A498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3.2</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E83B1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维修响应速度：1小时内作出维修方案决定；如2小时内无法通过电话解决问题，维修人员必须在接到故障报告后</w:t>
            </w:r>
            <w:r>
              <w:rPr>
                <w:rStyle w:val="19"/>
                <w:rFonts w:hint="eastAsia" w:ascii="仿宋" w:hAnsi="仿宋" w:eastAsia="仿宋" w:cs="仿宋"/>
                <w:color w:val="auto"/>
                <w:sz w:val="21"/>
                <w:szCs w:val="21"/>
                <w:lang w:val="en-US" w:eastAsia="zh-CN" w:bidi="ar"/>
              </w:rPr>
              <w:t>48</w:t>
            </w:r>
            <w:r>
              <w:rPr>
                <w:rStyle w:val="19"/>
                <w:rFonts w:hint="eastAsia" w:ascii="仿宋" w:hAnsi="仿宋" w:eastAsia="仿宋" w:cs="仿宋"/>
                <w:color w:val="auto"/>
                <w:sz w:val="21"/>
                <w:szCs w:val="21"/>
                <w:lang w:val="en-US" w:eastAsia="zh-CN" w:bidi="ar"/>
              </w:rPr>
              <w:t>小时内到达医院，</w:t>
            </w:r>
            <w:r>
              <w:rPr>
                <w:rStyle w:val="19"/>
                <w:rFonts w:hint="eastAsia" w:ascii="仿宋" w:hAnsi="仿宋" w:eastAsia="仿宋" w:cs="仿宋"/>
                <w:color w:val="auto"/>
                <w:sz w:val="21"/>
                <w:szCs w:val="21"/>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455B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E5606F">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096D7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3.3</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5BA65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保修期内的开机率，保证开机率≥95%（按工作日计算）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67F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AA5E5C">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B158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3.4</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99CAF4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提供备件送达期限：＜4天。设备停产后的备件供应：保证十年。</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CA74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053DC8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F2A3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3.5</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282A1A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在货物到达使用单位后，卖方应在</w:t>
            </w:r>
            <w:r>
              <w:rPr>
                <w:rStyle w:val="19"/>
                <w:rFonts w:hint="eastAsia" w:ascii="仿宋" w:hAnsi="仿宋" w:eastAsia="仿宋" w:cs="仿宋"/>
                <w:color w:val="auto"/>
                <w:sz w:val="21"/>
                <w:szCs w:val="21"/>
                <w:lang w:val="en-US" w:eastAsia="zh-CN" w:bidi="ar"/>
              </w:rPr>
              <w:t>7天</w:t>
            </w:r>
            <w:r>
              <w:rPr>
                <w:rStyle w:val="19"/>
                <w:rFonts w:hint="eastAsia" w:ascii="仿宋" w:hAnsi="仿宋" w:eastAsia="仿宋" w:cs="仿宋"/>
                <w:color w:val="auto"/>
                <w:sz w:val="21"/>
                <w:szCs w:val="21"/>
                <w:lang w:val="en-US" w:eastAsia="zh-CN" w:bidi="ar"/>
              </w:rPr>
              <w:t>内派工程技术人员到达现场，在买方技术人员在场的情况下开箱清点货物，组织安装调试，并承担因此发生的一切费用。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8138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D89F5B">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FEEE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3.6</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4BBCCED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软件终身升级。</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56D29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FC3E06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660C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3.7</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110004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C0993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295DDE">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4931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3.8</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510B40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负责设备（含软件及相关服务）与使用医院网络端口链接的相关安装及费用。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6BC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1785D2">
        <w:tblPrEx>
          <w:tblCellMar>
            <w:top w:w="0" w:type="dxa"/>
            <w:left w:w="108" w:type="dxa"/>
            <w:bottom w:w="0" w:type="dxa"/>
            <w:right w:w="108" w:type="dxa"/>
          </w:tblCellMar>
        </w:tblPrEx>
        <w:trPr>
          <w:trHeight w:val="345"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63B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2.全自动活检枪</w:t>
            </w:r>
          </w:p>
        </w:tc>
      </w:tr>
      <w:tr w14:paraId="7263736A">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100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2091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445E0DF9">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A12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3E0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3DA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64D62E1C">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AE4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6AF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穿刺深度可调节</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42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FD607D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DD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CF6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上弦状态可视窗口，便于观察操作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7C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773E82">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D1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6D8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活检针针体刻度标识，便于掌握穿刺深度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D231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497A8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DA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2E2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击发保险装置，上弦后自动锁定状态，避免误击发</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F7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DA97AF0">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74C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0C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板机式上弦键，使用轻巧舒适，可实现单手操作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0B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68BE86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2B0C">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276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7AA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58058B1E">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0BCE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7D7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活检枪 1把</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74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4451A70">
        <w:tblPrEx>
          <w:tblCellMar>
            <w:top w:w="0" w:type="dxa"/>
            <w:left w:w="108" w:type="dxa"/>
            <w:bottom w:w="0" w:type="dxa"/>
            <w:right w:w="108" w:type="dxa"/>
          </w:tblCellMar>
        </w:tblPrEx>
        <w:trPr>
          <w:trHeight w:val="57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EF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96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配套活检枪能够使用的所有规格活检针各1套（至少包括14G、18G、20G、22G各1套）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2E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9FD7D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337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77B4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2AB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2E01CEED">
        <w:tblPrEx>
          <w:tblCellMar>
            <w:top w:w="0" w:type="dxa"/>
            <w:left w:w="108" w:type="dxa"/>
            <w:bottom w:w="0" w:type="dxa"/>
            <w:right w:w="108" w:type="dxa"/>
          </w:tblCellMar>
        </w:tblPrEx>
        <w:trPr>
          <w:trHeight w:val="1033"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D5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EA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231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007CD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273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A5D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w:t>
            </w:r>
            <w:r>
              <w:rPr>
                <w:rFonts w:hint="eastAsia" w:ascii="仿宋" w:hAnsi="仿宋" w:eastAsia="仿宋" w:cs="仿宋"/>
                <w:i w:val="0"/>
                <w:iCs w:val="0"/>
                <w:color w:val="auto"/>
                <w:kern w:val="0"/>
                <w:sz w:val="21"/>
                <w:szCs w:val="21"/>
                <w:u w:val="none"/>
                <w:lang w:val="en-US" w:eastAsia="zh-CN" w:bidi="ar"/>
              </w:rPr>
              <w:t>48</w:t>
            </w:r>
            <w:r>
              <w:rPr>
                <w:rFonts w:hint="eastAsia" w:ascii="仿宋" w:hAnsi="仿宋" w:eastAsia="仿宋" w:cs="仿宋"/>
                <w:i w:val="0"/>
                <w:iCs w:val="0"/>
                <w:color w:val="auto"/>
                <w:kern w:val="0"/>
                <w:sz w:val="21"/>
                <w:szCs w:val="21"/>
                <w:u w:val="none"/>
                <w:lang w:val="en-US" w:eastAsia="zh-CN" w:bidi="ar"/>
              </w:rPr>
              <w:t>小时内到达医院，</w:t>
            </w:r>
            <w:r>
              <w:rPr>
                <w:rFonts w:hint="eastAsia" w:ascii="仿宋" w:hAnsi="仿宋" w:eastAsia="仿宋" w:cs="仿宋"/>
                <w:i w:val="0"/>
                <w:iCs w:val="0"/>
                <w:color w:val="auto"/>
                <w:kern w:val="0"/>
                <w:sz w:val="21"/>
                <w:szCs w:val="21"/>
                <w:u w:val="none"/>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32E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6EAB2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40E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DC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80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377A51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54B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68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4D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CEE6F6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BA0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61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w:t>
            </w:r>
            <w:r>
              <w:rPr>
                <w:rFonts w:hint="eastAsia" w:ascii="仿宋" w:hAnsi="仿宋" w:eastAsia="仿宋" w:cs="仿宋"/>
                <w:i w:val="0"/>
                <w:iCs w:val="0"/>
                <w:color w:val="auto"/>
                <w:kern w:val="0"/>
                <w:sz w:val="21"/>
                <w:szCs w:val="21"/>
                <w:u w:val="none"/>
                <w:lang w:val="en-US" w:eastAsia="zh-CN" w:bidi="ar"/>
              </w:rPr>
              <w:t>7天</w:t>
            </w:r>
            <w:r>
              <w:rPr>
                <w:rFonts w:hint="eastAsia" w:ascii="仿宋" w:hAnsi="仿宋" w:eastAsia="仿宋" w:cs="仿宋"/>
                <w:i w:val="0"/>
                <w:iCs w:val="0"/>
                <w:color w:val="auto"/>
                <w:kern w:val="0"/>
                <w:sz w:val="21"/>
                <w:szCs w:val="21"/>
                <w:u w:val="none"/>
                <w:lang w:val="en-US" w:eastAsia="zh-CN" w:bidi="ar"/>
              </w:rPr>
              <w:t>内派工程技术人员到达现场，在买方技术人员在场的情况下开箱清点货物，组织安装调试，并承担因此发生的一切费用。</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A0F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5DC9ACE">
        <w:tblPrEx>
          <w:tblCellMar>
            <w:top w:w="0" w:type="dxa"/>
            <w:left w:w="108" w:type="dxa"/>
            <w:bottom w:w="0" w:type="dxa"/>
            <w:right w:w="108" w:type="dxa"/>
          </w:tblCellMar>
        </w:tblPrEx>
        <w:trPr>
          <w:trHeight w:val="811"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F7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7E2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F73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4BCF7698">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10包：</w:t>
      </w:r>
    </w:p>
    <w:tbl>
      <w:tblPr>
        <w:tblStyle w:val="11"/>
        <w:tblW w:w="9080" w:type="dxa"/>
        <w:tblInd w:w="-289" w:type="dxa"/>
        <w:tblLayout w:type="fixed"/>
        <w:tblCellMar>
          <w:top w:w="0" w:type="dxa"/>
          <w:left w:w="108" w:type="dxa"/>
          <w:bottom w:w="0" w:type="dxa"/>
          <w:right w:w="108" w:type="dxa"/>
        </w:tblCellMar>
      </w:tblPr>
      <w:tblGrid>
        <w:gridCol w:w="1142"/>
        <w:gridCol w:w="7236"/>
        <w:gridCol w:w="702"/>
      </w:tblGrid>
      <w:tr w14:paraId="430BA4D4">
        <w:tblPrEx>
          <w:tblCellMar>
            <w:top w:w="0" w:type="dxa"/>
            <w:left w:w="108" w:type="dxa"/>
            <w:bottom w:w="0" w:type="dxa"/>
            <w:right w:w="108" w:type="dxa"/>
          </w:tblCellMar>
        </w:tblPrEx>
        <w:trPr>
          <w:trHeight w:val="90" w:hRule="atLeast"/>
        </w:trPr>
        <w:tc>
          <w:tcPr>
            <w:tcW w:w="908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ABB2">
            <w:pPr>
              <w:keepNext w:val="0"/>
              <w:keepLines w:val="0"/>
              <w:widowControl/>
              <w:suppressLineNumbers w:val="0"/>
              <w:jc w:val="center"/>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b/>
                <w:bCs/>
                <w:color w:val="auto"/>
                <w:sz w:val="21"/>
                <w:szCs w:val="21"/>
                <w:lang w:val="en-US" w:eastAsia="zh-CN" w:bidi="ar"/>
              </w:rPr>
              <w:t>电子胃肠镜系统（五）</w:t>
            </w:r>
          </w:p>
        </w:tc>
      </w:tr>
      <w:tr w14:paraId="5BD7F20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8A9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序号</w:t>
            </w:r>
          </w:p>
        </w:tc>
        <w:tc>
          <w:tcPr>
            <w:tcW w:w="7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C062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技术商务要求</w:t>
            </w:r>
          </w:p>
        </w:tc>
      </w:tr>
      <w:tr w14:paraId="5965C1B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38B3">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F032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技术参数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86D4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　</w:t>
            </w:r>
          </w:p>
        </w:tc>
      </w:tr>
      <w:tr w14:paraId="39979E6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48F4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407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图像处理装置</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7B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27E04C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38C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7E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xml:space="preserve">支持≥1080P全高清视频图像输出，视频分辨率≥1920×1080 </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2262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8D3B45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9132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1A4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拥有白平衡记忆功能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EE1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D5C5442">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A01C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6A5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拥有红色、蓝色、饱和度调节功能：具有色彩增强功能，三档可调；具有轮廓增强功能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721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D52054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91B9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C28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具有构造调节功能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92B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FE0DD8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132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154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对比度增强低、中、高三档</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556D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A92B6B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6E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5CE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具有特殊光染色模式，特殊光染色模式≥3种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559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84A467E">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7EA1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22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具有自动增益（AGC）功能，能自动增强图像亮度，可通过键盘控制开或关； 具有图像放大功能，三档可调，最大可放大至4倍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D379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9E7008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F10D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C88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亮度均衡功能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D385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C7174B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CFBB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2455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具备图像降噪功能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357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E07CA0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491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7CF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具有图像冻结功能，可通过镜体按钮、键盘、脚踏开关控制冻结功能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4E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336688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3D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9BC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具有实时存储功能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495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0C0C37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486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901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界面模式切换功能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A63B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20936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9D0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84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具有自动测光、峰值测光、平均测光三种测光模式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B3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572B34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7BA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E6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具有内置的图像保存和高清视频录制功能，支持图像查看、视频回放</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DAFE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90731F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4434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7D4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拥有USB接口可将高清视频、病例图像、报告导出至外接USB储存设备</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99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76807C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2B3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D09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支持DICOM标准协议，可通过网络传输病历数据</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156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72CE82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1E9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C9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具有DVI、SDI、CVBS、VGA、S-VIDEO等信号输出方式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C49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143089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19C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EDF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具有画中画功能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187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CD881F3">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E586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90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可兼容同一品牌高清电子胃镜、电子结肠镜，治疗型电子胃镜、电子支气管镜，电子鼻咽喉镜等</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8C41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661AD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E12F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0604">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内窥镜冷光源</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8617">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　</w:t>
            </w:r>
          </w:p>
        </w:tc>
      </w:tr>
      <w:tr w14:paraId="756E7C6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697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40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采用≥4路LED光源</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C6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6D81A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40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5A9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支持白光和≥3种特殊光照明模式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B63B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EBAED5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CE9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9586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光源主灯平均连续使用寿命：≥20000小时</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A10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046436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123F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751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色温范围：最小值≤3000K且最大值≥7000K</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2D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1EEA3BA">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9D5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E0D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具有手动和自动两种调光模式，调光级别≥19级</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3D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0823739">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BDF4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7B7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具有透光功能：开启透光模式后，光源以最大亮度和最小亮度闪烁输出光，可通过透光模式进行镜体位置定位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C1B5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A318CA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376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94D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气泵流量可调，送气量可设为关、高、中、低4 档</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5386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33292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DB6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23C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主灯灯泡寿命具有指示灯显示</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CCA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018DC0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FB7B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7671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高清电子胃镜（高清型）</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B542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8B2F6B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E9DE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EC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视场角≥145°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927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70D992">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B50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8C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F4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7A79B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763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89B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头端部外径≤9.3mm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146E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B001A4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D35E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D9F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插入外部主软管外径≤9.2mm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FDCA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D227F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FC9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0F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最小器械孔道内径≥2.8mm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77C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5FF912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4FE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4F1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具有独立辅助送水功能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11A0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ED4AA4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31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708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最大插入部直径≤9.3mm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7A8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F50E5D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5BA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87D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弯曲角度：上≥210°、下≥120°；左≥100°、右≥100°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3C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B52B56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5EB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7F9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工作长度≥1050mm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3C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6A8A08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DC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ED9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镜体全长≥1350mm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C626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DB435C2">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260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D7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最小可视距离≤3mm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E5D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01A4353">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F26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EFA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镜体操作部具有≥4个自定义功能远程控制按钮。导光部一键式拔插设计，具备带电热拔插功能，全密封设计，无需防水帽，可直接浸泡消毒</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76A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C75626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A79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AF69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治疗型电子胃镜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E0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F48357A">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CF8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87E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视场角≥145°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62E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735026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526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21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7D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361EB5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7DC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799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头端部外径≤9.7mm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E0A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D6C682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E660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43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插入外部主软管外径≤9.6mm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95C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332A93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4080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551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最大插入部直径≤9.6mm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AEB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F12E0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3202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BC0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钳道最小可视距离≤3mm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68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98014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FB0F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5A9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最小器械孔道内径≥3.2mm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6FC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E81014D">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5C3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930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镜体操作部具有≥4个自定义功能远程控制按钮，导光部一键式拔插设计，具备带电热拔插功能，全密封设计，无需防水帽，可直接浸泡消毒</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D58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EE8ADC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A8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87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弯曲角度：上≥210°、下≥120°；左≥100°、右≥100°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11B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7D0A67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FD9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344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工作长度≥1050mm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9EA5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016A54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ECA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C63B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镜体全长≥1350mm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AD1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18E88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569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7E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A19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1B1485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6D5D">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97F52">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高清电子肠镜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546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57C7AAD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1FA2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0A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视场角≥170°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98B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19460C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DA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F17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332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C0AF60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0F2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1DB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头端部外径≤12mm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4BBF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FBC767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20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B88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插入外部主软管外径≤12.2mm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55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BE5A50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94F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A84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钳道孔内径 ≥3.8mm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1C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D246B7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22D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860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弯曲角度：上≥180°、下≥180°；左≥160°、右≥160°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CE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CCA2A6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ABC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64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有效工作长度 ≥1350mm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89F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746B71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C79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2C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B97A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BCBAE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C9A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2BC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镜体操作部具有≥4个遥控按钮，功能可进行自行设定</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7E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7DBAE4B">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A42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7E9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具有镜体信息存储功能，导光部一键式拔插设计，具备带电热拔插功能，全密封设计，无需防水帽，可直接浸泡消毒；镜体具有硬度调节功能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F0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99E02D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A379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1BC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镜体具有刚度可调和自适应弯曲功能，可随时调节镜身的软硬度</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D9A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66F6D4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FA4C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783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手术医用显示器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1031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7F382F5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2F4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CBF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监视器为彩色医疗图像监视器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022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87FEF3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293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2D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监视器图像比例≥16:9</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881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2D64CC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14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DE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监视器尺寸≥27英寸</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E50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6B3FDF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39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1.6.4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CA7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分辨率≥1920×1080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1C3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57DDAD3">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EB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1.6.5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1B6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视角水平≥178°，垂直≥178°</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1F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0688DE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0C1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1.6.6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2E0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信号输入：DVI/DP/HDMI/SDI</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98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8AFF87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8C91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0A1F">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台车</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0C0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31B415E">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81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1282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一键电源开关，带隔离电源，整体台车具有更好的绝缘性、防水性和耐腐蚀性，安全方便可靠</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D643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8257CC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786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1B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带键盘托盘，层板高度可调</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489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0DA1AC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0D9C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67F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可支撑≥2个导光部插头，两种方式悬挂镜体，可同时悬挂两条内镜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3F2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B60C83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D95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06BE">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必须配套的附属设备设施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97F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B65F41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D29A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302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医用内窥镜图像处理器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746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2B993A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24B7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A25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电子上消化道内窥镜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DCF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4705B8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14D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C9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电子上消化道内窥镜（治疗型）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CC07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613A71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98F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16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电子下消化道内窥镜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B2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94CCF4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DCA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98C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高清医用监视器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6AE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BAC41E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882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583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医用内窥镜仪器车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096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D84474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558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FDE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专用镜箱 3个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D9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67FBE1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43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CF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专用测漏器 3个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FDB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67CD47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F6F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1D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内窥镜冲洗器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95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8630B9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84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5C6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洗消工作站 2套</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AC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A24B93">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BA45">
            <w:pPr>
              <w:keepNext w:val="0"/>
              <w:keepLines w:val="0"/>
              <w:widowControl/>
              <w:suppressLineNumbers w:val="0"/>
              <w:jc w:val="left"/>
              <w:textAlignment w:val="center"/>
              <w:rPr>
                <w:rStyle w:val="19"/>
                <w:rFonts w:hint="default"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0233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冷光源 1个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0E7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F6DF7E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6AA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D36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CC4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89995ED">
        <w:tblPrEx>
          <w:tblCellMar>
            <w:top w:w="0" w:type="dxa"/>
            <w:left w:w="108" w:type="dxa"/>
            <w:bottom w:w="0" w:type="dxa"/>
            <w:right w:w="108" w:type="dxa"/>
          </w:tblCellMar>
        </w:tblPrEx>
        <w:trPr>
          <w:trHeight w:val="256"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AD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E3A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5FDE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5CBBEF4">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982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092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维修响应速度：1小时内作出维修方案决定；如2小时内无法通过电话解决问题，维修人员必须在接到故障报告后</w:t>
            </w:r>
            <w:r>
              <w:rPr>
                <w:rStyle w:val="19"/>
                <w:rFonts w:hint="eastAsia" w:ascii="仿宋" w:hAnsi="仿宋" w:eastAsia="仿宋" w:cs="仿宋"/>
                <w:color w:val="auto"/>
                <w:sz w:val="21"/>
                <w:szCs w:val="21"/>
                <w:lang w:val="en-US" w:eastAsia="zh-CN" w:bidi="ar"/>
              </w:rPr>
              <w:t>48</w:t>
            </w:r>
            <w:r>
              <w:rPr>
                <w:rStyle w:val="19"/>
                <w:rFonts w:hint="eastAsia" w:ascii="仿宋" w:hAnsi="仿宋" w:eastAsia="仿宋" w:cs="仿宋"/>
                <w:color w:val="auto"/>
                <w:sz w:val="21"/>
                <w:szCs w:val="21"/>
                <w:lang w:val="en-US" w:eastAsia="zh-CN" w:bidi="ar"/>
              </w:rPr>
              <w:t>小时内到达医院，</w:t>
            </w:r>
            <w:r>
              <w:rPr>
                <w:rStyle w:val="19"/>
                <w:rFonts w:hint="eastAsia" w:ascii="仿宋" w:hAnsi="仿宋" w:eastAsia="仿宋" w:cs="仿宋"/>
                <w:color w:val="auto"/>
                <w:sz w:val="21"/>
                <w:szCs w:val="21"/>
                <w:lang w:val="en-US" w:eastAsia="zh-CN" w:bidi="ar"/>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9A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CB1E58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58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D97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保修期内的开机率，保证开机率≥95%（按工作日计算）</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623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9EC2F5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F18E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0E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提供备件送达期限：＜4天。设备停产后的备件供应：保证十年。</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16E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1745D16">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184C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CF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在货物到达使用单位后，卖方应在</w:t>
            </w:r>
            <w:r>
              <w:rPr>
                <w:rStyle w:val="19"/>
                <w:rFonts w:hint="eastAsia" w:ascii="仿宋" w:hAnsi="仿宋" w:eastAsia="仿宋" w:cs="仿宋"/>
                <w:color w:val="auto"/>
                <w:sz w:val="21"/>
                <w:szCs w:val="21"/>
                <w:lang w:val="en-US" w:eastAsia="zh-CN" w:bidi="ar"/>
              </w:rPr>
              <w:t>7天</w:t>
            </w:r>
            <w:r>
              <w:rPr>
                <w:rStyle w:val="19"/>
                <w:rFonts w:hint="eastAsia" w:ascii="仿宋" w:hAnsi="仿宋" w:eastAsia="仿宋" w:cs="仿宋"/>
                <w:color w:val="auto"/>
                <w:sz w:val="21"/>
                <w:szCs w:val="21"/>
                <w:lang w:val="en-US" w:eastAsia="zh-CN" w:bidi="ar"/>
              </w:rPr>
              <w:t>内派工程技术人员到达现场，在买方技术人员在场的情况下开箱清点货物，组织安装调试，并承担因此发生的一切费用。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1E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80C8D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3D0D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66C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软件终身升级。</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EA5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FB64B78">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6C3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DE0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现场培训：卖方应提供现场技术培训，保证使用人员正常操作设备各种功能。网络培训：具有专用的网址或公众号，在线提供高级临床应用直播及产品操作指导。</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E4B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99165CC">
        <w:tblPrEx>
          <w:tblCellMar>
            <w:top w:w="0" w:type="dxa"/>
            <w:left w:w="108" w:type="dxa"/>
            <w:bottom w:w="0" w:type="dxa"/>
            <w:right w:w="108" w:type="dxa"/>
          </w:tblCellMar>
        </w:tblPrEx>
        <w:trPr>
          <w:trHeight w:val="144"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38B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F9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负责设备（含软件及相关服务）与使用医院网络端口链接的相关安装及费用。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9DF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bl>
    <w:p w14:paraId="23BE5DAF">
      <w:pPr>
        <w:pStyle w:val="2"/>
        <w:spacing w:line="360" w:lineRule="auto"/>
        <w:ind w:left="0" w:leftChars="0" w:firstLine="0" w:firstLineChars="0"/>
        <w:rPr>
          <w:rFonts w:hint="eastAsia" w:ascii="仿宋" w:hAnsi="仿宋" w:eastAsia="仿宋" w:cs="仿宋"/>
          <w:b/>
          <w:color w:val="auto"/>
          <w:sz w:val="28"/>
          <w:szCs w:val="28"/>
          <w:highlight w:val="none"/>
          <w:lang w:val="en-US"/>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0BD6FB34">
      <w:pPr>
        <w:pStyle w:val="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01包至08包：合同签订后国产设备30日内，进口设备60日内交付合同标</w:t>
      </w:r>
    </w:p>
    <w:p w14:paraId="7E8D9577">
      <w:pPr>
        <w:pStyle w:val="2"/>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09包、10包：合同签订后30日内交付合同标的物设备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w:t>
      </w:r>
      <w:r>
        <w:rPr>
          <w:rFonts w:hint="eastAsia" w:ascii="仿宋" w:hAnsi="仿宋" w:eastAsia="仿宋" w:cs="仿宋"/>
          <w:color w:val="auto"/>
          <w:sz w:val="24"/>
          <w:szCs w:val="24"/>
          <w:lang w:eastAsia="zh-CN"/>
        </w:rPr>
        <w:t>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w:t>
      </w: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lang w:val="en-US" w:eastAsia="zh-CN"/>
        </w:rPr>
        <w:t>小时内到达现场，</w:t>
      </w:r>
      <w:r>
        <w:rPr>
          <w:rFonts w:hint="eastAsia" w:ascii="仿宋" w:hAnsi="仿宋" w:eastAsia="仿宋" w:cs="仿宋"/>
          <w:color w:val="auto"/>
          <w:sz w:val="24"/>
          <w:szCs w:val="24"/>
          <w:lang w:val="en-US" w:eastAsia="zh-CN"/>
        </w:rPr>
        <w:t>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pStyle w:val="5"/>
        <w:bidi w:val="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w:t>
      </w:r>
      <w:r>
        <w:rPr>
          <w:rFonts w:hint="eastAsia" w:ascii="仿宋" w:hAnsi="仿宋" w:eastAsia="仿宋" w:cs="仿宋"/>
          <w:color w:val="auto"/>
          <w:sz w:val="24"/>
          <w:szCs w:val="24"/>
          <w:lang w:eastAsia="zh-CN"/>
        </w:rPr>
        <w:t>海南省卫生健康委员会</w:t>
      </w:r>
      <w:r>
        <w:rPr>
          <w:rFonts w:hint="eastAsia" w:ascii="仿宋" w:hAnsi="仿宋" w:eastAsia="仿宋" w:cs="仿宋"/>
          <w:color w:val="auto"/>
          <w:sz w:val="24"/>
          <w:szCs w:val="24"/>
          <w:lang w:val="en-US" w:eastAsia="zh-CN"/>
        </w:rPr>
        <w:t>或使用单位</w:t>
      </w:r>
      <w:r>
        <w:rPr>
          <w:rFonts w:hint="eastAsia" w:ascii="仿宋" w:hAnsi="仿宋" w:eastAsia="仿宋" w:cs="仿宋"/>
          <w:color w:val="auto"/>
          <w:sz w:val="24"/>
          <w:szCs w:val="24"/>
          <w:lang w:eastAsia="zh-CN"/>
        </w:rPr>
        <w:t>要求，提供正规的税务发票，付款单位收到发票后支付相应款项。</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未提供发票的，付款单位有权暂时不予支付款项，且无需承担相应的违约责任。</w:t>
      </w:r>
    </w:p>
    <w:p w14:paraId="7DE365A0">
      <w:pPr>
        <w:spacing w:line="360" w:lineRule="auto"/>
        <w:ind w:firstLine="480" w:firstLineChars="200"/>
        <w:rPr>
          <w:rFonts w:hint="eastAsia" w:ascii="仿宋" w:hAnsi="仿宋" w:eastAsia="仿宋" w:cs="仿宋"/>
          <w:color w:val="auto"/>
          <w:sz w:val="24"/>
          <w:szCs w:val="24"/>
        </w:rPr>
      </w:pPr>
    </w:p>
    <w:p w14:paraId="44144985">
      <w:pPr>
        <w:ind w:firstLine="420" w:firstLineChars="2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3060030"/>
    <w:rsid w:val="040419BE"/>
    <w:rsid w:val="041E0CB2"/>
    <w:rsid w:val="04514C54"/>
    <w:rsid w:val="075F5104"/>
    <w:rsid w:val="08273E74"/>
    <w:rsid w:val="087921F6"/>
    <w:rsid w:val="08A307A1"/>
    <w:rsid w:val="09324C11"/>
    <w:rsid w:val="093E1C4A"/>
    <w:rsid w:val="09511055"/>
    <w:rsid w:val="0992531D"/>
    <w:rsid w:val="0BAD4690"/>
    <w:rsid w:val="0BE24995"/>
    <w:rsid w:val="0C425831"/>
    <w:rsid w:val="0CE265BB"/>
    <w:rsid w:val="0DA970D9"/>
    <w:rsid w:val="0EFB0F3B"/>
    <w:rsid w:val="0FA20284"/>
    <w:rsid w:val="0FAF3BEE"/>
    <w:rsid w:val="10303AE2"/>
    <w:rsid w:val="1066466C"/>
    <w:rsid w:val="11867141"/>
    <w:rsid w:val="122955A6"/>
    <w:rsid w:val="12577A05"/>
    <w:rsid w:val="132B399F"/>
    <w:rsid w:val="13CE2549"/>
    <w:rsid w:val="160D4DAD"/>
    <w:rsid w:val="169A3A63"/>
    <w:rsid w:val="16DB74FC"/>
    <w:rsid w:val="16F47617"/>
    <w:rsid w:val="17390F09"/>
    <w:rsid w:val="17E97970"/>
    <w:rsid w:val="19F54232"/>
    <w:rsid w:val="1A567412"/>
    <w:rsid w:val="1A773C92"/>
    <w:rsid w:val="1AA81C3A"/>
    <w:rsid w:val="1B122762"/>
    <w:rsid w:val="1E635082"/>
    <w:rsid w:val="1EC02FC5"/>
    <w:rsid w:val="1F30778D"/>
    <w:rsid w:val="1FCF7439"/>
    <w:rsid w:val="20476A09"/>
    <w:rsid w:val="20CA13E8"/>
    <w:rsid w:val="21AB4CE7"/>
    <w:rsid w:val="21F77FBB"/>
    <w:rsid w:val="22561E7E"/>
    <w:rsid w:val="228256F1"/>
    <w:rsid w:val="23046782"/>
    <w:rsid w:val="247F027C"/>
    <w:rsid w:val="24D46CDA"/>
    <w:rsid w:val="25314BC6"/>
    <w:rsid w:val="25756C7F"/>
    <w:rsid w:val="265C17BE"/>
    <w:rsid w:val="27A34962"/>
    <w:rsid w:val="28051734"/>
    <w:rsid w:val="285821E2"/>
    <w:rsid w:val="289335D2"/>
    <w:rsid w:val="28A23518"/>
    <w:rsid w:val="29507DCC"/>
    <w:rsid w:val="29672A4E"/>
    <w:rsid w:val="2A2102CB"/>
    <w:rsid w:val="2B6C37C8"/>
    <w:rsid w:val="2BB1567F"/>
    <w:rsid w:val="2C0C3AC3"/>
    <w:rsid w:val="2D2B1897"/>
    <w:rsid w:val="2E921798"/>
    <w:rsid w:val="306C37AE"/>
    <w:rsid w:val="306F4843"/>
    <w:rsid w:val="316136A3"/>
    <w:rsid w:val="31AE1AC9"/>
    <w:rsid w:val="32C57973"/>
    <w:rsid w:val="335E457B"/>
    <w:rsid w:val="33D50DEC"/>
    <w:rsid w:val="341E587B"/>
    <w:rsid w:val="359E4EC6"/>
    <w:rsid w:val="35DA42E0"/>
    <w:rsid w:val="35E54D53"/>
    <w:rsid w:val="36301896"/>
    <w:rsid w:val="38066D52"/>
    <w:rsid w:val="38E635D7"/>
    <w:rsid w:val="3AAB2F41"/>
    <w:rsid w:val="3C357C06"/>
    <w:rsid w:val="3CB9588E"/>
    <w:rsid w:val="3CD1792F"/>
    <w:rsid w:val="3CEA4F5E"/>
    <w:rsid w:val="3D9F3622"/>
    <w:rsid w:val="3DC306EC"/>
    <w:rsid w:val="3E5C2231"/>
    <w:rsid w:val="3E996A87"/>
    <w:rsid w:val="3FEC0F24"/>
    <w:rsid w:val="40311450"/>
    <w:rsid w:val="40EB11DB"/>
    <w:rsid w:val="41876612"/>
    <w:rsid w:val="41AB2740"/>
    <w:rsid w:val="424E2D8B"/>
    <w:rsid w:val="43371BF0"/>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50722D7F"/>
    <w:rsid w:val="51716F02"/>
    <w:rsid w:val="52232DA7"/>
    <w:rsid w:val="54D933CD"/>
    <w:rsid w:val="561A3C9D"/>
    <w:rsid w:val="566A71E8"/>
    <w:rsid w:val="568542F7"/>
    <w:rsid w:val="57403A2F"/>
    <w:rsid w:val="581E47A0"/>
    <w:rsid w:val="58C502CD"/>
    <w:rsid w:val="59BC4175"/>
    <w:rsid w:val="5A054748"/>
    <w:rsid w:val="5A5502D0"/>
    <w:rsid w:val="5AF076C2"/>
    <w:rsid w:val="5BBF02ED"/>
    <w:rsid w:val="5BE417EE"/>
    <w:rsid w:val="5C4F5FA6"/>
    <w:rsid w:val="5D202A76"/>
    <w:rsid w:val="5E0C530E"/>
    <w:rsid w:val="5E3F4D00"/>
    <w:rsid w:val="5EAF7B69"/>
    <w:rsid w:val="5F4D33EF"/>
    <w:rsid w:val="5FF90DC7"/>
    <w:rsid w:val="60234096"/>
    <w:rsid w:val="602902A5"/>
    <w:rsid w:val="607F58E6"/>
    <w:rsid w:val="610C68D8"/>
    <w:rsid w:val="611B1D68"/>
    <w:rsid w:val="61306A6A"/>
    <w:rsid w:val="62863B12"/>
    <w:rsid w:val="62E60A14"/>
    <w:rsid w:val="64997DE8"/>
    <w:rsid w:val="650724DA"/>
    <w:rsid w:val="651641C9"/>
    <w:rsid w:val="65AA0CD4"/>
    <w:rsid w:val="65BD79F3"/>
    <w:rsid w:val="6757025C"/>
    <w:rsid w:val="676A3BD3"/>
    <w:rsid w:val="680227E3"/>
    <w:rsid w:val="684A6664"/>
    <w:rsid w:val="68CD117F"/>
    <w:rsid w:val="69961435"/>
    <w:rsid w:val="69DD7DAF"/>
    <w:rsid w:val="6A031F7D"/>
    <w:rsid w:val="6A57411C"/>
    <w:rsid w:val="6A9C31CB"/>
    <w:rsid w:val="6B2421BE"/>
    <w:rsid w:val="6CA11A75"/>
    <w:rsid w:val="6CC8224D"/>
    <w:rsid w:val="6D515D0F"/>
    <w:rsid w:val="6D990373"/>
    <w:rsid w:val="6DE51650"/>
    <w:rsid w:val="6EED0713"/>
    <w:rsid w:val="6FF15617"/>
    <w:rsid w:val="71803AC4"/>
    <w:rsid w:val="721C3954"/>
    <w:rsid w:val="74EF6935"/>
    <w:rsid w:val="7553307C"/>
    <w:rsid w:val="7662726E"/>
    <w:rsid w:val="77BC1142"/>
    <w:rsid w:val="784927A5"/>
    <w:rsid w:val="79F36830"/>
    <w:rsid w:val="7A4D1FE3"/>
    <w:rsid w:val="7A624B2D"/>
    <w:rsid w:val="7A88663E"/>
    <w:rsid w:val="7B0D4774"/>
    <w:rsid w:val="7C9C4B5C"/>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52</Pages>
  <Words>5374</Words>
  <Characters>6669</Characters>
  <Lines>0</Lines>
  <Paragraphs>0</Paragraphs>
  <TotalTime>0</TotalTime>
  <ScaleCrop>false</ScaleCrop>
  <LinksUpToDate>false</LinksUpToDate>
  <CharactersWithSpaces>6729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2025-06-25T13:42:00Z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