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outlineLvl w:val="9"/>
        <w:rPr>
          <w:rFonts w:hint="eastAsia" w:ascii="仿宋" w:hAnsi="仿宋" w:eastAsia="仿宋" w:cs="仿宋"/>
          <w:b/>
          <w:color w:val="auto"/>
          <w:sz w:val="32"/>
          <w:szCs w:val="32"/>
          <w:highlight w:val="none"/>
        </w:rPr>
      </w:pPr>
      <w:bookmarkStart w:id="0" w:name="_Toc19869"/>
      <w:bookmarkStart w:id="1" w:name="_Toc21522"/>
      <w:bookmarkStart w:id="2" w:name="_Toc7851"/>
      <w:r>
        <w:rPr>
          <w:rFonts w:hint="eastAsia" w:ascii="仿宋" w:hAnsi="仿宋" w:eastAsia="仿宋" w:cs="仿宋"/>
          <w:b/>
          <w:color w:val="auto"/>
          <w:kern w:val="10"/>
          <w:sz w:val="32"/>
          <w:szCs w:val="32"/>
          <w:highlight w:val="none"/>
        </w:rPr>
        <w:t>制造厂商授权书</w:t>
      </w:r>
      <w:bookmarkEnd w:id="0"/>
      <w:bookmarkEnd w:id="1"/>
      <w:bookmarkEnd w:id="2"/>
    </w:p>
    <w:p>
      <w:pPr>
        <w:pStyle w:val="3"/>
        <w:snapToGrid w:val="0"/>
        <w:spacing w:line="0" w:lineRule="atLeast"/>
        <w:outlineLvl w:val="9"/>
        <w:rPr>
          <w:rFonts w:hint="eastAsia" w:ascii="仿宋" w:hAnsi="仿宋" w:eastAsia="仿宋" w:cs="仿宋"/>
          <w:b/>
          <w:color w:val="auto"/>
          <w:sz w:val="30"/>
          <w:szCs w:val="30"/>
          <w:highlight w:val="none"/>
        </w:rPr>
      </w:pPr>
      <w:r>
        <w:rPr>
          <w:rFonts w:hint="eastAsia" w:ascii="仿宋" w:hAnsi="仿宋" w:eastAsia="仿宋" w:cs="仿宋"/>
          <w:b/>
          <w:color w:val="auto"/>
          <w:sz w:val="30"/>
          <w:szCs w:val="30"/>
          <w:highlight w:val="none"/>
        </w:rPr>
        <w:t>海南政采招投标有限公司：</w:t>
      </w:r>
    </w:p>
    <w:p>
      <w:pPr>
        <w:pStyle w:val="3"/>
        <w:snapToGrid w:val="0"/>
        <w:spacing w:line="360" w:lineRule="auto"/>
        <w:ind w:firstLine="560" w:firstLineChars="200"/>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作为设在</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（制造厂家地址）的制造/生产</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（货物名称）的 </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（制造厂家名称）在此以制造厂的名义授权</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（投标人名称和地址）用我厂制造的上述货物参加海南政采招投标有限公司组织的</w:t>
      </w:r>
      <w:r>
        <w:rPr>
          <w:rFonts w:hint="eastAsia" w:ascii="仿宋" w:hAnsi="仿宋" w:eastAsia="仿宋" w:cs="仿宋"/>
          <w:color w:val="auto"/>
          <w:kern w:val="0"/>
          <w:sz w:val="28"/>
          <w:szCs w:val="28"/>
          <w:highlight w:val="none"/>
          <w:lang w:bidi="ar"/>
        </w:rPr>
        <w:t>（项目编号:</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bidi="ar"/>
        </w:rPr>
        <w:t>、</w:t>
      </w:r>
      <w:r>
        <w:rPr>
          <w:rFonts w:hint="eastAsia" w:ascii="仿宋" w:hAnsi="仿宋" w:eastAsia="仿宋" w:cs="仿宋"/>
          <w:color w:val="auto"/>
          <w:kern w:val="0"/>
          <w:sz w:val="28"/>
          <w:szCs w:val="28"/>
          <w:highlight w:val="none"/>
          <w:lang w:val="en-US" w:eastAsia="zh-CN" w:bidi="ar"/>
        </w:rPr>
        <w:t>项目名称：</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single"/>
        </w:rPr>
        <w:t>包</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lang w:val="en-GB"/>
        </w:rPr>
        <w:t>公开招标</w:t>
      </w:r>
      <w:r>
        <w:rPr>
          <w:rFonts w:hint="eastAsia" w:ascii="仿宋" w:hAnsi="仿宋" w:eastAsia="仿宋" w:cs="仿宋"/>
          <w:color w:val="auto"/>
          <w:sz w:val="28"/>
          <w:szCs w:val="28"/>
          <w:highlight w:val="none"/>
        </w:rPr>
        <w:t>采购活动及后续的合同签署。</w:t>
      </w:r>
    </w:p>
    <w:p>
      <w:pPr>
        <w:pStyle w:val="3"/>
        <w:snapToGrid w:val="0"/>
        <w:spacing w:line="360" w:lineRule="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我们在此保证以合作人来约束自己，并为上述投标人就此次采购而提交的货物承担全部质量保证责任及按招标文件要求提供售后服务。</w:t>
      </w:r>
    </w:p>
    <w:p>
      <w:pPr>
        <w:pStyle w:val="3"/>
        <w:snapToGrid w:val="0"/>
        <w:spacing w:line="360" w:lineRule="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我方于</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日签署本文，以此为证。</w:t>
      </w:r>
    </w:p>
    <w:p>
      <w:pPr>
        <w:snapToGrid w:val="0"/>
        <w:spacing w:line="360" w:lineRule="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投标人名称：</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pPr>
        <w:snapToGrid w:val="0"/>
        <w:spacing w:line="360" w:lineRule="auto"/>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出具授权书的制造厂家名称：</w:t>
      </w:r>
      <w:r>
        <w:rPr>
          <w:rFonts w:hint="eastAsia" w:ascii="仿宋" w:hAnsi="仿宋" w:eastAsia="仿宋" w:cs="仿宋"/>
          <w:color w:val="auto"/>
          <w:sz w:val="28"/>
          <w:szCs w:val="28"/>
          <w:highlight w:val="none"/>
          <w:u w:val="single"/>
        </w:rPr>
        <w:t xml:space="preserve">                       </w:t>
      </w:r>
    </w:p>
    <w:p>
      <w:pPr>
        <w:snapToGrid w:val="0"/>
        <w:spacing w:line="360" w:lineRule="auto"/>
        <w:ind w:firstLine="560" w:firstLineChars="200"/>
        <w:outlineLvl w:val="9"/>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rPr>
        <w:t>公   章：</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 xml:space="preserve"> </w:t>
      </w:r>
    </w:p>
    <w:p>
      <w:pPr>
        <w:spacing w:line="360" w:lineRule="auto"/>
        <w:outlineLvl w:val="9"/>
        <w:rPr>
          <w:rFonts w:hint="eastAsia" w:ascii="仿宋" w:hAnsi="仿宋" w:eastAsia="仿宋" w:cs="仿宋"/>
          <w:color w:val="auto"/>
          <w:sz w:val="28"/>
          <w:szCs w:val="28"/>
          <w:highlight w:val="none"/>
        </w:rPr>
      </w:pPr>
    </w:p>
    <w:p>
      <w:pPr>
        <w:spacing w:line="360" w:lineRule="auto"/>
        <w:ind w:left="840" w:hanging="840" w:hangingChars="35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注：1、授权出具单位如有内部格式授权书，可以按其格式出具，但必须包含上述格式文件的意思表达。</w:t>
      </w:r>
    </w:p>
    <w:p>
      <w:pPr>
        <w:spacing w:line="360" w:lineRule="auto"/>
        <w:ind w:firstLine="480" w:firstLineChars="200"/>
        <w:outlineLvl w:val="9"/>
        <w:rPr>
          <w:rFonts w:hint="eastAsia" w:ascii="仿宋" w:hAnsi="仿宋" w:eastAsia="仿宋" w:cs="仿宋"/>
          <w:color w:val="auto"/>
          <w:sz w:val="24"/>
          <w:highlight w:val="none"/>
        </w:rPr>
      </w:pPr>
      <w:r>
        <w:rPr>
          <w:rFonts w:hint="eastAsia" w:ascii="仿宋" w:hAnsi="仿宋" w:eastAsia="仿宋" w:cs="仿宋"/>
          <w:color w:val="auto"/>
          <w:sz w:val="24"/>
          <w:highlight w:val="none"/>
        </w:rPr>
        <w:t>2、制造厂盖章可以为公章或授权专用章。</w:t>
      </w:r>
    </w:p>
    <w:p>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9B1AB7"/>
    <w:rsid w:val="13DA7422"/>
    <w:rsid w:val="639B1A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Indent"/>
    <w:basedOn w:val="1"/>
    <w:next w:val="1"/>
    <w:qFormat/>
    <w:uiPriority w:val="0"/>
    <w:pPr>
      <w:widowControl/>
      <w:spacing w:line="360" w:lineRule="auto"/>
      <w:ind w:firstLine="420"/>
      <w:jc w:val="left"/>
    </w:pPr>
    <w:rPr>
      <w:rFonts w:ascii="宋体"/>
      <w:kern w:val="0"/>
      <w:szCs w:val="20"/>
    </w:rPr>
  </w:style>
  <w:style w:type="paragraph" w:styleId="3">
    <w:name w:val="Body Text"/>
    <w:basedOn w:val="1"/>
    <w:next w:val="1"/>
    <w:qFormat/>
    <w:uiPriority w:val="0"/>
    <w:pPr>
      <w:spacing w:after="120"/>
    </w:pPr>
  </w:style>
  <w:style w:type="paragraph" w:customStyle="1" w:styleId="6">
    <w:name w:val="样式1"/>
    <w:basedOn w:val="1"/>
    <w:uiPriority w:val="0"/>
    <w:rPr>
      <w:rFonts w:ascii="Calibri" w:hAnsi="Calibri" w:eastAsia="宋体" w:cs="Times New Roman"/>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2025-06-25T10:29:00Z</dcterms:created>
  <dc:creator>Administrator</dc:creator>
  <cp:lastModifiedBy>Administrator</cp:lastModifiedBy>
  <dcterms:modified xsi:type="dcterms:W3CDTF">2025-06-25T10:29:56Z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