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3EE7A" w14:textId="77777777" w:rsidR="00D63772" w:rsidRPr="00A56D30" w:rsidRDefault="00D63772" w:rsidP="00D63772">
      <w:pPr>
        <w:adjustRightInd w:val="0"/>
        <w:snapToGrid w:val="0"/>
        <w:jc w:val="center"/>
        <w:rPr>
          <w:rFonts w:ascii="宋体" w:eastAsia="宋体" w:hAnsi="宋体"/>
          <w:b/>
          <w:kern w:val="0"/>
          <w:sz w:val="36"/>
          <w:szCs w:val="36"/>
        </w:rPr>
      </w:pPr>
      <w:r w:rsidRPr="00A56D30">
        <w:rPr>
          <w:rFonts w:ascii="宋体" w:eastAsia="宋体" w:hAnsi="宋体" w:hint="eastAsia"/>
          <w:b/>
          <w:sz w:val="44"/>
          <w:szCs w:val="44"/>
        </w:rPr>
        <w:t>投标（响应）报价明细表</w:t>
      </w:r>
    </w:p>
    <w:p w14:paraId="2CD44829" w14:textId="05A163D0" w:rsidR="00D63772" w:rsidRPr="00A56D30" w:rsidRDefault="00D63772" w:rsidP="00D63772">
      <w:pPr>
        <w:adjustRightInd w:val="0"/>
        <w:snapToGrid w:val="0"/>
        <w:ind w:firstLineChars="200" w:firstLine="480"/>
        <w:rPr>
          <w:rFonts w:ascii="宋体" w:eastAsia="宋体" w:hAnsi="宋体"/>
          <w:sz w:val="24"/>
        </w:rPr>
      </w:pPr>
      <w:r w:rsidRPr="00A56D30">
        <w:rPr>
          <w:rFonts w:ascii="宋体" w:eastAsia="宋体" w:hAnsi="宋体" w:hint="eastAsia"/>
          <w:kern w:val="0"/>
          <w:sz w:val="24"/>
        </w:rPr>
        <w:t>项目名称：</w:t>
      </w:r>
      <w:r w:rsidR="005F0B96" w:rsidRPr="00A56D30">
        <w:rPr>
          <w:rFonts w:ascii="宋体" w:eastAsia="宋体" w:hAnsi="宋体"/>
          <w:kern w:val="0"/>
          <w:sz w:val="24"/>
        </w:rPr>
        <w:t>2024年职业病危害工程防护能力提升设备采购项目</w:t>
      </w:r>
      <w:r w:rsidRPr="00A56D30">
        <w:rPr>
          <w:rFonts w:ascii="宋体" w:eastAsia="宋体" w:hAnsi="宋体" w:hint="eastAsia"/>
          <w:kern w:val="0"/>
          <w:sz w:val="24"/>
        </w:rPr>
        <w:t xml:space="preserve"> </w:t>
      </w:r>
      <w:r w:rsidRPr="00A56D30">
        <w:rPr>
          <w:rFonts w:ascii="宋体" w:eastAsia="宋体" w:hAnsi="宋体" w:hint="eastAsia"/>
        </w:rPr>
        <w:t xml:space="preserve">    </w:t>
      </w:r>
      <w:r w:rsidR="005F0B96" w:rsidRPr="00A56D30">
        <w:rPr>
          <w:rFonts w:ascii="宋体" w:eastAsia="宋体" w:hAnsi="宋体" w:hint="eastAsia"/>
        </w:rPr>
        <w:t xml:space="preserve">                                   </w:t>
      </w:r>
      <w:r w:rsidRPr="00A56D30">
        <w:rPr>
          <w:rFonts w:ascii="宋体" w:eastAsia="宋体" w:hAnsi="宋体" w:hint="eastAsia"/>
          <w:kern w:val="0"/>
          <w:sz w:val="24"/>
        </w:rPr>
        <w:t>项目编号：</w:t>
      </w:r>
      <w:r w:rsidR="005F0B96" w:rsidRPr="00A56D30">
        <w:rPr>
          <w:rFonts w:ascii="宋体" w:eastAsia="宋体" w:hAnsi="宋体" w:cs="仿宋_GB2312"/>
        </w:rPr>
        <w:t>HNZT2025-112</w:t>
      </w:r>
    </w:p>
    <w:tbl>
      <w:tblPr>
        <w:tblW w:w="1406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6"/>
        <w:gridCol w:w="3119"/>
        <w:gridCol w:w="850"/>
        <w:gridCol w:w="1134"/>
        <w:gridCol w:w="1559"/>
        <w:gridCol w:w="851"/>
        <w:gridCol w:w="1417"/>
        <w:gridCol w:w="1093"/>
        <w:gridCol w:w="1317"/>
        <w:gridCol w:w="1369"/>
        <w:gridCol w:w="648"/>
      </w:tblGrid>
      <w:tr w:rsidR="00D63772" w:rsidRPr="00A56D30" w14:paraId="7F323EB3" w14:textId="77777777" w:rsidTr="003268FF">
        <w:trPr>
          <w:trHeight w:val="379"/>
          <w:jc w:val="center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E11FD7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  <w:r w:rsidRPr="00A56D30">
              <w:rPr>
                <w:rFonts w:ascii="宋体" w:eastAsia="宋体" w:hAnsi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8F57DD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  <w:r w:rsidRPr="00A56D30">
              <w:rPr>
                <w:rFonts w:ascii="宋体" w:eastAsia="宋体" w:hAnsi="宋体" w:hint="eastAsia"/>
                <w:color w:val="000000"/>
                <w:kern w:val="0"/>
                <w:sz w:val="24"/>
              </w:rPr>
              <w:t>货物名称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2AB48B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FF"/>
                <w:kern w:val="0"/>
                <w:sz w:val="24"/>
              </w:rPr>
            </w:pPr>
            <w:r w:rsidRPr="00A56D30">
              <w:rPr>
                <w:rFonts w:ascii="宋体" w:eastAsia="宋体" w:hAnsi="宋体" w:hint="eastAsia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5D0A9E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FF"/>
                <w:kern w:val="0"/>
                <w:sz w:val="24"/>
              </w:rPr>
            </w:pPr>
            <w:r w:rsidRPr="00A56D30">
              <w:rPr>
                <w:rFonts w:ascii="宋体" w:eastAsia="宋体" w:hAnsi="宋体" w:hint="eastAsia"/>
                <w:color w:val="000000"/>
                <w:kern w:val="0"/>
                <w:sz w:val="24"/>
              </w:rPr>
              <w:t>计量单位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6D2C3D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FF"/>
                <w:kern w:val="0"/>
                <w:sz w:val="24"/>
              </w:rPr>
            </w:pPr>
            <w:r w:rsidRPr="00A56D30">
              <w:rPr>
                <w:rFonts w:ascii="宋体" w:eastAsia="宋体" w:hAnsi="宋体" w:hint="eastAsia"/>
                <w:color w:val="0000FF"/>
                <w:kern w:val="0"/>
                <w:sz w:val="24"/>
              </w:rPr>
              <w:t>规格型号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46D5A8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FF"/>
                <w:kern w:val="0"/>
                <w:sz w:val="24"/>
              </w:rPr>
            </w:pPr>
            <w:r w:rsidRPr="00A56D30">
              <w:rPr>
                <w:rFonts w:ascii="宋体" w:eastAsia="宋体" w:hAnsi="宋体" w:hint="eastAsia"/>
                <w:color w:val="0000FF"/>
                <w:kern w:val="0"/>
                <w:sz w:val="24"/>
              </w:rPr>
              <w:t>品牌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7F8265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FF"/>
                <w:kern w:val="0"/>
                <w:sz w:val="24"/>
              </w:rPr>
            </w:pPr>
            <w:r w:rsidRPr="00A56D30">
              <w:rPr>
                <w:rFonts w:ascii="宋体" w:eastAsia="宋体" w:hAnsi="宋体" w:hint="eastAsia"/>
                <w:color w:val="0000FF"/>
                <w:kern w:val="0"/>
                <w:sz w:val="24"/>
              </w:rPr>
              <w:t>制造商名称</w:t>
            </w:r>
          </w:p>
        </w:tc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BA39FA" w14:textId="0AF86211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FF"/>
                <w:kern w:val="0"/>
                <w:sz w:val="24"/>
              </w:rPr>
            </w:pPr>
            <w:r w:rsidRPr="00A56D30">
              <w:rPr>
                <w:rFonts w:ascii="宋体" w:eastAsia="宋体" w:hAnsi="宋体" w:hint="eastAsia"/>
                <w:color w:val="0000FF"/>
                <w:kern w:val="0"/>
                <w:sz w:val="24"/>
              </w:rPr>
              <w:t>产地</w:t>
            </w:r>
          </w:p>
        </w:tc>
        <w:tc>
          <w:tcPr>
            <w:tcW w:w="1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4F0B22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FF"/>
                <w:kern w:val="0"/>
                <w:sz w:val="24"/>
              </w:rPr>
            </w:pPr>
            <w:r w:rsidRPr="00A56D30">
              <w:rPr>
                <w:rFonts w:ascii="宋体" w:eastAsia="宋体" w:hAnsi="宋体" w:hint="eastAsia"/>
                <w:color w:val="0000FF"/>
                <w:kern w:val="0"/>
                <w:sz w:val="24"/>
              </w:rPr>
              <w:t>单价（元）</w:t>
            </w:r>
          </w:p>
        </w:tc>
        <w:tc>
          <w:tcPr>
            <w:tcW w:w="1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6ACCA0" w14:textId="2B64A0FC" w:rsidR="00D63772" w:rsidRPr="00A56D30" w:rsidRDefault="00A56D30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FF"/>
                <w:kern w:val="0"/>
                <w:sz w:val="24"/>
              </w:rPr>
            </w:pPr>
            <w:r w:rsidRPr="00A56D30">
              <w:rPr>
                <w:rFonts w:ascii="宋体" w:eastAsia="宋体" w:hAnsi="宋体" w:hint="eastAsia"/>
                <w:color w:val="0000FF"/>
                <w:kern w:val="0"/>
                <w:sz w:val="24"/>
              </w:rPr>
              <w:t>单项</w:t>
            </w:r>
            <w:r w:rsidR="00D63772" w:rsidRPr="00A56D30">
              <w:rPr>
                <w:rFonts w:ascii="宋体" w:eastAsia="宋体" w:hAnsi="宋体" w:hint="eastAsia"/>
                <w:color w:val="0000FF"/>
                <w:kern w:val="0"/>
                <w:sz w:val="24"/>
              </w:rPr>
              <w:t>总价（元）</w:t>
            </w: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38F596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  <w:r w:rsidRPr="00A56D30">
              <w:rPr>
                <w:rFonts w:ascii="宋体" w:eastAsia="宋体" w:hAnsi="宋体" w:hint="eastAsia"/>
                <w:color w:val="000000"/>
                <w:kern w:val="0"/>
                <w:sz w:val="24"/>
              </w:rPr>
              <w:t>备注</w:t>
            </w:r>
          </w:p>
        </w:tc>
      </w:tr>
      <w:tr w:rsidR="00D63772" w:rsidRPr="00A56D30" w14:paraId="3EDD6BB8" w14:textId="77777777" w:rsidTr="003268FF">
        <w:trPr>
          <w:jc w:val="center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9C569B" w14:textId="77777777" w:rsidR="00D63772" w:rsidRPr="00A56D30" w:rsidRDefault="00D63772" w:rsidP="00D63772">
            <w:pPr>
              <w:pStyle w:val="a6"/>
              <w:numPr>
                <w:ilvl w:val="0"/>
                <w:numId w:val="1"/>
              </w:numPr>
              <w:adjustRightInd w:val="0"/>
              <w:snapToGrid w:val="0"/>
              <w:contextualSpacing w:val="0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B362A2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噪声频谱分析仪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DBB107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231AA8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C272F3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C0BEE6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68699B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A80FF1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783F9A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2CF9D7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79B9E6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1-1</w:t>
            </w:r>
          </w:p>
        </w:tc>
      </w:tr>
      <w:tr w:rsidR="00D63772" w:rsidRPr="00A56D30" w14:paraId="7BCC6769" w14:textId="77777777" w:rsidTr="003268FF">
        <w:trPr>
          <w:jc w:val="center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7A5067" w14:textId="77777777" w:rsidR="00D63772" w:rsidRPr="00A56D30" w:rsidRDefault="00D63772" w:rsidP="00D63772">
            <w:pPr>
              <w:pStyle w:val="a6"/>
              <w:numPr>
                <w:ilvl w:val="0"/>
                <w:numId w:val="1"/>
              </w:numPr>
              <w:adjustRightInd w:val="0"/>
              <w:snapToGrid w:val="0"/>
              <w:contextualSpacing w:val="0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6B621A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噪声测试分析仪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9F3B64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B62ACB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9481D2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45011F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48E611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AEF1EA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8392C0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A18339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3419BE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1-2</w:t>
            </w:r>
          </w:p>
        </w:tc>
      </w:tr>
      <w:tr w:rsidR="00D63772" w:rsidRPr="00A56D30" w14:paraId="42D55E83" w14:textId="77777777" w:rsidTr="003268FF">
        <w:trPr>
          <w:jc w:val="center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A81BBB" w14:textId="77777777" w:rsidR="00D63772" w:rsidRPr="00A56D30" w:rsidRDefault="00D63772" w:rsidP="00D63772">
            <w:pPr>
              <w:pStyle w:val="a6"/>
              <w:numPr>
                <w:ilvl w:val="0"/>
                <w:numId w:val="1"/>
              </w:numPr>
              <w:adjustRightInd w:val="0"/>
              <w:snapToGrid w:val="0"/>
              <w:contextualSpacing w:val="0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3CC70D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双通道个体噪声剂量计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AD09C6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5CD8C7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F5410F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CD8C1B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84AF5E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486E88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C538E4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24425E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12EB2F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1-3</w:t>
            </w:r>
          </w:p>
        </w:tc>
      </w:tr>
      <w:tr w:rsidR="00D63772" w:rsidRPr="00A56D30" w14:paraId="564DD09D" w14:textId="77777777" w:rsidTr="003268FF">
        <w:trPr>
          <w:jc w:val="center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97ABEC" w14:textId="77777777" w:rsidR="00D63772" w:rsidRPr="00A56D30" w:rsidRDefault="00D63772" w:rsidP="00D63772">
            <w:pPr>
              <w:pStyle w:val="a6"/>
              <w:numPr>
                <w:ilvl w:val="0"/>
                <w:numId w:val="1"/>
              </w:numPr>
              <w:adjustRightInd w:val="0"/>
              <w:snapToGrid w:val="0"/>
              <w:contextualSpacing w:val="0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AB3886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多通道噪声测量系统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A46AF0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套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A72F37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CB0308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4030A2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9691D1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64C608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0E0936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840A19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8444BC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1-4</w:t>
            </w:r>
          </w:p>
        </w:tc>
      </w:tr>
      <w:tr w:rsidR="00D63772" w:rsidRPr="00A56D30" w14:paraId="61EDE58C" w14:textId="77777777" w:rsidTr="003268FF">
        <w:trPr>
          <w:jc w:val="center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48FBAB" w14:textId="77777777" w:rsidR="00D63772" w:rsidRPr="00A56D30" w:rsidRDefault="00D63772" w:rsidP="00D63772">
            <w:pPr>
              <w:pStyle w:val="a6"/>
              <w:numPr>
                <w:ilvl w:val="0"/>
                <w:numId w:val="1"/>
              </w:numPr>
              <w:adjustRightInd w:val="0"/>
              <w:snapToGrid w:val="0"/>
              <w:contextualSpacing w:val="0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EB806D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声学成像仪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AA9D02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套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56242D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B6B302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FE1358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38D29C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F49AFE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EAC08A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E945CD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2790E1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1-4</w:t>
            </w:r>
          </w:p>
        </w:tc>
      </w:tr>
      <w:tr w:rsidR="00D63772" w:rsidRPr="00A56D30" w14:paraId="6572AF6E" w14:textId="77777777" w:rsidTr="003268FF">
        <w:trPr>
          <w:jc w:val="center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8C1594" w14:textId="77777777" w:rsidR="00D63772" w:rsidRPr="00A56D30" w:rsidRDefault="00D63772" w:rsidP="00D63772">
            <w:pPr>
              <w:pStyle w:val="a6"/>
              <w:numPr>
                <w:ilvl w:val="0"/>
                <w:numId w:val="1"/>
              </w:numPr>
              <w:adjustRightInd w:val="0"/>
              <w:snapToGrid w:val="0"/>
              <w:contextualSpacing w:val="0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24DA48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声学仿真系统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D6DE64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套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1E5AD4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8F28D7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1EB84B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90D635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769B9A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3C2F72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F513B6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020B27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1-4</w:t>
            </w:r>
          </w:p>
        </w:tc>
      </w:tr>
      <w:tr w:rsidR="00D63772" w:rsidRPr="00A56D30" w14:paraId="58A58FFA" w14:textId="77777777" w:rsidTr="003268FF">
        <w:trPr>
          <w:jc w:val="center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C10E1C" w14:textId="77777777" w:rsidR="00D63772" w:rsidRPr="00A56D30" w:rsidRDefault="00D63772" w:rsidP="00D63772">
            <w:pPr>
              <w:pStyle w:val="a6"/>
              <w:numPr>
                <w:ilvl w:val="0"/>
                <w:numId w:val="1"/>
              </w:numPr>
              <w:adjustRightInd w:val="0"/>
              <w:snapToGrid w:val="0"/>
              <w:contextualSpacing w:val="0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4751BE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矿用本安型声级计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17AC62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3CF495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7FCED2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2E2E33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AF212F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98ECED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C62CAC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AC7D88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5882FA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1-4</w:t>
            </w:r>
          </w:p>
        </w:tc>
      </w:tr>
      <w:tr w:rsidR="00D63772" w:rsidRPr="00A56D30" w14:paraId="5C85F921" w14:textId="77777777" w:rsidTr="003268FF">
        <w:trPr>
          <w:jc w:val="center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915DE2" w14:textId="77777777" w:rsidR="00D63772" w:rsidRPr="00A56D30" w:rsidRDefault="00D63772" w:rsidP="00D63772">
            <w:pPr>
              <w:pStyle w:val="a6"/>
              <w:numPr>
                <w:ilvl w:val="0"/>
                <w:numId w:val="1"/>
              </w:numPr>
              <w:adjustRightInd w:val="0"/>
              <w:snapToGrid w:val="0"/>
              <w:contextualSpacing w:val="0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CB8ECD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声校准器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32374D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803CF1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AEDDB1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7B97C2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79B9C0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D7F782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3EFA57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6935A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1FC2EF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1-4</w:t>
            </w:r>
          </w:p>
        </w:tc>
      </w:tr>
      <w:tr w:rsidR="00D63772" w:rsidRPr="00A56D30" w14:paraId="3797DF58" w14:textId="77777777" w:rsidTr="003268FF">
        <w:trPr>
          <w:jc w:val="center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B34A92" w14:textId="77777777" w:rsidR="00D63772" w:rsidRPr="00A56D30" w:rsidRDefault="00D63772" w:rsidP="00D63772">
            <w:pPr>
              <w:pStyle w:val="a6"/>
              <w:numPr>
                <w:ilvl w:val="0"/>
                <w:numId w:val="1"/>
              </w:numPr>
              <w:adjustRightInd w:val="0"/>
              <w:snapToGrid w:val="0"/>
              <w:contextualSpacing w:val="0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085DF" w14:textId="50E2EA41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振动测试与分析平台（振动测量仪）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5CBD1D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CFDA2C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F1C59E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370D26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0040FA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C965F3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58FEC8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3320E4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818353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1-4</w:t>
            </w:r>
          </w:p>
        </w:tc>
      </w:tr>
      <w:tr w:rsidR="00D63772" w:rsidRPr="00A56D30" w14:paraId="43E5A624" w14:textId="77777777" w:rsidTr="003268FF">
        <w:trPr>
          <w:jc w:val="center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60132D" w14:textId="77777777" w:rsidR="00D63772" w:rsidRPr="00A56D30" w:rsidRDefault="00D63772" w:rsidP="00D63772">
            <w:pPr>
              <w:pStyle w:val="a6"/>
              <w:numPr>
                <w:ilvl w:val="0"/>
                <w:numId w:val="1"/>
              </w:numPr>
              <w:adjustRightInd w:val="0"/>
              <w:snapToGrid w:val="0"/>
              <w:contextualSpacing w:val="0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CC87E0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噪声计比对声源(标准声源 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85971B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02D506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B34ECE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E2DF9E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A9A5BC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48085F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75EDA4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2A9136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1175EC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1-4</w:t>
            </w:r>
          </w:p>
        </w:tc>
      </w:tr>
      <w:tr w:rsidR="00D63772" w:rsidRPr="00A56D30" w14:paraId="64325575" w14:textId="77777777" w:rsidTr="003268FF">
        <w:trPr>
          <w:jc w:val="center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2390E3" w14:textId="77777777" w:rsidR="00D63772" w:rsidRPr="00A56D30" w:rsidRDefault="00D63772" w:rsidP="00D63772">
            <w:pPr>
              <w:pStyle w:val="a6"/>
              <w:numPr>
                <w:ilvl w:val="0"/>
                <w:numId w:val="1"/>
              </w:numPr>
              <w:adjustRightInd w:val="0"/>
              <w:snapToGrid w:val="0"/>
              <w:contextualSpacing w:val="0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7A3E30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呼吸器适合性检验系统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B09C96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套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742EF0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397E30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AAB87A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73ED45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625ED0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DC1705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6C0345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C6297D" w14:textId="53064B1E" w:rsidR="003268FF" w:rsidRPr="00A56D30" w:rsidRDefault="00D63772" w:rsidP="003268F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1-5</w:t>
            </w:r>
            <w:r w:rsidR="003268FF" w:rsidRPr="00A56D30">
              <w:rPr>
                <w:rFonts w:ascii="宋体" w:eastAsia="宋体" w:hAnsi="宋体" w:hint="eastAsia"/>
                <w:sz w:val="24"/>
              </w:rPr>
              <w:t xml:space="preserve"> </w:t>
            </w:r>
          </w:p>
        </w:tc>
      </w:tr>
      <w:tr w:rsidR="00D63772" w:rsidRPr="00A56D30" w14:paraId="1299A5C4" w14:textId="77777777" w:rsidTr="003268FF">
        <w:trPr>
          <w:jc w:val="center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055A6B" w14:textId="77777777" w:rsidR="00D63772" w:rsidRPr="00A56D30" w:rsidRDefault="00D63772" w:rsidP="00D63772">
            <w:pPr>
              <w:pStyle w:val="a6"/>
              <w:numPr>
                <w:ilvl w:val="0"/>
                <w:numId w:val="1"/>
              </w:numPr>
              <w:adjustRightInd w:val="0"/>
              <w:snapToGrid w:val="0"/>
              <w:contextualSpacing w:val="0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6AB0CF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声暴露计（五台组）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0DCB71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组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428A83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C8A2FA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210D23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01DA06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15D7A6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FEA902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A6AA4A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DF9665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1-6</w:t>
            </w:r>
          </w:p>
        </w:tc>
      </w:tr>
      <w:tr w:rsidR="00D63772" w:rsidRPr="00A56D30" w14:paraId="5D1BF5F3" w14:textId="77777777" w:rsidTr="003268FF">
        <w:trPr>
          <w:jc w:val="center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791A75" w14:textId="77777777" w:rsidR="00D63772" w:rsidRPr="00A56D30" w:rsidRDefault="00D63772" w:rsidP="00D63772">
            <w:pPr>
              <w:pStyle w:val="a6"/>
              <w:numPr>
                <w:ilvl w:val="0"/>
                <w:numId w:val="1"/>
              </w:numPr>
              <w:adjustRightInd w:val="0"/>
              <w:snapToGrid w:val="0"/>
              <w:contextualSpacing w:val="0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F8D491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护听器防护效果检验平台（听力适合性检验装置）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FFA540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套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737BA3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5B11ED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CB98A7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ABF331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9D854E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0FC765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61412A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0DA912" w14:textId="77777777" w:rsidR="00D63772" w:rsidRPr="00A56D30" w:rsidRDefault="00D63772" w:rsidP="00743D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A56D30">
              <w:rPr>
                <w:rFonts w:ascii="宋体" w:eastAsia="宋体" w:hAnsi="宋体" w:hint="eastAsia"/>
                <w:sz w:val="24"/>
              </w:rPr>
              <w:t>1-7</w:t>
            </w:r>
          </w:p>
        </w:tc>
      </w:tr>
    </w:tbl>
    <w:p w14:paraId="6FCE689D" w14:textId="77777777" w:rsidR="00A56D30" w:rsidRDefault="00A56D30" w:rsidP="00D63772">
      <w:pPr>
        <w:adjustRightInd w:val="0"/>
        <w:snapToGrid w:val="0"/>
        <w:spacing w:line="312" w:lineRule="auto"/>
        <w:ind w:firstLineChars="200" w:firstLine="562"/>
        <w:rPr>
          <w:rFonts w:ascii="宋体" w:eastAsia="宋体" w:hAnsi="宋体"/>
          <w:b/>
          <w:bCs/>
          <w:kern w:val="0"/>
          <w:sz w:val="28"/>
          <w:szCs w:val="28"/>
        </w:rPr>
      </w:pPr>
    </w:p>
    <w:p w14:paraId="14B74E69" w14:textId="77777777" w:rsidR="00D63772" w:rsidRPr="00A56D30" w:rsidRDefault="00D63772" w:rsidP="00D63772">
      <w:pPr>
        <w:adjustRightInd w:val="0"/>
        <w:snapToGrid w:val="0"/>
        <w:spacing w:line="312" w:lineRule="auto"/>
        <w:ind w:firstLineChars="200" w:firstLine="562"/>
        <w:rPr>
          <w:rFonts w:ascii="宋体" w:eastAsia="宋体" w:hAnsi="宋体" w:cs="Times New Roman"/>
          <w:b/>
          <w:bCs/>
          <w:kern w:val="0"/>
          <w:sz w:val="28"/>
          <w:szCs w:val="28"/>
        </w:rPr>
      </w:pPr>
      <w:bookmarkStart w:id="0" w:name="_GoBack"/>
      <w:bookmarkEnd w:id="0"/>
      <w:r w:rsidRPr="00A56D30">
        <w:rPr>
          <w:rFonts w:ascii="宋体" w:eastAsia="宋体" w:hAnsi="宋体" w:hint="eastAsia"/>
          <w:b/>
          <w:bCs/>
          <w:kern w:val="0"/>
          <w:sz w:val="28"/>
          <w:szCs w:val="28"/>
        </w:rPr>
        <w:t>合计：</w:t>
      </w:r>
      <w:r w:rsidRPr="00A56D30">
        <w:rPr>
          <w:rFonts w:ascii="宋体" w:eastAsia="宋体" w:hAnsi="宋体" w:hint="eastAsia"/>
          <w:b/>
          <w:bCs/>
          <w:kern w:val="0"/>
          <w:sz w:val="28"/>
          <w:szCs w:val="28"/>
          <w:u w:val="single"/>
        </w:rPr>
        <w:t xml:space="preserve">                </w:t>
      </w:r>
      <w:r w:rsidRPr="00A56D30">
        <w:rPr>
          <w:rFonts w:ascii="宋体" w:eastAsia="宋体" w:hAnsi="宋体" w:hint="eastAsia"/>
          <w:b/>
          <w:bCs/>
          <w:kern w:val="0"/>
          <w:sz w:val="28"/>
          <w:szCs w:val="28"/>
        </w:rPr>
        <w:t>元</w:t>
      </w:r>
    </w:p>
    <w:p w14:paraId="07A541A1" w14:textId="2DCE20F2" w:rsidR="00D63772" w:rsidRPr="00A56D30" w:rsidRDefault="00D63772" w:rsidP="00D63772">
      <w:pPr>
        <w:snapToGrid w:val="0"/>
        <w:spacing w:line="360" w:lineRule="auto"/>
        <w:jc w:val="right"/>
        <w:rPr>
          <w:rFonts w:ascii="宋体" w:eastAsia="宋体" w:hAnsi="宋体" w:cs="Lucida Sans Unicode"/>
          <w:b/>
          <w:sz w:val="24"/>
        </w:rPr>
      </w:pPr>
      <w:bookmarkStart w:id="1" w:name="_Hlk201420345"/>
      <w:r w:rsidRPr="00A56D30">
        <w:rPr>
          <w:rFonts w:ascii="宋体" w:eastAsia="宋体" w:hAnsi="宋体" w:cs="Lucida Sans Unicode" w:hint="eastAsia"/>
          <w:b/>
          <w:sz w:val="24"/>
        </w:rPr>
        <w:t>投标人名称：</w:t>
      </w:r>
      <w:r w:rsidRPr="00A56D30">
        <w:rPr>
          <w:rFonts w:ascii="宋体" w:eastAsia="宋体" w:hAnsi="宋体" w:hint="eastAsia"/>
          <w:b/>
          <w:bCs/>
          <w:kern w:val="0"/>
          <w:sz w:val="28"/>
          <w:szCs w:val="28"/>
          <w:u w:val="single"/>
        </w:rPr>
        <w:t xml:space="preserve">                </w:t>
      </w:r>
      <w:r w:rsidRPr="00A56D30">
        <w:rPr>
          <w:rFonts w:ascii="宋体" w:eastAsia="宋体" w:hAnsi="宋体" w:cs="Lucida Sans Unicode" w:hint="eastAsia"/>
          <w:b/>
          <w:sz w:val="24"/>
        </w:rPr>
        <w:t xml:space="preserve"> （加盖公章）</w:t>
      </w:r>
    </w:p>
    <w:p w14:paraId="1DF6806E" w14:textId="48370445" w:rsidR="00D63772" w:rsidRPr="00A56D30" w:rsidRDefault="00D63772" w:rsidP="00D63772">
      <w:pPr>
        <w:adjustRightInd w:val="0"/>
        <w:snapToGrid w:val="0"/>
        <w:ind w:firstLineChars="200" w:firstLine="482"/>
        <w:jc w:val="right"/>
        <w:rPr>
          <w:rFonts w:ascii="宋体" w:eastAsia="宋体" w:hAnsi="宋体"/>
        </w:rPr>
      </w:pPr>
      <w:r w:rsidRPr="00A56D30">
        <w:rPr>
          <w:rFonts w:ascii="宋体" w:eastAsia="宋体" w:hAnsi="宋体" w:cs="Lucida Sans Unicode" w:hint="eastAsia"/>
          <w:b/>
          <w:sz w:val="24"/>
        </w:rPr>
        <w:t xml:space="preserve">日 </w:t>
      </w:r>
      <w:r w:rsidRPr="00A56D30">
        <w:rPr>
          <w:rFonts w:ascii="宋体" w:eastAsia="宋体" w:hAnsi="宋体" w:cs="Lucida Sans Unicode"/>
          <w:b/>
          <w:sz w:val="24"/>
        </w:rPr>
        <w:t xml:space="preserve">    </w:t>
      </w:r>
      <w:r w:rsidRPr="00A56D30">
        <w:rPr>
          <w:rFonts w:ascii="宋体" w:eastAsia="宋体" w:hAnsi="宋体" w:cs="Lucida Sans Unicode" w:hint="eastAsia"/>
          <w:b/>
          <w:sz w:val="24"/>
        </w:rPr>
        <w:t>期：     年     月     日</w:t>
      </w:r>
    </w:p>
    <w:bookmarkEnd w:id="1"/>
    <w:p w14:paraId="44C34734" w14:textId="75D6D5AD" w:rsidR="00D63772" w:rsidRPr="00A56D30" w:rsidRDefault="00D63772" w:rsidP="00D63772">
      <w:pPr>
        <w:snapToGrid w:val="0"/>
        <w:rPr>
          <w:rFonts w:ascii="宋体" w:eastAsia="宋体" w:hAnsi="宋体"/>
          <w:color w:val="0070C0"/>
          <w:szCs w:val="21"/>
        </w:rPr>
      </w:pPr>
      <w:r w:rsidRPr="00A56D30">
        <w:rPr>
          <w:rFonts w:ascii="宋体" w:eastAsia="宋体" w:hAnsi="宋体" w:hint="eastAsia"/>
          <w:color w:val="0070C0"/>
          <w:szCs w:val="21"/>
        </w:rPr>
        <w:t>注: ①</w:t>
      </w:r>
      <w:r w:rsidRPr="00A56D30">
        <w:rPr>
          <w:rFonts w:ascii="宋体" w:eastAsia="宋体" w:hAnsi="宋体" w:cs="仿宋_GB2312"/>
          <w:bCs/>
          <w:color w:val="0033FF"/>
          <w:szCs w:val="21"/>
        </w:rPr>
        <w:t>投标人应根据</w:t>
      </w:r>
      <w:r w:rsidRPr="00A56D30">
        <w:rPr>
          <w:rFonts w:ascii="宋体" w:eastAsia="宋体" w:hAnsi="宋体" w:cs="仿宋_GB2312" w:hint="eastAsia"/>
          <w:bCs/>
          <w:color w:val="0033FF"/>
          <w:szCs w:val="21"/>
        </w:rPr>
        <w:t>第三章</w:t>
      </w:r>
      <w:r w:rsidRPr="00A56D30">
        <w:rPr>
          <w:rFonts w:ascii="宋体" w:eastAsia="宋体" w:hAnsi="宋体" w:cs="仿宋_GB2312"/>
          <w:bCs/>
          <w:color w:val="0033FF"/>
          <w:szCs w:val="21"/>
        </w:rPr>
        <w:t>采购清单在《投标（响应）报价明细表》中进行分项明细报价，如实填写所投产品的规格型号、品牌、制造商名称、产地等信息，不得有实质性缺漏，否则将按无效投标处理</w:t>
      </w:r>
      <w:r w:rsidRPr="00A56D30">
        <w:rPr>
          <w:rFonts w:ascii="宋体" w:eastAsia="宋体" w:hAnsi="宋体" w:hint="eastAsia"/>
          <w:color w:val="0070C0"/>
          <w:szCs w:val="21"/>
        </w:rPr>
        <w:t>。</w:t>
      </w:r>
    </w:p>
    <w:p w14:paraId="5BA8FD71" w14:textId="2E6E59A6" w:rsidR="00F7109D" w:rsidRPr="00A56D30" w:rsidRDefault="00D63772" w:rsidP="00D63772">
      <w:pPr>
        <w:snapToGrid w:val="0"/>
        <w:ind w:firstLineChars="200" w:firstLine="420"/>
        <w:rPr>
          <w:rFonts w:ascii="宋体" w:eastAsia="宋体" w:hAnsi="宋体"/>
          <w:szCs w:val="21"/>
        </w:rPr>
      </w:pPr>
      <w:r w:rsidRPr="00A56D30">
        <w:rPr>
          <w:rFonts w:ascii="宋体" w:eastAsia="宋体" w:hAnsi="宋体" w:hint="eastAsia"/>
          <w:szCs w:val="21"/>
        </w:rPr>
        <w:t>②“投标（响应）报价明细表”各分项报价合计应当与“开标（报价）一览表”报价合计相等。</w:t>
      </w:r>
    </w:p>
    <w:sectPr w:rsidR="00F7109D" w:rsidRPr="00A56D30" w:rsidSect="00D63772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7518BE" w14:textId="77777777" w:rsidR="006E49EB" w:rsidRDefault="006E49EB" w:rsidP="00D63772">
      <w:r>
        <w:separator/>
      </w:r>
    </w:p>
  </w:endnote>
  <w:endnote w:type="continuationSeparator" w:id="0">
    <w:p w14:paraId="3746AEFC" w14:textId="77777777" w:rsidR="006E49EB" w:rsidRDefault="006E49EB" w:rsidP="00D63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BE8018" w14:textId="77777777" w:rsidR="006E49EB" w:rsidRDefault="006E49EB" w:rsidP="00D63772">
      <w:r>
        <w:separator/>
      </w:r>
    </w:p>
  </w:footnote>
  <w:footnote w:type="continuationSeparator" w:id="0">
    <w:p w14:paraId="37972024" w14:textId="77777777" w:rsidR="006E49EB" w:rsidRDefault="006E49EB" w:rsidP="00D63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014797"/>
    <w:multiLevelType w:val="hybridMultilevel"/>
    <w:tmpl w:val="6DCC9DB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1F5"/>
    <w:rsid w:val="000E61F5"/>
    <w:rsid w:val="00186051"/>
    <w:rsid w:val="003268FF"/>
    <w:rsid w:val="004076B7"/>
    <w:rsid w:val="005F0B96"/>
    <w:rsid w:val="006E49EB"/>
    <w:rsid w:val="0073141C"/>
    <w:rsid w:val="007C03D5"/>
    <w:rsid w:val="007F7498"/>
    <w:rsid w:val="00A004F3"/>
    <w:rsid w:val="00A56D30"/>
    <w:rsid w:val="00C00E48"/>
    <w:rsid w:val="00C84274"/>
    <w:rsid w:val="00CA1B58"/>
    <w:rsid w:val="00D63772"/>
    <w:rsid w:val="00DD4CF7"/>
    <w:rsid w:val="00F60CC8"/>
    <w:rsid w:val="00F7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836678"/>
  <w15:chartTrackingRefBased/>
  <w15:docId w15:val="{FE407E0F-7556-416D-ABE2-3C7C19A21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772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E61F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E61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E61F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E61F5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E61F5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E61F5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E61F5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E61F5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E61F5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E61F5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sid w:val="000E61F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Char">
    <w:name w:val="标题 3 Char"/>
    <w:basedOn w:val="a0"/>
    <w:link w:val="3"/>
    <w:uiPriority w:val="9"/>
    <w:semiHidden/>
    <w:rsid w:val="000E61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0E61F5"/>
    <w:rPr>
      <w:rFonts w:cstheme="majorBidi"/>
      <w:color w:val="2F5496" w:themeColor="accent1" w:themeShade="BF"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0E61F5"/>
    <w:rPr>
      <w:rFonts w:cstheme="majorBidi"/>
      <w:color w:val="2F5496" w:themeColor="accent1" w:themeShade="BF"/>
      <w:sz w:val="24"/>
      <w:szCs w:val="24"/>
    </w:rPr>
  </w:style>
  <w:style w:type="character" w:customStyle="1" w:styleId="6Char">
    <w:name w:val="标题 6 Char"/>
    <w:basedOn w:val="a0"/>
    <w:link w:val="6"/>
    <w:uiPriority w:val="9"/>
    <w:semiHidden/>
    <w:rsid w:val="000E61F5"/>
    <w:rPr>
      <w:rFonts w:cstheme="majorBidi"/>
      <w:b/>
      <w:bCs/>
      <w:color w:val="2F5496" w:themeColor="accent1" w:themeShade="BF"/>
    </w:rPr>
  </w:style>
  <w:style w:type="character" w:customStyle="1" w:styleId="7Char">
    <w:name w:val="标题 7 Char"/>
    <w:basedOn w:val="a0"/>
    <w:link w:val="7"/>
    <w:uiPriority w:val="9"/>
    <w:semiHidden/>
    <w:rsid w:val="000E61F5"/>
    <w:rPr>
      <w:rFonts w:cstheme="majorBidi"/>
      <w:b/>
      <w:bCs/>
      <w:color w:val="595959" w:themeColor="text1" w:themeTint="A6"/>
    </w:rPr>
  </w:style>
  <w:style w:type="character" w:customStyle="1" w:styleId="8Char">
    <w:name w:val="标题 8 Char"/>
    <w:basedOn w:val="a0"/>
    <w:link w:val="8"/>
    <w:uiPriority w:val="9"/>
    <w:semiHidden/>
    <w:rsid w:val="000E61F5"/>
    <w:rPr>
      <w:rFonts w:cstheme="majorBidi"/>
      <w:color w:val="595959" w:themeColor="text1" w:themeTint="A6"/>
    </w:rPr>
  </w:style>
  <w:style w:type="character" w:customStyle="1" w:styleId="9Char">
    <w:name w:val="标题 9 Char"/>
    <w:basedOn w:val="a0"/>
    <w:link w:val="9"/>
    <w:uiPriority w:val="9"/>
    <w:semiHidden/>
    <w:rsid w:val="000E61F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Char"/>
    <w:uiPriority w:val="10"/>
    <w:qFormat/>
    <w:rsid w:val="000E61F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标题 Char"/>
    <w:basedOn w:val="a0"/>
    <w:link w:val="a3"/>
    <w:uiPriority w:val="10"/>
    <w:rsid w:val="000E61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0E61F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副标题 Char"/>
    <w:basedOn w:val="a0"/>
    <w:link w:val="a4"/>
    <w:uiPriority w:val="11"/>
    <w:rsid w:val="000E61F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0E61F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引用 Char"/>
    <w:basedOn w:val="a0"/>
    <w:link w:val="a5"/>
    <w:uiPriority w:val="29"/>
    <w:rsid w:val="000E61F5"/>
    <w:rPr>
      <w:i/>
      <w:iCs/>
      <w:color w:val="404040" w:themeColor="text1" w:themeTint="BF"/>
    </w:rPr>
  </w:style>
  <w:style w:type="paragraph" w:styleId="a6">
    <w:name w:val="List Paragraph"/>
    <w:basedOn w:val="a"/>
    <w:uiPriority w:val="99"/>
    <w:qFormat/>
    <w:rsid w:val="000E61F5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0E61F5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0E61F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明显引用 Char"/>
    <w:basedOn w:val="a0"/>
    <w:link w:val="a8"/>
    <w:uiPriority w:val="30"/>
    <w:rsid w:val="000E61F5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0E61F5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D6377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a"/>
    <w:uiPriority w:val="99"/>
    <w:rsid w:val="00D63772"/>
    <w:rPr>
      <w:sz w:val="18"/>
      <w:szCs w:val="18"/>
    </w:rPr>
  </w:style>
  <w:style w:type="paragraph" w:styleId="ab">
    <w:name w:val="footer"/>
    <w:basedOn w:val="a"/>
    <w:link w:val="Char4"/>
    <w:uiPriority w:val="99"/>
    <w:unhideWhenUsed/>
    <w:rsid w:val="00D637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b"/>
    <w:uiPriority w:val="99"/>
    <w:rsid w:val="00D637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FMS</dc:creator>
  <cp:keywords/>
  <dc:description/>
  <cp:lastModifiedBy>FMS</cp:lastModifiedBy>
  <cp:revision>13</cp:revision>
  <dcterms:created xsi:type="dcterms:W3CDTF">2025-06-21T09:09:00Z</dcterms:created>
  <dcterms:modified xsi:type="dcterms:W3CDTF">2025-06-25T09:04:00Z</dcterms:modified>
</cp:coreProperties>
</file>