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A36A51">
      <w:pPr>
        <w:pStyle w:val="2"/>
        <w:spacing w:before="64" w:line="228" w:lineRule="auto"/>
        <w:ind w:left="3073"/>
        <w:outlineLvl w:val="0"/>
        <w:rPr>
          <w:sz w:val="31"/>
          <w:szCs w:val="31"/>
        </w:rPr>
      </w:pPr>
      <w:r>
        <w:rPr>
          <w:b/>
          <w:bCs/>
          <w:spacing w:val="4"/>
          <w:sz w:val="31"/>
          <w:szCs w:val="31"/>
        </w:rPr>
        <w:t>分项报价明细表</w:t>
      </w:r>
    </w:p>
    <w:p w14:paraId="623D5BF3">
      <w:pPr>
        <w:spacing w:line="403" w:lineRule="auto"/>
        <w:rPr>
          <w:rFonts w:ascii="Arial"/>
          <w:sz w:val="21"/>
        </w:rPr>
      </w:pPr>
    </w:p>
    <w:p w14:paraId="42D4C231">
      <w:pPr>
        <w:pStyle w:val="2"/>
        <w:spacing w:before="78" w:line="221" w:lineRule="auto"/>
        <w:ind w:left="36"/>
      </w:pPr>
      <w:r>
        <w:rPr>
          <w:spacing w:val="-4"/>
        </w:rPr>
        <w:t>项目名称：</w:t>
      </w:r>
    </w:p>
    <w:p w14:paraId="3590DE75">
      <w:pPr>
        <w:pStyle w:val="2"/>
        <w:spacing w:before="181" w:line="222" w:lineRule="auto"/>
        <w:ind w:left="34"/>
      </w:pPr>
      <w:r>
        <w:rPr>
          <w:rFonts w:hint="eastAsia"/>
          <w:spacing w:val="-4"/>
          <w:lang w:val="en-US" w:eastAsia="zh-CN"/>
        </w:rPr>
        <w:t>项目</w:t>
      </w:r>
      <w:r>
        <w:rPr>
          <w:spacing w:val="-4"/>
        </w:rPr>
        <w:t>编号：</w:t>
      </w:r>
    </w:p>
    <w:p w14:paraId="196D2245">
      <w:pPr>
        <w:spacing w:before="212"/>
      </w:pPr>
    </w:p>
    <w:tbl>
      <w:tblPr>
        <w:tblStyle w:val="3"/>
        <w:tblpPr w:leftFromText="180" w:rightFromText="180" w:vertAnchor="text" w:horzAnchor="page" w:tblpX="1509" w:tblpY="282"/>
        <w:tblOverlap w:val="never"/>
        <w:tblW w:w="1003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067"/>
        <w:gridCol w:w="1067"/>
        <w:gridCol w:w="1067"/>
        <w:gridCol w:w="1497"/>
        <w:gridCol w:w="1067"/>
        <w:gridCol w:w="1067"/>
        <w:gridCol w:w="1229"/>
        <w:gridCol w:w="905"/>
      </w:tblGrid>
      <w:tr w14:paraId="6EF07F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7EC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778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品名名称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D4B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生产厂商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88B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原产地</w:t>
            </w:r>
          </w:p>
        </w:tc>
        <w:tc>
          <w:tcPr>
            <w:tcW w:w="14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A5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品牌规格型号（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如有</w:t>
            </w: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F93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数量/单位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79E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  <w:p w14:paraId="11EB02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4AD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单项总价（元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9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CD3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3BEFA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2A6DC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653B3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86B04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1D5AF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A88C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6128D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3942F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28F9B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88F09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6D3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A0A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248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236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B26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8F3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399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847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AD1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94A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E32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C19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CDD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05F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91D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184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15F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378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A9E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3E7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592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EFC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F52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5F0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5D1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504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042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405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ABD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09F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7B0D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E9D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DF1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AF8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002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788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E28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93C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D49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C511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CD2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2D0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BF8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A6D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8E8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0B2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332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293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361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F3B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CB2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467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4BE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A88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15B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476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0D3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1FE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329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3CA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FFCF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EE9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695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43A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441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D34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BB5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C52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005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82E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CDD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43C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...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CDF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411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EDE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FCD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8A2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445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CD3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802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7D3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78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2D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5BA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30C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4725D597">
      <w:pPr>
        <w:spacing w:line="319" w:lineRule="auto"/>
        <w:rPr>
          <w:rFonts w:ascii="Arial"/>
          <w:sz w:val="21"/>
        </w:rPr>
      </w:pPr>
    </w:p>
    <w:p w14:paraId="08641B96">
      <w:pPr>
        <w:pStyle w:val="2"/>
        <w:spacing w:before="79" w:line="221" w:lineRule="auto"/>
        <w:ind w:left="514"/>
      </w:pPr>
      <w:r>
        <w:rPr>
          <w:spacing w:val="2"/>
        </w:rPr>
        <w:t>投标单位</w:t>
      </w:r>
      <w:r>
        <w:rPr>
          <w:spacing w:val="-16"/>
        </w:rPr>
        <w:t>：</w:t>
      </w:r>
      <w:r>
        <w:rPr>
          <w:spacing w:val="-16"/>
          <w:u w:val="single" w:color="auto"/>
        </w:rPr>
        <w:t>（</w:t>
      </w:r>
      <w:r>
        <w:rPr>
          <w:spacing w:val="2"/>
          <w:u w:val="single" w:color="auto"/>
        </w:rPr>
        <w:t>公章）</w:t>
      </w:r>
    </w:p>
    <w:p w14:paraId="68DD1178">
      <w:pPr>
        <w:spacing w:line="283" w:lineRule="auto"/>
        <w:rPr>
          <w:rFonts w:ascii="Arial"/>
          <w:sz w:val="21"/>
        </w:rPr>
      </w:pPr>
    </w:p>
    <w:p w14:paraId="74853A27">
      <w:pPr>
        <w:pStyle w:val="2"/>
        <w:spacing w:before="78" w:line="222" w:lineRule="auto"/>
        <w:ind w:left="523"/>
      </w:pPr>
      <w:r>
        <w:t>法定代表人（或授权代理人</w:t>
      </w:r>
      <w:r>
        <w:rPr>
          <w:spacing w:val="-9"/>
        </w:rPr>
        <w:t>）：</w:t>
      </w:r>
      <w:r>
        <w:rPr>
          <w:spacing w:val="-9"/>
          <w:u w:val="single" w:color="auto"/>
        </w:rPr>
        <w:t>（</w:t>
      </w:r>
      <w:r>
        <w:rPr>
          <w:u w:val="single" w:color="auto"/>
        </w:rPr>
        <w:t>签字或盖章）</w:t>
      </w:r>
    </w:p>
    <w:p w14:paraId="470F8DF0">
      <w:pPr>
        <w:spacing w:line="282" w:lineRule="auto"/>
        <w:rPr>
          <w:rFonts w:ascii="Arial"/>
          <w:sz w:val="21"/>
        </w:rPr>
      </w:pPr>
    </w:p>
    <w:p w14:paraId="45AAC0E5">
      <w:pPr>
        <w:pStyle w:val="2"/>
        <w:spacing w:before="79" w:line="222" w:lineRule="auto"/>
        <w:ind w:left="566"/>
      </w:pPr>
      <w:r>
        <w:rPr>
          <w:spacing w:val="-12"/>
        </w:rPr>
        <w:t>日期：年月日</w:t>
      </w:r>
    </w:p>
    <w:p w14:paraId="127FCA80">
      <w:pPr>
        <w:spacing w:line="281" w:lineRule="auto"/>
        <w:rPr>
          <w:rFonts w:ascii="Arial"/>
          <w:sz w:val="21"/>
        </w:rPr>
      </w:pPr>
    </w:p>
    <w:p w14:paraId="0C258444">
      <w:pPr>
        <w:spacing w:line="282" w:lineRule="auto"/>
        <w:rPr>
          <w:rFonts w:ascii="Arial"/>
          <w:sz w:val="21"/>
        </w:rPr>
      </w:pPr>
    </w:p>
    <w:p w14:paraId="75E458C1">
      <w:pPr>
        <w:pStyle w:val="2"/>
        <w:spacing w:before="78" w:line="359" w:lineRule="auto"/>
        <w:ind w:left="36" w:right="-94" w:rightChars="0" w:firstLine="485"/>
      </w:pPr>
      <w:r>
        <w:rPr>
          <w:spacing w:val="-3"/>
        </w:rPr>
        <w:t xml:space="preserve">注: </w:t>
      </w:r>
      <w:r>
        <w:rPr>
          <w:b/>
          <w:bCs/>
          <w:spacing w:val="-3"/>
        </w:rPr>
        <w:t>①投标人必须按“分项报价明细表</w:t>
      </w:r>
      <w:r>
        <w:rPr>
          <w:spacing w:val="-85"/>
        </w:rPr>
        <w:t xml:space="preserve"> </w:t>
      </w:r>
      <w:r>
        <w:rPr>
          <w:b/>
          <w:bCs/>
          <w:spacing w:val="-3"/>
        </w:rPr>
        <w:t>”的格式详细</w:t>
      </w:r>
      <w:r>
        <w:rPr>
          <w:b/>
          <w:bCs/>
          <w:spacing w:val="-4"/>
        </w:rPr>
        <w:t>报出投标总价的各个</w:t>
      </w:r>
      <w:r>
        <w:t xml:space="preserve"> </w:t>
      </w:r>
      <w:r>
        <w:rPr>
          <w:b/>
          <w:bCs/>
          <w:spacing w:val="-3"/>
        </w:rPr>
        <w:t>组成部分的报价，否则作无效投标处理。</w:t>
      </w:r>
    </w:p>
    <w:p w14:paraId="3A3D50DD">
      <w:pPr>
        <w:pStyle w:val="2"/>
        <w:spacing w:before="1" w:line="221" w:lineRule="auto"/>
        <w:ind w:left="27" w:firstLine="944" w:firstLineChars="400"/>
        <w:rPr>
          <w:spacing w:val="-3"/>
        </w:rPr>
      </w:pPr>
      <w:r>
        <w:rPr>
          <w:spacing w:val="-2"/>
        </w:rPr>
        <w:t>②“分项报价明细表</w:t>
      </w:r>
      <w:r>
        <w:rPr>
          <w:spacing w:val="-88"/>
        </w:rPr>
        <w:t xml:space="preserve"> </w:t>
      </w:r>
      <w:r>
        <w:rPr>
          <w:spacing w:val="-2"/>
        </w:rPr>
        <w:t>”各分项报价合计应当与“开标一览表</w:t>
      </w:r>
      <w:r>
        <w:rPr>
          <w:spacing w:val="-88"/>
        </w:rPr>
        <w:t xml:space="preserve"> </w:t>
      </w:r>
      <w:r>
        <w:rPr>
          <w:spacing w:val="-2"/>
        </w:rPr>
        <w:t>”报价</w:t>
      </w:r>
      <w:r>
        <w:rPr>
          <w:spacing w:val="-3"/>
        </w:rPr>
        <w:t>合计相等。</w:t>
      </w:r>
    </w:p>
    <w:p w14:paraId="7BB2E064">
      <w:pPr>
        <w:pStyle w:val="2"/>
        <w:spacing w:before="1" w:line="221" w:lineRule="auto"/>
        <w:ind w:left="27" w:firstLine="936" w:firstLineChars="400"/>
        <w:rPr>
          <w:spacing w:val="-3"/>
        </w:rPr>
      </w:pPr>
      <w:r>
        <w:rPr>
          <w:rFonts w:hint="eastAsia"/>
          <w:spacing w:val="-3"/>
        </w:rPr>
        <w:t>③投标单位必须在“分项报价明细表”中对招标文件第三章采购需求-一、采购需求一览表中的各项设备进行分项报价，表内“序号”应与“采购需求一览表”中的“序号”一致。</w:t>
      </w:r>
    </w:p>
    <w:sectPr>
      <w:pgSz w:w="11906" w:h="16839"/>
      <w:pgMar w:top="1440" w:right="1800" w:bottom="1440" w:left="18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C9C7301"/>
    <w:rsid w:val="40CE5D85"/>
    <w:rsid w:val="4F627C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176</Words>
  <Characters>178</Characters>
  <TotalTime>1</TotalTime>
  <ScaleCrop>false</ScaleCrop>
  <LinksUpToDate>false</LinksUpToDate>
  <CharactersWithSpaces>183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2025-03-05T19:27:00Z</dcterms:created>
  <dc:creator>zz</dc:creator>
  <cp:lastModifiedBy>D</cp:lastModifiedBy>
  <dcterms:modified xsi:type="dcterms:W3CDTF">2025-06-19T03:07:53Z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2025-06-18T16:37:59Z</vt:filetime>
  </property>
  <property fmtid="{D5CDD505-2E9C-101B-9397-08002B2CF9AE}" pid="4" name="KSOTemplateDocerSaveRecord">
    <vt:lpwstr>eyJoZGlkIjoiYTdiYjA3NzA0YzQ5OThlM2EyZTkxNzAzMGIwMjRkOGEiLCJ1c2VySWQiOiIyNTU1ODk4MTMifQ==</vt:lpwstr>
  </property>
  <property fmtid="{D5CDD505-2E9C-101B-9397-08002B2CF9AE}" pid="5" name="KSOProductBuildVer">
    <vt:lpwstr>2052-12.1.0.21541</vt:lpwstr>
  </property>
  <property fmtid="{D5CDD505-2E9C-101B-9397-08002B2CF9AE}" pid="6" name="ICV">
    <vt:lpwstr>AC6CDE72A19246DBB5901BB31CB2A9C6_12</vt:lpwstr>
  </property>
</Properties>
</file>