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江东二分园、江东三分园开园设施设备购置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海南省机关幼儿园</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海南省机关幼儿园</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江东二分园、江东三分园开园设施设备购置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江东二分园、江东三分园开园设施设备购置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3,375,938.00元</w:t>
      </w:r>
      <w:r>
        <w:rPr>
          <w:rFonts w:ascii="仿宋_GB2312" w:hAnsi="仿宋_GB2312" w:cs="仿宋_GB2312" w:eastAsia="仿宋_GB2312"/>
        </w:rPr>
        <w:t>叁佰叁拾柒万伍仟玖佰叁拾捌元整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海南省机关幼儿园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海南省海口市美兰区灵山镇琼山大道美灵路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时晓鹏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18789245928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采购包1：353,933.00元</w:t>
            </w:r>
          </w:p>
          <w:p>
            <w:pPr>
              <w:pStyle w:val="null3"/>
              <w:jc w:val="left"/>
            </w:pPr>
            <w:r>
              <w:rPr>
                <w:rFonts w:ascii="仿宋_GB2312" w:hAnsi="仿宋_GB2312" w:cs="仿宋_GB2312" w:eastAsia="仿宋_GB2312"/>
              </w:rPr>
              <w:t>采购包2：875,475.00元</w:t>
            </w:r>
          </w:p>
          <w:p>
            <w:pPr>
              <w:pStyle w:val="null3"/>
              <w:jc w:val="left"/>
            </w:pPr>
            <w:r>
              <w:rPr>
                <w:rFonts w:ascii="仿宋_GB2312" w:hAnsi="仿宋_GB2312" w:cs="仿宋_GB2312" w:eastAsia="仿宋_GB2312"/>
              </w:rPr>
              <w:t>采购包3：671,943.00元</w:t>
            </w:r>
          </w:p>
          <w:p>
            <w:pPr>
              <w:pStyle w:val="null3"/>
              <w:jc w:val="left"/>
            </w:pPr>
            <w:r>
              <w:rPr>
                <w:rFonts w:ascii="仿宋_GB2312" w:hAnsi="仿宋_GB2312" w:cs="仿宋_GB2312" w:eastAsia="仿宋_GB2312"/>
              </w:rPr>
              <w:t>采购包4：1,474,587.00元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联系人：时晓鹏</w:t>
      </w:r>
    </w:p>
    <w:p>
      <w:pPr>
        <w:pStyle w:val="null3"/>
        <w:jc w:val="left"/>
      </w:pPr>
      <w:r>
        <w:rPr>
          <w:rFonts w:ascii="仿宋_GB2312" w:hAnsi="仿宋_GB2312" w:cs="仿宋_GB2312" w:eastAsia="仿宋_GB2312"/>
        </w:rPr>
        <w:t>联系电话：18789245928</w:t>
      </w:r>
    </w:p>
    <w:p>
      <w:pPr>
        <w:pStyle w:val="null3"/>
        <w:jc w:val="left"/>
      </w:pPr>
      <w:r>
        <w:rPr>
          <w:rFonts w:ascii="仿宋_GB2312" w:hAnsi="仿宋_GB2312" w:cs="仿宋_GB2312" w:eastAsia="仿宋_GB2312"/>
        </w:rPr>
        <w:t>地址：海南省海口市美兰区灵山镇琼山大道美灵路</w:t>
      </w:r>
    </w:p>
    <w:p>
      <w:pPr>
        <w:pStyle w:val="null3"/>
        <w:jc w:val="left"/>
      </w:pPr>
      <w:r>
        <w:rPr>
          <w:rFonts w:ascii="仿宋_GB2312" w:hAnsi="仿宋_GB2312" w:cs="仿宋_GB2312" w:eastAsia="仿宋_GB2312"/>
        </w:rPr>
        <w:t>邮编：571126</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机关幼儿园江东二园、江东三园两所新建分园拟采购各类教学及生活设施设备，以满足高标准办园需求。本次采购主要包含四大类设备：一是家具类，包含幼儿专用毛巾架、活动桌椅、物品展示柜等；二是教玩具类，涵盖大型户外玩具、建构积木、感统滚筒、沙水区玩具等；三是厨房设备类，包括商用消毒柜、不锈钢操作台、食品留样冰箱、烹饪设备等；四是信息化设备类，主要有室内全彩显示屏、数字硬盘录像机、智能广播系统、安防监控设备等。所有采购设备均严格执行国家安全环保标准，确保符合幼儿身心发展特点，为孩子们打造安全、舒适、现代化的学习生活环境，保障幼儿园高质量开园运营。</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353,933.00</w:t>
      </w:r>
    </w:p>
    <w:p>
      <w:pPr>
        <w:pStyle w:val="null3"/>
        <w:jc w:val="left"/>
      </w:pPr>
      <w:r>
        <w:rPr>
          <w:rFonts w:ascii="仿宋_GB2312" w:hAnsi="仿宋_GB2312" w:cs="仿宋_GB2312" w:eastAsia="仿宋_GB2312"/>
        </w:rPr>
        <w:t>采购包最高限价（元）: 353,933.00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353,933.00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875,475.00</w:t>
      </w:r>
    </w:p>
    <w:p>
      <w:pPr>
        <w:pStyle w:val="null3"/>
        <w:jc w:val="left"/>
      </w:pPr>
      <w:r>
        <w:rPr>
          <w:rFonts w:ascii="仿宋_GB2312" w:hAnsi="仿宋_GB2312" w:cs="仿宋_GB2312" w:eastAsia="仿宋_GB2312"/>
        </w:rPr>
        <w:t>采购包最高限价（元）: 875,475.00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A05040403-教具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875,475.00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671,943.00</w:t>
      </w:r>
    </w:p>
    <w:p>
      <w:pPr>
        <w:pStyle w:val="null3"/>
        <w:jc w:val="left"/>
      </w:pPr>
      <w:r>
        <w:rPr>
          <w:rFonts w:ascii="仿宋_GB2312" w:hAnsi="仿宋_GB2312" w:cs="仿宋_GB2312" w:eastAsia="仿宋_GB2312"/>
        </w:rPr>
        <w:t>采购包最高限价（元）: 599,765.00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A05020199-其他厨卫用具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671,943.00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1,474,587.00</w:t>
      </w:r>
    </w:p>
    <w:p>
      <w:pPr>
        <w:pStyle w:val="null3"/>
        <w:jc w:val="left"/>
      </w:pPr>
      <w:r>
        <w:rPr>
          <w:rFonts w:ascii="仿宋_GB2312" w:hAnsi="仿宋_GB2312" w:cs="仿宋_GB2312" w:eastAsia="仿宋_GB2312"/>
        </w:rPr>
        <w:t>采购包最高限价（元）: 1,474,587.00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1,474,587.00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353,933.00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A05040403-教具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875,475.00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A05020199-其他厨卫用具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599,765.00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1,474,587.00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5"/>
              <w:gridCol w:w="262"/>
              <w:gridCol w:w="1815"/>
              <w:gridCol w:w="165"/>
              <w:gridCol w:w="146"/>
            </w:tblGrid>
            <w:tr>
              <w:tc>
                <w:tcPr>
                  <w:tcW w:type="dxa" w:w="16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序号</w:t>
                  </w:r>
                </w:p>
              </w:tc>
              <w:tc>
                <w:tcPr>
                  <w:tcW w:type="dxa" w:w="26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产品名称</w:t>
                  </w:r>
                </w:p>
              </w:tc>
              <w:tc>
                <w:tcPr>
                  <w:tcW w:type="dxa" w:w="1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技术参数</w:t>
                  </w:r>
                </w:p>
              </w:tc>
              <w:tc>
                <w:tcPr>
                  <w:tcW w:type="dxa" w:w="1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数量</w:t>
                  </w:r>
                </w:p>
              </w:tc>
              <w:tc>
                <w:tcPr>
                  <w:tcW w:type="dxa" w:w="1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单位</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小方桌</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1、规格：L60xW60xH30cm误差范围（±2cm）桌面背面设置有4个塑料连接件，桌脚使用螺旋安装方式与桌面连接，方便拆卸。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24mm的环保实木多层板。底部安装4个环保塑料连接件，尺寸为L187xW150xH66mm的扇形脚座连接件，脚座设置一个外直径50mm连接桌脚呈浅咖色类扇形，表面光滑无毛刺，线条圆润，结实耐用，桌脚直接螺旋拧上即完成安装，既省时省力又提高产品的互换性，延长使用寿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4、桌脚：采用直径φ48mm的桦木原木，底部安装塑料脚垫，高度为H10mm，直径40mm，软性防滑，可有效保护地面刮花并降低噪音。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5、油漆：采用环保的水性漆，全封闭涂装工艺，漆面光泽高透，颜色均匀。提供由CMA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认证的检测机构出具水性漆采用</w:t>
                  </w:r>
                  <w:r>
                    <w:rPr>
                      <w:rFonts w:ascii="仿宋_GB2312" w:hAnsi="仿宋_GB2312" w:cs="仿宋_GB2312" w:eastAsia="仿宋_GB2312"/>
                      <w:sz w:val="18"/>
                      <w:color w:val="000000"/>
                    </w:rPr>
                    <w:t>HJ 2537-2014标准的合格检测报告扫描件（报告委托单位或报告抬头公司名称须与本次投标所提供货物制造商一致），检测项应满足：挥发性有机化合物（VOC）、游离甲醛、乙二醇醚及其酯类总量、苯、甲苯、二甲苯、乙苯的总量、卤代烃（以二氯甲烷计）、可溶性铅、可溶性镉、可溶性铬、可溶性汞等符合标准要求。</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262"/>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洗衣机</w:t>
                  </w:r>
                </w:p>
              </w:tc>
              <w:tc>
                <w:tcPr>
                  <w:tcW w:type="dxa" w:w="181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w:t>
                  </w:r>
                  <w:r>
                    <w:rPr>
                      <w:rFonts w:ascii="仿宋_GB2312" w:hAnsi="仿宋_GB2312" w:cs="仿宋_GB2312" w:eastAsia="仿宋_GB2312"/>
                      <w:sz w:val="18"/>
                      <w:color w:val="000000"/>
                    </w:rPr>
                    <w:t>长</w:t>
                  </w:r>
                  <w:r>
                    <w:rPr>
                      <w:rFonts w:ascii="仿宋_GB2312" w:hAnsi="仿宋_GB2312" w:cs="仿宋_GB2312" w:eastAsia="仿宋_GB2312"/>
                      <w:sz w:val="18"/>
                      <w:color w:val="000000"/>
                    </w:rPr>
                    <w:t>595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宽</w:t>
                  </w:r>
                  <w:r>
                    <w:rPr>
                      <w:rFonts w:ascii="仿宋_GB2312" w:hAnsi="仿宋_GB2312" w:cs="仿宋_GB2312" w:eastAsia="仿宋_GB2312"/>
                      <w:sz w:val="18"/>
                      <w:color w:val="000000"/>
                    </w:rPr>
                    <w:t>600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高</w:t>
                  </w:r>
                  <w:r>
                    <w:rPr>
                      <w:rFonts w:ascii="仿宋_GB2312" w:hAnsi="仿宋_GB2312" w:cs="仿宋_GB2312" w:eastAsia="仿宋_GB2312"/>
                      <w:sz w:val="18"/>
                      <w:color w:val="000000"/>
                    </w:rPr>
                    <w:t>850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；滚筒；误差范围（</w:t>
                  </w:r>
                  <w:r>
                    <w:rPr>
                      <w:rFonts w:ascii="仿宋_GB2312" w:hAnsi="仿宋_GB2312" w:cs="仿宋_GB2312" w:eastAsia="仿宋_GB2312"/>
                      <w:sz w:val="18"/>
                      <w:color w:val="000000"/>
                    </w:rPr>
                    <w:t>±2cm）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2、容量不少于10公斤；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3、除螨；有快洗功能；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4、有除螨检测报告扫描件。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5、★提供中国节能产品认证证书扫描件。</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26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4人桌（52cm）</w:t>
                  </w:r>
                </w:p>
              </w:tc>
              <w:tc>
                <w:tcPr>
                  <w:tcW w:type="dxa" w:w="1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xW60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xH52cm误差范围（±2cm）采用立水工艺，结构支撑性强，防止桌面下沉。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3、桌面：采用厚度30mm的橡胶木拼板搭配防火板贴面加工而成，耐刮耐磨，长时间使用不褪色、不容易开裂；立水尺寸L462xW60xH18mm结构稳固。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                                                                    6、提供由CMA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w:t>
                  </w:r>
                  <w:r>
                    <w:rPr>
                      <w:rFonts w:ascii="仿宋_GB2312" w:hAnsi="仿宋_GB2312" w:cs="仿宋_GB2312" w:eastAsia="仿宋_GB2312"/>
                      <w:sz w:val="18"/>
                      <w:color w:val="000000"/>
                    </w:rPr>
                    <w:t>NA</w:t>
                  </w:r>
                  <w:r>
                    <w:rPr>
                      <w:rFonts w:ascii="仿宋_GB2312" w:hAnsi="仿宋_GB2312" w:cs="仿宋_GB2312" w:eastAsia="仿宋_GB2312"/>
                      <w:sz w:val="18"/>
                      <w:color w:val="000000"/>
                    </w:rPr>
                    <w:t>S</w:t>
                  </w:r>
                  <w:r>
                    <w:rPr>
                      <w:rFonts w:ascii="仿宋_GB2312" w:hAnsi="仿宋_GB2312" w:cs="仿宋_GB2312" w:eastAsia="仿宋_GB2312"/>
                      <w:sz w:val="18"/>
                      <w:color w:val="000000"/>
                    </w:rPr>
                    <w:t>认证的检测机构出具水性漆采用</w:t>
                  </w:r>
                  <w:r>
                    <w:rPr>
                      <w:rFonts w:ascii="仿宋_GB2312" w:hAnsi="仿宋_GB2312" w:cs="仿宋_GB2312" w:eastAsia="仿宋_GB2312"/>
                      <w:sz w:val="18"/>
                      <w:color w:val="000000"/>
                    </w:rPr>
                    <w:t>HJ 2537-2014标准的合格检测报告扫描件（报告委托单位或报告抬头公司名称须与本次投标所提供货物制造商一致），检测项应满足：挥发性有机化合物（VOC）、游离甲醛、乙二醇醚及其酯类总量、苯、甲苯、二甲苯、乙苯的总量、卤代烃（以二氯甲烷计）、可溶性铅、可溶性镉、可溶性铬、可溶性汞等符合标准要求。</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互动展示柜</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1、规格：L91.5</w:t>
                  </w:r>
                  <w:r>
                    <w:rPr>
                      <w:rFonts w:ascii="仿宋_GB2312" w:hAnsi="仿宋_GB2312" w:cs="仿宋_GB2312" w:eastAsia="仿宋_GB2312"/>
                      <w:sz w:val="18"/>
                      <w:color w:val="000000"/>
                    </w:rPr>
                    <w:t>cm</w:t>
                  </w:r>
                  <w:r>
                    <w:rPr>
                      <w:rFonts w:ascii="仿宋_GB2312" w:hAnsi="仿宋_GB2312" w:cs="仿宋_GB2312" w:eastAsia="仿宋_GB2312"/>
                      <w:sz w:val="18"/>
                      <w:color w:val="000000"/>
                    </w:rPr>
                    <w:t>xW30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xH114cm误差范围（±2cm）可收纳、可书写、可钉设计，兼具多方式展示与收纳功能。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2、采用翻板活动轮工艺，移动/固定自由切换。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3、所有螺丝位无毛刺不刮手，边角采用圆边/圆角处理以及安全防撞设计，最大程度的避免儿童磕碰伤害，结构稳固，不易倾倒，安全缝隙和孔洞均符合《GB28007-2011儿童家具通用技术条件》的要求。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柜体采用厚度15mm的桦木纹饰面环保橡胶木拼板，画板框采用厚度24mm的环保实木多层板。柜体格子内空尺寸分别为292x300x240mm和270x300x490mm；柜体面板离地高度：590mm，面共四个φ70mm开孔，用于笔筒杯放置；中间格子内置6条环保塑料一次成型L270mm的U型槽，呈卡其色，有利于柜体空间合理分布，教具篮能准确滑入槽中，取放便捷。画板尺寸为双面设计；一面白色书写磁铁皮；一面为吸音板展示板；可使用尺寸均为712x430mm。                                 5、提供由CMA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认证的检测机构出具的聚酯纤维吸音板符合</w:t>
                  </w:r>
                  <w:r>
                    <w:rPr>
                      <w:rFonts w:ascii="仿宋_GB2312" w:hAnsi="仿宋_GB2312" w:cs="仿宋_GB2312" w:eastAsia="仿宋_GB2312"/>
                      <w:sz w:val="18"/>
                      <w:color w:val="000000"/>
                    </w:rPr>
                    <w:t>GB/T20247-2006标准的合格检测报告扫描件（报告委托单位或报告抬头公司名称须与本次投标所提供货物制造商一致），检测项目要求：高频声音3150HZ-5000HZ吸声系数为0.8-1之间；中频声音315HZ-2500HZ吸声系数为0.06-0.75之间；低频声音100HZ-250HZ吸声系数为0.01-0.04之间。降噪系数≥0.3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6、搭配L26xW28xH19cm浅咖色塑料教具篮2个，L26xW28xH10cm浅咖色塑料教具篮2个，L26xW28xH10cm透明塑料教具篮4个；配套4个φ79x95mm烟灰橄榄绿颜料杯/笔筒。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围脚：柜体与底部围脚采用环保材质的塑料连接件实现翻板功能，脚轮为2寸静音万向轮，安装在围脚侧板内，当家具固定时，围脚侧板向下翻，万向轮则隐藏于侧板内；当家具需要移动时，围脚侧板向上翻，塑料连接件卡扣对侧板进行固定，万向轮支撑起家具的重量，无须抬起轻松实现家具位置转移。</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8、木蜡油：采用环保的水性木蜡油封边，成分天然，分子机构细小，成膜牢固，密封性好。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9、油漆：采用环保的水性漆，全封闭涂装工艺，漆面光泽高透，颜色均匀。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聚酯纤维吸音板:选用环保安全聚酯纤维材质厚度9mm的吸音板，对中高频噪声的吸声效果优异，适合吸收乐器声、户外声等中高频噪声，提升语音清晰度并降低噪声干扰；低频声音并无明显吸声，不影响正常的活动交流；中高低频声音智能吸纳，符合幼儿区角活动课室使用。</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长颈鹿造型</w:t>
                  </w:r>
                  <w:r>
                    <w:rPr>
                      <w:rFonts w:ascii="仿宋_GB2312" w:hAnsi="仿宋_GB2312" w:cs="仿宋_GB2312" w:eastAsia="仿宋_GB2312"/>
                      <w:sz w:val="18"/>
                      <w:color w:val="000000"/>
                    </w:rPr>
                    <w:t>36人毛巾架</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1、规格：L111</w:t>
                  </w:r>
                  <w:r>
                    <w:rPr>
                      <w:rFonts w:ascii="仿宋_GB2312" w:hAnsi="仿宋_GB2312" w:cs="仿宋_GB2312" w:eastAsia="仿宋_GB2312"/>
                      <w:sz w:val="18"/>
                      <w:color w:val="000000"/>
                    </w:rPr>
                    <w:t>cm</w:t>
                  </w:r>
                  <w:r>
                    <w:rPr>
                      <w:rFonts w:ascii="仿宋_GB2312" w:hAnsi="仿宋_GB2312" w:cs="仿宋_GB2312" w:eastAsia="仿宋_GB2312"/>
                      <w:sz w:val="18"/>
                      <w:color w:val="000000"/>
                    </w:rPr>
                    <w:t>xW50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xH99cm（含轮）误差范围（±2cm）侧板长颈鹿造型设计，兼具装饰与收纳功能，提高趣味性。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2、采用美工机喷绘工艺，搭配油墨，图案附着力好，生动立体不易褪色。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3、多功能带轮带刹车毛巾架，移动/固定便捷。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4、所有螺丝位无毛刺不刮手，边角采用圆边/圆角处理以及安全防撞设计，最大程度的避免儿童磕碰伤害，结构稳固。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主体采用厚度18mm的环保实木多层板，造型板采用厚度12mm的环保实木多层板。第一层架子高度：600mm，第二层架子高度：985mm，卫生安全双面悬挂毛巾。共36个环保塑料3合1挂勾，挂钩设计有透明塑料翻盖铭牌，尺寸49.5x43.5mm,可放入孩子的1寸照片。挂钩呈浅咖色，圆滑无毛刺，每个挂勾间距110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6、轮子高度：53mm，底部安装4个1.5寸静音万向脚轮，脚轮运行平稳无声，可360°旋转，转动顺滑，其中2个脚轮带刹车功能，刹车灵敏，踏板不易断裂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7、油漆：采用环保的水性漆，全封闭涂装工艺，漆面光泽高透，颜色均匀。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8、油墨：采用环保水性油墨，颜色饱满，无毒无异味。                                              9、提供由CMA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认证的检测机构出具油墨检测报告扫描件（报告委托单位或报告抬头公司名称须与本次投标所提供货物制造商一致），采用</w:t>
                  </w:r>
                  <w:r>
                    <w:rPr>
                      <w:rFonts w:ascii="仿宋_GB2312" w:hAnsi="仿宋_GB2312" w:cs="仿宋_GB2312" w:eastAsia="仿宋_GB2312"/>
                      <w:sz w:val="18"/>
                      <w:color w:val="000000"/>
                    </w:rPr>
                    <w:t>GB/T23994-2009、GB 38507-2020，检测项应满足：特定元素的迁移铅（Pb）、镉（Cd）、铬（Cr）、钡（Ba)、砷（As)≤1mg/kg，汞（Hg）、硒（Se)、锑（Sb)≤0.1mg/kg，铅（pb）≤2.5mg/kg；挥发性有机化合物(VOCs)含量≤30%符合标准要求。</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4人桌（55cm）</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xW60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xH55cm误差范围（±2cm）采用立水工艺，结构支撑性强，防止桌面下沉。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3、桌面：采用厚度30mm的橡胶木拼板搭配防火板贴面加工而成，耐刮耐磨，长时间使用不褪色、不容易开裂；立水尺寸L462xW60xH18mm结构稳固。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                                                                      6、提供由CMA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认证的检测机构出具的橡胶木拼板采用</w:t>
                  </w:r>
                  <w:r>
                    <w:rPr>
                      <w:rFonts w:ascii="仿宋_GB2312" w:hAnsi="仿宋_GB2312" w:cs="仿宋_GB2312" w:eastAsia="仿宋_GB2312"/>
                      <w:sz w:val="18"/>
                      <w:color w:val="000000"/>
                    </w:rPr>
                    <w:t>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6人桌（49cm）</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xW60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xH49cm误差范围（±2cm）采用立水工艺，结构支撑性强，防止桌面下沉。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3、桌面：采用厚度30mm的橡胶木拼板搭配防火板贴面加工而成，耐刮耐磨，长时间使用不褪色、不容易开裂；长立水尺寸：L1062xW60xH18mm，短立水尺寸：L462xW60xH18mm。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                                                                    6、提供由CMA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认证的检测机构出具的成品幼儿桌符合</w:t>
                  </w:r>
                  <w:r>
                    <w:rPr>
                      <w:rFonts w:ascii="仿宋_GB2312" w:hAnsi="仿宋_GB2312" w:cs="仿宋_GB2312" w:eastAsia="仿宋_GB2312"/>
                      <w:sz w:val="18"/>
                      <w:color w:val="000000"/>
                    </w:rPr>
                    <w:t>GB18584-2024、GB/T17657-2022、GB/T43002-2023标准的合格检测报告扫描件（报告委托单位或报告抬头公司名称须与本次投标所提供货物制造商一致），检测项目要求：外观要求（木制件外观、人造板件外观、塑料件外观、木工要求、漆膜外观要求）符合标准要求，桌台类力学性能（稳定性试验、强度和耐久性试验）符合标准要求，加速老化循环后静曲强度的顺纹≥40MPa,横纹≥35MPa，表面耐冷热循环后无开裂、无鼓泡，表面耐污染（污染物：可乐饮料、酒醋、用水稀释至 10%的碱溶液清洗剂，双氧水(3%的溶液)、指甲油、指甲油清洗剂、唇膏）≥4级，抗冲击性能后表面无开裂、剥落，甲醛、苯、甲苯、二甲苯、TVOC、可迁移有害元素（铅、镉、铬、汞、锑、钡、硒、砷）符合标准要求，邻苯二甲酸酯（DBP、BBP、DEHP、DNOP≤0.001%，DINP、DIDP≤0.005%），多环芳烃（18种多环芳烃(PAH)总量≤0.1mg/kg）。</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6人桌（52cm）</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xW60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xH52cm误差范围（±2cm）采用立水工艺，结构支撑性强，防止桌面下沉。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3、桌面：采用厚度30mm的橡胶木拼板搭配防火板贴面加工而成，耐刮耐磨，长时间使用不褪色、不容易开裂；长立水尺寸：L1062xW60xH18mm，短立水尺寸：L462xW60xH18mm。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                                                                     6、提供由CMA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认证的检测机构出具的橡胶木拼板采用</w:t>
                  </w:r>
                  <w:r>
                    <w:rPr>
                      <w:rFonts w:ascii="仿宋_GB2312" w:hAnsi="仿宋_GB2312" w:cs="仿宋_GB2312" w:eastAsia="仿宋_GB2312"/>
                      <w:sz w:val="18"/>
                      <w:color w:val="000000"/>
                    </w:rPr>
                    <w:t>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6人桌（55cm）</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xW60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xH55cm误差范围（±2cm）采用立水工艺，结构支撑性强，防止桌面下沉。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3、桌面：采用厚度30mm的橡胶木拼板搭配防火板贴面加工而成，耐刮耐磨，长时间使用不褪色、不容易开裂；长立水尺寸：L1062xW60xH18mm，短立水尺寸：L462xW60xH18mm。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5、产品整体采用环保的水性漆，全封闭涂装工艺，漆面光泽高透，颜色均匀，附着能力强，通透度高。桌面封边采用环保的水性木蜡油封边，成分天然，分子机构细小，成膜牢固，密封性好。提供由CMA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认证的检测机构出具的橡胶木拼板采用</w:t>
                  </w:r>
                  <w:r>
                    <w:rPr>
                      <w:rFonts w:ascii="仿宋_GB2312" w:hAnsi="仿宋_GB2312" w:cs="仿宋_GB2312" w:eastAsia="仿宋_GB2312"/>
                      <w:sz w:val="18"/>
                      <w:color w:val="000000"/>
                    </w:rPr>
                    <w:t>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六门文件柜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（园长办公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1、规格：2400*400mm；误差范围（±20mm）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办公桌（园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长办公室）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1、规格：1600*750</w:t>
                  </w:r>
                  <w:r>
                    <w:rPr>
                      <w:rFonts w:ascii="仿宋_GB2312" w:hAnsi="仿宋_GB2312" w:cs="仿宋_GB2312" w:eastAsia="仿宋_GB2312"/>
                      <w:sz w:val="18"/>
                      <w:color w:val="000000"/>
                    </w:rPr>
                    <w:t>mm</w:t>
                  </w: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办公椅（园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长办公室）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1、电镀铁脚，静音轮子，3级气科，大飞机底盘，高密度海棉，采用新态皮十实木多层板；</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沙发茶几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（园长办公室）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1、沙发：面料厚西皮、扶手侧装饰皮+松木内框架和高密度回弹海绵；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2、茶几：冷轧钢管钢架岩板台面喷砂防锈工艺；</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会议桌（大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办公室）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*1800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*75</w:t>
                  </w:r>
                  <w:r>
                    <w:rPr>
                      <w:rFonts w:ascii="仿宋_GB2312" w:hAnsi="仿宋_GB2312" w:cs="仿宋_GB2312" w:eastAsia="仿宋_GB2312"/>
                      <w:sz w:val="18"/>
                      <w:color w:val="000000"/>
                    </w:rPr>
                    <w:t>mm</w:t>
                  </w: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会议桌（会议室）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*1800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*750</w:t>
                  </w:r>
                  <w:r>
                    <w:rPr>
                      <w:rFonts w:ascii="仿宋_GB2312" w:hAnsi="仿宋_GB2312" w:cs="仿宋_GB2312" w:eastAsia="仿宋_GB2312"/>
                      <w:sz w:val="18"/>
                      <w:color w:val="000000"/>
                    </w:rPr>
                    <w:t>mm</w:t>
                  </w: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会议椅（会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议室）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1、面料：网布面料；泡绵：坐垫采用45Kg/m3发泡高密度高回弹，软硬适中，回弹性能好，不变形；根据人体工程学原理设计，坐感舒适；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2、汽杆：汽动杆，升降自如，升降时无声响，可承受250KG压力，升降30万次无损坏；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3、五星脚：PU五星脚,移动时杂音小，耐磨性能及各项质量指标均达到国家标准。</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教师工位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（会议室）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1、规格：1400*1200mm；误差范围（±20mm）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2、屏风新45黑白配铝合金加条纹磨砂玻璃，实木颗粒免漆三胺板；</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椅子（教师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工位）</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1、靠背+扶手，PP加纤15厘木板，原生棉，透气多层网，2厘中班底盘，100二级气杆，320#钢脚，60万向轮；</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文件柜</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w:t>
                  </w:r>
                  <w:r>
                    <w:rPr>
                      <w:rFonts w:ascii="仿宋_GB2312" w:hAnsi="仿宋_GB2312" w:cs="仿宋_GB2312" w:eastAsia="仿宋_GB2312"/>
                      <w:sz w:val="18"/>
                      <w:color w:val="000000"/>
                    </w:rPr>
                    <w:t>1850*900*400mm;</w:t>
                  </w: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±20mm）。本产品全部采用柳钢冷轧钢板经过激光切割、数控冲压、数控折弯、激光无点点焊，经过九工位酸洗磷化200℃高温烘干而成；</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餐桌和椅子（教工餐厅）</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1、一张桌子配4把椅子；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2、橡木，</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办公桌（值</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班室）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3、五金配件：采用五金配件连接；</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椅子（值班室）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1、靠背+扶手，PP加纤15厘木板，原生棉，透气多层网，2厘中班底盘，100二级气杆，320#钢脚，60万向轮。</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1桌4椅（茶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歇室）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1、椅子规格：630*560*790</w:t>
                  </w:r>
                  <w:r>
                    <w:rPr>
                      <w:rFonts w:ascii="仿宋_GB2312" w:hAnsi="仿宋_GB2312" w:cs="仿宋_GB2312" w:eastAsia="仿宋_GB2312"/>
                      <w:sz w:val="18"/>
                      <w:color w:val="000000"/>
                    </w:rPr>
                    <w:t>mm</w:t>
                  </w:r>
                  <w:r>
                    <w:rPr>
                      <w:rFonts w:ascii="仿宋_GB2312" w:hAnsi="仿宋_GB2312" w:cs="仿宋_GB2312" w:eastAsia="仿宋_GB2312"/>
                      <w:sz w:val="18"/>
                      <w:color w:val="000000"/>
                    </w:rPr>
                    <w:t>，坐高</w:t>
                  </w:r>
                  <w:r>
                    <w:rPr>
                      <w:rFonts w:ascii="仿宋_GB2312" w:hAnsi="仿宋_GB2312" w:cs="仿宋_GB2312" w:eastAsia="仿宋_GB2312"/>
                      <w:sz w:val="18"/>
                      <w:color w:val="000000"/>
                    </w:rPr>
                    <w:t>460；误差范围（±20mm）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2、靠背：原生料PP材质，模具一体成型，贴合靠背，坐感舒适，座包采用麻布面料+高密度高回弹海棉；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3、脚架：原木色实木，椅子原创设计，简易的风格，搭配实木脚架，年轻时尚；</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65"/>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262"/>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警务装备柜</w:t>
                  </w:r>
                </w:p>
              </w:tc>
              <w:tc>
                <w:tcPr>
                  <w:tcW w:type="dxa" w:w="181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w:t>
                  </w:r>
                  <w:r>
                    <w:rPr>
                      <w:rFonts w:ascii="仿宋_GB2312" w:hAnsi="仿宋_GB2312" w:cs="仿宋_GB2312" w:eastAsia="仿宋_GB2312"/>
                      <w:sz w:val="18"/>
                      <w:color w:val="000000"/>
                    </w:rPr>
                    <w:t>1850*900*400mm;</w:t>
                  </w: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w:t>
                  </w:r>
                </w:p>
                <w:p>
                  <w:pPr>
                    <w:pStyle w:val="null3"/>
                    <w:jc w:val="left"/>
                  </w:pP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±20mm）本产品全部采用柳钢冷轧钢板经过激光切割、数控冲压、数控折弯、激光无点点焊，经过九工位酸洗磷化200℃高温烘干而成；</w:t>
                  </w:r>
                </w:p>
              </w:tc>
              <w:tc>
                <w:tcPr>
                  <w:tcW w:type="dxa" w:w="16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46"/>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6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26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更衣柜</w:t>
                  </w:r>
                  <w:r>
                    <w:rPr>
                      <w:rFonts w:ascii="仿宋_GB2312" w:hAnsi="仿宋_GB2312" w:cs="仿宋_GB2312" w:eastAsia="仿宋_GB2312"/>
                      <w:sz w:val="18"/>
                      <w:color w:val="000000"/>
                    </w:rPr>
                    <w:t>(教师值班室)</w:t>
                  </w:r>
                </w:p>
              </w:tc>
              <w:tc>
                <w:tcPr>
                  <w:tcW w:type="dxa" w:w="1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w:t>
                  </w:r>
                  <w:r>
                    <w:rPr>
                      <w:rFonts w:ascii="仿宋_GB2312" w:hAnsi="仿宋_GB2312" w:cs="仿宋_GB2312" w:eastAsia="仿宋_GB2312"/>
                      <w:sz w:val="18"/>
                      <w:color w:val="000000"/>
                    </w:rPr>
                    <w:t>1850*900*390mm;</w:t>
                  </w: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w:t>
                  </w:r>
                </w:p>
                <w:p>
                  <w:pPr>
                    <w:pStyle w:val="null3"/>
                    <w:jc w:val="left"/>
                  </w:pP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±20mm）本产品全部采用柳钢冷轧钢板经过激光切割、数控冲压、数控折弯、激光无点点焊，经过九工位酸洗磷化200℃高温烘干而成；</w:t>
                  </w:r>
                </w:p>
              </w:tc>
              <w:tc>
                <w:tcPr>
                  <w:tcW w:type="dxa" w:w="1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椅子（多功能活动室）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1、采用五金铁管1.2厚烤漆架子，多层板木板十纯棉海棉和高密度网布手扶使用黑色胶背采用黑胶十网布；</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上下床</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1、规格：2000*1000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±20mm）实木。</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工作台（警务室）</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1、规格：1400*700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±20mm）本产品全部采用柳钢冷轧钢板经过激光切割、数控冲压、数控折弯、激光无点点焊，经过九工位酸洗磷化200℃高温烘干而成。</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2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培训椅（带写字板）</w:t>
                  </w:r>
                </w:p>
              </w:tc>
              <w:tc>
                <w:tcPr>
                  <w:tcW w:type="dxa" w:w="1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 xml:space="preserve">1、靠背采用PP加玻纤工程塑料背框扪高强度弹性透气加密网布，精抛工艺铝合金连接件，牢固可靠不易断；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2、座板采用高密度发泡PU定型棉扪加密弹性绒布，足10mm厚密度定制定型夹板，配PP工程塑料防尘底壳可翻转；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3、椅架采用国标足厚1.5mm厚毛坯定制异型管材，横梁采用加粗22管足厚1.5mm圆管，稳固性强。整架精细打磨抛光，除锈处理电镀工艺，可折叠收纳 ；搭配尼龙工程塑料固定脚；                                                                                                       </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260</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2、本包段的核心产品为“序号7原木6人桌</w:t>
            </w:r>
            <w:r>
              <w:rPr>
                <w:rFonts w:ascii="仿宋_GB2312" w:hAnsi="仿宋_GB2312" w:cs="仿宋_GB2312" w:eastAsia="仿宋_GB2312"/>
                <w:sz w:val="21"/>
                <w:color w:val="000000"/>
              </w:rPr>
              <w:t>（</w:t>
            </w:r>
            <w:r>
              <w:rPr>
                <w:rFonts w:ascii="仿宋_GB2312" w:hAnsi="仿宋_GB2312" w:cs="仿宋_GB2312" w:eastAsia="仿宋_GB2312"/>
                <w:sz w:val="21"/>
                <w:color w:val="000000"/>
              </w:rPr>
              <w:t>49cm）</w:t>
            </w:r>
            <w:r>
              <w:rPr>
                <w:rFonts w:ascii="仿宋_GB2312" w:hAnsi="仿宋_GB2312" w:cs="仿宋_GB2312" w:eastAsia="仿宋_GB2312"/>
                <w:sz w:val="21"/>
              </w:rPr>
              <w:t>”</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标的名称：A05040403-教具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87"/>
              <w:gridCol w:w="184"/>
              <w:gridCol w:w="2089"/>
              <w:gridCol w:w="97"/>
              <w:gridCol w:w="97"/>
            </w:tblGrid>
            <w:tr>
              <w:tc>
                <w:tcPr>
                  <w:tcW w:type="dxa" w:w="8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1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208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羊角球</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1.材质：PVC；</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2.尺寸：羊角球建议充气尺寸50cm；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篮球</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1.材质：橡胶，6 个 / 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2.建议充气尺寸：充气后直径约 22cm；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3.球体表面有凸点，容易抓握，球内绕线技术让球，保持足够圆；</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平衡脚踩车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1.尺寸：82×44×65cm</w:t>
                  </w:r>
                  <w:r>
                    <w:rPr>
                      <w:rFonts w:ascii="仿宋_GB2312" w:hAnsi="仿宋_GB2312" w:cs="仿宋_GB2312" w:eastAsia="仿宋_GB2312"/>
                      <w:sz w:val="19"/>
                      <w:color w:val="000000"/>
                    </w:rPr>
                    <w:t>，</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cm）</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2.材质：铁质，橡胶轮胎，把手包下、橡胶；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3.金属架应喷漆，漆面光滑，无脱落；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彩虹伞</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1.材质：布制；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2.尺寸：展开直径约600cm；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3.中心有安全气孔的设计，保障幼儿在使用时的安全，适用在感统教室或户外活动空间使用；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跳绳</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1.材质：木制 + 棉质；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2.尺寸：跳绳总长约 2.1m，粗0.7cm，单人跳绳4只装；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3.实木手柄加棉绳材质，无任何漆加更环保，让幼儿使用更放心；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条</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泡沫飞盘</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1.材质：PU 发泡材质；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w:t>
                  </w:r>
                  <w:r>
                    <w:rPr>
                      <w:rFonts w:ascii="仿宋_GB2312" w:hAnsi="仿宋_GB2312" w:cs="仿宋_GB2312" w:eastAsia="仿宋_GB2312"/>
                      <w:sz w:val="19"/>
                      <w:color w:val="000000"/>
                    </w:rPr>
                    <w:t>直径</w:t>
                  </w:r>
                  <w:r>
                    <w:rPr>
                      <w:rFonts w:ascii="仿宋_GB2312" w:hAnsi="仿宋_GB2312" w:cs="仿宋_GB2312" w:eastAsia="仿宋_GB2312"/>
                      <w:sz w:val="19"/>
                      <w:color w:val="000000"/>
                    </w:rPr>
                    <w:t>20㎝，尺寸误差范围（±</w:t>
                  </w:r>
                  <w:r>
                    <w:rPr>
                      <w:rFonts w:ascii="仿宋_GB2312" w:hAnsi="仿宋_GB2312" w:cs="仿宋_GB2312" w:eastAsia="仿宋_GB2312"/>
                      <w:sz w:val="19"/>
                      <w:color w:val="000000"/>
                    </w:rPr>
                    <w:t>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30个/箱）；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运动拉力盘</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1.ABS无味无毒环保塑料拉开后整体长约61cm，圆盘直径12cm 拉手棍14cm</w:t>
                  </w:r>
                  <w:r>
                    <w:rPr>
                      <w:rFonts w:ascii="仿宋_GB2312" w:hAnsi="仿宋_GB2312" w:cs="仿宋_GB2312" w:eastAsia="仿宋_GB2312"/>
                      <w:sz w:val="19"/>
                      <w:color w:val="000000"/>
                    </w:rPr>
                    <w:t>，</w:t>
                  </w:r>
                  <w:r>
                    <w:rPr>
                      <w:rFonts w:ascii="仿宋_GB2312" w:hAnsi="仿宋_GB2312" w:cs="仿宋_GB2312" w:eastAsia="仿宋_GB2312"/>
                      <w:sz w:val="19"/>
                      <w:color w:val="000000"/>
                    </w:rPr>
                    <w:t>尺寸误差范围（</w:t>
                  </w: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20个/箱）；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粘粑球</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1.尺寸：25*25*3CM；尺寸误差范围（±2cm）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2.ABS无味无毒环保塑料（20对/箱）；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3.粘球板下端长把手方便抓握。板中有双面趣味魔术贴，只要碰到目标就能黏住；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大型户外玩具</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1.规格：长×宽×高（cm）现场定制；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2.具有攀、滑、荡、钻、平衡、摇晃等功能；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3.材料：主立柱采用Ø114mm，壁厚为2.0mm热镀锌钢管；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4.平台采用厚度为2.0mm高强度冷轧钢板，尺寸（mm）：1200×1200，冲孔直径为8mm；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 塑料件采用工程塑料经滚塑成形，塑料壁厚6mm以上，抗紫外线能力达到8级；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6.扣件采用高强度铝合金一次性铸造成型；螺丝均为不锈钢材质；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7.主要功能组成（至少包括）：五步走梯（上）一张，波浪单滑一张，双滑一张，S滑一张，网爬一个，塑料攀岩一个，秋千一个，钻筒一个；皇冠顶一个，羊型挡板两个(尺寸：108×93×16 cm)，羊头造型门一个(尺寸112*92*18 cm)；（根据现场实际布局量身定制，设计整体方案，主要是爬笼爬网类玩具）；</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项</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大型实木螺母组合</w:t>
                  </w:r>
                  <w:r>
                    <w:rPr>
                      <w:rFonts w:ascii="仿宋_GB2312" w:hAnsi="仿宋_GB2312" w:cs="仿宋_GB2312" w:eastAsia="仿宋_GB2312"/>
                      <w:sz w:val="19"/>
                      <w:color w:val="000000"/>
                    </w:rPr>
                    <w:t>924件</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1.材质：炭化松木,PP,ABS,蓝色免漆多层板；尺寸误差范围（±5cm）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2.工艺：环保水性漆，磨圆角、光滑无毛刺.配备螺母积木指导手册：尺寸28CM*72CM四折，双面印刷；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3.根据GB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4.弧形连接短板 60*10*2.5cm，12个；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5.弧形连接长板 80*10*2.5，8个；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6.转角20*10*14cm，厚度1.5cm，洞孔直径1.6cm，材质：ABS，40个；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7.连接短板 40*10*2.5cm ，56个；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8.连接中长板 60*10*2.5cm， 72个；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9.连接长板 80*10*2.5，20个；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10.连接加长板 100*10*2.5 ，16个；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11.轮 d15cm， 40个；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12.大齿轮 30*30*1.5 cm 材质：pp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13.小齿轮 20*20*1.5 cm 材质：pp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14.轮子 17*17*1.5 cm 材质：pp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15.钩子 21.7*13.9*1.5 cm 材质：pp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16.十字 36*36*1.5 cm 材质：蓝色免漆多层板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17.三角 29.5*26.3*1.5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18.1/4圆 28*28*1.5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19.带齿长板 48*19*1.5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20.长方形长板 68*28*1.5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21.滑轮 外直径11.5cm，4个；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22.桶 直径30cm，4个；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23.绳 100cm，8根；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24.螺丝：材质：ABS工程塑料。产品规格7.9*10.3cm，绿色，顶部尺寸7.9cm*3.1cm*0.7cm，两侧圆孔直径为2.7cm，中间圆孔直径为1.3cm，螺杆尺寸9.5cm*1.4cm。数量：310个；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25.螺母：材质：ABS工程塑料。产品规格7.2*1.6cm，绿色，边圆宽度为：2.7cm，边圆间距分别为：6.6cm、7.2cm，边圆圆孔直径为：1.3cm，中间外圆孔直径为：2.9cm，内圆孔为1.5cm。数量：310个。</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11</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1.规格：76*45*59cm；尺寸误差范围（±5cm）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2.材质：铁质，橡胶轮胎，把手包下、橡胶；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，提供相关检测报告</w:t>
                  </w:r>
                  <w:r>
                    <w:rPr>
                      <w:rFonts w:ascii="仿宋_GB2312" w:hAnsi="仿宋_GB2312" w:cs="仿宋_GB2312" w:eastAsia="仿宋_GB2312"/>
                      <w:sz w:val="18"/>
                      <w:color w:val="000000"/>
                    </w:rPr>
                    <w:t>。</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1.规格：86*42*65cm；尺寸误差范围（±5cm）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2.材质：铁质，橡胶轮胎，把手包下、橡胶；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，提供相关检测报告</w:t>
                  </w:r>
                  <w:r>
                    <w:rPr>
                      <w:rFonts w:ascii="仿宋_GB2312" w:hAnsi="仿宋_GB2312" w:cs="仿宋_GB2312" w:eastAsia="仿宋_GB2312"/>
                      <w:sz w:val="18"/>
                      <w:color w:val="000000"/>
                    </w:rPr>
                    <w:t>。</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13</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1.规格：110*58*65cm；尺寸误差范围（±5cm）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，提供相关检测报告</w:t>
                  </w:r>
                  <w:r>
                    <w:rPr>
                      <w:rFonts w:ascii="仿宋_GB2312" w:hAnsi="仿宋_GB2312" w:cs="仿宋_GB2312" w:eastAsia="仿宋_GB2312"/>
                      <w:sz w:val="18"/>
                      <w:color w:val="000000"/>
                    </w:rPr>
                    <w:t>。</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14</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1.规格：110*63*65cm；尺寸误差范围（±5cm）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，提供相关检测报告</w:t>
                  </w:r>
                  <w:r>
                    <w:rPr>
                      <w:rFonts w:ascii="仿宋_GB2312" w:hAnsi="仿宋_GB2312" w:cs="仿宋_GB2312" w:eastAsia="仿宋_GB2312"/>
                      <w:sz w:val="18"/>
                      <w:color w:val="000000"/>
                    </w:rPr>
                    <w:t>。</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1.规格：108*58*65cm；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，提供相关检测报告</w:t>
                  </w:r>
                  <w:r>
                    <w:rPr>
                      <w:rFonts w:ascii="仿宋_GB2312" w:hAnsi="仿宋_GB2312" w:cs="仿宋_GB2312" w:eastAsia="仿宋_GB2312"/>
                      <w:sz w:val="18"/>
                      <w:color w:val="000000"/>
                    </w:rPr>
                    <w:t>。</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1.规格：160*58*63cm；尺寸误差范围（±5cm）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，提供相关检测报告</w:t>
                  </w:r>
                  <w:r>
                    <w:rPr>
                      <w:rFonts w:ascii="仿宋_GB2312" w:hAnsi="仿宋_GB2312" w:cs="仿宋_GB2312" w:eastAsia="仿宋_GB2312"/>
                      <w:sz w:val="18"/>
                      <w:color w:val="000000"/>
                    </w:rPr>
                    <w:t>。</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17</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1.规格：204*65*66cm；尺寸误差范围（±5cm）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，提供相关检测报告</w:t>
                  </w:r>
                  <w:r>
                    <w:rPr>
                      <w:rFonts w:ascii="仿宋_GB2312" w:hAnsi="仿宋_GB2312" w:cs="仿宋_GB2312" w:eastAsia="仿宋_GB2312"/>
                      <w:sz w:val="18"/>
                      <w:color w:val="000000"/>
                    </w:rPr>
                    <w:t>。</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1.规格：274*64*66cm；尺寸误差范围（±5cm）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，提供相关检测报告</w:t>
                  </w:r>
                  <w:r>
                    <w:rPr>
                      <w:rFonts w:ascii="仿宋_GB2312" w:hAnsi="仿宋_GB2312" w:cs="仿宋_GB2312" w:eastAsia="仿宋_GB2312"/>
                      <w:sz w:val="18"/>
                      <w:color w:val="000000"/>
                    </w:rPr>
                    <w:t>。</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19</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89"/>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1.规格：102*58*62cm；尺寸误差范围（±5cm）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2.材质：管子：PPRT增强型，表面钢化，防紫外线处理，壁厚3MM；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3.接头：ABS材质，抗扭力220公斤，扣件：407铝材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w:t>
                  </w:r>
                  <w:r>
                    <w:rPr>
                      <w:rFonts w:ascii="仿宋_GB2312" w:hAnsi="仿宋_GB2312" w:cs="仿宋_GB2312" w:eastAsia="仿宋_GB2312"/>
                      <w:sz w:val="18"/>
                      <w:color w:val="000000"/>
                    </w:rPr>
                    <w:t>，</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相关</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报告</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3</w:t>
                  </w:r>
                </w:p>
              </w:tc>
              <w:tc>
                <w:tcPr>
                  <w:tcW w:type="dxa" w:w="208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3.直径56，长60，厚度1.2cm；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4.依据GB/T 14152-2001《热塑性塑料管材耐外冲击性能试验方法 时针旋转法》的检测标准，提供滚筒玩具关于冲击性能（冲击锤：0.5kg、冲击高度：1.0m）合格 的检测报告扫描件。</w:t>
                  </w:r>
                </w:p>
              </w:tc>
              <w:tc>
                <w:tcPr>
                  <w:tcW w:type="dxa" w:w="9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21</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4</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3.直径56，长90，厚度1.2cm；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4.依据GB/T 14152-2001《热塑性塑料管材耐外冲击性能试验方法 时针旋转法》的检测标准，提供滚筒玩具关于冲击性能（冲击锤：0.5kg、冲击高度：1.0m）合格的检测报告扫描件。</w:t>
                  </w:r>
                </w:p>
              </w:tc>
              <w:tc>
                <w:tcPr>
                  <w:tcW w:type="dxa" w:w="9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22</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5</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3.直径63，长60，厚度1.3cm；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4.依据GB/T 14152-2001《热塑性塑料管材耐外冲击性能试验方法 时针旋转法》的检测标准，提供滚筒玩具关于冲击性能（冲击锤：0.5kg、冲击高度：1.0m）合格的检测报告扫描件。</w:t>
                  </w:r>
                </w:p>
              </w:tc>
              <w:tc>
                <w:tcPr>
                  <w:tcW w:type="dxa" w:w="9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23</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6</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3.直径63，长90，厚度1.3cm；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4.依据GB/T 14152-2001《热塑性塑料管材耐外冲击性能试验方法 时针旋转法》的检测标准，提供滚筒玩具关于冲击性能（冲击锤：0.5kg、冲击高度：1.0m）合格的检测报告扫描件。</w:t>
                  </w:r>
                </w:p>
              </w:tc>
              <w:tc>
                <w:tcPr>
                  <w:tcW w:type="dxa" w:w="9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积木</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1000块积木配置清单：尺寸误差范围（±2cm）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1.正方体积木，10*10*2.5，100块；正方体积木   10*10*5，80块；正方体积木 10*10*10，50块；长方体积木 20*10*2.5，90块；长方体积木  20*10*5， 80块；长方体积木 20*10*10，50块；长方体积木40*10*5，40块；长方体积木螺丝60*10*5，40块；三角形积木，14*14*5，40块；三角形积木，21*21*5，40块；半圆积木，20*5，40块；半圆环积木，40*20*5，20块；圆形积木20*5，20块；长板积木，80*10*2.5，30块；长板积木，100*10*2.5，30块；圆柱积木，10*5，80块；圆柱积木，10*10，80块；圆柱积木，10*20，50块；圆柱积木，10*40，40块；松木，碳化+水性环保清漆，色泽富有活力，纹理清晰美观，实用性强，经久耐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2.依据GB/T 1865-2009《色漆和清漆人工气候老化和人工辐射曝露滤过的氙弧辐射》的检测标准，提供油漆关于人工气候老化无失光、变色、粉化、泛金、斑点、沾污、开裂、起泡、脱落、无生锈的检测报告扫描件；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3.360°全方位人工打磨，确保积木无任何尖锐点，安全可靠；深度高温碳化处理，开裂正常，防腐耐用，可承受比较恶劣的户外环境；增进有关立体造型方面的艺术知识、技能；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平板车</w:t>
                  </w:r>
                  <w:r>
                    <w:rPr>
                      <w:rFonts w:ascii="仿宋_GB2312" w:hAnsi="仿宋_GB2312" w:cs="仿宋_GB2312" w:eastAsia="仿宋_GB2312"/>
                      <w:sz w:val="19"/>
                      <w:color w:val="000000"/>
                    </w:rPr>
                    <w:t>-5</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1.ACQ级防腐松+户外油漆，规格：60*48*8.8cm；尺寸误差范围（±5cm）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26</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平板车</w:t>
                  </w:r>
                  <w:r>
                    <w:rPr>
                      <w:rFonts w:ascii="仿宋_GB2312" w:hAnsi="仿宋_GB2312" w:cs="仿宋_GB2312" w:eastAsia="仿宋_GB2312"/>
                      <w:sz w:val="19"/>
                      <w:color w:val="000000"/>
                    </w:rPr>
                    <w:t>-6</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1.ACQ级防腐松+户外油漆，规格：80*68*8.8cm；尺寸误差范围（±5cm）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27</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箱型推车</w:t>
                  </w:r>
                  <w:r>
                    <w:rPr>
                      <w:rFonts w:ascii="仿宋_GB2312" w:hAnsi="仿宋_GB2312" w:cs="仿宋_GB2312" w:eastAsia="仿宋_GB2312"/>
                      <w:sz w:val="19"/>
                      <w:color w:val="000000"/>
                    </w:rPr>
                    <w:t>-5</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1.ACQ级防腐松+户外油漆，规格：60*43*40cm；尺寸误差范围（±5cm）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28</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箱型推车</w:t>
                  </w:r>
                  <w:r>
                    <w:rPr>
                      <w:rFonts w:ascii="仿宋_GB2312" w:hAnsi="仿宋_GB2312" w:cs="仿宋_GB2312" w:eastAsia="仿宋_GB2312"/>
                      <w:sz w:val="19"/>
                      <w:color w:val="000000"/>
                    </w:rPr>
                    <w:t>-6</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1.ACQ级防腐松+户外油漆。80*60*40cm；尺寸误差范围（±5cm）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29</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1</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2.规格：100*20*2.5cm；尺寸误差范围（±5cm）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2</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2.规格：120*20*2.5cm；尺寸误差范围（±5cm）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31</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3</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2.150*20*2.5cm；尺寸误差范围（±5cm）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r>
                    <w:rPr>
                      <w:rFonts w:ascii="仿宋_GB2312" w:hAnsi="仿宋_GB2312" w:cs="仿宋_GB2312" w:eastAsia="仿宋_GB2312"/>
                      <w:sz w:val="19"/>
                    </w:rPr>
                    <w:t xml:space="preserve">                         </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32</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4</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2.规格：180*20*2.5cm；尺寸误差范围（±5cm）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33</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2.规格：60*60*60cm，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5.符合国家《GB6675-2014玩具安全标准》，确保无有毒有害物质（如甲醛、重金属、邻苯二甲酸酯等）。</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34</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2.规格：80*80*80cm，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35</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2.规格：100*100*100cm，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36</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两步单梯</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2.规格：H:60*35*7cm；尺寸误差范围（±5cm）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37</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三步单梯</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2.规格：H:100*35*7cm；尺寸误差范围（±5cm）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38</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四步单梯</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2规格：H:120*35*7cm；尺寸误差范围（±5cm）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39</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两步双梯</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2.规格：H:60*44*14cm；尺寸误差范围（±5cm）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三步双梯</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2.规格：H:100*44*14cm；尺寸误差范围（±5cm）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41</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四步双梯</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2.规格：H:120*44*14cm；尺寸误差范围（±5cm）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根</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42</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双折</w:t>
                  </w:r>
                  <w:r>
                    <w:rPr>
                      <w:rFonts w:ascii="仿宋_GB2312" w:hAnsi="仿宋_GB2312" w:cs="仿宋_GB2312" w:eastAsia="仿宋_GB2312"/>
                      <w:sz w:val="19"/>
                      <w:color w:val="000000"/>
                    </w:rPr>
                    <w:t>1号游戏垫</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1.有机硅帆布+珍珠棉；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2.规格：边长： 80x160cm，厚度：13cm；尺寸误差范围（±5cm）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3.工艺：垫套表面平整无皱纹，棱角整齐，色泽一致，手把结实牢固。</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43</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沙水玩具</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148件/套，配置如下：尺寸误差范围（±2cm）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1.小水车，材质：PE，尺寸：长宽高630*430*460mm，数量：1个；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2.中水车，材质：PE，尺寸：长宽高930*430*460mm，数量：1个；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3.单孔立板，材质：PE，尺寸：300(200)*15*366mm，数量：4个；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4.双孔立板，材质：PE，尺寸：300(200)*15*500mm，数量：4个；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5.三孔立板，材质：PE，尺寸：300(200)*15*650mm，数量：4个；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6.四孔立板，材质：PE，尺寸：300(200)*15*800mm，数量：4个；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7.水泵板，材质：PE，尺寸：500*15*395mm，数量：2个；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8.鱼板，材质：PE，尺寸：400*15*150mm，数量：16个；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9.手摇泵，材质：不锈钢，尺寸：210*88mm，数量：2个；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10.剖面管1，材质：PVC，尺寸：长1000*壁厚3.2mm，数量：10个；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11.剖面管2，材质：PVC，尺寸：长1500*壁厚3.2mm，数量：5个；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12.剖面管3，材质：PVC，尺寸：长2000*壁厚3.2mm，数量：2个；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13.透明管1，材质：PC，尺寸：长1000*壁厚3mm，数量：5个；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14.透明管2，材质：PC，尺寸：长1500*壁厚3mm，数量：5个；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15.水龙头连接器，材质：塑料，尺寸：16mm，数量：2个；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16.钢丝软管，材质：软管，尺寸：250mm，数量：4个；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17.软水管，材质：软管，尺寸：16/40000mm，数量：1个；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18.弯头，材质：PVC，尺寸：110mm，数量：3个；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19.三通，材质：PVC，尺寸：110mm，数量：3个；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20.直通，材质：PVC，尺寸：110mm，数量：3个；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21.管塞，材质：PVC，尺寸：110mm，数量：3个；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22.管帽，材质：PVC，尺寸：110mm，数量：2个；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23.小铲子，材质：钢，尺寸：320mm，数量：20个；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24.大铲子，材质：钢，尺寸：680mm，数量：2个；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25.小网筛，材质：不锈钢，尺寸：直径150mm，数量：20个；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26.中网筛，材质：不锈钢，尺寸：直径200mm，数量：10个；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27.大网筛，材质：不锈钢，尺寸：直径240mm，数量：5个；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28.沙水桶，材质：不锈钢，尺寸：直径260mm，数量：5个；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29.边缘抛圆处理，外表和内表面以及儿童可触及的隐蔽处，均没有锐利的棱角、毛刺等。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30.</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44</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建构螺母</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335件建构螺母配置清单：尺寸误差范围（±2cm）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1.弯板 823×190×25mm，4个；转接板   180×180×120mm，38个；二孔板  360×120×25mm，28个；三孔板  600×120×25mm，16个；五孔板  1080×120×25mm， 12个；六孔板  1320×120×25mm，8个；轮 170×170×25mm，16个；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2.螺丝 79*103mm，绿色，顶部尺寸79mm*31mm*7mm，两侧圆孔直径为27mm，中间圆孔直径为13mm，螺杆尺寸95mm*14mm， 96个；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3.螺母 72*16mm，绿色，边圆宽度为：27mm，边圆间距分别为：66mm、72mm，边圆圆孔直径为：13mm，中间外圆孔直径为：29mm，内圆孔为15mm，96个；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4.滑轮，尼龙、304不锈钢，外直径115m，6个；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5.麻绳 ，2m，6条；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6.塑料桶，32cm，4个；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7.钩子尺寸25*12.5*1.8cm，4个；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8.储藏车，1000×600×400，1辆；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45</w:t>
                  </w:r>
                </w:p>
              </w:tc>
              <w:tc>
                <w:tcPr>
                  <w:tcW w:type="dxa" w:w="18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愤怒小鸟平台滑索组合</w:t>
                  </w:r>
                </w:p>
              </w:tc>
              <w:tc>
                <w:tcPr>
                  <w:tcW w:type="dxa" w:w="208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1.长10*宽1.5*高3.3m.小鸟平台为1*1m米巴蒂木+钢丝绳；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2.边缘抛圆处理，外表面和内表面以及儿童可触及的隐蔽处，均没有锐利的棱角、毛刺等；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结果为合格，提供检测报告扫描件。</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4.根据园方要求定做。</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46</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钢琴</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1.规格:118型或以上立式钢琴；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2.声学品质: 标准音a1为446Hz±0.3Hz范围内；音准稳定性（c1-b1）≤3音分；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3.外观尺寸: 长≥149cm，宽≥60cm，高≥118cm；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4.外壳:黑色；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5.琴弦:圆形弦，镀锡防锈钢线。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6.音板:音板须有防开裂防变形的特殊工艺或结构；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7.背柱: 实木制作。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8.击弦机顶杆:要求使用ABS材质的顶杆，顶杆轴架的粘合面底部增加藏胶槽，使组件装配更稳固，增加粘连的稳定性。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9.踏瓣系统:使用拉杆结构。结构装配稳定，不受环境因素影响而变形，保持长期稳定的状态；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10.环保: 通过CQC中国环保产品认证，提供证书扫描件。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台</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47</w:t>
                  </w:r>
                </w:p>
              </w:tc>
              <w:tc>
                <w:tcPr>
                  <w:tcW w:type="dxa" w:w="1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钢琴</w:t>
                  </w:r>
                </w:p>
              </w:tc>
              <w:tc>
                <w:tcPr>
                  <w:tcW w:type="dxa" w:w="20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1、规格：118型或以上立式钢琴、外观尺寸：长≥150cm，宽≥60cm，高≥118cm。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2、五金件：钢琴外观可见的五金件采用不易氧化的金属；顶盖铰链有加强筋的结构，能更稳定安全支撑顶盖</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外壳：光面黑色；采用不饱和树脂油漆，表面平整光亮；板面需粘贴防火板。上门：上门板固定卡扣采用精密模具加工的高分子材料固定件（非弹簧结构），结构牢固，安全耐用；上门板内侧安装金属长梁，能防止上门板长时间受温湿度变化影响导致的变形，且方便上门板拆装。下门：采用下门边框装配结构，使下门板开合时避免与琴腿碰撞。谱架：采用实木制作。谱架铰链有插销固定结构，使谱架在闭合时可通过插销固定，防止时间长了之后铰链松动导致谱架闭合不紧，从而影响键盘盖关闭受阻。</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4、铁板尺寸：铁板高度≥109cm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5、踏瓣系统：使用拉杆结构。结构装配稳定，不受环境因素影响而变形，保持长期稳定的状态。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6、环保认证：通过CQC中国环保产品认证。提供证书扫描件。</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11</w:t>
                  </w:r>
                </w:p>
              </w:tc>
              <w:tc>
                <w:tcPr>
                  <w:tcW w:type="dxa" w:w="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2、本包段的核心产品为“序号10（</w:t>
            </w:r>
            <w:r>
              <w:rPr>
                <w:rFonts w:ascii="仿宋_GB2312" w:hAnsi="仿宋_GB2312" w:cs="仿宋_GB2312" w:eastAsia="仿宋_GB2312"/>
                <w:sz w:val="21"/>
                <w:color w:val="000000"/>
              </w:rPr>
              <w:t>大型实木螺母组合924件</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标的名称：A05020199-其他厨卫用具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32"/>
              <w:gridCol w:w="510"/>
              <w:gridCol w:w="2005"/>
              <w:gridCol w:w="241"/>
              <w:gridCol w:w="185"/>
            </w:tblGrid>
            <w:tr>
              <w:tc>
                <w:tcPr>
                  <w:tcW w:type="dxa" w:w="23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51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20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2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1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四层格栅菜架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1、规格：1200*500*1550mm，尺寸误差范围（±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2、四条立柱采用方通38X38X1.2mm；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3、四层存放架采用1.2mm方管；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4、采用不锈钢可调子弹脚。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挂墙式双层架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1、规格：1100*350*400mm，尺寸误差范围（±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3、加强筋采用1.0mm不锈钢板材。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单大星洗涤池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1、规格：1000*700*800+150mm，尺寸误差范围（±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柜式多功能绞肉机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710*495*830mm，尺寸误差范围（±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电机功率：</w:t>
                  </w:r>
                  <w:r>
                    <w:rPr>
                      <w:rFonts w:ascii="仿宋_GB2312" w:hAnsi="仿宋_GB2312" w:cs="仿宋_GB2312" w:eastAsia="仿宋_GB2312"/>
                      <w:sz w:val="18"/>
                      <w:color w:val="000000"/>
                    </w:rPr>
                    <w:t>1.1+1.1kw；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2、绞切转速：切肉</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473/r  绞肉 </w:t>
                  </w:r>
                  <w:r>
                    <w:rPr>
                      <w:rFonts w:ascii="仿宋_GB2312" w:hAnsi="仿宋_GB2312" w:cs="仿宋_GB2312" w:eastAsia="仿宋_GB2312"/>
                      <w:sz w:val="18"/>
                      <w:color w:val="000000"/>
                    </w:rPr>
                    <w:t>≥</w:t>
                  </w:r>
                  <w:r>
                    <w:rPr>
                      <w:rFonts w:ascii="仿宋_GB2312" w:hAnsi="仿宋_GB2312" w:cs="仿宋_GB2312" w:eastAsia="仿宋_GB2312"/>
                      <w:sz w:val="18"/>
                      <w:color w:val="000000"/>
                    </w:rPr>
                    <w:t>425/r；</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3、额定电压：220v，工作效率：肉片400kg/h 肉丝 200kg/h   绞肉220kg/h；</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4、规格：切肉3mm</w:t>
                  </w:r>
                  <w:r>
                    <w:rPr>
                      <w:rFonts w:ascii="仿宋_GB2312" w:hAnsi="仿宋_GB2312" w:cs="仿宋_GB2312" w:eastAsia="仿宋_GB2312"/>
                      <w:sz w:val="18"/>
                      <w:color w:val="000000"/>
                    </w:rPr>
                    <w:t>-</w:t>
                  </w:r>
                  <w:r>
                    <w:rPr>
                      <w:rFonts w:ascii="仿宋_GB2312" w:hAnsi="仿宋_GB2312" w:cs="仿宋_GB2312" w:eastAsia="仿宋_GB2312"/>
                      <w:sz w:val="18"/>
                      <w:color w:val="000000"/>
                    </w:rPr>
                    <w:t>6mm 绞肉φ62</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单星盆肉类操作台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1、规格：1300*700*800+150mm，尺寸误差范围（±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单眼残渣开门柜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1、规格：600*700*800+150mm，尺寸误差范围（±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5、带收残孔，收残孔口径28cm；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6、不锈钢门厚度1.0mm,侧板1.0mm。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四门双温冰箱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1、规格：1200*700*1980mm，尺寸误差范围（±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温度范围：</w:t>
                  </w:r>
                  <w:r>
                    <w:rPr>
                      <w:rFonts w:ascii="仿宋_GB2312" w:hAnsi="仿宋_GB2312" w:cs="仿宋_GB2312" w:eastAsia="仿宋_GB2312"/>
                      <w:sz w:val="18"/>
                      <w:color w:val="000000"/>
                    </w:rPr>
                    <w:t>-5 ~+5℃配全自动电子温控器；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3、容积：≥985L额定功率：600W电压：220V/SPN/50Hz；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4、外部材质：外部材质：≥0.5mm 304不锈钢内部材质：≥0.5mm 304不锈钢；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5、制冷剂：R134a,制冷系统全铜管制造；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6、蒸发器冷凝水自动蒸发，无需排水管，冷凝器配有易清洗更换防尘网；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7、门体小于90度自动回归；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8、内胆一次拉伸成型，转角采用圆弧转角，清理卫生无死角；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大单星洗蛋（米）池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1、规格：1000*700*800+150mm，尺寸误差范围（±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3、星盆斗≥880*500*280用1.0mm不锈钢；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落地电子秤</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1、规格：420*520*900mm尺寸误差范围（±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材质：不锈钢外壳</w:t>
                  </w:r>
                  <w:r>
                    <w:rPr>
                      <w:rFonts w:ascii="仿宋_GB2312" w:hAnsi="仿宋_GB2312" w:cs="仿宋_GB2312" w:eastAsia="仿宋_GB2312"/>
                      <w:sz w:val="18"/>
                      <w:color w:val="000000"/>
                    </w:rPr>
                    <w:t>+塑料材质；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3、功率：交流220V,测重：</w:t>
                  </w:r>
                  <w:r>
                    <w:rPr>
                      <w:rFonts w:ascii="仿宋_GB2312" w:hAnsi="仿宋_GB2312" w:cs="仿宋_GB2312" w:eastAsia="仿宋_GB2312"/>
                      <w:sz w:val="18"/>
                      <w:color w:val="000000"/>
                    </w:rPr>
                    <w:t>≤</w:t>
                  </w:r>
                  <w:r>
                    <w:rPr>
                      <w:rFonts w:ascii="仿宋_GB2312" w:hAnsi="仿宋_GB2312" w:cs="仿宋_GB2312" w:eastAsia="仿宋_GB2312"/>
                      <w:sz w:val="18"/>
                      <w:color w:val="000000"/>
                    </w:rPr>
                    <w:t>300kg；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4、具有零位自动跟踪，置零，去皮，重量，单价，金额运算，金额累加，总计，超载，超值报警，出错信息报警。</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高压洗涤龙头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1、规格：450*430*160mm，尺寸误差范围（±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碳钢主体，表面环氧树脂喷涂处理，固定支架钢板厚</w:t>
                  </w:r>
                  <w:r>
                    <w:rPr>
                      <w:rFonts w:ascii="仿宋_GB2312" w:hAnsi="仿宋_GB2312" w:cs="仿宋_GB2312" w:eastAsia="仿宋_GB2312"/>
                      <w:sz w:val="18"/>
                      <w:color w:val="000000"/>
                    </w:rPr>
                    <w:t>5mm。长度10.7m；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2、耐高温100摄氏度重工无痕三层液压钢丝管，外层为TPU复合橡胶，中层为编织防爆钢丝，内层为TPEE高性能聚酯材料，极限耐压18mpa,0.1mpa测试水枪每分钟≥4.9L水流量；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3、底座可多角度调节转盘位置；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4、H59铜制三通阀门，内含4道封阻卡扣和4道密封圈严防漏水，进水接口304#不锈钢G1/2外螺纹。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电磁蒸饭柜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1.规格：1200*850*1850mm；尺寸误差范围（±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2.电压：380V /25kW；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3.材质：整机采用304不锈钢材质,面板为一次性折弯无焊接，面板厚≥1.20mm，侧板厚≥1.0mm；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4.一体成型柜体设计,锁住蒸汽不流失；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5.具有40mm 厚保温夹层，保温性能良好减少热量损耗，提升热效率；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6.内置溢流保护系统，避免因为元器件失效而产生烫伤、触电等安全隐患发生；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7.CKC 缺水保护系统,避免水箱缺水导致设备故障，同时具有漏电保护，过热保护，防干烧保护多重保护措施。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8.产品依据GB 4806.9-2023、GB 4806.1-2016标准；具有有效期内的《食品接触产品安全认证证书》和《食品接触产品卫生认证证书》，提供有效期内的证书佐证；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蒸饭柜符合GB/T25000.51-2016的检测依据，具有防干烧功能，设备能够监测锅内温度，当检测到锅具干烧且温度达到设定值时自动停止加热并触发故障报警提醒；具有参数曲线显示功能，能够展示设备参数曲线，包含设备使用时间探头温度等信息；提供符合要求的带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CNAS标识的检测报告扫描件</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10.所投电磁蒸饭柜的档位开关根据 GB/T 5080.7-1986相关规定进行可靠性试验，本批样品拟验证的平均无故障次数不小于150000次，试验过程中样品每次循环为转动2秒，档位间隔1秒，试验过程中样品均未出现异常，试验完成后整机通电样品均能正常工作，提供符合要求的带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CNAS标识的检测报告扫描件。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电磁单头七星蒸炉</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1、规格：800*800*800mm，尺寸误差范围（±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材质：面板采用优质</w:t>
                  </w:r>
                  <w:r>
                    <w:rPr>
                      <w:rFonts w:ascii="仿宋_GB2312" w:hAnsi="仿宋_GB2312" w:cs="仿宋_GB2312" w:eastAsia="仿宋_GB2312"/>
                      <w:sz w:val="18"/>
                      <w:color w:val="000000"/>
                    </w:rPr>
                    <w:t>SUS304不锈钢板，实厚1.25mm,侧板304,实厚1.0mm；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2、功率/电压：27KW/380V；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3、自动进水系统，低水位保护，配隐藏式手动排水阀；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4、9档360度旋纽磁控火力开关；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5、有定时关功能，时间可设置到秒；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6、有预约开功能，时间可设置到秒；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7、功率实时显示。方便火候掌控；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8、数字电表功能，可以显示累计用电量。能耗一目了然；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9、故障中文显示，电磁灶发生故障时，相应的中文故障指示光标亮起。方便维修处理。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1、规格：300*1050*800+450mm，尺寸误差范围（±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电磁单头煲汤炉</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1、规格：650*750*(500+700)mm；尺寸误差范围（±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2、电压/功率：380V/15 kW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3.整机采用304不锈钢材质，面板为一次性折弯无焊接，面板厚≥1.2mm,侧板厚≥1.0mm；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4、汤桶：材质304复合底,尺寸Φmm500厚度≥3mm；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5、加热技术和效果：采用电磁感应加热技术，加热面具有仿明火效果；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6、显示屏带有中文故障显示、显示用电量、实时功率、实时电压、实时显示机芯温度，线盘温度；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7、配置8档磁控开关，符合10万次寿命；每个档位具有相对应的功率输出情况、直观掌握火力调节；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8、单头煲汤炉具有中国节能认证证书及节能试验报告；试验依据标准GB 40876-2021《商用电磁灶能效限定值及能效等级》热效率≥92%，能效1级；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9、所投电磁单头煲汤炉的微晶面板符合《磁灶用微晶面板》QB/T 4831-2015标准，取3个微晶面板样品，将无色、黑色透明本体放水(750±10)℃、白色微晶面板放入(500±10)℃高温环境中，达到热平衡后(约30min)，取出迅速投入常温水，作为1个循环，所检微晶面板 5 次循环试验后,微晶面(黑色)未破损或爆裂；提供符合要求的带CMA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10、所投电磁单头煲汤炉依据QB/T 4499-2023标准，（1）在标准测试状态下，将配锅偏离加热中心，使锅具中心距离烹饪中心为线盘直径1/2，在最高功率状态下工作 4h，试验过程中性能未受影响，无故障，功率偏差为正数；（2）将电磁灶置于(40士2)℃、相对湿度为(93±3)%的实验箱中，工作不低于12h。试验后，电磁灶能正常工件，功率偏差为正数；提供提符合要求的供带CMA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CNAS标识的检测报告扫描件</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所投电磁单头煲汤炉符合GB/T25000.51-2016的检测依据，具有防干烧功能，设备能够监测锅内温度，当检测到锅具干烧且温度达到设定值时自动停止加热并触发故障报警提醒；具有后台故障预警功能，能够监控设备运行状态数据并自动生成预警提醒；提供符合要求的带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CNAS标识的检测报告扫描件</w:t>
                  </w:r>
                  <w:r>
                    <w:rPr>
                      <w:rFonts w:ascii="仿宋_GB2312" w:hAnsi="仿宋_GB2312" w:cs="仿宋_GB2312" w:eastAsia="仿宋_GB2312"/>
                      <w:sz w:val="18"/>
                      <w:color w:val="000000"/>
                    </w:rPr>
                    <w:t>。</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电磁双头大炒炉（</w:t>
                  </w:r>
                  <w:r>
                    <w:rPr>
                      <w:rFonts w:ascii="仿宋_GB2312" w:hAnsi="仿宋_GB2312" w:cs="仿宋_GB2312" w:eastAsia="仿宋_GB2312"/>
                      <w:sz w:val="18"/>
                      <w:color w:val="000000"/>
                    </w:rPr>
                    <w:t>900）</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1、规格：2100*1200*(800+400)mm；尺寸误差范围（±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2、电压/功率：380V/25kW*2，锅具：材质409#，外径Φ900*2mm；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3、材质:采用304不锈钢材质，面板为一次性折弯无焊接，面板≥1.2mm,侧板≥1.0mm；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4、水龙头:配备不锈钢摇摆水龙头,可以180度旋转安全防漏；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5、开关:8档火力调节,人机工效学设计，合金材质火力调节把手搭配硅胶防滑垫,档位清晰控感好,适应厨师使用习惯；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6、显示屏:LED彩色数码显示屏,能实时显示功率和当前火力档位,火力调控更加直观；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7、搭载 ADD 磁电引擎技术,机芯稳定性高,适应各种复杂的厨房环境；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8、PPS 耐高温齿形线盘组件，搭配高效聚能稀土磁条,创新导风散热结构,磁场分布均匀,发热低、损耗小、不偏火、不烧线盘。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9、电磁双头头大炒炉整机依据GB 4706.1-2005、GB 4706.52-2008标准，检测对触及带电部件的防护、工作温度下的泄漏电流和电气强度、耐潮湿、泄漏电流和电气强度、防油、防水、缺项工作7项测试均合格，提供符合要求的带CMA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标识的检测报告扫描件</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1、材质：304优质不锈钢，规格：2200*1250*800+400mm；尺寸误差范围（±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电磁单头大炒炉（</w:t>
                  </w:r>
                  <w:r>
                    <w:rPr>
                      <w:rFonts w:ascii="仿宋_GB2312" w:hAnsi="仿宋_GB2312" w:cs="仿宋_GB2312" w:eastAsia="仿宋_GB2312"/>
                      <w:sz w:val="18"/>
                      <w:color w:val="000000"/>
                    </w:rPr>
                    <w:t>900）</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1、规格：1100*1200*(800+400)mm；尺寸误差范围（±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2、电压/功率：380V/25kW，锅具：材质409#，外径Φ900*2mm；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3、材质:采用304不锈钢材质，面板为一次性折弯无焊接，面板≥1.2mm,侧板≥1.0mm；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4、水龙头:配备不锈钢摇摆水龙头,可以180度旋转安全防漏；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5、开关:8档火力调节,人机工效学设计，合金材质火力调节把手搭配硅胶防滑垫,档位清晰控感好,适应厨师使用习惯；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6、显示屏:LED彩色数码显示屏,能实时显示功率和当前火力档位,火力调控更加直观；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7、搭载 ADD 磁电引擎技术,机芯稳定性高,适应各种复杂的厨房环境；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8、PPS 耐高温齿形线盘组件，搭配高效聚能稀土磁条,创新导风散热结构,磁场分布均匀,发热低、损耗小、不偏火、不烧线盘。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单头大炒炉符合GB/T25000.51-2016的检测依据，（1）具有浪涌保护功能，设备能够检测浪涌电压，当检测到浪涌电压时暂停运行并提示报警信息，当浪涌电压结束后自动恢复加热；（2）具有运维云端在线监控功能，系统能够实时监控设备参数，包含电磁灶线盘、IGBT、锅底、电流、电压等，能够展示设备故障报警状态信息；提供符合要求的带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CNAS标识的检测报告扫描件</w:t>
                  </w:r>
                  <w:r>
                    <w:rPr>
                      <w:rFonts w:ascii="仿宋_GB2312" w:hAnsi="仿宋_GB2312" w:cs="仿宋_GB2312" w:eastAsia="仿宋_GB2312"/>
                      <w:sz w:val="18"/>
                      <w:color w:val="000000"/>
                    </w:rPr>
                    <w:t>。</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1、规格：500*950*800+470mm，尺寸误差范围（±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3600*1500*995mm；尺寸误差范围（±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p>
                <w:p>
                  <w:pPr>
                    <w:pStyle w:val="null3"/>
                    <w:jc w:val="left"/>
                  </w:pP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w:t>
                  </w:r>
                  <w:r>
                    <w:rPr>
                      <w:rFonts w:ascii="仿宋_GB2312" w:hAnsi="仿宋_GB2312" w:cs="仿宋_GB2312" w:eastAsia="仿宋_GB2312"/>
                      <w:sz w:val="18"/>
                      <w:color w:val="000000"/>
                    </w:rPr>
                    <w:t>CMA或CNAS</w:t>
                  </w:r>
                  <w:r>
                    <w:rPr>
                      <w:rFonts w:ascii="仿宋_GB2312" w:hAnsi="仿宋_GB2312" w:cs="仿宋_GB2312" w:eastAsia="仿宋_GB2312"/>
                      <w:sz w:val="18"/>
                      <w:color w:val="000000"/>
                    </w:rPr>
                    <w:t>标识的检测报告扫描件</w:t>
                  </w:r>
                  <w:r>
                    <w:rPr>
                      <w:rFonts w:ascii="仿宋_GB2312" w:hAnsi="仿宋_GB2312" w:cs="仿宋_GB2312" w:eastAsia="仿宋_GB2312"/>
                      <w:sz w:val="18"/>
                      <w:color w:val="000000"/>
                    </w:rPr>
                    <w:t>。</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1、规格：4500*1300*995mm；尺寸误差范围（±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w:t>
                  </w:r>
                  <w:r>
                    <w:rPr>
                      <w:rFonts w:ascii="仿宋_GB2312" w:hAnsi="仿宋_GB2312" w:cs="仿宋_GB2312" w:eastAsia="仿宋_GB2312"/>
                      <w:sz w:val="18"/>
                      <w:color w:val="000000"/>
                    </w:rPr>
                    <w:t>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w:t>
                  </w:r>
                  <w:r>
                    <w:rPr>
                      <w:rFonts w:ascii="仿宋_GB2312" w:hAnsi="仿宋_GB2312" w:cs="仿宋_GB2312" w:eastAsia="仿宋_GB2312"/>
                      <w:sz w:val="18"/>
                      <w:color w:val="000000"/>
                    </w:rPr>
                    <w:t>CMA或CNAS</w:t>
                  </w:r>
                  <w:r>
                    <w:rPr>
                      <w:rFonts w:ascii="仿宋_GB2312" w:hAnsi="仿宋_GB2312" w:cs="仿宋_GB2312" w:eastAsia="仿宋_GB2312"/>
                      <w:sz w:val="18"/>
                      <w:color w:val="000000"/>
                    </w:rPr>
                    <w:t>标识的检测报告扫描件</w:t>
                  </w:r>
                  <w:r>
                    <w:rPr>
                      <w:rFonts w:ascii="仿宋_GB2312" w:hAnsi="仿宋_GB2312" w:cs="仿宋_GB2312" w:eastAsia="仿宋_GB2312"/>
                      <w:sz w:val="18"/>
                      <w:color w:val="000000"/>
                    </w:rPr>
                    <w:t>。</w:t>
                  </w:r>
                </w:p>
              </w:tc>
              <w:tc>
                <w:tcPr>
                  <w:tcW w:type="dxa" w:w="241"/>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18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热风砧板消毒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1、规格：1800/*760*800mm，尺寸误差范围（±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2、电压/功率：220v/1.8kw，工作台面板1.2mm不锈钢；门外壳1.0mm,门内壳1.0mm；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5、热风循环杀菌，臭氧消毒。  </w:t>
                  </w:r>
                </w:p>
              </w:tc>
              <w:tc>
                <w:tcPr>
                  <w:tcW w:type="dxa" w:w="2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单星盆洗涤池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1、规格：700*760*800mm，尺寸误差范围（±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 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开门残渣柜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1、规格：800*760*800mm，尺寸误差范围（±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5、带收残孔，收残孔口径28cm；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6、不锈钢门厚度1.0mm,侧板1.0mm。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活动垃圾桶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1、规格：400*560*750mm；尺寸误差范围（±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2、容积：不低于80L；</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3、工程塑料制造，不易破碎，防脱皮，耐老化。</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活动送餐车</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1、规格：950*550*850mm，尺寸误差范围（±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3、采用U型一体成型不锈钢制作；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4、加强筋采用1.2mm不锈钢板材；搭配活动万向轮。</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单通备餐台柜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1、规格：1800*760*800mm，尺寸误差范围（±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2、工作台面板1.2mm不锈钢；门外壳1.0mm,门内壳1.0mm；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4、加强筋采用1.2mm不锈钢板材；台面内嵌12mm木板。                                                                                                     5、投标人提供304#不锈钢板材应符合：（1）检测钢板化学成分、力学性能、厚度偏差，符合GB/T 3280-2015《不锈钢冷轧钢板和钢带》；（2）检测防腐蚀性，符合 GB/T10125-2021《人造气氛腐蚀试验-盐雾试验》。提供符合要求的带CMA</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CNAS标识的检测报告扫描件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双层备餐台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1、规格：1300*600*800mm，尺寸误差范围（±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3、层板采用1.2mm不锈钢；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5、加强筋采用1.2mm不锈钢板材；台面内嵌12mm木板。                                                                                                                                                                     6、投标人提供304#不锈钢板材应符合：（1）检测钢板化学成分、力学性能、厚度偏差，符合GB/T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紫外线消毒灯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220V,功率≥40W</w:t>
                  </w:r>
                </w:p>
                <w:p>
                  <w:pPr>
                    <w:pStyle w:val="null3"/>
                    <w:jc w:val="left"/>
                  </w:pPr>
                  <w:r>
                    <w:rPr>
                      <w:rFonts w:ascii="仿宋_GB2312" w:hAnsi="仿宋_GB2312" w:cs="仿宋_GB2312" w:eastAsia="仿宋_GB2312"/>
                      <w:sz w:val="18"/>
                      <w:color w:val="000000"/>
                    </w:rPr>
                    <w:t>2、灯管：紫外线灯管；</w:t>
                  </w:r>
                  <w:r>
                    <w:br/>
                  </w:r>
                  <w:r>
                    <w:rPr>
                      <w:rFonts w:ascii="仿宋_GB2312" w:hAnsi="仿宋_GB2312" w:cs="仿宋_GB2312" w:eastAsia="仿宋_GB2312"/>
                      <w:sz w:val="18"/>
                      <w:color w:val="000000"/>
                    </w:rPr>
                    <w:t>3、覆盖面积27m2—40m2</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挂墙洗手池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1、规格：500*400*400mm，尺寸误差范围（±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3、星盆斗400*300*220用1.0mm；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5、感应水龙头；                                                                                                                                      </w:t>
                  </w:r>
                  <w:r>
                    <w:rPr>
                      <w:rFonts w:ascii="仿宋_GB2312" w:hAnsi="仿宋_GB2312" w:cs="仿宋_GB2312" w:eastAsia="仿宋_GB2312"/>
                      <w:sz w:val="19"/>
                    </w:rPr>
                    <w:t xml:space="preserve">   </w:t>
                  </w:r>
                  <w:r>
                    <w:rPr>
                      <w:rFonts w:ascii="仿宋_GB2312" w:hAnsi="仿宋_GB2312" w:cs="仿宋_GB2312" w:eastAsia="仿宋_GB2312"/>
                      <w:sz w:val="18"/>
                      <w:color w:val="000000"/>
                    </w:rPr>
                    <w:t>6、软管接驳。</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单星盆洗涤柜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1、规格：700*700*800+150mm，尺寸误差范围（±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玻璃门留样冰箱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1、规格：≧520*550*1800mm，尺寸误差范围（±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温度范围：</w:t>
                  </w:r>
                  <w:r>
                    <w:rPr>
                      <w:rFonts w:ascii="仿宋_GB2312" w:hAnsi="仿宋_GB2312" w:cs="仿宋_GB2312" w:eastAsia="仿宋_GB2312"/>
                      <w:sz w:val="18"/>
                      <w:color w:val="000000"/>
                    </w:rPr>
                    <w:t>0～10℃；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3、耗电量：167W制冷剂：R600a；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4、国内一线品牌压缩机，保证系统品质，维修率降低至1%以下；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5、纯铜蒸发器制作，采用TP2铜；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6、双层钢化玻璃，搭配活动轮；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四门储物柜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2、柜体材质面板1.2mm不锈钢；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3、门外壳1.0mm,门内壳1.0mm；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单星洗涤池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1、规格：700*600*800+150mm，尺寸误差范围（±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四门双温冰箱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1、规格：1200*700*1980mm，尺寸误差范围（±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温度范围：</w:t>
                  </w:r>
                  <w:r>
                    <w:rPr>
                      <w:rFonts w:ascii="仿宋_GB2312" w:hAnsi="仿宋_GB2312" w:cs="仿宋_GB2312" w:eastAsia="仿宋_GB2312"/>
                      <w:sz w:val="18"/>
                      <w:color w:val="000000"/>
                    </w:rPr>
                    <w:t>-5 ~+5℃配全自动电子温控器；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3、容积：≥985L额定功率：600W电压：220V/SPN/50Hz；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4、外部材质：外部材质：≥0.5mm 304不锈钢内部材质：≥0.5mm 304不锈钢；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5、制冷剂：R134a,制冷系统全铜管制造；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6、蒸发器冷凝水自动蒸发，无需排水管，冷凝器配有易清洗更换防尘网；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7、门体小于90度自动回归；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8、内胆一次拉伸成型，转角采用圆弧转角，清理卫生无死角；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多功能打蛋机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1、规格：≧550*450*930mm，尺寸误差范围（±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/功率：220v/1.1kw；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2、搅拌转速：131/262/530r/min；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3、最大和面量：4kg；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4、配搭一钩一球一拍；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5、料桶容量：30L；</w:t>
                  </w:r>
                  <w:r>
                    <w:br/>
                  </w:r>
                  <w:r>
                    <w:rPr>
                      <w:rFonts w:ascii="仿宋_GB2312" w:hAnsi="仿宋_GB2312" w:cs="仿宋_GB2312" w:eastAsia="仿宋_GB2312"/>
                      <w:sz w:val="19"/>
                    </w:rPr>
                    <w:t xml:space="preserve">  </w:t>
                  </w:r>
                  <w:r>
                    <w:rPr>
                      <w:rFonts w:ascii="仿宋_GB2312" w:hAnsi="仿宋_GB2312" w:cs="仿宋_GB2312" w:eastAsia="仿宋_GB2312"/>
                      <w:sz w:val="18"/>
                      <w:color w:val="000000"/>
                    </w:rPr>
                    <w:t>6、</w:t>
                  </w:r>
                  <w:r>
                    <w:rPr>
                      <w:rFonts w:ascii="仿宋_GB2312" w:hAnsi="仿宋_GB2312" w:cs="仿宋_GB2312" w:eastAsia="仿宋_GB2312"/>
                      <w:sz w:val="18"/>
                      <w:color w:val="000000"/>
                    </w:rPr>
                    <w:t>产品电器安全应符合产品电器安全应符合</w:t>
                  </w:r>
                  <w:r>
                    <w:rPr>
                      <w:rFonts w:ascii="仿宋_GB2312" w:hAnsi="仿宋_GB2312" w:cs="仿宋_GB2312" w:eastAsia="仿宋_GB2312"/>
                      <w:sz w:val="18"/>
                      <w:color w:val="000000"/>
                    </w:rPr>
                    <w:t>GB4706.1-2005、GB4706.38-2008标准要求。需提供国家认可的检验机构出具符合上述标准及要求的检验报告扫描件作为证明材料（检验报告须带有CMA或CNAS标志）。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高速商用压面机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1、规格：≧650*700*1380mm，尺寸误差范围（±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/功率：220v/1.5kw；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2、滚筒转速：</w:t>
                  </w:r>
                  <w:r>
                    <w:rPr>
                      <w:rFonts w:ascii="仿宋_GB2312" w:hAnsi="仿宋_GB2312" w:cs="仿宋_GB2312" w:eastAsia="仿宋_GB2312"/>
                      <w:sz w:val="18"/>
                      <w:color w:val="000000"/>
                    </w:rPr>
                    <w:t>≧</w:t>
                  </w:r>
                  <w:r>
                    <w:rPr>
                      <w:rFonts w:ascii="仿宋_GB2312" w:hAnsi="仿宋_GB2312" w:cs="仿宋_GB2312" w:eastAsia="仿宋_GB2312"/>
                      <w:sz w:val="18"/>
                      <w:color w:val="000000"/>
                    </w:rPr>
                    <w:t>125转/分；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3、滚筒长度：300mm；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4、可调厚度：0.8`18毫米；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5、产品电器安全应符合   GB 4806.9-2016《食品安全国家标准 食品接触用金属材料及制品》;( 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商用和面机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1、规格：≧940*550*990mm，尺寸误差范围（±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/功率：380v/2.2kw；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2、搅拌转速：167/250r/min；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3、最大和面量：32kg；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4、料桶容量：50L；整机重量：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175kg。                                                                                                                                </w:t>
                  </w:r>
                  <w:r>
                    <w:rPr>
                      <w:rFonts w:ascii="仿宋_GB2312" w:hAnsi="仿宋_GB2312" w:cs="仿宋_GB2312" w:eastAsia="仿宋_GB2312"/>
                      <w:sz w:val="19"/>
                    </w:rPr>
                    <w:t xml:space="preserve">  </w:t>
                  </w:r>
                  <w:r>
                    <w:rPr>
                      <w:rFonts w:ascii="仿宋_GB2312" w:hAnsi="仿宋_GB2312" w:cs="仿宋_GB2312" w:eastAsia="仿宋_GB2312"/>
                      <w:sz w:val="18"/>
                      <w:color w:val="000000"/>
                    </w:rPr>
                    <w:t>5、产品电器安全应符合   GB4706.1-2005  GB4706.38-2008标准要求( 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活动储粉车</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1、规格：500*500*500mm，尺寸误差范围（±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2、采用201不锈钢1.0mm不锈钢板制作；</w:t>
                  </w:r>
                  <w:r>
                    <w:br/>
                  </w:r>
                  <w:r>
                    <w:rPr>
                      <w:rFonts w:ascii="仿宋_GB2312" w:hAnsi="仿宋_GB2312" w:cs="仿宋_GB2312" w:eastAsia="仿宋_GB2312"/>
                      <w:sz w:val="18"/>
                      <w:color w:val="000000"/>
                    </w:rPr>
                    <w:t>3、全钢活动脚。                                                                                                                                                                                                       4、投标人提供304#不锈钢板材应符合：（1）检测钢板化学成分、力学性能、厚度偏差，符合GB/T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不锈钢案板台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1、规格：1800*750*800mm，尺寸误差范围（±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3、支架28*28mm采用1.2mm不锈钢；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6、台面内嵌12mm木板。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三角蒸笼架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1、规格：600*1700mm，尺寸误差范围（±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2、采用201不锈钢1.0mm不锈钢板制作；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3、全钢活动脚。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三层六盘电烤箱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1、规格：1450*1050*1720mm，尺寸误差范围（±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/功率：380v/19.8kw；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2、不锈钢机身；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3、温度范围：0`300℃；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4、上下温度独立可调加热</w:t>
                  </w:r>
                  <w:r>
                    <w:rPr>
                      <w:rFonts w:ascii="仿宋_GB2312" w:hAnsi="仿宋_GB2312" w:cs="仿宋_GB2312" w:eastAsia="仿宋_GB2312"/>
                      <w:sz w:val="18"/>
                      <w:color w:val="000000"/>
                    </w:rPr>
                    <w:t>。</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单门热风醒发柜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1、规格：500*700*1880mm，尺寸误差范围（±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/功率：220v/2.6kw；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2、不锈钢机身，热风循环，温湿双控；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3、温度范围：常温`110℃；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4、层数：16盘，自动进水，活动带刹车轮。</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3000*1300*995mm；尺寸误差范围（±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p>
                <w:p>
                  <w:pPr>
                    <w:pStyle w:val="null3"/>
                    <w:jc w:val="left"/>
                  </w:pP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w:t>
                  </w:r>
                  <w:r>
                    <w:rPr>
                      <w:rFonts w:ascii="仿宋_GB2312" w:hAnsi="仿宋_GB2312" w:cs="仿宋_GB2312" w:eastAsia="仿宋_GB2312"/>
                      <w:sz w:val="18"/>
                      <w:color w:val="000000"/>
                    </w:rPr>
                    <w:t>或</w:t>
                  </w:r>
                  <w:r>
                    <w:rPr>
                      <w:rFonts w:ascii="仿宋_GB2312" w:hAnsi="仿宋_GB2312" w:cs="仿宋_GB2312" w:eastAsia="仿宋_GB2312"/>
                      <w:sz w:val="18"/>
                      <w:color w:val="000000"/>
                    </w:rPr>
                    <w:t>C</w:t>
                  </w:r>
                  <w:r>
                    <w:rPr>
                      <w:rFonts w:ascii="仿宋_GB2312" w:hAnsi="仿宋_GB2312" w:cs="仿宋_GB2312" w:eastAsia="仿宋_GB2312"/>
                      <w:sz w:val="18"/>
                      <w:color w:val="000000"/>
                    </w:rPr>
                    <w:t>N</w:t>
                  </w:r>
                  <w:r>
                    <w:rPr>
                      <w:rFonts w:ascii="仿宋_GB2312" w:hAnsi="仿宋_GB2312" w:cs="仿宋_GB2312" w:eastAsia="仿宋_GB2312"/>
                      <w:sz w:val="18"/>
                      <w:color w:val="000000"/>
                    </w:rPr>
                    <w:t>AS</w:t>
                  </w:r>
                  <w:r>
                    <w:rPr>
                      <w:rFonts w:ascii="仿宋_GB2312" w:hAnsi="仿宋_GB2312" w:cs="仿宋_GB2312" w:eastAsia="仿宋_GB2312"/>
                      <w:sz w:val="18"/>
                      <w:color w:val="000000"/>
                    </w:rPr>
                    <w:t>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w:t>
                  </w:r>
                  <w:r>
                    <w:rPr>
                      <w:rFonts w:ascii="仿宋_GB2312" w:hAnsi="仿宋_GB2312" w:cs="仿宋_GB2312" w:eastAsia="仿宋_GB2312"/>
                      <w:sz w:val="18"/>
                      <w:color w:val="000000"/>
                    </w:rPr>
                    <w:t>CMA或CNAS</w:t>
                  </w:r>
                  <w:r>
                    <w:rPr>
                      <w:rFonts w:ascii="仿宋_GB2312" w:hAnsi="仿宋_GB2312" w:cs="仿宋_GB2312" w:eastAsia="仿宋_GB2312"/>
                      <w:sz w:val="18"/>
                      <w:color w:val="000000"/>
                    </w:rPr>
                    <w:t>标识的检测报告扫描件</w:t>
                  </w:r>
                  <w:r>
                    <w:rPr>
                      <w:rFonts w:ascii="仿宋_GB2312" w:hAnsi="仿宋_GB2312" w:cs="仿宋_GB2312" w:eastAsia="仿宋_GB2312"/>
                      <w:sz w:val="18"/>
                      <w:color w:val="000000"/>
                    </w:rPr>
                    <w:t>。</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大单星泡洗池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1、规格：1200*800*850*150mm，尺寸误差范围（±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3、星盆斗≥980*500*280用1.0mm不锈钢；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高压花洒</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1、高：高1000mm，配长度6”(150mm)墙支架；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2、外加龙头，出水管标准长度12”(305mm)。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洁碟台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1、规格：600*800*850+150mm，尺寸误差范围（±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3、层板管采用1.2mm不锈钢；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6、台面内嵌12mm木板。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不锈钢排气罩</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1、规格：1800*1100*600mm，尺寸误差范围（±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2、主面板用1.2mm不锈钢；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3、搭配油烟网。</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单眼残渣台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1、规格：700*700*800*150mm，尺寸误差范围（±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5、带收残孔，收残孔口径28cm。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高压洗涤龙头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1、规格：450*430*160mm，尺寸误差范围（±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碳钢主体，表面环氧树脂喷涂处理，固定支架钢板厚</w:t>
                  </w:r>
                  <w:r>
                    <w:rPr>
                      <w:rFonts w:ascii="仿宋_GB2312" w:hAnsi="仿宋_GB2312" w:cs="仿宋_GB2312" w:eastAsia="仿宋_GB2312"/>
                      <w:sz w:val="18"/>
                      <w:color w:val="000000"/>
                    </w:rPr>
                    <w:t>5mm。长度10.7m；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2、耐高温100摄氏度重工无痕三层液压钢丝管，外层为TPU复合橡胶，中层为编织防爆钢丝，内层为TPEE高性能聚酯材料；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3、极限耐压18mpa,0.1mpa测试水枪每分钟≥4.9L水流量，底座可多角度调节转盘位置；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4、H59铜制三通阀门，内含4道封阻卡扣和4道密封圈严防漏水，进水接口304#不锈钢G1/2外螺纹。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三星盆清泡池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1、规格：1800*700*800+150mm，尺寸误差范围（±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高温热风消毒柜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1、规格：1440*650*1940mm，尺寸误差范围（±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220V~50Hz；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2、功率：4240W 容量：900L；</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3、单门内外不锈钢，整体发泡热风循环系统，豪华欧式拉手，高档全不锈钢重力脚，专业不锈钢分餐盘层架，带调温功能。</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不锈钢储粉架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1、规格：1200*600*200mm，尺寸误差范围（±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2、四条立柱采用方50X50X1.0mm；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3、四层存放板采用1.0mm不锈钢；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4、底部加强筋加固处理。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不锈钢板式货架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1、规格：1200*500*1550mm，尺寸误差范围（±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2、四条立柱采用方通38X38X1.2mm；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3、四层存放架采用1.2mm平板面板；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4、采用不锈钢可调子弹脚。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风幕机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1、规格：1500*220*200mm，尺寸误差范围（±</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220v 210w；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2、材质：整机不锈钢+塑料外壳；</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厨房设备安装辅料</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1、含电接驳、给排水一米内接驳、安装辅料含燃气、给排水一米内接驳。</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厨房设备运输搬运</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1、送货到客户指定地点，含长途运输，短途运输，二次中转。</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厨房设备安装调试</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1、含厨房内所有设备的安装调试费及排烟管道安装作业等。</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燃气环保双头大锅炒炉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（电磁安全阀）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1、规格：2000×1150×800+400mm；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3、炉台面、水围厚1.5mm，炉身及炉背板厚1.2mm不锈钢板；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4、炉体骨架40×40×5mm的不锈角钢，炉膛结构为厚4mm的钢板；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7、每个炉头装有摇摆水龙，配 Ф800mm生铁大锅；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自动脉冲电子点火，电磁安全阀离子火焰监控，风气联动，熄火保护安全掣，一氧化碳排放量0.01%，热负荷：38kw×2。</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炉边拼台柜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3、其它部分均采用1.0mm厚的304#不锈钢板制作；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燃气环保单头单尾炒炉</w:t>
                  </w:r>
                  <w:r>
                    <w:br/>
                  </w:r>
                  <w:r>
                    <w:rPr>
                      <w:rFonts w:ascii="仿宋_GB2312" w:hAnsi="仿宋_GB2312" w:cs="仿宋_GB2312" w:eastAsia="仿宋_GB2312"/>
                      <w:sz w:val="19"/>
                    </w:rPr>
                    <w:t xml:space="preserve"> </w:t>
                  </w:r>
                  <w:r>
                    <w:rPr>
                      <w:rFonts w:ascii="仿宋_GB2312" w:hAnsi="仿宋_GB2312" w:cs="仿宋_GB2312" w:eastAsia="仿宋_GB2312"/>
                      <w:sz w:val="19"/>
                    </w:rPr>
                    <w:t>（电磁安全阀）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1、规格：1100×1150×800+400mm；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3、炉台面、水围厚1.5mm，炉身及炉背板厚1.2mm不锈钢板；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4、炉体骨架40×40×5mm的不锈角钢，炉膛结构为厚4mm的钢板；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                                                                                                                                              9、产品满足GB 30531-2014能效等级达到1级。需提供所投炊用燃气大锅灶的型号（双头额定热负荷：30kW×2）的能源效率检测报告扫描件扫描件作为证明材料（检验报告须带有CMA或CNAS标志）。</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10、所投炊用燃气大锅灶（额定热负荷：30kW）符合GB 35848-2024标准要求，需提供国家认可的检验机构出具符合上述标准及要求的检验报告扫描件作为证明材料（检验报告须带有CMA或CNAS标志）。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双门蒸饭柜体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1、规格：1150×850×1800mm；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3、柜体结构框架用1.2mm，盘托架用1.5mm，门、侧、底板用1.0mm不锈钢板材；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4、双层门板，门边用进口耐热硅胶密封，旋钮式门拉手；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5、底座结构用50×50方管，可调不锈钢重力脚。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燃气节能蒸汽机（配套上项）</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1、规格：640×520×900mm；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2、蒸汽蒸发量：120kg，有效容积≦29L，上汽时间：120-150秒；</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3、智能脉冲电子点火，风机电压/功率：220V/120W，蒸汽温度：100-110℃；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4、燃气耗气量：6m3/h，具有熄火、压力、缺水等多重保护装置。</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燃气节能雾化蒸煮器</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1、规格：700×720×1010mm；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2、风机电源67：220V/100W；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3、热负荷：20kw；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4、温度范围：30-100℃；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5、防护等级： IP24。                                                                                                                                                         6、燃气蒸汽发生器（额定热负荷为60kW）符合GB35848-2024标准要求，需提供国家认可的检验机构出具符合上述标准及要求的检验报告扫描件作为证明材料（检验报告须带有CMA或CNAS标志）。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炉头拼台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1、规格：400×1150×800mm；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3、其它部分均采用1.0mm厚的304#不锈钢板制作；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环保燃气双头矮汤炉</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1、规格：1200×750×600/300mm；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3、炉台面用1.5mm，炉身及炉背板用1.2mm不锈钢板材；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4、炉体骨架40×40×5mm的角铁，炉膛结构4mm的钢板；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7、每个炉头装有摇摆水龙，配。800mm不锈钢锅；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自动脉冲电子点火，电磁安全阀离子火焰监控，风气联动，熄火保护安全掣，一氧化碳排放量0.01%，热负荷：38kw×2。                                                                                                                                    9、所投燃气平头炉（额定热负荷为30kW*2）符合GB 35848-2024标准要求，需提供国家认可的检验机构出具符合上述标准及要求的检验报告扫描件作为证明材料（检验报告须带有CMA或CNAS标志）。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不锈钢油烟罩</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1、规格：L×1250×550mm；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隔油滤网</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1、规格：500×600mm；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2、条形隔油滤网，0.6mm厚不锈钢板。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不锈钢封墙板</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1、规格：L×960×20mm；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2、1.0mm厚304#不锈钢板。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单通荷台柜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1、规格：1800×800×800mm；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3、台面采用1.2mm厚的不锈钢；柜侧、层板、底板、趟门外壳采用1.0mm厚的不锈钢；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4、台脚采用外径38mm,壁厚1.2mm的304＃不锈钢可调子弹脚；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5、加强筋采用1.0mm厚的304＃不锈钢机制件加固。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双星水池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1、规格：1560×700×800mm；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3、台面及星盆采用1.2mm厚的不锈钢，柜侧、底板采用1.0mm厚的不锈钢板；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4、台脚采用外径38mm,壁厚1.0mm的不锈钢管，配可调子弹脚；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5、加强筋用1.0mm厚304＃不锈钢机制件加固。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二门平台冷柜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1、规格：1800×760×800mm；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2、容积：410L；</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3、工作温度：-10℃ +10℃;电子式温控数显器，铜管蒸发器, 自动回归门，透明外膜；R134a冰种；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4、电压/功率：220V/261W；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座台双层架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1、规格：1800×350×700mm；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3、面板用1.2mm，加强撑用1.0mm不锈钢板材；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4、腿用38圆管。</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四层栅格货架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1、规格：1200×500×1550mm；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2、均采用食品级304#不锈钢材质；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3、层外框用25mm×25mm×1.0mm (±0.2mm）不锈钢方管，格栅用25mm×13mm×1.0mm (±0.2mm）不锈钢方管焊接，脚管采用外径38mm且壁厚1.0mm厚不锈钢圆管加可调节子弹脚。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高身四门冷柜（双温）</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1、规格：1220×730×1930mm；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2、全不锈钢板材内、外壳，环戊烷发泡剂整体发泡加厚发泡层，内箱底板采用圆弧拉伸，内置全铜管蒸发器盘管，压缩机；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3、数字显示电子温控器，铝合金一体铸造门拉手，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4、冷藏温度-5℃~10℃ , 冷冻温度-18℃~-6℃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5、4寸活动脚轮，输入电压/功率：220V/547W；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节能步进式开水器配底座</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1、规格：460×400×900mm；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2、电压/功率：380V/9KW，容量：50L，额定产开水量：95L/h；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3、全304#不锈钢材料制造；</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4、自动机械延时进水控制，保障使用100%开水；</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5、整体灌注聚氨酯发泡保温,高频不锈钢连接件焊接；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6、全自动控制，缺水断电，防干烧保护系统。</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高压洗地龙头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1、低碳钢材喷涂开放式；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2、黑色纹面钢丝编织管，耐压10mpa，管长10m；拉伸止回定位功能。</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紫外线杀菌灯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1、玻壳外径：25mm,长度L=1200mm,</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功率：</w:t>
                  </w:r>
                  <w:r>
                    <w:rPr>
                      <w:rFonts w:ascii="仿宋_GB2312" w:hAnsi="仿宋_GB2312" w:cs="仿宋_GB2312" w:eastAsia="仿宋_GB2312"/>
                      <w:sz w:val="19"/>
                      <w:color w:val="000000"/>
                    </w:rPr>
                    <w:t>30W；</w:t>
                  </w:r>
                  <w:r>
                    <w:br/>
                  </w:r>
                  <w:r>
                    <w:rPr>
                      <w:rFonts w:ascii="仿宋_GB2312" w:hAnsi="仿宋_GB2312" w:cs="仿宋_GB2312" w:eastAsia="仿宋_GB2312"/>
                      <w:sz w:val="19"/>
                      <w:color w:val="000000"/>
                    </w:rPr>
                    <w:t>3</w:t>
                  </w:r>
                  <w:r>
                    <w:rPr>
                      <w:rFonts w:ascii="仿宋_GB2312" w:hAnsi="仿宋_GB2312" w:cs="仿宋_GB2312" w:eastAsia="仿宋_GB2312"/>
                      <w:sz w:val="19"/>
                      <w:color w:val="000000"/>
                    </w:rPr>
                    <w:t>、本品需符合</w:t>
                  </w:r>
                  <w:r>
                    <w:rPr>
                      <w:rFonts w:ascii="仿宋_GB2312" w:hAnsi="仿宋_GB2312" w:cs="仿宋_GB2312" w:eastAsia="仿宋_GB2312"/>
                      <w:sz w:val="19"/>
                      <w:color w:val="000000"/>
                    </w:rPr>
                    <w:t>GB/T 19258《紫外线杀菌灯》国家标准。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盏</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挂墙洗手星盆</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1、规格：600×500×300mm；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2、台面采用1.2mm厚的304#磨砂不锈钢板；配下水器。</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风幕机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1、规格：1500×170×192mm；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2、贯流式强力送风可在室内外之间形成一道隐形的风幕墙，隔开室内外空气的同时，并可将灰尘，飞虫等阻挡于室外；</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2560m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4、电压/功率：220V/182W。</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六格更衣柜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1、规格：900×500×1800mm；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2、柜身采用1.2mm厚的304#磨砂不锈钢板；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3、柜内层板、底板等其它部分均为1.0mm厚的304#磨砂不锈钢板；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4、脚管采用外径51mm，壁厚1.0mm的304#不锈钢圆管加可调节子弹脚。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双层砧板工作台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挂墙刀具消毒箱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1、规格：500×700×200mm；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2、红外线发热管温度为125℃；</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3、利用热量的穿透性，可杀灭餐具上的细菌。</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三星盆水池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3、台面及星盆采用1.2mm厚的不锈钢，柜侧、底板采用1.0mm厚的不锈钢板；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4、台脚采用外径38mm,壁厚1.0mm的不锈钢管，配可调子弹脚，加强筋用1.0mm厚304＃不锈钢机制件加固。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1、规格：1350×350mm；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单孔残渣回收柜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3、面板采用1.2mm不锈钢板；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4、门板、后板、采用厚1.0mm不锈钢板。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异性双层工作台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1、规格：2000×700×800+150mm；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双层砧板工作台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双星砧板台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1、规格：1600×700×800+150mm；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3、台面及星盆采用1.2mm厚的不锈钢，底板采用1.0mm厚的不锈钢板；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4、台脚采用外径38mm,壁厚1.0mm的不锈钢管，配可调子弹脚，加强筋用1.0mm厚304＃不锈钢机制件加固。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1、规格：1400×350mm；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单星砧板台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3、台面及星盆采用1.2mm厚的不锈钢，底板采用1.0mm厚的不锈钢板；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4、台脚采用外径38mm,壁厚1.0mm的不锈钢管，配可调子弹脚，加强筋用1.0mm厚304＃不锈钢机制件加固。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挂墙洗手星盆</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1、规格：1200×500×300mm；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3、配下水器。</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单星盆水池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1、规格：700×800×800+150mm；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3、星斗尺寸500mm×500mm，采用1.2mm厚的304#不锈钢板机制冲压；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 (±0.2mm）的304#不锈钢管加可调节子弹脚。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不锈钢面案板台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1、规格：1800×800×800mm；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2、台面采用100mm厚松木板基底,1.2mm厚不锈板包面；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3、板台三面加100mm高的围板；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4、不锈钢框架台脚采用38mm×38mm×1.5mm (±0.2mm）的304#不锈钢矩管焊接，连可调节高度子弹脚。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搅拌机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1、规格：≧565x445x725mm；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9"/>
                      <w:color w:val="000000"/>
                    </w:rPr>
                    <w:t>料桶容积：</w:t>
                  </w:r>
                  <w:r>
                    <w:rPr>
                      <w:rFonts w:ascii="仿宋_GB2312" w:hAnsi="仿宋_GB2312" w:cs="仿宋_GB2312" w:eastAsia="仿宋_GB2312"/>
                      <w:sz w:val="19"/>
                      <w:color w:val="000000"/>
                    </w:rPr>
                    <w:t>20L；额定电压：380V/50Hz，电机功率：0.75KW；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2、搅拌转速：40/80/156RPG（公转），120/240/468RPG（ 自转）；</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3、钩(面团)：</w:t>
                  </w:r>
                  <w:r>
                    <w:rPr>
                      <w:rFonts w:ascii="仿宋_GB2312" w:hAnsi="仿宋_GB2312" w:cs="仿宋_GB2312" w:eastAsia="仿宋_GB2312"/>
                      <w:sz w:val="19"/>
                      <w:color w:val="000000"/>
                    </w:rPr>
                    <w:t>约</w:t>
                  </w:r>
                  <w:r>
                    <w:rPr>
                      <w:rFonts w:ascii="仿宋_GB2312" w:hAnsi="仿宋_GB2312" w:cs="仿宋_GB2312" w:eastAsia="仿宋_GB2312"/>
                      <w:sz w:val="19"/>
                      <w:color w:val="000000"/>
                    </w:rPr>
                    <w:t>3.7KG,球(蛋汁)：</w:t>
                  </w:r>
                  <w:r>
                    <w:rPr>
                      <w:rFonts w:ascii="仿宋_GB2312" w:hAnsi="仿宋_GB2312" w:cs="仿宋_GB2312" w:eastAsia="仿宋_GB2312"/>
                      <w:sz w:val="19"/>
                      <w:color w:val="000000"/>
                    </w:rPr>
                    <w:t>约</w:t>
                  </w:r>
                  <w:r>
                    <w:rPr>
                      <w:rFonts w:ascii="仿宋_GB2312" w:hAnsi="仿宋_GB2312" w:cs="仿宋_GB2312" w:eastAsia="仿宋_GB2312"/>
                      <w:sz w:val="19"/>
                      <w:color w:val="000000"/>
                    </w:rPr>
                    <w:t>4.5KG,扇 (馅料)：</w:t>
                  </w:r>
                  <w:r>
                    <w:rPr>
                      <w:rFonts w:ascii="仿宋_GB2312" w:hAnsi="仿宋_GB2312" w:cs="仿宋_GB2312" w:eastAsia="仿宋_GB2312"/>
                      <w:sz w:val="19"/>
                      <w:color w:val="000000"/>
                    </w:rPr>
                    <w:t>约</w:t>
                  </w:r>
                  <w:r>
                    <w:rPr>
                      <w:rFonts w:ascii="仿宋_GB2312" w:hAnsi="仿宋_GB2312" w:cs="仿宋_GB2312" w:eastAsia="仿宋_GB2312"/>
                      <w:sz w:val="19"/>
                      <w:color w:val="000000"/>
                    </w:rPr>
                    <w:t>4.5KG,重量：</w:t>
                  </w:r>
                  <w:r>
                    <w:rPr>
                      <w:rFonts w:ascii="仿宋_GB2312" w:hAnsi="仿宋_GB2312" w:cs="仿宋_GB2312" w:eastAsia="仿宋_GB2312"/>
                      <w:sz w:val="18"/>
                      <w:color w:val="000000"/>
                    </w:rPr>
                    <w:t>≥</w:t>
                  </w:r>
                  <w:r>
                    <w:rPr>
                      <w:rFonts w:ascii="仿宋_GB2312" w:hAnsi="仿宋_GB2312" w:cs="仿宋_GB2312" w:eastAsia="仿宋_GB2312"/>
                      <w:sz w:val="19"/>
                      <w:color w:val="000000"/>
                    </w:rPr>
                    <w:t>150KG；配置配置齿轮,机械式旋钮,渐进式微动开关支架,快接式搅拌器,摇杆式桶升结构,旋压式固定把手。                                                                                                                                     4、 产品电器安全应符合产品电器安全应符合GB4706.1-2005、GB4706.38-2008标准要求。需提供国家认可的检验机构出具符合上述标准及要求的检验报告扫描件作为证明材料（检验报告须带有CMA或CNAS标志）。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压面机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1、规格：≧480x415x960mm；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9"/>
                      <w:color w:val="000000"/>
                    </w:rPr>
                    <w:t>额定电压：</w:t>
                  </w:r>
                  <w:r>
                    <w:rPr>
                      <w:rFonts w:ascii="仿宋_GB2312" w:hAnsi="仿宋_GB2312" w:cs="仿宋_GB2312" w:eastAsia="仿宋_GB2312"/>
                      <w:sz w:val="19"/>
                      <w:color w:val="000000"/>
                    </w:rPr>
                    <w:t>220V，电机功率：1.1KW；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2、压面厚度：1～25mm，压面宽度：280mm；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3、压轴转速:110R/MIN,防水等级: IPX1或以上；弱点控制,压面辊特殊处理,单相增加变频器,链条传动,高速系列。                                                                                                                4、 产品电器安全应符合   GB 4806.9-2016《食品安全国家标准 食品接触用金属材料及制品》;( 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双速双动和面机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1、规格：≧800x435x805mm；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2、料桶容积：35L,最大和面量：12kg；</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3、额定电压：380V/50Hz，功率：0.8/1.1KW；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4、搅钩转速(快)：260RPM，搅钩转速(慢)：130RPM，桶转速：13RPM，安全网：304#不锈钢，定时功能,不锈钢护网,加重搅钩,带传动设计,防过载,加装电源开关,不锈钢面桶。                                                                                                                              5、 产品电器安全应符合   GB4706.1-2005  GB4706.38-2008标准要求( 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醒</w:t>
                  </w:r>
                  <w:r>
                    <w:rPr>
                      <w:rFonts w:ascii="仿宋_GB2312" w:hAnsi="仿宋_GB2312" w:cs="仿宋_GB2312" w:eastAsia="仿宋_GB2312"/>
                      <w:sz w:val="19"/>
                      <w:color w:val="000000"/>
                    </w:rPr>
                    <w:t>/烤一体炉</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1、规格：1225x920x1900mm；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9"/>
                      <w:color w:val="000000"/>
                    </w:rPr>
                    <w:t>电压</w:t>
                  </w:r>
                  <w:r>
                    <w:rPr>
                      <w:rFonts w:ascii="仿宋_GB2312" w:hAnsi="仿宋_GB2312" w:cs="仿宋_GB2312" w:eastAsia="仿宋_GB2312"/>
                      <w:sz w:val="19"/>
                      <w:color w:val="000000"/>
                    </w:rPr>
                    <w:t>/功率：380V/15.6kw；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2、外壳及箱体不锈钢制作，箱体净重：</w:t>
                  </w:r>
                  <w:r>
                    <w:rPr>
                      <w:rFonts w:ascii="仿宋_GB2312" w:hAnsi="仿宋_GB2312" w:cs="仿宋_GB2312" w:eastAsia="仿宋_GB2312"/>
                      <w:sz w:val="19"/>
                      <w:color w:val="000000"/>
                    </w:rPr>
                    <w:t>约</w:t>
                  </w:r>
                  <w:r>
                    <w:rPr>
                      <w:rFonts w:ascii="仿宋_GB2312" w:hAnsi="仿宋_GB2312" w:cs="仿宋_GB2312" w:eastAsia="仿宋_GB2312"/>
                      <w:sz w:val="19"/>
                      <w:color w:val="000000"/>
                    </w:rPr>
                    <w:t>255KG，使用温度：0～380℃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 双玻璃可视窗，微电脑控制面版，底架加厚，配有电子式智能超温模块，后排烟夹层设计防止箱内温度快速抽走。远外红外线辐射管为大热元件，底火、面火单独控制。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油网烟罩</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1、规格：1500×1050×500mm；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2、采用304#不锈钢；厚度：板料1.2mm,烟网0.8mm；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3、排烟罩四边设有污油凝结槽并设活动载油器,采用百叶式隔油网。</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活动饼架车</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1、规格：620×760×1130mm；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3、侧板、柜内层板等其它部分均采用1.0mm的304#磨砂不锈钢板；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4、脚管采用外径51mm,壁厚1.0mm的304#不锈钢管加可调节子弹脚。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单孔残渣回收柜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2、采用304#不锈钢板；面板采用1.2mm不锈钢板；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3、门板、后板、采用厚1.0mm不锈钢板。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大单星盆浸泡池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1、规格：1200×760×800+150mm；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3、星斗等其它部分均采用1.0mm的304#不锈钢板制作；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5、脚管采用38mm×38mm×1.0mm的 (±0.2mm）304#不锈钢管加可调节子弹脚。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双通保洁柜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1、规格：1500×600×1800mm；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2、柜身采用1.2mm厚的304#磨砂不锈钢板；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3、柜内层板、底板等其它部分均采用1.0mm的304#磨砂不锈钢板，纱网柜柜门加装不锈钢纱网；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4、脚管采用外径51mm,壁厚1.0mm的304#不锈钢管加可调节子弹脚。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四层栅格层架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1、规格：1500×500×1550mm；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2、均采用食品级304#不锈钢材质；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3、层外框用25mm×25mm×1.0mm (±0.2mm）不锈钢方管，格栅用25mm×13mm×1.0mm (±0.2mm）不锈钢方管焊接，脚管采用外径38mm且壁厚1.0mm的不锈钢圆管加可调节子弹脚。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风幕机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1、规格：900×170×192mm；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2、贯流式强力送风可在室内外之间形成一道隐形的风幕墙，隔开室内外空气的同时，并可将灰尘，飞虫等阻挡于室外；</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w:t>
                  </w:r>
                  <w:r>
                    <w:rPr>
                      <w:rFonts w:ascii="仿宋_GB2312" w:hAnsi="仿宋_GB2312" w:cs="仿宋_GB2312" w:eastAsia="仿宋_GB2312"/>
                      <w:sz w:val="19"/>
                      <w:color w:val="000000"/>
                    </w:rPr>
                    <w:t>≧</w:t>
                  </w:r>
                  <w:r>
                    <w:rPr>
                      <w:rFonts w:ascii="仿宋_GB2312" w:hAnsi="仿宋_GB2312" w:cs="仿宋_GB2312" w:eastAsia="仿宋_GB2312"/>
                      <w:sz w:val="19"/>
                      <w:color w:val="000000"/>
                    </w:rPr>
                    <w:t>1390m3/h；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4、电压/功率：220V/106W。</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洗碗水槽</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1、规格：1500×600×800+150mm；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3、台面采用1.2mm不锈钢板；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4、横通采用25mm×25mm×1.0mm (±0.2mm）不锈钢方管；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5、立管采用38mm×38mm×1.2mm (±0.2mm）不锈钢圆管；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6、去水采用角位高筒去水器,配可调节不锈钢子弹脚。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拖把池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1、规格：1000×600×600mm；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3、星斗等其它部分均采用1.0mm厚304#不锈钢板制作；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 (±0.2mm）的304#不锈钢管加可调节子弹脚。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灭蝇灯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1、双光管8W*2,粘捕灭蚊，壁挂式。</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双温给水龙头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1.4寸双孔双温龙头底座，配升降一体螺旋式阀芯一字手柄；</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2.8寸平颈管；开孔尺寸：22mm孔间距102mm。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单冷感应龙头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 xml:space="preserve">1.黄铜铸造主体，表面抛光镀铬处理；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2.座台式安装，开孔尺寸25mm；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3.红外感应距离25cm，感应距离可调,交流/直流通用。</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绞切肉机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1、规格：705×465×780mm；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2、不锈钢刀片、卫生耐用；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3、电压/功率：220V/0.75KW；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4、生产能力：300kg/h。</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静音风柜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1、规格：965×1286×912mm</w:t>
                  </w:r>
                  <w:r>
                    <w:rPr>
                      <w:rFonts w:ascii="仿宋_GB2312" w:hAnsi="仿宋_GB2312" w:cs="仿宋_GB2312" w:eastAsia="仿宋_GB2312"/>
                      <w:sz w:val="19"/>
                      <w:color w:val="000000"/>
                    </w:rPr>
                    <w:t>;</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2、风轮规格：直径为20寸；</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3、电压/功率：380V/7.5kw；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4、风量：21500m3/h，风压：520Pa；转速：</w:t>
                  </w:r>
                  <w:r>
                    <w:rPr>
                      <w:rFonts w:ascii="仿宋_GB2312" w:hAnsi="仿宋_GB2312" w:cs="仿宋_GB2312" w:eastAsia="仿宋_GB2312"/>
                      <w:sz w:val="19"/>
                      <w:color w:val="000000"/>
                    </w:rPr>
                    <w:t>≧</w:t>
                  </w:r>
                  <w:r>
                    <w:rPr>
                      <w:rFonts w:ascii="仿宋_GB2312" w:hAnsi="仿宋_GB2312" w:cs="仿宋_GB2312" w:eastAsia="仿宋_GB2312"/>
                      <w:sz w:val="19"/>
                      <w:color w:val="000000"/>
                    </w:rPr>
                    <w:t>811r/min。</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风柜支架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1、8#槽钢、规格：40mm×40mm；</w:t>
                  </w:r>
                  <w:r>
                    <w:br/>
                  </w:r>
                  <w:r>
                    <w:rPr>
                      <w:rFonts w:ascii="仿宋_GB2312" w:hAnsi="仿宋_GB2312" w:cs="仿宋_GB2312" w:eastAsia="仿宋_GB2312"/>
                      <w:sz w:val="19"/>
                      <w:color w:val="000000"/>
                    </w:rPr>
                    <w:t>2、镀锌角钢焊接。</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弹簧阻尼减震器</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1、承重范围：120～160kg。</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油烟净化器</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1、规格：650×1104×1717mm；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2、功率：220V/1697W；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3、处理风量：25000m3/h；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4、进出风口：788x1509mm；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5、圆筒蜂巢电场，智能数字电源，预过滤网/多孔均风网，净化效率。</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净化器支架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1、规格：30mm×30mm、40mm×40mm；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2、镀锌角钢。</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1、规格：500mm×600mm；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1、规格：500*600/500*600/800*500mm；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1、规格：800*500mm；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 ° 弯头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1、规格：800*500mm；</w:t>
                  </w:r>
                  <w:r>
                    <w:br/>
                  </w:r>
                  <w:r>
                    <w:rPr>
                      <w:rFonts w:ascii="仿宋_GB2312" w:hAnsi="仿宋_GB2312" w:cs="仿宋_GB2312" w:eastAsia="仿宋_GB2312"/>
                      <w:sz w:val="19"/>
                      <w:color w:val="000000"/>
                    </w:rPr>
                    <w:t>2、材质： δ 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90°弯头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150℃防火阀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1、规格：800mm×500mm；符合国标GB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150℃防火阀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1、规格：320mm×250mm；符合国标GB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镀锌板排烟管变头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1、规格：800mm×500/788×1509mm；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1、规格：788×1509mm；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镀锌板排烟管变头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1、规格：788×1509mm/1005×810mm；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w:t>
                  </w:r>
                  <w:r>
                    <w:rPr>
                      <w:rFonts w:ascii="仿宋_GB2312" w:hAnsi="仿宋_GB2312" w:cs="仿宋_GB2312" w:eastAsia="仿宋_GB2312"/>
                      <w:sz w:val="19"/>
                      <w:color w:val="000000"/>
                    </w:rPr>
                    <w:t>45°出风口加防虫网</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1、规格：630×550mm；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1、配管道，30mm×30mm、40mm×40mm镀锌角钢、外径10mm螺纹吊杆。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软连接</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1、配风机；材质：防火帆布。</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风机启动电箱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1、控制380V/11KW排烟风柜1台，油烟净化器1台，380V/4kw送风风柜1台，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电流过载保护，电气元件。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风机电线电路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1、配排烟风柜及送风风柜控制电线电路，含线管等配件。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超静音风柜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1、规格：760×965×710mm；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2、风轮规格：直径为15寸；</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3、电压/功率：380V/3kw；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4、风量：12730m3/h，风压：332Pa；转速：668r/min。</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1、规格：500×400mm；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百叶进风口</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1、规格：800×650mm；</w:t>
                  </w:r>
                  <w:r>
                    <w:br/>
                  </w:r>
                  <w:r>
                    <w:rPr>
                      <w:rFonts w:ascii="仿宋_GB2312" w:hAnsi="仿宋_GB2312" w:cs="仿宋_GB2312" w:eastAsia="仿宋_GB2312"/>
                      <w:sz w:val="19"/>
                      <w:color w:val="000000"/>
                    </w:rPr>
                    <w:t>2、材质：采用1.5mm厚铝合金。</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1、规格：500*400/400*400/300*200mm；</w:t>
                  </w:r>
                  <w:r>
                    <w:br/>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1、规格：300×200mm；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1、规格：400*400/400*400/400*300mm；</w:t>
                  </w:r>
                  <w:r>
                    <w:br/>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1、规格：400*400/400*300/400*300mm；</w:t>
                  </w:r>
                  <w:r>
                    <w:br/>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不锈钢牛眼风口</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1、不锈钢万向调节。</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17</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1、规格：500mm×400mm；符合国标GB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1、规格：400mm×320mm；符合国标GB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1、配管道；30mm×30mm、40mm×40mm镀锌角钢、外径10mm螺纹吊杆。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防爆通风风机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1、规格：760×965×710mm；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2、电压/功率：380V/1.5kw；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w:t>
                  </w:r>
                  <w:r>
                    <w:rPr>
                      <w:rFonts w:ascii="仿宋_GB2312" w:hAnsi="仿宋_GB2312" w:cs="仿宋_GB2312" w:eastAsia="仿宋_GB2312"/>
                      <w:sz w:val="19"/>
                      <w:color w:val="000000"/>
                    </w:rPr>
                    <w:t>≧</w:t>
                  </w:r>
                  <w:r>
                    <w:rPr>
                      <w:rFonts w:ascii="仿宋_GB2312" w:hAnsi="仿宋_GB2312" w:cs="仿宋_GB2312" w:eastAsia="仿宋_GB2312"/>
                      <w:sz w:val="19"/>
                      <w:color w:val="000000"/>
                    </w:rPr>
                    <w:t>2675m3/h，风压：150Pa;转速：1400r/min。</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风机固定支架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1、30mm×30mm、外径10mm螺纹吊杆。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90°弯头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1、规格：400×320mm；</w:t>
                  </w:r>
                  <w:r>
                    <w:br/>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镀锌板通风管道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1、规格：400×250mm；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单层铝合金风口</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1、规格：250×150mm；材质：1.5mm厚铝合金。</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1、规格：400×320mm；符合国标GB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1、规格：400×250mm；符合国标GB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1、规格：400×200mm；符合国标GB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1、配管道；30mm×30mm、外径10mm螺纹吊杆。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风机启动电箱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1、控制380V/1.5KW机械通风风柜1台，与报警系统联动，电流过载保护，电气元件。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风机电线电路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1、配机械通风风柜控制电线电路及连接到报警系统的联动信号线路，含线管等配件。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餐具消毒柜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1、规格：161*570*425</w:t>
                  </w:r>
                  <w:r>
                    <w:rPr>
                      <w:rFonts w:ascii="仿宋_GB2312" w:hAnsi="仿宋_GB2312" w:cs="仿宋_GB2312" w:eastAsia="仿宋_GB2312"/>
                      <w:sz w:val="18"/>
                      <w:color w:val="000000"/>
                    </w:rPr>
                    <w:t>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20m</w:t>
                  </w:r>
                  <w:r>
                    <w:rPr>
                      <w:rFonts w:ascii="仿宋_GB2312" w:hAnsi="仿宋_GB2312" w:cs="仿宋_GB2312" w:eastAsia="仿宋_GB2312"/>
                      <w:sz w:val="18"/>
                      <w:color w:val="000000"/>
                    </w:rPr>
                    <w:t>m）220V；</w:t>
                  </w:r>
                  <w:r>
                    <w:br/>
                  </w:r>
                  <w:r>
                    <w:rPr>
                      <w:rFonts w:ascii="仿宋_GB2312" w:hAnsi="仿宋_GB2312" w:cs="仿宋_GB2312" w:eastAsia="仿宋_GB2312"/>
                      <w:sz w:val="18"/>
                      <w:color w:val="000000"/>
                    </w:rPr>
                    <w:t>2、双门【紫外线臭氧+中温烘干】触屏。</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2、本包段的核心产品为“序号15（</w:t>
            </w:r>
            <w:r>
              <w:rPr>
                <w:rFonts w:ascii="仿宋_GB2312" w:hAnsi="仿宋_GB2312" w:cs="仿宋_GB2312" w:eastAsia="仿宋_GB2312"/>
                <w:sz w:val="21"/>
                <w:color w:val="000000"/>
              </w:rPr>
              <w:t>电磁双头大炒炉</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13"/>
              <w:gridCol w:w="273"/>
              <w:gridCol w:w="2177"/>
              <w:gridCol w:w="341"/>
              <w:gridCol w:w="170"/>
            </w:tblGrid>
            <w:tr>
              <w:tc>
                <w:tcPr>
                  <w:tcW w:type="dxa" w:w="21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2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217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3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1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主音箱</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1.单元组成:低音 1×12" (156磁Φ65mm)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2.单元组成:高音 1×1.34" (Φ34mm)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3.频率响应(-1dB) 70-18000Hz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4.频率响应(-3dB) 50-20000Hz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5.覆盖角度(-6dB) 120度(H)×60度(V)</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6.灵敏度(1W/1m) 98dB/1W1米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7.连续声压级 121dB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8.峰值声压级 127dB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9.标准阻抗 8Ω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10.输入功率 350W(额定)/700W（连续)/1400W（峰值）</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11.具有极高灵敏度，二路分频，分频器经过专业扬声器测试系统调校、检测、音质清晰自然；（提供国家认可的第三方检测机构出具的有效检测报告扫描件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12.箱体采用多层复合夹板,水性环保喷涂制作，高质量单元配置，中纤维密度板构造，多种吊挂点，操作简易快捷；（提供国家认可的第三方检测机构出具的有效检测报告扫描件 ）</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环绕补声音箱</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1.单元组成:低音 1×12" (156磁Φ65mm)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2.单元组成:高音 1×1.34" (Φ34mm)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3.频率响应(-1dB) 70-18000Hz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4.频率响应(-3dB) 50-20000Hz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5.覆盖角度(-6dB) 120度(H)×60度(V)</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6.灵敏度(1W/1m) 98dB/1W1米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7.连续声压级 121dB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8.峰值声压级 127dB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9.标准阻抗 8Ω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10.输入功率 350W(额定)/700W（连续)/1400W（峰值）</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11.具有极高灵敏度，二路分频，分频器经过专业扬声器测试系统调校、检测、音质清晰自然；（提供国家认可的第三方检测机构出具的有效检测报告扫描件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12.箱体采用多层复合夹板,水性环保喷涂制作，高质量单元配置，中纤维密度板构造，多种吊挂点，操作简易快捷；（提供国家认可的第三方检测机构出具的有效检测报告扫描件 ）</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主扩音箱功放</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≥1路网口，远程控制开关，7路电源通道输出，每路延时开启和关闭时间可自由设定（通道延时0~999S），≥1路LCD屏幕电压动态显示，日期、时间、通道显示  ≥1路232中控端口，远程控制音量大小，每路电源单独开关，每台设备自带设备编码ID检测和设置，可实现远程集中控制，每台设备自带设备编码ID检测和设置；≥1路LOCK锁定按钮，防止人为误操作，轻触开机，长按3秒关机（提供设备实物图，加盖制造商公章佐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1.额定输出功率：8Ω立体声800W×2</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2.额定输出功率：4Ω立体声1300W×2</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3.额定桥接输出功率：8Ω桥接2600W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4.电源要求：AC220V (可以定制AC110V)电压范围AC190v-250v 50/60HZ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5.结构：2U金属机箱设计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6.通道数：2CH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7.谐波失真（1kHz,8ohms) ：&lt;0.1% 频率响应：20Hz-20kHz:  +/-1dB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8.信噪比：≥100dB（A计权）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9.阻尼系数:（≥300@8ohms）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10.转换速率:25V/US；输入阻抗：平衡20K 非平衡10K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11.通道隔离度：60dB@8ohms 1Khz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12.输出级：Class-H；LED指示灯：电源/信号/失真/削波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13.输入连接器：平衡卡侬公母座，输出连接器：SPEAKON保护功能：过热，过载，短路，直流输出保护，软起动，冲击限幅 ，带接地通断开关</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环绕补声音箱功放</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≥1路网口，远程控制开关，7路电源通道输出，每路延时开启和关闭时间可自由设定（通道延时0~999S），≥1路LCD屏幕电压动态显示，日期、时间、通道显示                                               ≥1路232中控端口，远程控制音量大小，每路电源单独开关，每台设备自带设备编码ID检测和设置，可实现远程集中控制，每台设备自带设备编码ID检测和设置；≥1路LOCK锁定按钮，防止人为误操作，轻触开机，长按3秒关机（提供设备实物图，加盖制造商公章佐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1.额定输出功率：8Ω立体声800W×2；额定输出功率：4Ω立体声1300W×2</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2</w:t>
                  </w:r>
                  <w:r>
                    <w:rPr>
                      <w:rFonts w:ascii="仿宋_GB2312" w:hAnsi="仿宋_GB2312" w:cs="仿宋_GB2312" w:eastAsia="仿宋_GB2312"/>
                      <w:sz w:val="19"/>
                      <w:color w:val="000000"/>
                    </w:rPr>
                    <w:t xml:space="preserve">.额定桥接输出功率：8Ω桥接2600W             </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3</w:t>
                  </w:r>
                  <w:r>
                    <w:rPr>
                      <w:rFonts w:ascii="仿宋_GB2312" w:hAnsi="仿宋_GB2312" w:cs="仿宋_GB2312" w:eastAsia="仿宋_GB2312"/>
                      <w:sz w:val="19"/>
                      <w:color w:val="000000"/>
                    </w:rPr>
                    <w:t>.电源要求：AC220V (可以定制AC110V)电压范围AC190v-250v 50/60HZ</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4</w:t>
                  </w:r>
                  <w:r>
                    <w:rPr>
                      <w:rFonts w:ascii="仿宋_GB2312" w:hAnsi="仿宋_GB2312" w:cs="仿宋_GB2312" w:eastAsia="仿宋_GB2312"/>
                      <w:sz w:val="19"/>
                      <w:color w:val="000000"/>
                    </w:rPr>
                    <w:t>.结构：2U金属机箱设计</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5</w:t>
                  </w:r>
                  <w:r>
                    <w:rPr>
                      <w:rFonts w:ascii="仿宋_GB2312" w:hAnsi="仿宋_GB2312" w:cs="仿宋_GB2312" w:eastAsia="仿宋_GB2312"/>
                      <w:sz w:val="19"/>
                      <w:color w:val="000000"/>
                    </w:rPr>
                    <w:t xml:space="preserve">.通道数：2CH             </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6</w:t>
                  </w:r>
                  <w:r>
                    <w:rPr>
                      <w:rFonts w:ascii="仿宋_GB2312" w:hAnsi="仿宋_GB2312" w:cs="仿宋_GB2312" w:eastAsia="仿宋_GB2312"/>
                      <w:sz w:val="19"/>
                      <w:color w:val="000000"/>
                    </w:rPr>
                    <w:t>.谐波失真（1kHz,8ohms) ：&lt;0.1%</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7</w:t>
                  </w:r>
                  <w:r>
                    <w:rPr>
                      <w:rFonts w:ascii="仿宋_GB2312" w:hAnsi="仿宋_GB2312" w:cs="仿宋_GB2312" w:eastAsia="仿宋_GB2312"/>
                      <w:sz w:val="19"/>
                      <w:color w:val="000000"/>
                    </w:rPr>
                    <w:t>.频率响应：20Hz-20kHz:  +/-1dB</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8</w:t>
                  </w:r>
                  <w:r>
                    <w:rPr>
                      <w:rFonts w:ascii="仿宋_GB2312" w:hAnsi="仿宋_GB2312" w:cs="仿宋_GB2312" w:eastAsia="仿宋_GB2312"/>
                      <w:sz w:val="19"/>
                      <w:color w:val="000000"/>
                    </w:rPr>
                    <w:t>.信噪比：≥100dB（A计权）</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9</w:t>
                  </w:r>
                  <w:r>
                    <w:rPr>
                      <w:rFonts w:ascii="仿宋_GB2312" w:hAnsi="仿宋_GB2312" w:cs="仿宋_GB2312" w:eastAsia="仿宋_GB2312"/>
                      <w:sz w:val="19"/>
                      <w:color w:val="000000"/>
                    </w:rPr>
                    <w:t xml:space="preserve">.阻尼系数:（≥300@8ohms）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0</w:t>
                  </w:r>
                  <w:r>
                    <w:rPr>
                      <w:rFonts w:ascii="仿宋_GB2312" w:hAnsi="仿宋_GB2312" w:cs="仿宋_GB2312" w:eastAsia="仿宋_GB2312"/>
                      <w:sz w:val="19"/>
                      <w:color w:val="000000"/>
                    </w:rPr>
                    <w:t xml:space="preserve">.转换速率:25V/US；输入阻抗：平衡20K 非平衡10K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1</w:t>
                  </w:r>
                  <w:r>
                    <w:rPr>
                      <w:rFonts w:ascii="仿宋_GB2312" w:hAnsi="仿宋_GB2312" w:cs="仿宋_GB2312" w:eastAsia="仿宋_GB2312"/>
                      <w:sz w:val="19"/>
                      <w:color w:val="000000"/>
                    </w:rPr>
                    <w:t>.通道隔离度：60dB@8ohms 1Khz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2</w:t>
                  </w:r>
                  <w:r>
                    <w:rPr>
                      <w:rFonts w:ascii="仿宋_GB2312" w:hAnsi="仿宋_GB2312" w:cs="仿宋_GB2312" w:eastAsia="仿宋_GB2312"/>
                      <w:sz w:val="19"/>
                      <w:color w:val="000000"/>
                    </w:rPr>
                    <w:t>.输出级：Class-H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3</w:t>
                  </w:r>
                  <w:r>
                    <w:rPr>
                      <w:rFonts w:ascii="仿宋_GB2312" w:hAnsi="仿宋_GB2312" w:cs="仿宋_GB2312" w:eastAsia="仿宋_GB2312"/>
                      <w:sz w:val="19"/>
                      <w:color w:val="000000"/>
                    </w:rPr>
                    <w:t>.LED指示灯：电源/信号/失真/削波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4</w:t>
                  </w:r>
                  <w:r>
                    <w:rPr>
                      <w:rFonts w:ascii="仿宋_GB2312" w:hAnsi="仿宋_GB2312" w:cs="仿宋_GB2312" w:eastAsia="仿宋_GB2312"/>
                      <w:sz w:val="19"/>
                      <w:color w:val="000000"/>
                    </w:rPr>
                    <w:t>.输入连接器：平衡卡侬公母座 输出连接器：SPEAKON</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15.</w:t>
                  </w:r>
                  <w:r>
                    <w:rPr>
                      <w:rFonts w:ascii="仿宋_GB2312" w:hAnsi="仿宋_GB2312" w:cs="仿宋_GB2312" w:eastAsia="仿宋_GB2312"/>
                      <w:sz w:val="19"/>
                      <w:color w:val="000000"/>
                    </w:rPr>
                    <w:t>保护功能：过热，过载，短路，直流输出保护，软起动，冲击限幅</w:t>
                  </w:r>
                  <w:r>
                    <w:rPr>
                      <w:rFonts w:ascii="仿宋_GB2312" w:hAnsi="仿宋_GB2312" w:cs="仿宋_GB2312" w:eastAsia="仿宋_GB2312"/>
                      <w:sz w:val="19"/>
                      <w:color w:val="000000"/>
                    </w:rPr>
                    <w:t>，带接地通断开关</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音箱处理器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1.设备选用32/64-bit高精度浮点专业音频DSP为数据处理核心；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2.内置24-bit AD/DA发烧皇冠级转换芯片；母带录音级别的96KHz高采样率，使声音完美还原。；</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3.可灵活选用2进4出.2进6出.2进8出.3进6出.4进6出.4进8出多种分频模式，高.低通分频点均可达20Hz-20KHz。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4.直接用面板的功能键和拔轮进行功能设置或是连接电脑通过PC控制软件来控制，均十分方便.直观和简洁；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5.提供USB2.0.USB3.0和RS485连接电脑或中控设备通过RS485接口可最多连接250台机器和超过1600米的距离外用PC控制软件来控制，操作简捷方便；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6.单机可存储30种用户程序；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7.可通过面板的SYSTEM按键来设定密码锁定面板控制功能，以防止闲杂人员的操作破坏机器的工作状态；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8.每个输入和输出均有6段独立的参量均衡，调节增益范围可达±20dB，同时输出通道的均衡还可选择Lo-shelf和Hi-shelf两种斜坡方式；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9.2×24 LCD蓝色背光显示功能设置，5段LED显示输入/输出的精确数字电平表.哑音及编辑状态；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10.每个输入和输出均有延时和相位控制及哑音设置，延时最长可达1000ms，延时单位可选择毫秒(ms).米(m).英尺(ft)三种；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11.输出通道还可控制增益.压限及选择输入通道信号，并能将某通道的所有参数复制到另外一个通道并能进行联动控制；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12.通过USB接口或RS485接口连接中控来控制矩阵和通道的哑音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13.分功能锁定，实现数据保密(选配)，输入通道可调噪声门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14.可通过外置UTWR1盒与电脑进行连接,可实现互联网远程控制,通过WIFI连接电脑(选配)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15.输入阻抗：平衡20KΩ；输出阻抗：平衡100Ω                                                                                                                                                                                             16.共模拟制比：&gt;70dB(1KHz)                                                                                                                                                                                     17.输入范围：≤+25dBu                                                                                                                                                                                             18.频率相应：20Hz-20KHz(±0.5dB)                                                                                                                                                                                        19.信噪比：&gt;104dB@1KHz 0dBu                                                                                                                                                                                                                                                                                                                                                                                     20.失真度：﹤0.001% OUTPUT=0dBu/1KHz                                                                                                                                                                             21.信道分离度：&gt;104dB（1KHz）                                                                                                                                                                                 22.功耗：≤42.4W；电源:AC110V/220V  50/60Hz                                                                                                                                                                                            23.产品尺寸（W×D×H）:482mm×198mm×44mm；净重：</w:t>
                  </w:r>
                  <w:r>
                    <w:rPr>
                      <w:rFonts w:ascii="仿宋_GB2312" w:hAnsi="仿宋_GB2312" w:cs="仿宋_GB2312" w:eastAsia="仿宋_GB2312"/>
                      <w:sz w:val="19"/>
                      <w:color w:val="000000"/>
                    </w:rPr>
                    <w:t>约</w:t>
                  </w:r>
                  <w:r>
                    <w:rPr>
                      <w:rFonts w:ascii="仿宋_GB2312" w:hAnsi="仿宋_GB2312" w:cs="仿宋_GB2312" w:eastAsia="仿宋_GB2312"/>
                      <w:sz w:val="19"/>
                      <w:color w:val="000000"/>
                    </w:rPr>
                    <w:t>3.6KG</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调音台</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1.便携式12路输入；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2.2个编组设有独立输出端，使连接更灵活；</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3.内置16种DSP效果；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4.单独+48v幻象电源开关；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5.MP3大屏播放器；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6.高品质USB音乐播放器；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7.支持无线蓝牙接收；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8.内置48V幻象电源供电、每个通道带独立开关、主输出9段立体声图示均衡器；（提供国家认可的第三方检测机构出具的有效检测报告扫描件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9.总谐波失真度：≤0.02%@0dB1KHz、频率响应：20Hz~20kHz±0.5dB、通道串音：＜-75dB@1kHz、话筒MIC输入≥-60dB、Line线路输入≥-40dB；（提供国家认可的第三方检测机构出具的有效检测报告扫描件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10.60mm长寿命高分析推子；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11.尺寸L×W×H(长宽高)：440×415×120（mm）；净重重量： </w:t>
                  </w:r>
                  <w:r>
                    <w:rPr>
                      <w:rFonts w:ascii="仿宋_GB2312" w:hAnsi="仿宋_GB2312" w:cs="仿宋_GB2312" w:eastAsia="仿宋_GB2312"/>
                      <w:sz w:val="19"/>
                      <w:color w:val="000000"/>
                    </w:rPr>
                    <w:t>约</w:t>
                  </w:r>
                  <w:r>
                    <w:rPr>
                      <w:rFonts w:ascii="仿宋_GB2312" w:hAnsi="仿宋_GB2312" w:cs="仿宋_GB2312" w:eastAsia="仿宋_GB2312"/>
                      <w:sz w:val="19"/>
                      <w:color w:val="000000"/>
                    </w:rPr>
                    <w:t>5.4KG。</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反馈抑制器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1.用于音频扩声系统，有效提高拾音器拾音距离20-50CM（根据扩声系统环境而定）；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2.设备具有≥1.77寸屏显示频谱，≥2路48V幻象供电MIC/线路输入，≥1路MIC/线路输出，≥1路高.中.低反馈切换按键，≥1路旁通.反馈切换按键，≥1路校准按键；</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3.采用第三代数字反馈消除器，32位浮点DSP，有效处理话筒啸叫问题；（提供国家认可的第三方检测机构出具的有效检测报告扫描件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4.保证信号频谱不改变，增益提升6-12dB，频响更宽，音质高保真；</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5.采用快速自动FFT算法，一键旁通，傻瓜式操作，无需任何调节；</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6.具有强信号自动压限功能，当有强信号输入时，输出信号被自动限制到采样输出电平；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7.内置自动摄像跟踪功能，轻松实现视频会议，支持场景预设功能；断电自动保护记忆功能，防止电流过大，延长设备使用寿命；（提供国家认可的第三方检测机构出具的有效检测报告扫描件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8.采样率 (fs) 32 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9.频率响应125 Hz - 15 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10.失真&lt; 0.1 %（1 kHz 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11.信噪比&gt; 90 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12.信号延迟&lt; 11 毫秒；2路MIC，1路line输入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13.电压230/115 VAC，±10%，50/60 Hz；最大功耗50 VA</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无线手持话筒</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1.两通道接收信号,每通道有100个信道可选；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2.每通道有单独电子音量调节大少；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3.具有锁屏功能，通过功能组键操作；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4.具有一键搜频功能，可通过智能搜索没有干扰频率；</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支持控制电源时序器开关，1路灯光控制口，1路会议灯牌控制，1路LED屏控制，2路RS-232控制音量与视频切换，2组语音反馈监听，1路线路输入；（提供功能界面截图及设备实物图，并出具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6.支持连接高清摄像机实现自动摄像跟踪功能，轻松实现视频会议，支持多套叠机、多个话筒同时使用。（提供国家认可的第三方检测机构出具的有效检测报告扫描件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7.LCD屏显示工作信道、工作频点、接收信号、音频信号；</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8.接收机背面设置2条橡胶接收天线，增强接收的信号，外观大方得体；</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9.背面设有2个平衡输出和1个混合非平衡输出，适合连接各种外置设备；</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10.优质麦管，拾音距离强，高保真单指向性电容咪芯，声音还原、清晰度高、噪音小；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11.话筒耗电量为80mA，使用1.5V电池（2粒）供电，可连续使用6小时以上；</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12.咪头配有红色灯环指示会议咪管工作状态；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13.振荡方式. 锁相环频率合成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14.频率范围：UHF 640-690MHz；频率稳定性：±0.001%</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15.调制方式：FM；信噪比：&gt;60dB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16.失真度:&lt;0.5%@1KHz；灵敏度：1.2/UV @S/N=12dB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17.电源供应：DC:12V～17V</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无线会议话筒</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1.四通道可同时进行 AFS 自动搜频操作，具有IR红外线自动对频功能,一键自动对频锁定。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2.四通道音量独立可调. 提供4+1音频输出.四通道音频输出独立可控。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3.发射器电池电量实时监控. 发射器中会议/手持/领夹可以混搭使用。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4.背光式LED显示屏指示了RF和AF信号强度，电池状态，分集通道指示(A/B)，频率，频率组/频道等工作状态。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5.采用4通道相同的工作频率,发射器之间可以随时互换,增强了操作的灵活性。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6.专业演出级别的相位锁定电路,配合杂讯锁定静噪控制与数码导频技术, 当发射器关闭时，导频控制将AF信号静音以抑制噪声，同时将对应的接收机静音，保证了对干忧信号的有效阻隔。</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7.话筒单元可自由配置手持式.桌面式.领夹式.头戴式。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8.频率范围：UHF640-690MHZ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9.调制方式：FM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10.可调范围：50MHz；信道数目：200；动态范围：100dB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11.音频响应：40Hz-20KHz(±3dB)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12.综合信噪比:&gt;105 dB；综合失真 ≤0.5%</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13.工作温度：-10℃ -+40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14.最大输出电平+10dBV；供电：两节AA电池 2 AA batteries；使用时间：80mW时大于6个小时</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数码管电源时序器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1.8路万用插座继电器受控与2路万用插座直接输出；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2.内含微控制器，保证从1路到8路顺序开机和从8路到1路逆序关机；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3.具备一路空气开关，显示屏实时显示电压；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4.单个通道最大负载功率2200W，所有通道负载总功率达6000W；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5.当远程控制有效时同时控制后板ALARM（报警）端口导通—起到级联控制ALARM（报警）功能；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6.外接一路RS232接口控制，可外接中控或其他控制设备发送代码控制，2路叠机级联接口；</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7.短路过流保护断路器配置：断路器零，火线控制，过流保护,（63A短路保护)；</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8.支持多台设备级联控制，级联状态可自动检测及设置；（提供国家认可的第三方检测机构出具的有效检测报告扫描件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9.可实现远程集中控制，每台设备自带设备编码 ID 检测和设置。（提供国家认可的第三方检测机构出具的有效检测报告扫描件 ）</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32U立式机柜</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1.主要材料：采用1.2mm冷轧钢板，黑色柜体，白色透明钢化玻璃门；</w:t>
                  </w:r>
                  <w:r>
                    <w:br/>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2.尺寸(W×D×H)：600MM×600MM×1600MM。</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音箱线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1.品名：金银100支音箱线；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2.长度：100米；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3.导体：金炼铜；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4.屏蔽：金银铝箔；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5.芯线规格：0.39㎡*2；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6.线型尺寸：Ф3.0*6.0mm。</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卷</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卡侬公对卡侬母信号线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1、卡侬公.卡侬母音频信号连接电缆</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吊挂安装配件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1.最大承受80Kg/对。</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PVC线管及配件、小五金</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1.20PVC线管、直接、卡扣、胶水、螺丝、胶布、扎带等。</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施工综合布线、安装及系统集成调试</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1.包含布线套管端接、标签、安装设备、调试培训。</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室内全彩</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产品规格：PH2.5；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2.像素点间距:≤2.5mm；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3.像素密度≥160000点/㎡；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4.模组尺寸：320mm×160mm；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5.模组分辨率≥128*64；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6.箱体平整度≤0.05；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7.支持单点亮度矫正，单点颜色矫正；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8.白平衡亮度(nit) ≥800;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9.色温(k) 介于 2000～15000；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10.水平/垂直视角 ≥160°；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11.亮度均匀性≥98.3%，色度均匀性介于±0.003 Cx,Cy内；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12.对比度≥8000:1；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13.最佳视距(m)为1.5m-3m之间；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14.刷新率≥3840HZ；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15.换帧频率为60HZ；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16.灰度等级为灰度(bit) 14～16；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17.模组驱动方式为恒流驱动；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18.使用寿命≥200000小时。                                                                                                                                                                                     </w:t>
                  </w:r>
                  <w:r>
                    <w:rPr>
                      <w:rFonts w:ascii="仿宋_GB2312" w:hAnsi="仿宋_GB2312" w:cs="仿宋_GB2312" w:eastAsia="仿宋_GB2312"/>
                      <w:sz w:val="19"/>
                    </w:rPr>
                    <w:t xml:space="preserve">    </w:t>
                  </w:r>
                  <w:r>
                    <w:rPr>
                      <w:rFonts w:ascii="仿宋_GB2312" w:hAnsi="仿宋_GB2312" w:cs="仿宋_GB2312" w:eastAsia="仿宋_GB2312"/>
                      <w:sz w:val="18"/>
                      <w:color w:val="000000"/>
                    </w:rPr>
                    <w:t>19、★提供中国节能产品认证证书扫描件。</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开关电源</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1.输入电压：176VAC-264VAC；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2.额定输入电压：200VAC-240VAC；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3.输入频率：47 Hz-63Hz；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4.输入电流：2.5A；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5.冷启动冲击电流：50A；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6.效率：86%；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7.空载功耗：5W；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8.额定输出电压：V1:+4.5Vdc；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9.额定输出电流范围：0～40.0A。</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接收卡</w:t>
                  </w:r>
                </w:p>
              </w:tc>
              <w:tc>
                <w:tcPr>
                  <w:tcW w:type="dxa" w:w="217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1.单卡最大带载分辨率 512×384@60Hz，最多支持32组并行数据；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2.无需转接板，单卡自带HUB75接口，更加稳定；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3.支持亮度校正，对每个灯点的亮度进行校正，有效消除亮度差异，使整屏的亮度达到高度一致；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4.快速亮暗线调节在调试软件上进行快速亮暗线调节，快速解决因箱体及模组拼接造成的显示屏亮暗线，调节过程中即时生效，简单易用；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5.配合支持3D功能的独立主控，在软件或独立主控的操作面板上开启3D功能，并设置3D参数，使画面显示3D效果；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Mapping功能开启，每个箱体上会显示数字，清楚告诉您当前箱体是哪个网口下的哪张接收卡，直观的看到显示屏连接状况。从此让箱体排查变得轻松简单，快速定位问题箱体，再也无需再爬上爬下，根据走线更改连屏文件即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7.可以监测自身的温度和电压，无需其他外设，在软件上可以查看接收卡的温度和电压；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8.检测发送设备与接收卡间或接收卡与接收卡间的网络通讯质量，记录错误包数，协助排除网络通讯隐患；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9.支持5pin液晶模块，用于显示接收卡的温度、电压、单次运行时间和总运行时间；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10.支持回读接收卡的固件程序并保存到本地；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11.支持画面90度倍数旋转；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12.RGB独立Gamma调节技术增加调节维度，通过对“红Gamma”、“绿Gamma”、“蓝Gamma”分别进行调节，有效控制显示屏低灰不均匀、白平衡漂移等问题，使画面更加真实，提高色彩调节的灵活性。</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专业主控</w:t>
                  </w:r>
                </w:p>
              </w:tc>
              <w:tc>
                <w:tcPr>
                  <w:tcW w:type="dxa" w:w="217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1.单画面；带载260万、横向最大3840、纵向最大1920；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2.U盘脱机播放、输入:1xUSB、1xVGA、1xDVI、1xHDMI、CVBS、1xAudio；</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3.输出:4x网口， 1xAudio；支持一键缩放。</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控制电脑</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 xml:space="preserve">1.CPU： </w:t>
                  </w:r>
                  <w:r>
                    <w:rPr>
                      <w:rFonts w:ascii="仿宋_GB2312" w:hAnsi="仿宋_GB2312" w:cs="仿宋_GB2312" w:eastAsia="仿宋_GB2312"/>
                      <w:sz w:val="18"/>
                      <w:color w:val="000000"/>
                    </w:rPr>
                    <w:t>性能</w:t>
                  </w:r>
                  <w:r>
                    <w:rPr>
                      <w:rFonts w:ascii="仿宋_GB2312" w:hAnsi="仿宋_GB2312" w:cs="仿宋_GB2312" w:eastAsia="仿宋_GB2312"/>
                      <w:sz w:val="18"/>
                      <w:color w:val="000000"/>
                    </w:rPr>
                    <w:t>优于</w:t>
                  </w:r>
                  <w:r>
                    <w:rPr>
                      <w:rFonts w:ascii="仿宋_GB2312" w:hAnsi="仿宋_GB2312" w:cs="仿宋_GB2312" w:eastAsia="仿宋_GB2312"/>
                      <w:sz w:val="18"/>
                      <w:color w:val="000000"/>
                    </w:rPr>
                    <w:t>或</w:t>
                  </w:r>
                  <w:r>
                    <w:rPr>
                      <w:rFonts w:ascii="仿宋_GB2312" w:hAnsi="仿宋_GB2312" w:cs="仿宋_GB2312" w:eastAsia="仿宋_GB2312"/>
                      <w:sz w:val="18"/>
                      <w:color w:val="000000"/>
                    </w:rPr>
                    <w:t>等于</w:t>
                  </w:r>
                  <w:r>
                    <w:rPr>
                      <w:rFonts w:ascii="仿宋_GB2312" w:hAnsi="仿宋_GB2312" w:cs="仿宋_GB2312" w:eastAsia="仿宋_GB2312"/>
                      <w:sz w:val="18"/>
                      <w:color w:val="000000"/>
                    </w:rPr>
                    <w:t>Intel i5-12400 核心数量6，主频2.5GHz；</w:t>
                  </w:r>
                </w:p>
                <w:p>
                  <w:pPr>
                    <w:pStyle w:val="null3"/>
                    <w:jc w:val="left"/>
                  </w:pPr>
                  <w:r>
                    <w:rPr>
                      <w:rFonts w:ascii="仿宋_GB2312" w:hAnsi="仿宋_GB2312" w:cs="仿宋_GB2312" w:eastAsia="仿宋_GB2312"/>
                      <w:sz w:val="18"/>
                      <w:color w:val="000000"/>
                    </w:rPr>
                    <w:t>2.内存：≥8GDDR4 3200MHz 内存，提供双内存槽位；</w:t>
                  </w:r>
                </w:p>
                <w:p>
                  <w:pPr>
                    <w:pStyle w:val="null3"/>
                    <w:jc w:val="left"/>
                  </w:pPr>
                  <w:r>
                    <w:rPr>
                      <w:rFonts w:ascii="仿宋_GB2312" w:hAnsi="仿宋_GB2312" w:cs="仿宋_GB2312" w:eastAsia="仿宋_GB2312"/>
                      <w:sz w:val="18"/>
                      <w:color w:val="000000"/>
                    </w:rPr>
                    <w:t>3.显卡：2G独立显卡；</w:t>
                  </w:r>
                </w:p>
                <w:p>
                  <w:pPr>
                    <w:pStyle w:val="null3"/>
                    <w:jc w:val="left"/>
                  </w:pPr>
                  <w:r>
                    <w:rPr>
                      <w:rFonts w:ascii="仿宋_GB2312" w:hAnsi="仿宋_GB2312" w:cs="仿宋_GB2312" w:eastAsia="仿宋_GB2312"/>
                      <w:sz w:val="18"/>
                      <w:color w:val="000000"/>
                    </w:rPr>
                    <w:t>4.硬盘：≥512G固态硬盘；；</w:t>
                  </w:r>
                </w:p>
                <w:p>
                  <w:pPr>
                    <w:pStyle w:val="null3"/>
                    <w:jc w:val="left"/>
                  </w:pPr>
                  <w:r>
                    <w:rPr>
                      <w:rFonts w:ascii="仿宋_GB2312" w:hAnsi="仿宋_GB2312" w:cs="仿宋_GB2312" w:eastAsia="仿宋_GB2312"/>
                      <w:sz w:val="18"/>
                      <w:color w:val="000000"/>
                    </w:rPr>
                    <w:t>5.显示器：≥21寸显示器；与主机同一品牌；</w:t>
                  </w:r>
                </w:p>
                <w:p>
                  <w:pPr>
                    <w:pStyle w:val="null3"/>
                    <w:jc w:val="left"/>
                  </w:pPr>
                  <w:r>
                    <w:rPr>
                      <w:rFonts w:ascii="仿宋_GB2312" w:hAnsi="仿宋_GB2312" w:cs="仿宋_GB2312" w:eastAsia="仿宋_GB2312"/>
                      <w:sz w:val="18"/>
                      <w:color w:val="000000"/>
                    </w:rPr>
                    <w:t>6.键盘、鼠标：原厂防水键盘、抗菌鼠标；</w:t>
                  </w:r>
                </w:p>
                <w:p>
                  <w:pPr>
                    <w:pStyle w:val="null3"/>
                    <w:jc w:val="left"/>
                  </w:pPr>
                  <w:r>
                    <w:rPr>
                      <w:rFonts w:ascii="仿宋_GB2312" w:hAnsi="仿宋_GB2312" w:cs="仿宋_GB2312" w:eastAsia="仿宋_GB2312"/>
                      <w:sz w:val="18"/>
                      <w:color w:val="000000"/>
                    </w:rPr>
                    <w:t>7.电源：≤180W 节能电源；</w:t>
                  </w:r>
                </w:p>
                <w:p>
                  <w:pPr>
                    <w:pStyle w:val="null3"/>
                    <w:jc w:val="left"/>
                  </w:pPr>
                  <w:r>
                    <w:rPr>
                      <w:rFonts w:ascii="仿宋_GB2312" w:hAnsi="仿宋_GB2312" w:cs="仿宋_GB2312" w:eastAsia="仿宋_GB2312"/>
                      <w:sz w:val="18"/>
                      <w:color w:val="000000"/>
                    </w:rPr>
                    <w:t>8.操作系统：预装Windows 11正版操作系统；</w:t>
                  </w:r>
                </w:p>
                <w:p>
                  <w:pPr>
                    <w:pStyle w:val="null3"/>
                    <w:jc w:val="left"/>
                  </w:pPr>
                  <w:r>
                    <w:rPr>
                      <w:rFonts w:ascii="仿宋_GB2312" w:hAnsi="仿宋_GB2312" w:cs="仿宋_GB2312" w:eastAsia="仿宋_GB2312"/>
                      <w:sz w:val="18"/>
                      <w:color w:val="000000"/>
                    </w:rPr>
                    <w:t>★9.提供中国节能产品认证证书复印件。</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屏体供电线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1.5*2.5平方国标纯铜。</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配电箱</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1.包含总空开、回路空开、漏电空开、开关箱。</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通讯网线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1.六类网线。</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备品备件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1.备用模组4张；电源2台；接收卡2张；线材一套。</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屏体框架结构</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1.黑色铝合金型材边框;宽5.86米*高2.66米。</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31.2</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辅料</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1.钢架固定件、玻璃胶、线管等。</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安装调试</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1.包含布线套管端接、标签、安装设备、调试培训。</w:t>
                  </w:r>
                </w:p>
              </w:tc>
              <w:tc>
                <w:tcPr>
                  <w:tcW w:type="dxa" w:w="341"/>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31.2</w:t>
                  </w:r>
                </w:p>
              </w:tc>
              <w:tc>
                <w:tcPr>
                  <w:tcW w:type="dxa" w:w="170"/>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4K会议显示屏(会议室）</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1.屏幕显示尺寸75寸，液晶显示屏幕采用A规液晶面板。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2.整机采用直下式LED背光；显示比例16:9；分辨率≥3840*2160，响应时间≤10ms，频率60Hz，可视角度≥178</w:t>
                  </w:r>
                  <w:r>
                    <w:rPr>
                      <w:rFonts w:ascii="仿宋_GB2312" w:hAnsi="仿宋_GB2312" w:cs="仿宋_GB2312" w:eastAsia="仿宋_GB2312"/>
                      <w:sz w:val="18"/>
                      <w:color w:val="000000"/>
                    </w:rPr>
                    <w:t>°</w:t>
                  </w:r>
                  <w:r>
                    <w:rPr>
                      <w:rFonts w:ascii="仿宋_GB2312" w:hAnsi="仿宋_GB2312" w:cs="仿宋_GB2312" w:eastAsia="仿宋_GB2312"/>
                      <w:sz w:val="18"/>
                      <w:color w:val="000000"/>
                    </w:rPr>
                    <w:t>，色彩度</w:t>
                  </w:r>
                  <w:r>
                    <w:rPr>
                      <w:rFonts w:ascii="仿宋_GB2312" w:hAnsi="仿宋_GB2312" w:cs="仿宋_GB2312" w:eastAsia="仿宋_GB2312"/>
                      <w:sz w:val="18"/>
                      <w:color w:val="000000"/>
                    </w:rPr>
                    <w:t>1.07B。整机应内嵌信发系统，支持图片、视频、文字等内容预约发布，内置信息发布软件与整机为同一品牌。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3.为保证本项目需求和未来扩展需要，产品应至少包含以下信号接口：HDMI 2.0 IN≥3，USB2.0≥1，RJ45≥1，RS232≥1，SPDIF 输入接口≥1，AV IN≥1。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4.为保证运动画面清晰不拖影，整机应具有MEMC功能，并可设置高中低和关闭。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5.整机支持文件快传，手机、笔记本向本机无线传输文件，无需插入U盘。支持手机扫码编辑上传节目，支持视频、图片和音乐组合播放，支持节目编辑。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支持三种方式投屏方式，支持连接同一路由器投屏，支持手机笔记本等终端连接极智屏自带Wi-Fi热点投屏，也支持无线投屏发射器插入笔记本电脑一按投屏。支持4分屏投屏，手机和电脑支持混合投屏展示，最多支持四画面同屏展示。</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AP</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 802.11a/n/ac/ac wave2 协议标准；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2.支持 2.4GHz/5GHz 双频段同时工作；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 MU-MIMO，2 空间流，整机速率≥1.2Gbp 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4.内置天线；支持≥1 个千兆电口；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5.工作温度-10。C~50。C。</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AP</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 802.11a/n/ac/ac wave2 协议标准；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2.支持2.4GHz/5GHz 双频段同时工作；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3.支持MU-MIMO，单射频支持 4 条空间流；整机速率≥3Gbp s；整机支持三个射频；支持≥2 个千兆电口；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4.内置全向天线；工作温度-10</w:t>
                  </w:r>
                  <w:r>
                    <w:rPr>
                      <w:rFonts w:ascii="仿宋_GB2312" w:hAnsi="仿宋_GB2312" w:cs="仿宋_GB2312" w:eastAsia="仿宋_GB2312"/>
                      <w:sz w:val="18"/>
                      <w:color w:val="000000"/>
                    </w:rPr>
                    <w:t>°</w:t>
                  </w:r>
                  <w:r>
                    <w:rPr>
                      <w:rFonts w:ascii="仿宋_GB2312" w:hAnsi="仿宋_GB2312" w:cs="仿宋_GB2312" w:eastAsia="仿宋_GB2312"/>
                      <w:sz w:val="18"/>
                      <w:color w:val="000000"/>
                    </w:rPr>
                    <w:t>C</w:t>
                  </w:r>
                  <w:r>
                    <w:rPr>
                      <w:rFonts w:ascii="仿宋_GB2312" w:hAnsi="仿宋_GB2312" w:cs="仿宋_GB2312" w:eastAsia="仿宋_GB2312"/>
                      <w:sz w:val="18"/>
                      <w:color w:val="000000"/>
                    </w:rPr>
                    <w:t>~</w:t>
                  </w:r>
                  <w:r>
                    <w:rPr>
                      <w:rFonts w:ascii="仿宋_GB2312" w:hAnsi="仿宋_GB2312" w:cs="仿宋_GB2312" w:eastAsia="仿宋_GB2312"/>
                      <w:sz w:val="18"/>
                      <w:color w:val="000000"/>
                    </w:rPr>
                    <w:t>50</w:t>
                  </w:r>
                  <w:r>
                    <w:rPr>
                      <w:rFonts w:ascii="仿宋_GB2312" w:hAnsi="仿宋_GB2312" w:cs="仿宋_GB2312" w:eastAsia="仿宋_GB2312"/>
                      <w:sz w:val="18"/>
                      <w:color w:val="000000"/>
                    </w:rPr>
                    <w:t>°</w:t>
                  </w:r>
                  <w:r>
                    <w:rPr>
                      <w:rFonts w:ascii="仿宋_GB2312" w:hAnsi="仿宋_GB2312" w:cs="仿宋_GB2312" w:eastAsia="仿宋_GB2312"/>
                      <w:sz w:val="18"/>
                      <w:color w:val="000000"/>
                    </w:rPr>
                    <w:t>C。</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POE 交换机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1.交换容量≥336Gbp s；包转发率≥126Mpps；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2.10/100/1000Base-T 以太网端口≥24 个,千兆光口≥4个,支持PoE+,实配 370W POE 交流供电；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 IPv4 FIB表项≥4K，</w:t>
                  </w:r>
                  <w:r>
                    <w:rPr>
                      <w:rFonts w:ascii="仿宋_GB2312" w:hAnsi="仿宋_GB2312" w:cs="仿宋_GB2312" w:eastAsia="仿宋_GB2312"/>
                      <w:sz w:val="19"/>
                      <w:color w:val="000000"/>
                    </w:rPr>
                    <w:t>（提供国家认可的第三方检测机构出具的有效检测报告扫描件</w:t>
                  </w:r>
                  <w:r>
                    <w:rPr>
                      <w:rFonts w:ascii="仿宋_GB2312" w:hAnsi="仿宋_GB2312" w:cs="仿宋_GB2312" w:eastAsia="仿宋_GB2312"/>
                      <w:sz w:val="19"/>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4.支持 ARP 表项≥2K，提供权威第三方测试报告</w:t>
                  </w:r>
                  <w:r>
                    <w:rPr>
                      <w:rFonts w:ascii="仿宋_GB2312" w:hAnsi="仿宋_GB2312" w:cs="仿宋_GB2312" w:eastAsia="仿宋_GB2312"/>
                      <w:sz w:val="18"/>
                      <w:color w:val="000000"/>
                    </w:rPr>
                    <w:t>扫描件</w:t>
                  </w:r>
                  <w:r>
                    <w:rPr>
                      <w:rFonts w:ascii="仿宋_GB2312" w:hAnsi="仿宋_GB2312" w:cs="仿宋_GB2312" w:eastAsia="仿宋_GB2312"/>
                      <w:sz w:val="18"/>
                      <w:color w:val="000000"/>
                    </w:rPr>
                    <w:t>。</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1.交换容量≥750Gbp s；包转发率≥210Mpps；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2.10/100/1000Base-T 以太网端口≥24 个,万兆光口≥4个；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3.支持单子卡槽位；支持并实配2个模块化可插拔双电源；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4.支持 ARP 表项≥128K，提供权威第三方测试报告；</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5.支持 IPv4 路由表≥512K。</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出口防火墙</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1.千兆电口≥10，万兆光口≥2；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2.实配 SSL VPN 用户数 ≥100；吞吐量≥3Gbp s，最大并发连接数≥48 万，每秒新建连接数≥3 万,IPSec 吞吐量≥1.9Gbp s，SSL_VPN 吞吐量≥300Mbps,IPS 吞吐量≥1.4Gbp s,SSL 代理吞吐量≥290Mbps。</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网络私有云服务器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1.4u机架式    36*3.5盘位；</w:t>
                  </w:r>
                  <w:r>
                    <w:br/>
                  </w:r>
                  <w:r>
                    <w:rPr>
                      <w:rFonts w:ascii="仿宋_GB2312" w:hAnsi="仿宋_GB2312" w:cs="仿宋_GB2312" w:eastAsia="仿宋_GB2312"/>
                      <w:sz w:val="18"/>
                      <w:color w:val="000000"/>
                    </w:rPr>
                    <w:t>2.处理器：配置1颗c4215r 8C 3.2Ghz处理器,最大支持 2 个 英特尔至强 可扩展处理器；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3.内存：配置1* 32GB TruDDR4  RDIMM，最大支持24个 DIMM 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4.硬盘：配置 10块8T  7.2K  3.5  英寸硬盘；标配36个3.5英寸热插拔SAS/SATA硬盘背板插槽；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5.RAID：配置1张SR430 -1G  (LSI3108) SAS/SATA RAID卡-RAID0,1,5,10,-12Gb；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6.网卡：配置2个GE电口；配置2个万兆光口；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7.电源：配置2块1500W冗余电源；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8.其它配件：导轨。</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1.RVV3*2.5。</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1200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线槽，水晶头等。</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网络信息点</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1.校园网络信息点。</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1.超5类。</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1.42U 标准机柜。</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壁挂设备箱</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1.6U 标准壁柜机柜。</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厨房防油污筒机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"传感器类型：1/2.7英寸CMOS；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最大补光距离：80m（红外视频监控距离）30m（暖光视频监控距离）2m（暖光人脸检测距离）；补光灯：2颗（红外灯）;2颗（暖光灯）；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镜头类型：定焦；镜头焦距：3.6mm；镜头光圈：F2.0；视场角：水平：92°；垂直：48°；对角：109°；</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通用行为分析：物品遗留;物品搬移；周界防范：绊线入侵;区域入侵;快速移动（三项均支持人车分类及精准检测）;徘徊检测;人员聚集;停车检测；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人脸检测：支持人脸检测;支持跟踪;支持优选;支持抓拍;支持上报最优的人脸抓图;支持人脸增强,支持人脸曝光;支持人脸属性提取,支持6种属性8种表情:性别,年龄,眼镜,表情（愤怒,平静,高兴,悲伤,厌恶,惊讶,困惑,害怕）,口罩,胡子,支持人脸抠图区域可设:人脸, 单寸照,自定义;支持实时抓拍、优选抓拍、质量优先三种抓拍策略;支持人脸角度过滤功能;支持优选时长可设；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人数统计：支持绊线人数统计,支持区域内人数统计,支持排队管理功能；拌线人数统计可显示及输出日、月、年统计报表;支持4个绊线人数统计,4个区域内人数统计,4个排队管理功能；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支持人员着装检测，可根据检测到的口罩、帽子、衣服颜色属性进行不匹配报警，同时预览界面支持显示不匹配项；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稳定性试验:样机在正常工作条件下,连续工作168h,试验后样机应能正常工作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区域裁剪功能检验:可通过客户端软件或IE浏览器开启/关闭区域裁剪功能可在视频图像上裁剪出指定大小的区域,并在三码流上预览。裁剪后的预览视频图像分辨率可设置为:1920×1080、1280×960.1280×720、704×576640×480、320×240</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网络传输能力检验:样机与客户端之间用100m五类非屏蔽网线直接连接,每次在客户端连续发送1000个数据包,重复测试了次,每次丢包数应不大于3个</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感兴趣区域(ROI)设置检验:在IE浏览器下,具有感兴趣区域(ROI)设置选项,可设置8个感兴趣区域,6个图像质量等级</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老鼠检测：支持；垃圾桶未遮盖：支持；玩手机检测：支持；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智能编码：H.264:支持;H.265:支持；音频接口：支持；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报警事件：无SD卡;SD卡空间不足;SD卡出错;网络断开;IP冲突;非法访问;动态检测;视频遮挡;绊线入侵;区域入侵;快速移动;物品遗留;物品搬移;徘徊检测;人员聚集;停车检测;场景变更;音频异常侦测;外部报警;人脸检测;区域内人数统计;滞留报警;人数统计;安全异常;玩手机;垃圾桶未盖;传感器报警;老鼠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接入标准：ONVIF（Profile S &amp; Profile G &amp; Profile T）；CGI；GB/T28181（双国标）；GA/T1400；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预览最大用户数：20个（总带宽:64Ｍ）；最大Micro SD卡：512GB；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RS-485接口：1个（波特率范围：1200bps～115200bps）；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 模拟输出接口：1路（CVBS输出 BNC接口）；电源返送：支持DC12V电源返送，最大电流165mA，峰值电流700mA；供电方式：DC12V/PoE；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 防护等级：IP67"。</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筒机支架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1.外观颜色：白色；承重：1.0kg；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2.安装方式：壁装；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3.可选倾角：﹣80°–+60°；旋转角度：0°–360°；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4.执行标准：Q/DXJ 064-2018。</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108</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半球型网络摄像机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最大补光距离：50m（红外视频监控距离）20m（暖光视频监控距离）2m（暖光人脸检测距离）；补光灯：2颗（红外灯）;1颗（暖光灯）；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镜头类型：定焦；镜头焦距：2.8mm；镜头光圈：F1.6；视场角：水平：106°；垂直：56°；对角：127°；</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通用行为分析：物品遗留；物品搬移；热度图：支持；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周界防范：绊线入侵；区域入侵；快速移动（三项均支持人车分类及精准检测）；徘徊检测；人员聚集；停车检测；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脸检测：支持人脸检测；支持跟踪；支持优选；支持抓拍；支持上报最优的人脸抓图；支持人脸增强，支持人脸曝光；支持人脸属性提取，支持6种属性8种表情:性别，年龄，眼镜，表情（愤怒，平静，高兴，悲伤，厌恶，惊讶，困惑，害怕），口罩，胡子，支持人脸抠图区域可设:人脸，单寸照，自定义；支持实时抓拍、优选抓拍、质量优先三种抓拍策略；支持人脸角度过滤功能；支持优选时长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设备角落亮度均匀性（corners）≥85%，四边亮度均匀性（sides）≥90%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支持在web界面中设置车牌指定位号匹配规则,当检测到的号牌匹配该规则时,联动报警事件</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设备支持自动防闪烁功能,开启该功能后,可以消除闪烁条纹；设备支持一键诊断网络工况、运行工况;支持网络抓包、运行日志导出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车辆检测：支持机动车抓拍及报警联动，支持机动车号牌识别；13.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宽动态：120dB；走廊模式：90°/270°；内置MIC：支持，内置1个MIC；内置扬声器：支持；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SMD；视频遮挡；绊线入侵；区域入侵；快速移动；物品遗留；物品搬移；徘徊检测；人员聚集；停车检测；场景变更；音频异常侦测；电压检测；安全异常；人脸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T）；CGI；GB/T28181-2022（双国标）；GA/T1400；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预览最大用户数：20个（总带宽:80M）；最大Micro SD卡：512GB；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其他功能：灯光报警；声音报警；智能补光；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20.防护等级：IP67；IK10"。</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电梯轿厢摄像机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最低照度：0.01lux（彩色模式）；0.001lux（黑白模式）；0lux（补光灯开启）；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最大补光距离：10m（红外）；补光灯：1颗（红外灯）；1颗（暖光灯）；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镜头类型：定焦；镜头焦距：2.8mm；镜头光圈：F2.0；视场角：水平：98°；垂直：52°；对角：118°；</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电瓶车入梯：支持对电瓶车进入电梯行为的检测。当电梯内有电瓶车推入触发设定规则时，联动声光报警，实现事中震慑，并联动梯控系统阻止电梯关门，有效干预；支持一个光电式楼层传感器，可检测电梯所在楼层、运行方向和速度，支持电瓶车禁止入梯楼层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可通过监控画面显示电梯运行速度和运行方向,当速度超过设定阈值时可进行联动抓拍,报警上传和辅助输出,速度阈值可配置</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可通过IE浏览器配置电瓶车禁止入梯楼层,开启该功能后,当电瓶车在禁入楼层进入电梯时,将给出报警提示默认布控楼层为1楼及地下楼层,已经在楼上的电瓶车可以正常入梯下楼</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当设备检测到点电瓶车/自行车车身目标的50%以上比例进入监控画面时，可自动识别并触发报警信息</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支持内置语音播放,播放次数可设置为1~10次;可将白光设置为常亮和闪烁2种模式,闪烁频率、闪烁时长、闪烁周期可设</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智能编码：H.264：支持；H.265：支持；宽动态：支持；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自适应镜头校正（图像矫正）：支持；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内置MIC：支持，内置1个MIC；内置扬声器：支持，内置1个扬声器；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报警事件：无SD卡；SD卡空间不足；SD卡出错；网络断开；IP冲突；非法访问；动态检测；视频遮挡；场景变更；音频异常侦测；电压检测；外部报警；安全异常；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预览最大用户数：20个（总带宽：64M）；最大Micro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RS-485接口：1个（波特率范围：1200bps～115200bps）；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报警输入：1路（湿节点，支持直流3～5V电位，5mA电流）；报警输出：1路（干节点，支持直流最大60V电位，1A电流/交流最大125V电位，0.5A电流）；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电源返送：支持DC12V电源返送，最大电流165mA，峰值电流700mA；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供电方式：DC12V；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防腐蚀等级：普通防护"。</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电梯网桥</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"网桥网络接口：具备1个10/100/1000Mbps自协商以太网上行口(支持PoE输入)、1个10/100Mbps自协商以太网下行口（支持PoE输出）；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外置PoE电源模块网络接口：具备1个10/100/1000Mbps自协商以太网口(支持PoE输出)、1个10/100/1000Mbps自协商以太网口；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无线标准：IEEE 802.11 b/g/n、IEEE 802.11a/n/ac；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工作频率：2412～2472MHz、5.15～5.25GHz/5.735～5.835GHz；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管理Wi-Fi：支持，可通过连接管理Wi-Fi登录网桥web界面，调试运维更便捷；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最佳无线传输距离：≤1km；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整机最大无线传输速率：867Mbps；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无线方向角：30°；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传输模式：支持点对点、点对多点（建议最大1对8）两种传输模式；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满载功耗：30W；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工作温度：-30℃～+65℃；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防护等级：IP65；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供电方式：设备仅支持通过PoE供电，需通过网线连接到外置PoE电源模块（标配）进行供电；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14.安装支架：标配水平支架和俯仰支架（形态可参考产品高清图）、金属支架不标配。</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接入层交换机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"交换容量：256Gbps；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包转发率：60Mpps；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业务端口：具备16个</w:t>
                  </w:r>
                  <w:r>
                    <w:rPr>
                      <w:rFonts w:ascii="仿宋_GB2312" w:hAnsi="仿宋_GB2312" w:cs="仿宋_GB2312" w:eastAsia="仿宋_GB2312"/>
                      <w:sz w:val="18"/>
                      <w:color w:val="000000"/>
                    </w:rPr>
                    <w:t>；</w:t>
                  </w:r>
                  <w:r>
                    <w:rPr>
                      <w:rFonts w:ascii="仿宋_GB2312" w:hAnsi="仿宋_GB2312" w:cs="仿宋_GB2312" w:eastAsia="仿宋_GB2312"/>
                      <w:sz w:val="18"/>
                      <w:color w:val="000000"/>
                    </w:rPr>
                    <w:t>10/100/1000BASE-T电口(PoE)、2个10/100/1000BASE-T电口、2个1000BASE-X SFP端口；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环网协议：STP、RSTP；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MAC表项功能检查:支持MAC地址老化时间300s。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终端识别功能检查:支持在APP、管理平台查看接入的交换机下终端设备(摄像机、球机、存储设备)型号,进行统一运维管理</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POE功率管理功能检查:支持在APP、管理平台显示接入交换机的总功率、已使用功率、峰值功率;支持POE功能开启/关闭</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统一管理功能检查:支持在APP、管理平台中对接入的交换机、交换机下终端设备(摄像机、球机、存储设备)进行统一管理、监控、拓扑管理、告警等功能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VLAN功能：支持；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链路聚合：支持；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设备管理：WEB管理、APP管理；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供电方式：100–240VAC，47–63Hz，Max 4A；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空载功耗：≤6W；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满载功耗：≤265W；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PoE：Port 1-2≤90W，Port 3-16≤30W，总功率≤240W；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散热方式：内置风扇散热；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安装方式：桌面式、机架式安装；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工作湿度：5%～95%RH(无凝结)；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工作温度：-10℃～55℃。</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硬盘录像机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后智能分析：支持后智能人脸检测、人脸识别、周界防范、智能动检；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前智能分析：支持前智能人脸检测、人脸识别、视频结构化、周界防范、智能动检、立体行为分析、人像检测、人群分布、人数统计、热度图、车牌识别、车辆密度、物品监控、抛物检测、电瓶车入梯；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精准检索（摘要）性能：最大支持32路，每路1个事件/秒；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周界后智能性能（路数）：4路，每路绘制10规则线；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周界前智能性能（路数）：全通道（最大处理16个事件/秒）；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人脸检测后智能性能（1080P）(路数)：2路，单路同时最多检测12张人脸；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人脸识别后智能性能（1080P）(路数)：1. 前端人脸检测+后端人脸比对支持16路图片流，最多同时处理16张/秒人脸；2. 后端人脸检测+后端人脸比对支持2路视频流，最多同时处理12张/秒人脸；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人脸识别前智能性能（路数）：全通道（最大处理16个事件/秒）；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接入路数：64路；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分辨率：32MP；24MP；16MP；12MP；8MP；6MP；5MP；4MP；3MP；1080p；720p；960p；D1；CIF；</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解码能力：不开智能：2路32MP@25fps；2路24MP@25fps；4路16MP@30fps；5路12MP@30fps；8路8MP@30fps；10路6MP@30fps；12路5MP@30fps；16路4MP@30fps；32路1080p@30fps；开智能：1路32MP@25fps；1路24MP@25fps；2路16MP@30fps；4路12MP@30fps；6路8MP@30fps；8路6MP@30fps；8路5MP@30fps；12路4MP@30fps；24路1080p@30f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RAID：RAID 0/1/5/6/10；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报警输入：16路；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报警输出：9路，其中8路继电器输出，1路12V1A ctrl输出；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硬盘接口：8个SATA，单盘最大20T；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RS-485接口：2个（1个半双工串行AB接口，1个全双工串行接口）；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网络接口：2个（10M/100M/1000M以太网口，RJ-45）。</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监控级硬盘</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1.单盘容量：4TB；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2.缓存：256MB；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3.转速：7200RPM；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4.硬盘接口：SATA。</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块</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 寸监视器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面板尺寸：55英寸；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亮度：350cd/m²；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安装方式：底座/壁挂；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供电方式：100–240VAC，50/60Hz；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工作温度：0℃～+40℃；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信号输入标配：HDMI×2、USB×1、VGA×1、SPDIF×1、Audio×1、RS232×1。</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线缆</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1.HDMI 5米。</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筒型网络摄像机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最大补光距离：80m（红外视频监控距离）；50m（暖光视频监控距离）；补光灯：2颗（红外灯）;2颗（暖光灯）；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镜头类型：定焦；镜头焦距：3.6mm；镜头光圈：F1.6；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视场角：水平：88°；垂直：44°；对角：105°；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通用行为分析：物品遗留；物品搬移；周界防范：绊线入侵；区域入侵；徘徊检测；人员聚集；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叠加图片功能检验:可在监视画面上叠加128×128像素16位的BMP格式图片,叠加位置可调,并可开启/关闭叠加图片功能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字符叠加功能检验:可通过IE浏览器在视频图像上叠加12行字符,字符可选择项包括通道名称、时间、地理位置等信息,字体可设置为最大、大,中、小模式,字体颜色、叠加位置可设置,支持文字左,右对齐</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网络传输能力检验:样机与客户端之间用100m五类非屏蔽网线直接连接,每次在客户端连续发送1000个数据包,重复测试了次,每次丢包数应不大于3个</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盐雾试验:盐溶液浓度(5-0.1)%,温度(35±2)C,喷雾时间为每隔45min雾l5min,盐雾沉降量1.0mL/h?80cm~2.0mL/h?80cm,持续时间16h,试验期间样机处于非工作状态,试验后样机应能正常工作；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音频接口：支持；内置MIC：支持，内置1个MIC；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报警事件：无SD卡；SD卡空间不足；SD卡出错；网络断开；IP冲突；非法访问；动态检测；视频遮挡；绊线入侵；区域入侵；徘徊检测；人员聚集；音频异常侦测；电压检测；外部报警；SMD；安全异常；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接入标准：ONVIF（Profile S &amp; Profile G &amp; Profile T）；CGI；GB/T28181-2022（双国标）；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预览最大用户数：20个（总带宽:48M）；最大Micro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电源返送：支持DC12V电源返送，最大电流165mA，峰值电流700mA；供电方式：DC12V/PoE；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22.防护等级：IP67。</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电梯网桥</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网桥网络接口：具备1个10/100/1000Mbps自协商以太网上行口(支持PoE输入)、1个10/100Mbps自协商以太网下行口（支持PoE输出）；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外置PoE电源模块网络接口：具备1个10/100/1000Mbps自协商以太网口(支持PoE输出)、1个10/100/1000Mbps自协商以太网口；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无线标准：IEEE 802.11 b/g/n、IEEE 802.11a/n/ac；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工作频率：2412～2472MHz、5.15～5.25GHz/5.735～5.835GHz；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管理Wi-Fi：支持，可通过连接管理Wi-Fi登录网桥web界面，调试运维更便捷；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最佳无线传输距离：≤5km；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整机最大无线传输速率：867Mbps；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无线方向角：30°；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传输模式：支持点对点、点对多点（建议最大1对8）两种传输模式；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满载功耗：30W；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工作温度：-30℃～+65℃；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防护等级：IP65；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供电方式：设备仅支持通过PoE供电，需通过网线连接到外置PoE电源模块（标配）进行供电；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单只出售：1个包装内1台网桥，不严格区分收发端；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安装支架：标配水平支架和俯仰支架（形态可参考产品高清图）、金属支架不标配。</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网桥支架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1.定制。</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室内鱼眼半球摄像机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1.传感器类型：1/2.7英寸CMOS；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2.像素：500万；最大分辨率：2592×1944；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3.最低照度：0.01lux（彩色模式）；0.001lux（黑白模式）；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4.镜头类型：定焦；镜头焦距：1.4mm；镜头光圈：F2.0；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5.视场角：水平：180°；垂直：180</w:t>
                  </w:r>
                  <w:r>
                    <w:rPr>
                      <w:rFonts w:ascii="仿宋_GB2312" w:hAnsi="仿宋_GB2312" w:cs="仿宋_GB2312" w:eastAsia="仿宋_GB2312"/>
                      <w:sz w:val="18"/>
                      <w:color w:val="000000"/>
                    </w:rPr>
                    <w:t>°</w:t>
                  </w:r>
                  <w:r>
                    <w:rPr>
                      <w:rFonts w:ascii="仿宋_GB2312" w:hAnsi="仿宋_GB2312" w:cs="仿宋_GB2312" w:eastAsia="仿宋_GB2312"/>
                      <w:sz w:val="18"/>
                      <w:color w:val="000000"/>
                    </w:rPr>
                    <w:t>；对角：</w:t>
                  </w:r>
                  <w:r>
                    <w:rPr>
                      <w:rFonts w:ascii="仿宋_GB2312" w:hAnsi="仿宋_GB2312" w:cs="仿宋_GB2312" w:eastAsia="仿宋_GB2312"/>
                      <w:sz w:val="18"/>
                      <w:color w:val="000000"/>
                    </w:rPr>
                    <w:t>180°；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6.热度图：支持；周界防范：绊线入侵；区域入侵；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7.人数统计：支持区域内人数统计，并可显示及输出日、月、年统计报表（需配合配套产品支持）；支持4个区域内人数统计；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8.智能编码：H.264：支持H.265：支持；宽动态：120dB；音频接口：支持；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报警事件：无SD卡；SD卡空间不足；SD卡出错；SD卡寿命不足（安防智能卡支持）；网络断开；IP冲突；非法访问；动态检测；视频遮挡；绊线入侵；区域入侵；场景变更；音频异常侦测；电压检测；外部报警；区域内人数统计；滞留报警；人数异常检测；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10.接入标准：ONVIF（Profile S &amp; Profile G &amp; Profile T）；CGI；GB/T28181（双国标）；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11.预览最大用户数：20个（总带宽：64Ｍ）；最大Micro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12.其他功能：一键撤防；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14.报警输入：1路（湿接点，支持直流3～5V电位，5mA电流）；报警输出：1路（湿接点，支持直流最大12V电位，0.3A电流）；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16.防护等级：IP67；IK10。</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全局摄像机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传感器类型：全景：1/2.8英寸CMOS；细节：1/2.8英寸CMOS；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像素：全景：400万；细节：200万；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最大分辨率：全景：2560×1440；细节：1920×1080；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最低照度：全景： 彩色：0.005ux@F1.6黑白：0.0005lux@F1.6 0Lux（白光灯开启） 细节： 彩色：0.005lux@F1.6 黑白：0.0005lux@F1.6 0Lux（红外灯开启）；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最大补光距离：全景：30m（白光）；细节：150m（红外）；补光类型：红外+白光；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镜头焦距：全景：4mm；细节：5mm～115mm；镜头光圈：全景F1.6细节F1.6-F3.5；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视场角：全景：水平：76° 垂直：41.5° 对角：88°细节：水平：57.7°~4° 垂直：32.7°~2.3°对角线：65.2°~4.5°；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光学变倍：细节：23倍；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定时任务：预置点；巡迹；巡航；线扫；可视域功能：支持；智能分类：易智能；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周界防范：支持绊线入侵；支持区域入侵；支持穿越围栏；支持徘徊检测；支持物品遗留；支持物品搬移；支持快速移动；支持停车检测；支持人员聚集；支持人车分类报警；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人脸检测：支持人脸检测；支持人脸轨迹框；支持优选；支持抓拍；支持上报最优的人脸抓图；支持人脸增强；支持人脸属性提取，支持6种属性4种表情：性别，年龄，眼镜，表情（惊讶，平静，高兴，困惑），口罩，胡子；支持人脸抠图区域可设：人脸，单寸照；支持实时抓拍，优选抓拍，支持质量优先三种抓拍策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智能说明：联动态：全景周界联动细节跟踪。独立态：目前全景细节不支持同开检测，可定制。全景：周界防范，细节：人脸检测（可独立巡航）；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光警戒：支持白光；闪烁时间可设置：5-30秒；频率：高/中/低；</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全景摄像机具有具备4个暖光灯，细节摄像机具备4个红外灯、2个白光灯，有光警戒报警功能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当设置为联动态时，全景通道可进行周界检测并联动细节通道跟踪目标，当设置为独立态时，全景通道可独立进行周界检测同时细节通道独立进行人脸检测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码率设置检验：可通过IE浏览器将码率设置为4Kbps-96Mbps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控件超时设置功能检验：可通过IE浏览器开启或关闭控件超时功能，当启动该功能时，超时时间1-60min可设置；透雾功能：电子透雾；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网络接口：1个（内置RJ-45网口，支持10M/100M网络数据）；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音频输入：1路；音频输出：1路；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语音对讲：支持；报警输入：2路，开关量输入(0～5V DC)；报警输出：1路；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供电方式：DC36V/2.23A±25%（标配）；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防护等级：IP66；TVS 6000V防雷、防浪涌和防突波保护；符合GB/T 17626.5 4级标准；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 接口类型：RJ45接口。</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吊装支架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1.枪球联动壁装支架。</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网络红外球</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传感器类型：1/1.8英寸CMOS；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像素：400万；最大分辨率：2560×1440；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最低照度：彩色：0.001Lux@F1.6 黑白：0.0001Lux@F1.6 0Lux（红外灯开启）；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最大补光距离：250m（红外）；补光类型：红外；</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雨刷功能：雨刷；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镜头焦距：5.5 mm～220mm；镜头光圈：F1.6～F4.9；</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视场角：水平：63.9°~2.1°；垂直：37.3°~1.2°；对角：71.2°~2.4°；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光学变倍：40倍； 定时任务：预置点；巡迹；巡航；线扫；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可视域功能：支持；智能分类：融智能；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视频结构化：支持机动车、非机动车、人脸、人体检测；支持优选；支持抓拍；支持上报最优的抓图机动车属性（车牌，车牌颜色 ，车辆类型，车身颜色，车标，车系，遮阳板，安全带，抽烟，打电话，车内饰品，年检标志）；</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周界防范：支持绊线入侵；支持区域入侵；支持穿越围栏；支持徘徊检测；支持物品遗留；支持物品搬移；支持快速移动；支持停车检测；支持人员聚集；支持人车分类报警；支持联动跟踪；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人脸检测：支持人脸检测；支持优选；支持抓拍；支持上报最优的人脸抓图；支持人脸增强；支持人脸属性提取，支持6种属性8种表情：性别，年龄，眼镜，表情（愤怒，悲伤，厌恶，害怕，惊讶，平静，高兴，困惑），口罩，胡子；支持人脸抠图区域可设：人脸，单寸照；支持实时抓拍，优选抓拍，质量优先三种抓拍策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智能说明：视频结构化，周界，人脸检测彼此互斥使用；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防抖功能：陀螺仪防抖；透雾功能：电子透雾；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支持陀螺仪防抖功能，在幅度≤±0.3°和频率（1-10）Hz范为内抖动，开启陀螺仪防抖能使视频图像有明显改善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网络接口：1个（RJ-45母头网口，支持10M/100M网络数据）；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音频输入：1路（LINE IN；裸线）；音频输出：1路（LINE OUT；裸线）；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语音对讲：支持；报警输入：7路；报警输出：2路；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供电方式：DC36V/2.23A±25%；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防护等级：IP67；TVS 6000V防雷、防浪涌和防突波保护；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接口类型：RJ45接口；RS485接口。</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壁装支架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1.球机长壁装支架。</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智能警戒摄像机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最大补光距离：80m（红外视频监控距离）；50m（暖光视频监控距离）； 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镜头类型：定焦；镜头焦距：3.6mm；镜头光圈：F1.6；视场角：水平：88°；垂直：44°；对角：105°；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通用行为分析：物品遗留；物品搬移；周界防范：绊线入侵；区域入侵；徘徊检测；人员聚集；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可通过客户端软件或IE浏览器对音频文件进行管理，支持音频文件预览播放，内置语音文件21种，支持通过设备自带mic、客户端软件或IE浏览器进行自定义音频文件上传及下载，自定义音频支持PCM/G711A/G711/AAC4种编码格式的WAV/PCM/MP3三种文件格式</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样机与客户端之间以长度为300m的五类非屏蔽网线直接连接，每次客户端连续发送2000个数据包，重复测试3次，每次丢包数不大于1个</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在丢包率设置为30%的网络环境下，可正常显示监视画面</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在IE浏览器下，可进行定时抓拍、报警抓拍，并将抓拍图片FTP上传，抓图的时间间隔、图片质量（6种模式）、图片分辨率可设</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音频接口：支持；内置MIC：支持，内置1个MIC；内置扬声器：支持；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报警事件：无SD卡；SD卡空间不足；SD卡出错；网络断开；IP冲突；非法访问；动态检测；视频遮挡；绊线入侵；区域入侵；徘徊检测；人员聚集；音频异常侦测；电压检测；外部报警；SMD；安全异常；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预览最大用户数：20个（总带宽:48M）；最大Micro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其他功能：声光警戒；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电源返送：支持DC12V电源返送，最大电流165mA，峰值电流700mA；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23.防护等级：IP67。</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筒机支架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1.外观颜色：白色；承重：1.0kg；安装方式：壁装；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2.可选倾角：竖直：-60°～0°；旋转角度：水平：0°～360°；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3.执行标准：Q/DXJ 064-2018。</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一体化网络存储设备</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主处理器：64位高性能多核处理器；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操作系统：国产操作系统；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控制器：单控制器；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高速缓存：标配16GB，可扩展至64GB；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视频直存（私有协议）：最大支持768路（2048Mbps）前端接入、存储、转发，48路（96Mbps）网络回放；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硬盘接口：24个；SATA；SAS；单盘最大支持20TB；支持热插拔；支持CMR；（硬盘型号参考配套产品）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前端IPC、NVR、DVR发生断网，待恢复网络连接后，可将断网时段内的录像续传到服务器，并可通过浏览器设置自动回传和手动回传，支持1024路4Mbps的录像回传</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可将录制的视频图像进行合并， 并支持延迟摄影视频的预览及下载， 支持按照自定义的时间间隔抽帧生成视频</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可将指定选择时间段和指定录像类型（报警、事件、定时等）的录像文件进行回传，支持每日自动定时回传</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支持纠删码技术；最多可以支持8个盘掉线或者损坏，数据仍然有效，保留的硬盘中的数据可正常读出，且新数据可正常写入.创建RAID后即为同步完成状态。</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24个千兆光口（其中有8个combo口），4个万兆SFP+光口；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交换容量：672Gbps/6.72Tbps，包转发率：108Mpps/171Mpps；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支持VLAN：802.1Q VLAN、端口VLAN、QinQ、Voice VLAN、协议VLAN、MAC VLAN；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支持链路聚合：静态、动态链路聚合；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支持生成树STP/RSTP/MSTP协议，支持RRPP/ERPS；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支持虚拟化堆叠技术；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链路聚合配置功能检查:支持通过管理平台对交换机进行链路聚合配置,可以把多个物理网口配置为一个逻辑端口进行数据传输</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优先级端口配置功能检查:支持通过管理平台对交换机进行高优先级端口配置,处于高优先级端口的数据会被优先转发</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拓扑识别功能检查:支持通过管理平台对交换机间不同的连接方式进行系统拓扑识别展示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iSCSI平均吞吐量测试:仿真大量服务器作为iSCSI存储发起方,对另外一个端口仿真的iSCSI磁盘阵列进行500Mbps目标吞吐量的I/O读写操作，499.963Mbps</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IRF功能检查:支持跨机架链路聚合、负载分摊及统一管理等功能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支持IPv4路由、IPv6路由、组播、MPLS；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支持ACL、QoS、端口镜像；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支持CLI、WEB、SSH、SNMP v1/v2c/v3等管理方式；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1U高度，19英寸宽，支持桌面、机架式安装方式；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工作温度：-5℃～45℃。</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千兆光模块</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1.支持标准：IEEE 802.3z；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2.传输介质：单模光纤；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3.传输距离：≤20km；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4.传输速率：1.25Gbps；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5.端口类型：双纤LC；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6.传输波长：1310nm(TX)，1310nm(RX)；</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7.工作电压：3.3V；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8.工作温度：-40℃～85℃。</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万兆光模块</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1.支持标准：IEEE 802.3ae；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2.传输介质：单模光纤；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3.传输距离：≤20km；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4.传输速率：10.3125Gbps；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5.端口类型：双纤LC；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6.传输波长：1310nm(TX)，1310nm(RX)；</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7.工作电压：3.3V；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8.工作温度：-40℃～85℃。</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基础管理服务器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硬件参数：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1.尺寸：2U机架式服务器机箱；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2.处理器：1颗国产化ARM架构kunpeng920 CPU，24核 主频2.5GHz；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3.内存：配置64G内存（2根32G DDR4 ECC内存条），4个DDR4 DIMM插槽；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4.硬盘：配置2块4T 3.5吋 SATA 热插拔机械硬盘，最大支持12块3.5吋/2.5吋的SAS/SATA机械硬盘或固态硬盘；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5.电源：2个900W交流电源模块，支持1+1冗余；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6.风扇：4个热拔插风扇，支持N+1冗余；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7.RAID卡：SAS3408无缓存，支持RAID 0,1,10；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8.认证：CCC、节能。</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 寸 LCD 拼接屏</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1.产品尺寸：55寸；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2.双边拼缝：3.5mm；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4.亮度：500cd/m2；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5.输入接口：VGA(D-Sub)*1、CVBS(BNC)*2、DVI-D*1、HDMI*1、RS232(RJ45)*1、USB（升级和多媒体）*1；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6.输出接口：CVBS(BNC)*2、RS232(RJ45)*1。</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大屏框架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1.尺寸：55吋，拼缝：3.5/1.7/0.88mm。</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大屏底座</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1、尺寸：55英寸；材质：铝型材（黑色）。</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线缆</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1.15 米 DVI-D 线缆-拼接屏专用。</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解码器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画面分割：单屏支持1/4/6/8/9/16/25/36固定分割；支持M×N自定义分割，M×N≤36；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视频压缩标准：H.265；H.264；MJPEG；MPEG4；SVAC；MPEG2；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解码能力：最大支持2路32MP@25fps/7路12MP@25fps/10路8MP@25fps/14路6MP@25fps/18路5MP@25fps/28路3MP@25fps/36路1080p@30fps/144路D1@30fps同时解码；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视频输入：2路HDMI；</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视频输出路数：4路HDMI</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企业技术要求:支持输出口资源复制借用，使每个输出口同时实现36路1920×1080、30帧/秒的，视频画面分割显示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企业技术要求:支持对入侵目标进行设置，可设置入侵目标为人、车，或者人和车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企业技术要求：支持16MS以内超低采集延时</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企业技术要求:4个HDMI输出口可支持同时输出分辨率为3840×2160，60Hz的视频图像。</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网络键盘</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1.10.1英寸电容触摸屏，分辨率1280*800，支持在触屏观看图像或通过HDMI将图像投到屏幕上</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2.最大支持4路1080P或者1路4K解码，支持10000路以上设备控制支持支持抓图、录像功能，文件保存至U盘</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3.支持POE供电，语音对讲，一键抓图支持画面预监，电视墙画面回显，场景预编辑功能。</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监控中心建设</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1.含监控中心（机房）36 平米防静电地板铺设，规格600*600*35mm；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2.监控中心（机房）市电配电系统，含配电箱、设备、线缆。</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防雷接地</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1.监控中心（机房）机柜、设备防雷接地、等电位联结接地。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1.国标六类线：长度 305m；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2.铜芯规格 23AWG 0.57±0.02mm；线径规格 6.0±0.15mm。</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1.2*1.5 电缆。</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9000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 芯单模光缆</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1.8 芯单模光缆。</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11000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壁挂设备箱</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1.6U 标准壁柜机柜。</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PVC 管材</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线槽，水晶头等。</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1.42U 标准服务器机柜。</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网络配线架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1.24 口网络配线架，带六类模块。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两联操作台</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1.视频监控两联操作台。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管理电脑</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 xml:space="preserve">1.CPU： </w:t>
                  </w:r>
                  <w:r>
                    <w:rPr>
                      <w:rFonts w:ascii="仿宋_GB2312" w:hAnsi="仿宋_GB2312" w:cs="仿宋_GB2312" w:eastAsia="仿宋_GB2312"/>
                      <w:sz w:val="18"/>
                      <w:color w:val="000000"/>
                    </w:rPr>
                    <w:t>性能</w:t>
                  </w:r>
                  <w:r>
                    <w:rPr>
                      <w:rFonts w:ascii="仿宋_GB2312" w:hAnsi="仿宋_GB2312" w:cs="仿宋_GB2312" w:eastAsia="仿宋_GB2312"/>
                      <w:sz w:val="18"/>
                      <w:color w:val="000000"/>
                    </w:rPr>
                    <w:t>优于</w:t>
                  </w:r>
                  <w:r>
                    <w:rPr>
                      <w:rFonts w:ascii="仿宋_GB2312" w:hAnsi="仿宋_GB2312" w:cs="仿宋_GB2312" w:eastAsia="仿宋_GB2312"/>
                      <w:sz w:val="18"/>
                      <w:color w:val="000000"/>
                    </w:rPr>
                    <w:t>或</w:t>
                  </w:r>
                  <w:r>
                    <w:rPr>
                      <w:rFonts w:ascii="仿宋_GB2312" w:hAnsi="仿宋_GB2312" w:cs="仿宋_GB2312" w:eastAsia="仿宋_GB2312"/>
                      <w:sz w:val="18"/>
                      <w:color w:val="000000"/>
                    </w:rPr>
                    <w:t>等于</w:t>
                  </w:r>
                  <w:r>
                    <w:rPr>
                      <w:rFonts w:ascii="仿宋_GB2312" w:hAnsi="仿宋_GB2312" w:cs="仿宋_GB2312" w:eastAsia="仿宋_GB2312"/>
                      <w:sz w:val="18"/>
                      <w:color w:val="000000"/>
                    </w:rPr>
                    <w:t>Intel i5-12400 核心数量6，主频2.5GHz；</w:t>
                  </w:r>
                </w:p>
                <w:p>
                  <w:pPr>
                    <w:pStyle w:val="null3"/>
                    <w:jc w:val="left"/>
                  </w:pPr>
                  <w:r>
                    <w:rPr>
                      <w:rFonts w:ascii="仿宋_GB2312" w:hAnsi="仿宋_GB2312" w:cs="仿宋_GB2312" w:eastAsia="仿宋_GB2312"/>
                      <w:sz w:val="18"/>
                      <w:color w:val="000000"/>
                    </w:rPr>
                    <w:t>2.内存：≥8GDDR4 3200MHz 内存，提供双内存槽位；</w:t>
                  </w:r>
                </w:p>
                <w:p>
                  <w:pPr>
                    <w:pStyle w:val="null3"/>
                    <w:jc w:val="left"/>
                  </w:pPr>
                  <w:r>
                    <w:rPr>
                      <w:rFonts w:ascii="仿宋_GB2312" w:hAnsi="仿宋_GB2312" w:cs="仿宋_GB2312" w:eastAsia="仿宋_GB2312"/>
                      <w:sz w:val="18"/>
                      <w:color w:val="000000"/>
                    </w:rPr>
                    <w:t>3.硬盘：≥512G固态硬盘；；</w:t>
                  </w:r>
                </w:p>
                <w:p>
                  <w:pPr>
                    <w:pStyle w:val="null3"/>
                    <w:jc w:val="left"/>
                  </w:pPr>
                  <w:r>
                    <w:rPr>
                      <w:rFonts w:ascii="仿宋_GB2312" w:hAnsi="仿宋_GB2312" w:cs="仿宋_GB2312" w:eastAsia="仿宋_GB2312"/>
                      <w:sz w:val="18"/>
                      <w:color w:val="000000"/>
                    </w:rPr>
                    <w:t>4.显示器：≥21寸显示器，与主机同一品牌；</w:t>
                  </w:r>
                </w:p>
                <w:p>
                  <w:pPr>
                    <w:pStyle w:val="null3"/>
                    <w:jc w:val="left"/>
                  </w:pPr>
                  <w:r>
                    <w:rPr>
                      <w:rFonts w:ascii="仿宋_GB2312" w:hAnsi="仿宋_GB2312" w:cs="仿宋_GB2312" w:eastAsia="仿宋_GB2312"/>
                      <w:sz w:val="18"/>
                      <w:color w:val="000000"/>
                    </w:rPr>
                    <w:t>5.扩展槽：1个PCI-E*16、1个PCI-E*1 槽位；</w:t>
                  </w:r>
                </w:p>
                <w:p>
                  <w:pPr>
                    <w:pStyle w:val="null3"/>
                    <w:jc w:val="left"/>
                  </w:pPr>
                  <w:r>
                    <w:rPr>
                      <w:rFonts w:ascii="仿宋_GB2312" w:hAnsi="仿宋_GB2312" w:cs="仿宋_GB2312" w:eastAsia="仿宋_GB2312"/>
                      <w:sz w:val="18"/>
                      <w:color w:val="000000"/>
                    </w:rPr>
                    <w:t>6.键盘、鼠标：原厂防水键盘、抗菌鼠标；</w:t>
                  </w:r>
                </w:p>
                <w:p>
                  <w:pPr>
                    <w:pStyle w:val="null3"/>
                    <w:jc w:val="left"/>
                  </w:pPr>
                  <w:r>
                    <w:rPr>
                      <w:rFonts w:ascii="仿宋_GB2312" w:hAnsi="仿宋_GB2312" w:cs="仿宋_GB2312" w:eastAsia="仿宋_GB2312"/>
                      <w:sz w:val="18"/>
                      <w:color w:val="000000"/>
                    </w:rPr>
                    <w:t>7.接口：≥6个USB接口，1个千兆网口</w:t>
                  </w:r>
                </w:p>
                <w:p>
                  <w:pPr>
                    <w:pStyle w:val="null3"/>
                    <w:jc w:val="left"/>
                  </w:pPr>
                  <w:r>
                    <w:rPr>
                      <w:rFonts w:ascii="仿宋_GB2312" w:hAnsi="仿宋_GB2312" w:cs="仿宋_GB2312" w:eastAsia="仿宋_GB2312"/>
                      <w:sz w:val="18"/>
                      <w:color w:val="000000"/>
                    </w:rPr>
                    <w:t>8.电源：≤180W 节能电源；</w:t>
                  </w:r>
                </w:p>
                <w:p>
                  <w:pPr>
                    <w:pStyle w:val="null3"/>
                    <w:jc w:val="left"/>
                  </w:pPr>
                  <w:r>
                    <w:rPr>
                      <w:rFonts w:ascii="仿宋_GB2312" w:hAnsi="仿宋_GB2312" w:cs="仿宋_GB2312" w:eastAsia="仿宋_GB2312"/>
                      <w:sz w:val="18"/>
                      <w:color w:val="000000"/>
                    </w:rPr>
                    <w:t>9.操作系统：预装Windows 11正版操作系统；</w:t>
                  </w:r>
                </w:p>
                <w:p>
                  <w:pPr>
                    <w:pStyle w:val="null3"/>
                    <w:jc w:val="left"/>
                  </w:pPr>
                  <w:r>
                    <w:rPr>
                      <w:rFonts w:ascii="仿宋_GB2312" w:hAnsi="仿宋_GB2312" w:cs="仿宋_GB2312" w:eastAsia="仿宋_GB2312"/>
                      <w:sz w:val="18"/>
                      <w:color w:val="000000"/>
                    </w:rPr>
                    <w:t>★10.提供中国节能产品认证证书复印件。</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1.管材连接头、水晶头、螺丝、涨栓、扎线带、胶水、标签纸等。</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网络广播中心</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功能特点：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1.≥7U铝合金黑色（白色）拉丝面板，美观大方；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2.嵌入触摸屏和键鼠触摸板一体数字矩阵工业键盘；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3.工业级机柜式机箱设计，耐指纹电解锌钢板，有较高的防磁、防尘、防冲击的能力；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4.强大的兼容性，兼容支持Windows、LINUX等操作系统；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5.防震抗干扰，节能静音，耐高低温，适应各种环境；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6.支持7*24小时不间断运行；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7.支持网络唤醒，定时开关机，支持上电开机等；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8.安装方式：支持机架安装方式，桌面放置</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9.处理器：≥Core I7 四核八线程（主频2.3G）；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10.显示屏：≥17.3寸高分辨率液晶显示屏；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11.内存：≥8G  支持单双通道 1600/1333MHz DDR3 内存，最大支持16G；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12.硬盘：≥板载128G SSD固态硬盘，mSATA接口；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13.板载 ALC897 6 声道高保真音频控制器，支持MIC/Line-out，功放（可内置监听喇叭）；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14.电源类型:100W工业开关电源；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15.触摸屏:钢化玻璃电容式触摸屏、G+G全贴合工艺、工业级触控驱动IC、10点触摸、7H表面硬度；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16.内置8路交换机功能 内置WIFI模块功能 暗藏式物理键盘、触摸板 6个USB接口（前面板带2个USB接口，后面板带4个USB接口） 2个9针串口，1个VGA接口可外接显示设备；（提供国家认可的第三方检测机构出具的有效检测报告扫描件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17.可根据服务软件形成的电子地图，查看各路广播终端实时情况，尽在掌控；（提供国家认可的第三方检测机构出具的有效检测报告扫描件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18.串口：6 个串口，4个RS232，可支持2个RS485；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19.线路输入≥7路独立音量调节，≥3路话筒输入，≥4路线路输入，≥3路辅助输出，带有高低音音量调节；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20.线路接口：≥1个3.5话筒输入接口，≥1个3.5音频输出接口，≥3个6.35话筒输入接口，≥4组莲花输入接口，≥2组莲花输出接；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21.并行端口：≥1组标准LPT 打印口；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22.电源接口:三位凤尾插接口；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23.尺寸规格:485mm（D)*300mm(W)*310mm(H)不含机脚；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24.工作环境:≥-20℃~80℃；存储温度:≥-10℃~60℃；</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w:t>
                  </w:r>
                  <w:r>
                    <w:rPr>
                      <w:rFonts w:ascii="仿宋_GB2312" w:hAnsi="仿宋_GB2312" w:cs="仿宋_GB2312" w:eastAsia="仿宋_GB2312"/>
                      <w:sz w:val="18"/>
                      <w:color w:val="000000"/>
                    </w:rPr>
                    <w:t>相对湿度</w:t>
                  </w:r>
                  <w:r>
                    <w:rPr>
                      <w:rFonts w:ascii="仿宋_GB2312" w:hAnsi="仿宋_GB2312" w:cs="仿宋_GB2312" w:eastAsia="仿宋_GB2312"/>
                      <w:sz w:val="18"/>
                      <w:color w:val="000000"/>
                    </w:rPr>
                    <w:t>:≥5%~95%，非凝结状态</w:t>
                  </w:r>
                  <w:r>
                    <w:rPr>
                      <w:rFonts w:ascii="仿宋_GB2312" w:hAnsi="仿宋_GB2312" w:cs="仿宋_GB2312" w:eastAsia="仿宋_GB2312"/>
                      <w:sz w:val="18"/>
                      <w:color w:val="000000"/>
                    </w:rPr>
                    <w:t>。</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网络化监听音箱</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1.网络接口：标准RJ45</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2.电源：≥AC 220V/50Hz功率输出：≥2*20W/8Ω</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3.音频位率：≥32Kbps～320Kbps自适应</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4.频率响应：≥40Hz～20KHz</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5.信噪比：≥85dB.音频格式：MP3</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6.总谐波失真：≤0.1%(@1W)</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7.传输速率：≥10/100Mbps</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8.支持协议：ARP、UDP、TCP/IP、ICMP、IGMP</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9.工作环境：≥-10℃～+60℃存储环境：≥-20℃～+70℃</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10.尺寸：170*145*265mm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1.5 kg （单只主箱）</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12.≥2*20W功放，≥5.25寸全频喇叭，声音洪亮，清澈；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13.内嵌DSP音频处理器，支持网络解码播放；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14.支持终端远程在线升级，方便维护；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15.支持跨网段和跨路由，可连接广域网,支持DHCP；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16.优先功能：网络报警为最高优先级，本地MIC和AUX是同等级别，它们与网络信号的级别设有调节旋钮，用户可以根据使用环境自由调节为网络是最高优先，或者是网络与本地为同一级别；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17.具有LED指示灯，实时显示终端工作状态</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18.支持PSTN电话广播，支持短信语音广播；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19.手机WIFI点播.对讲，支持无线遥控器点播。</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广播寻呼话筒</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1.电源：≥DC12V/2A；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2.网络接口：≥1组RJ45；传输速率：≥10/100Mbps；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4.显示屏：≥7寸电阻触摸屏；采样率：≥8kHz～48kHz；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5.Line In输入电平：≥400mV（标准3.5mm音频接口）；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6.Line Out输出电平：≥0.775V（标准3.5mm音频接口）；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7.待机功耗：＜5W；频率响应：≥40Hz～20KHz(±3dB)；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8.总谐波失真（THD@1W）：≤1%；信噪比：＞80dB；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9.工作温度：≥0℃～50℃；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10.尺寸(L*W*H)：240*150*56mm；重量：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1.45KG；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11.桌面话筒式设计；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12.≥7寸彩色LCD显示电阻触屏，人性化操作界面，无操作进入休眠，低功耗省电；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13.可与各双向终端、寻呼话筒等实现全双工双向对讲功能，也可对点、分区、全区进行广播和文件播放功能；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14.支持一键实现寻呼对讲、广播任意终端功能，可自定义功能键数量（≥30个快捷键设置）；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15.具有监听功能，用于监听其他终端采集到的环境声音；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16.具有USB接口，并支持点播或广播U盘的音频文件，将音频文件转播到指定广播终端；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17.≥1个10/100MRJ45网络接口，支持DHCP自动获取IP地址功能；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18.≥3W全频扬声器，可播放本地音频和接收远程音频信号进行本地播放，同时还可实现监听功能；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19.≥1路线路输入、≥1路线路输出及≥1路MIC输入，支持外接耳机、便携式麦克风或有音源音箱进行外放功能；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20.能接收多个对讲呼叫功能，并自动进行排队，同时支持未接来电提醒和快捷回拨功能；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21.一路报警触发短路输出，级联外扩警示设备或控制门禁；一路短路输入，可以用作触发预置语音提示（或报警），亦可用于控制门禁联动输入短路信号；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22.具有转播功能，可用于一般的考试或者电台转播的需要；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23.内置免提通话功能，支持自定义接听方式，支持耳麦。</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三十二路消防联动网络模块</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2.报警输入：16 路（短路信号输入）；报警输出：4 路（短路信号输出）；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3.电源电压:AC220V 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4.功耗:≤20W；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5.环境温度：-20℃～+60℃；环境湿度：10%～90%；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6.尺寸(L*W*H)：485×355×90（mm）；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6.2Kg；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8.专业机柜式消防联动设备，用于采集消防报警短路信号，安装在广播或消防机房；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9.采用嵌入式工业级双核处理芯片，启动时间小于一秒；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10.标准机箱尺寸设计（2U铝合金面板），人性化的设计，考究的工艺，尽显高档气质；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11.具有1个标准RJ45(10/100M)网络交换接口，支持局域网、广域网接入；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12.单台支持16路报警信号输入，有信号输入时相应指示灯会点亮，可多台扩展接入；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13.带4路联动报警信号输出，可控制喷水，电源开关等其它消防设备；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14.网络连接，可在局域网上任意位置接入，方便与消防中心对接；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15.配合IP网络广播系统使用，可根据不同地点不同警源设置相应报警铃声，使灾情清晰明朗。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块</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时序电源控制器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1.16路多功能国际多用途电源输出插座；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2.内含微控制器，保证从1路到16路顺序开机和从16路到1路逆序关机；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3.显示屏显示实时电压；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4.单个通道最大负载功率2200W，所有通道负载总功率达6000W；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5.支持多台设备级联控制，级联状态可自动检测及设置；（提供国家认可的第三方检测机构出具的有效检测报告扫描件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6.可实现远程集中控制，每台设备自带设备编码 ID 检测和设置。（提供国家认可的第三方检测机构出具的有效检测报告扫描件 ）</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远程控制软件</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1.一键安装：一键式安装，向导式配置，自动添加终端，减少安装和施工的复杂度；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2.软件模块化：包含有广播服务器软件、用户工作站软件、服务器备份软件、IP消防报警软件（可与消防报警联动），IP无线遥控软件等软件；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3.报警联动：结合网络报警主机接收报警信号，在服务器软件上预先设置报警模式，即可进行报警联动功能，具有最高优先功能。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4.紧急备份广播：在网络不通或其他故障情况下，可以采用备份定压广播直接对广播点进行广播。备份广播与IP广播的切换是自动完成的。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5.站点无限，扩容简便：基于IP数据网络每个终端都有独立的IP地址，只需将分控电脑或网络终端接入IP数据网络，就成功扩容了新的站点</w:t>
                  </w:r>
                  <w:r>
                    <w:rPr>
                      <w:rFonts w:ascii="仿宋_GB2312" w:hAnsi="仿宋_GB2312" w:cs="仿宋_GB2312" w:eastAsia="仿宋_GB2312"/>
                      <w:sz w:val="18"/>
                      <w:color w:val="000000"/>
                    </w:rPr>
                    <w:t>；</w:t>
                  </w:r>
                  <w:r>
                    <w:rPr>
                      <w:rFonts w:ascii="仿宋_GB2312" w:hAnsi="仿宋_GB2312" w:cs="仿宋_GB2312" w:eastAsia="仿宋_GB2312"/>
                      <w:sz w:val="19"/>
                    </w:rPr>
                    <w:t xml:space="preserve">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6.分区广播：可以对任意单点、组群、分区或全区广播。系统可以在同一时间设定任意多个组播放制定的音频节目，或对任意指定的区域进行广播讲话</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7.自动播放：可设置个性化的节目任务，自动按照编排好的任务时间表播放。终端在播放开始前自动打开电源，播放结束后自动关闭</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8.远程讲话：无需到广播中心，通过分控电脑或分控话筒便可以实现广播的远程控制,远程对全区、分区、分组实时喊话</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9.实时采播：通过服务器内置声卡将网上电台、FM调谐器、录音机卡座、CD播放器、MP3播放器、麦克风等节目实时采播到服务器，并可按指令同时转播到指定的广播终端</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10.定时播放：每个广播终端可以单独接收服务器的个性化定时播放节目，也可以通过电脑在网上远程设置或者在终端直接按键操作</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11.寻呼对讲：终端可以对其他单个或多个终端实现呼叫，终端与终端之间可以双向对讲</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12.实时录音：系统提供终端对讲录音功能，实时保存录音文件</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13.状态监控：系统可对所有终端运行状进行实时监控，具有离线、空闲、播放等状态显示功能；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14.服务看门狗：当被监控的系统服务意外停止运行时，看门狗将自动重新启动该服务的功能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15.广播监听：在广播管理中心或者分控平台，可以实时监听到所有的广播节目任务,也可对终端进行环境监听</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16.本地扩音及备份广播：广播点内IP广播、本地扩音、备份定压广播三合一共用音箱，实现广播点音源的智能切换</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17.无线远程控制：可通过远程无线遥控器广播节目或任务的播放，支持远程音量调节、播放、选曲功能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18.电话接入控制：可以通过拨打电话来控制广播讲话，便于管理者随时发布紧急广播通知</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19.短信语音广播：可通过手机编辑短信息，系统自动将接收到的文字信息转换为语音进行广播</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20.系统服务：支持系统内广播终端的运行，支持广播终端参数配置，负责计划任务处理、支持终端管理和权限管理等功能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21.节目个性化：不同终端所播出的不同节目内容不受限制，每个终端在同一时刻可播放个性化的内容</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22.支持文件播放：用户可播放预先录制好的MP3音频文件，也可支持文本文件播放</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23.支持高音质文件：音质达到CD级(音频文件位速为128kbps)并能播放高音质发烧级别的音频文件（音频文件位速320kbps）；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24.呼叫转移：支持IP网络话筒呼叫转移功能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25.管理节目资源：为所有终端提供定时播放和实时点播媒体服务，响应各终端的节目播放请求，为各音频工作站提供数据接口服务</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26.WIFI点播：支持手机WIFI节目点播、查看状态，支持对任意终端实时讲话</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27.终端个性定义：自定义终端名称、不限量分组、不限量定时任务、不限量音频采集播放、定时播放、一键呼叫与播放</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28.离线播放：可编辑定时离线播放任务，广播终端定时自动离线播出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29.加密狗管理：软件采用USB加密狗管理，防止外人随意使用；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30.无人值守：系统全天无人值守工作，支持断电数据保护，支持自动发现已绑定终端，支持上下线提醒</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31.系统自运行：服务器开机系统即可自动运行，系统具有免登陆、注销的自启动功能，定时任务等功能后台自动运行</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32.终端扩容简便：基于IP数据网络每个终端都有独立的IP地址，系统支持300个终端接入，可扩展至1000个终端</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33.兼容多系统：支持Window2003、WinXP、windows server 2008、Win7等系统平台，内置多个系统服务</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34.网络兼容：系统支持路由器、交换机、网桥网关、Modem、Internet、2G、3G、4G、组播、单播等任意网络结构。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自主产权，国家版权局核准的《计算机软件著作权登记证书》。</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网络化智能寻呼站</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1.电源：DC12V/2A；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2.网络接口：1组RJ45；传输速率：10/100Mbps；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4.显示屏：7寸电阻触摸屏；采样率：8kHz～48kHz；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5.Line In输入电平：400mV（标准3.5mm音频接口）；Line Out输出电平：0.775V（标准3.5mm音频接口）；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6.待机功耗：＜5W；频率响应：40Hz～20KHz(±3dB)；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7.总谐波失真（THD@1W）：≤1%；信噪比：＞80dB；工作温度：0℃～50℃；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8.尺寸(L*W*H)：240*150*56mm；</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9.桌面话筒式设计；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10.带7寸彩色LCD显示电阻触屏，人性化操作界面，无操作进入休眠，低功耗省电；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11.可与各双向终端、寻呼话筒等实现全双工双向对讲功能，也可对点、分区、全区进行广播和文件播放功能；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12.支持一键实现寻呼对讲、广播任意终端功能，可自定义功能键数量（支持30个快捷键设置）；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13.具有监听功能，用于监听其他终端采集到的环境声音；具有USB接口，并支持点播或广播U盘的音频文件，将音频文件转播到指定广播终端。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14.具有1个10/100MRJ45网络接口，支持DHCP自动获取IP地址功能。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15.内置3W全频扬声器，可播放本地音频和接收远程音频信号进行本地播放，同时还可实现监听功能；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16.具有1路线路输入、1路线路输出及1路MIC输入，支持外接耳机、便携式麦克风或有音源音箱进行外放功能；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17.能接收多个对讲呼叫功能，并自动进行排队，同时支持未接来电提醒和快捷回拨功能；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18.可网络在线升级；具有转播功能，可用于一般的考试或者电台转播的需要。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19.支持U-KEY验证功能，通过U-KEY实现用户安全登陆。（选配）</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简易版网络化副音箱</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1.高档木质箱体，黑色，外观精美；</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2.简易的挂钩设计，高效的壁挂式安装方式, 施工简单又安全可靠；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3.内配高品质5.25寸全频喇叭，声音洪亮，清澈，音质细腻饱满；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4.额定功率：20W；阻抗：8Ω；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5.频率响应：40Hz～20KHz；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6.存储环境：-20℃～+70℃；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7.尺寸：170*145*265mm；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1.5 kg （单只副箱）。</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93</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一路音频输出终端</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1.输入电源：AC 100~265V  50/60Hz；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2.输出灵敏度&amp;源阻抗：0.775V/600Ω（-3dB）；频率响应：40Hz～20KHz（±3dB）；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3.信噪比：≥90dB；总谐波失真：≤1%；广播延时：≤55ms；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4.音频位率：8Kbps～320Kbps自适应；音频输出左右声道分离度0.775V/600Ω：≧40dB；音频输出左右声道平衡度0.775V/600Ω：</w:t>
                  </w:r>
                  <w:r>
                    <w:rPr>
                      <w:rFonts w:ascii="仿宋_GB2312" w:hAnsi="仿宋_GB2312" w:cs="仿宋_GB2312" w:eastAsia="仿宋_GB2312"/>
                      <w:sz w:val="18"/>
                      <w:color w:val="000000"/>
                    </w:rPr>
                    <w:t>≤</w:t>
                  </w:r>
                  <w:r>
                    <w:rPr>
                      <w:rFonts w:ascii="仿宋_GB2312" w:hAnsi="仿宋_GB2312" w:cs="仿宋_GB2312" w:eastAsia="仿宋_GB2312"/>
                      <w:sz w:val="18"/>
                      <w:color w:val="000000"/>
                    </w:rPr>
                    <w:t>1dB；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5.可控电源输出总功率≦2000W；工作温度：-5℃~+55℃；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6.尺寸：484×180×44（mm）；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7.19英寸标准机架式，1U高度；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8.具有音频线路输出，外接功放扩音，U盘广播等功能，还可以根据广播状态自动控制外接功放电源；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9.具有音频线路输出，外接功放扩音；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10.USB接口：接U盘；插上U盘后，顺序播放U盘根目录或者Music文件下的MP3文件；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11.根据广播状态自动控制外接功放电源（2000W）；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12.短路输入\输出：可与报警服务器联动，对应报警触发（触发器）端口；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13.采用固定静态的IP地址，当网络发生改变时地址不会丢失，工作稳定；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14.音质达到CD级（音频文件位速为8-320kbps 自适应）；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15.通过网络接收音频节目内容；提供自动/手动强制电源开关按钮；终端状态LED显示。</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94</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带前置广播功放</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1.输出功率：150W；                                                                                                                                                                           2.输出方式：70V，100V，4-16Ω；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3.输入灵敏度/阻抗：MIC1，2: 8mV/600Ω, 不平衡输入；AUX1，2: 250mV/10KΩ, 不平衡输入；输出灵敏度/阻抗：1000mV/600Ω, 不平衡输出；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4.音调(低音)：±10dB at 100Hz；音调(高音)：±10dB at 10KHz；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5.频率响应：60-18KHz(+1dB,-3dB)；信噪比：MIC 1, 2: 68dB；AUX 1, 2: 82dB；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6.总谐波失真：1KHz时＜0.1%, 1/3 输出功率；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7.默音功能：MIC 1 优先其他通道；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8.散热：由前往后强制风冷，散热器温度45度时启动内置风扇；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9.电源：AC 220V/50Hz；最大耗散功率：180W；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9Kg；尺寸(W×H×D)：484×90×352mm；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11.标准机柜式设计（2U）；</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12.4路音源输入，其中2路标准线路信号，2路标准话筒信号；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13.MIC1具最高优先权，信号输入时自动默音，默音信号可调；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14.各路输入具有独立音量调节，且总音量具有高音.低音调节及音量大小的控制；专业噪声门控制输出信号，保证背景音乐的静噪；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15.2种功率输出方式：定压输出100V，70V和定阻输出4～16Ω；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16.输出具备短路.过流.过载保护及LED警示；内置自激.过热.开关机防冲击保护及LED警示。</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壁挂扬声器</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1.额定功率：10W；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2.最大功率：20W；输入电压：70/100V；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3.频率响应：130-16000Hz；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1.3Kg；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5.喇叭单元：6.5”*1+1.5”*1；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6.灵敏度：92dB；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7.尺寸mm：260*185*120mm。</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96</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室外音柱</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1.额定功率：60W；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2.最大功率：120W；输入电压：70/100V；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3.频率响应：100-20KHz；重量：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6.8Kg；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4.喇叭单元：6"*3；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5.灵敏度：98dB；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6.防护等级：IPx6防水；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7.尺寸mm（长*宽*高）：227×125×710；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8.外壳.网.盖子采用铝合金材料，配套可调节角度的支架，安装方便；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9.2分频设计，防水扬声器，用在室内环境，也可以置放于户外。</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接入交换机</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1.8 口百兆工业级交换机。</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广播线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1.RVV2*1.5。</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6020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99</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室外广播线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1.RVV2*2.5。</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1400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1.六类线:长度 305m；铜芯规格 23AWG 0.57±0.02mm；线径规格 6.0±0.15mm。</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线槽，水晶头、标签等。</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102</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施工综合布线、安装及系统集成调试</w:t>
                  </w:r>
                </w:p>
              </w:tc>
              <w:tc>
                <w:tcPr>
                  <w:tcW w:type="dxa" w:w="21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1.包含布线、、安装设备、调试设备、调试培训等。</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2、本包段的核心产品为“序号48（</w:t>
            </w:r>
            <w:r>
              <w:rPr>
                <w:rFonts w:ascii="仿宋_GB2312" w:hAnsi="仿宋_GB2312" w:cs="仿宋_GB2312" w:eastAsia="仿宋_GB2312"/>
                <w:sz w:val="21"/>
                <w:color w:val="000000"/>
              </w:rPr>
              <w:t>硬盘录像机</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4"/>
              </w:rPr>
              <w:t>2、交付地点：</w:t>
            </w:r>
            <w:r>
              <w:rPr>
                <w:rFonts w:ascii="仿宋_GB2312" w:hAnsi="仿宋_GB2312" w:cs="仿宋_GB2312" w:eastAsia="仿宋_GB2312"/>
                <w:sz w:val="21"/>
                <w:shd w:fill="FFFFFF" w:val="clear"/>
              </w:rPr>
              <w:t>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售后服务</w:t>
            </w:r>
          </w:p>
          <w:p>
            <w:pPr>
              <w:pStyle w:val="null3"/>
              <w:ind w:firstLine="420"/>
              <w:jc w:val="both"/>
            </w:pPr>
            <w:r>
              <w:rPr>
                <w:rFonts w:ascii="仿宋_GB2312" w:hAnsi="仿宋_GB2312" w:cs="仿宋_GB2312" w:eastAsia="仿宋_GB2312"/>
                <w:sz w:val="21"/>
              </w:rPr>
              <w:t>1、本项目（含货物、施工）免费质保期为2年，自项目验收之日起计算，保修费用已计入总价。</w:t>
            </w:r>
          </w:p>
          <w:p>
            <w:pPr>
              <w:pStyle w:val="null3"/>
              <w:ind w:firstLine="420"/>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ind w:firstLine="420"/>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ind w:firstLine="420"/>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ind w:firstLine="420"/>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b/>
              </w:rPr>
              <w:t>353933</w:t>
            </w:r>
            <w:r>
              <w:rPr>
                <w:rFonts w:ascii="仿宋_GB2312" w:hAnsi="仿宋_GB2312" w:cs="仿宋_GB2312" w:eastAsia="仿宋_GB2312"/>
                <w:sz w:val="24"/>
                <w:b/>
              </w:rPr>
              <w:t>元</w:t>
            </w:r>
            <w:r>
              <w:rPr>
                <w:rFonts w:ascii="仿宋_GB2312" w:hAnsi="仿宋_GB2312" w:cs="仿宋_GB2312" w:eastAsia="仿宋_GB2312"/>
                <w:sz w:val="21"/>
              </w:rPr>
              <w:t>（报价不得超过采购预算）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交付时间：</w:t>
            </w:r>
            <w:r>
              <w:rPr>
                <w:rFonts w:ascii="仿宋_GB2312" w:hAnsi="仿宋_GB2312" w:cs="仿宋_GB2312" w:eastAsia="仿宋_GB2312"/>
                <w:sz w:val="21"/>
              </w:rPr>
              <w:t>自合同签订之日起40日内完成安装调试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交付地点：</w:t>
            </w:r>
            <w:r>
              <w:rPr>
                <w:rFonts w:ascii="仿宋_GB2312" w:hAnsi="仿宋_GB2312" w:cs="仿宋_GB2312" w:eastAsia="仿宋_GB2312"/>
                <w:sz w:val="21"/>
                <w:shd w:fill="FFFFFF" w:val="clear"/>
              </w:rPr>
              <w:t>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b/>
              </w:rPr>
              <w:t>875475</w:t>
            </w:r>
            <w:r>
              <w:rPr>
                <w:rFonts w:ascii="仿宋_GB2312" w:hAnsi="仿宋_GB2312" w:cs="仿宋_GB2312" w:eastAsia="仿宋_GB2312"/>
                <w:sz w:val="24"/>
                <w:b/>
              </w:rPr>
              <w:t>元</w:t>
            </w:r>
            <w:r>
              <w:rPr>
                <w:rFonts w:ascii="仿宋_GB2312" w:hAnsi="仿宋_GB2312" w:cs="仿宋_GB2312" w:eastAsia="仿宋_GB2312"/>
                <w:sz w:val="21"/>
              </w:rPr>
              <w:t>（报价不得超过采购预算）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1"/>
                <w:shd w:fill="FFFFFF" w:val="clear"/>
              </w:rPr>
              <w:t>2. 交付地点：海口市美兰区灵山镇琼山大道美灵南四路14号绿水居东侧海南省机关幼儿园江东二园；美灵南五路蓝天居西南侧海南省机关幼儿园江东三园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w:t>
            </w:r>
            <w:r>
              <w:rPr>
                <w:rFonts w:ascii="仿宋_GB2312" w:hAnsi="仿宋_GB2312" w:cs="仿宋_GB2312" w:eastAsia="仿宋_GB2312"/>
                <w:sz w:val="24"/>
                <w:b/>
              </w:rPr>
              <w:t>最高限价</w:t>
            </w:r>
            <w:r>
              <w:rPr>
                <w:rFonts w:ascii="仿宋_GB2312" w:hAnsi="仿宋_GB2312" w:cs="仿宋_GB2312" w:eastAsia="仿宋_GB2312"/>
                <w:sz w:val="24"/>
              </w:rPr>
              <w:t>：</w:t>
            </w:r>
            <w:r>
              <w:rPr>
                <w:rFonts w:ascii="仿宋_GB2312" w:hAnsi="仿宋_GB2312" w:cs="仿宋_GB2312" w:eastAsia="仿宋_GB2312"/>
                <w:sz w:val="24"/>
                <w:b/>
              </w:rPr>
              <w:t>599765元</w:t>
            </w:r>
            <w:r>
              <w:rPr>
                <w:rFonts w:ascii="仿宋_GB2312" w:hAnsi="仿宋_GB2312" w:cs="仿宋_GB2312" w:eastAsia="仿宋_GB2312"/>
                <w:sz w:val="21"/>
                <w:shd w:fill="FFFFFF" w:val="clear"/>
              </w:rPr>
              <w:t>（报价不得超过</w:t>
            </w:r>
            <w:r>
              <w:rPr>
                <w:rFonts w:ascii="仿宋_GB2312" w:hAnsi="仿宋_GB2312" w:cs="仿宋_GB2312" w:eastAsia="仿宋_GB2312"/>
                <w:sz w:val="21"/>
                <w:shd w:fill="FFFFFF" w:val="clear"/>
              </w:rPr>
              <w:t>最高限价</w:t>
            </w:r>
            <w:r>
              <w:rPr>
                <w:rFonts w:ascii="仿宋_GB2312" w:hAnsi="仿宋_GB2312" w:cs="仿宋_GB2312" w:eastAsia="仿宋_GB2312"/>
                <w:sz w:val="21"/>
                <w:shd w:fill="FFFFFF" w:val="clear"/>
              </w:rPr>
              <w:t>）</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交付地点：海口市美兰区灵山镇琼山大道美灵南四路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rPr>
              <w:t>：</w:t>
            </w:r>
            <w:r>
              <w:rPr>
                <w:rFonts w:ascii="仿宋_GB2312" w:hAnsi="仿宋_GB2312" w:cs="仿宋_GB2312" w:eastAsia="仿宋_GB2312"/>
                <w:sz w:val="21"/>
                <w:b/>
              </w:rPr>
              <w:t>1474587</w:t>
            </w:r>
            <w:r>
              <w:rPr>
                <w:rFonts w:ascii="仿宋_GB2312" w:hAnsi="仿宋_GB2312" w:cs="仿宋_GB2312" w:eastAsia="仿宋_GB2312"/>
                <w:sz w:val="21"/>
                <w:b/>
              </w:rPr>
              <w:t>元</w:t>
            </w:r>
            <w:r>
              <w:rPr>
                <w:rFonts w:ascii="仿宋_GB2312" w:hAnsi="仿宋_GB2312" w:cs="仿宋_GB2312" w:eastAsia="仿宋_GB2312"/>
                <w:sz w:val="21"/>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投标人提供的设备技术参数与招标文件中第三章采购需求第二部分内容技术和服务要求中“技术参数与性能指标”的参照参数进行比较：（1）完全满足招标文件要求，得40分； （2）不能满足要求的每项扣0.4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免费质保期3年，得2分；免费质保期4年，得3分（需提供加盖公章的书面承诺函扫描件）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39分；（2）不能满足要求的每项扣0.15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投标人提供的设备技术参数与招标文件中第三章采购需求第二部分内容技术和服务要求中“技术参数与性能指标”的参照参数进行比较：（1）完全满足招标文件要求，得36分； （2）不能满足要求的每项扣0.06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32分；（2）不能满足要求的每项扣0.04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投标人具有以下能力资质证书的，每具备一个得1分（须提供在有效期内的证书（扫描件）并加盖公章）： ISO9001质量管理体系认证证书；②ISO20000信息技术服务管理体系认证证书。</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团队人员</w:t>
            </w:r>
          </w:p>
        </w:tc>
        <w:tc>
          <w:tcPr>
            <w:tcW w:type="dxa" w:w="2492"/>
          </w:tcPr>
          <w:p>
            <w:pPr>
              <w:pStyle w:val="null3"/>
              <w:jc w:val="both"/>
            </w:pPr>
            <w:r>
              <w:rPr>
                <w:rFonts w:ascii="仿宋_GB2312" w:hAnsi="仿宋_GB2312" w:cs="仿宋_GB2312" w:eastAsia="仿宋_GB2312"/>
              </w:rPr>
              <w:t>一、项目经理具有以下证书的，每具备一个得1分（须提供在有效期内的证书（扫描件）并加盖公章）：①信息系统项目管理师（高级)证书；②系统集成项目管理工程师证书。 二、投标人投入本项目的技术服务团队（项目经理除外）具有人力资源和社会保障部颁发的以下证书的，每具备一个得1分（须提供在有效期内的证书（扫描件）并加盖公章）：①网络工程师证书；②系统集成项目管理工程师证书（须提供证书扫描件(加盖公章)、在投标人单位2025年1月1日以来任意3个月的社保缴纳证明文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6分，每缺少一项扣3分，每有一处缺陷扣2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353933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A05040403-教具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875475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A05020199-其他厨卫用具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599765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1474587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