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0E8C33">
      <w:pPr>
        <w:spacing w:line="360" w:lineRule="auto"/>
        <w:jc w:val="center"/>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第三章 采购需求</w:t>
      </w:r>
    </w:p>
    <w:p w14:paraId="0C41EF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1、本章中标注“★ ”的条款为本项目不允许偏离的实质性条款，如投标人不满足的， 将按照无效投标处理；标注“▲ ”的条款为本项目的重要条款，若投标人不满足的，将在详细评审中加重扣分。</w:t>
      </w:r>
    </w:p>
    <w:p w14:paraId="2DE580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2、标注“★”、“▲”的技术条款须提供技术支持证明材料，否则视为负偏离。技术支持资料包括以下任意一种形式：</w:t>
      </w:r>
    </w:p>
    <w:p w14:paraId="304AE1C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（1）国家认可的第三方检测机构出具的检测报告；</w:t>
      </w:r>
    </w:p>
    <w:p w14:paraId="73D7B9F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（2）货物制造商盖章的技术参数确认函（格式自拟</w:t>
      </w:r>
      <w:r>
        <w:rPr>
          <w:rFonts w:hint="eastAsia" w:ascii="宋体" w:hAnsi="宋体" w:cs="宋体"/>
          <w:i w:val="0"/>
          <w:iCs w:val="0"/>
          <w:caps w:val="0"/>
          <w:color w:val="222222"/>
          <w:spacing w:val="0"/>
          <w:kern w:val="0"/>
          <w:sz w:val="24"/>
          <w:szCs w:val="24"/>
          <w:shd w:val="clear" w:color="auto" w:fill="FFFFFF"/>
          <w:lang w:val="en-US" w:eastAsia="zh-CN" w:bidi="ar"/>
        </w:rPr>
        <w:t>，需明确参数</w:t>
      </w:r>
      <w:r>
        <w:rPr>
          <w:rFonts w:hint="default" w:ascii="宋体" w:hAnsi="宋体" w:eastAsia="宋体" w:cs="宋体"/>
          <w:i w:val="0"/>
          <w:iCs w:val="0"/>
          <w:caps w:val="0"/>
          <w:color w:val="222222"/>
          <w:spacing w:val="0"/>
          <w:kern w:val="0"/>
          <w:sz w:val="24"/>
          <w:szCs w:val="24"/>
          <w:shd w:val="clear" w:color="auto" w:fill="FFFFFF"/>
          <w:lang w:val="en-US" w:eastAsia="zh-CN" w:bidi="ar"/>
        </w:rPr>
        <w:t>）；</w:t>
      </w:r>
    </w:p>
    <w:p w14:paraId="53BBE3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（3）产品彩页；</w:t>
      </w:r>
    </w:p>
    <w:p w14:paraId="43A7EC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（4）货物制造商盖章的产品白皮书或设备说明书。</w:t>
      </w:r>
    </w:p>
    <w:p w14:paraId="5CC781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3、一般参数（非▲号、★号的其他指标）应在投标文件中提供货物制造商盖章的技术参数承诺函（格式详见第六章投标文件格式要求-技术参数承诺函），否则视为负偏离</w:t>
      </w:r>
      <w:r>
        <w:rPr>
          <w:rFonts w:hint="eastAsia" w:ascii="宋体" w:hAnsi="宋体" w:eastAsia="宋体" w:cs="宋体"/>
          <w:i w:val="0"/>
          <w:iCs w:val="0"/>
          <w:caps w:val="0"/>
          <w:color w:val="222222"/>
          <w:spacing w:val="0"/>
          <w:kern w:val="0"/>
          <w:sz w:val="24"/>
          <w:szCs w:val="24"/>
          <w:shd w:val="clear" w:color="auto" w:fill="FFFFFF"/>
          <w:lang w:val="en-US" w:eastAsia="zh-CN" w:bidi="ar"/>
        </w:rPr>
        <w:t>。</w:t>
      </w:r>
    </w:p>
    <w:p w14:paraId="351741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eastAsia" w:ascii="宋体" w:hAnsi="宋体" w:eastAsia="宋体" w:cs="宋体"/>
          <w:b/>
          <w:bCs/>
          <w:color w:val="000000"/>
          <w:kern w:val="0"/>
          <w:sz w:val="24"/>
          <w:szCs w:val="24"/>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4、标注“★ ”的商务条款</w:t>
      </w:r>
      <w:r>
        <w:rPr>
          <w:rFonts w:hint="eastAsia" w:ascii="宋体" w:hAnsi="宋体" w:eastAsia="宋体" w:cs="宋体"/>
          <w:i w:val="0"/>
          <w:iCs w:val="0"/>
          <w:caps w:val="0"/>
          <w:color w:val="222222"/>
          <w:spacing w:val="0"/>
          <w:kern w:val="0"/>
          <w:sz w:val="24"/>
          <w:szCs w:val="24"/>
          <w:highlight w:val="none"/>
          <w:shd w:val="clear" w:color="auto" w:fill="FFFFFF"/>
          <w:lang w:val="en-US" w:eastAsia="zh-CN" w:bidi="ar"/>
        </w:rPr>
        <w:t>（配件清单/配套的附属设备设施、售后服务要求）</w:t>
      </w:r>
      <w:r>
        <w:rPr>
          <w:rFonts w:hint="default" w:ascii="宋体" w:hAnsi="宋体" w:eastAsia="宋体" w:cs="宋体"/>
          <w:i w:val="0"/>
          <w:iCs w:val="0"/>
          <w:caps w:val="0"/>
          <w:color w:val="222222"/>
          <w:spacing w:val="0"/>
          <w:kern w:val="0"/>
          <w:sz w:val="24"/>
          <w:szCs w:val="24"/>
          <w:shd w:val="clear" w:color="auto" w:fill="FFFFFF"/>
          <w:lang w:val="en-US" w:eastAsia="zh-CN" w:bidi="ar"/>
        </w:rPr>
        <w:t>须提供承诺函。</w:t>
      </w:r>
    </w:p>
    <w:p w14:paraId="3E9F416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b/>
          <w:bCs/>
          <w:color w:val="000000"/>
          <w:kern w:val="0"/>
          <w:sz w:val="24"/>
          <w:szCs w:val="24"/>
          <w:lang w:val="en-US" w:eastAsia="zh-CN" w:bidi="ar"/>
        </w:rPr>
      </w:pPr>
    </w:p>
    <w:p w14:paraId="5EF83563">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项目概况</w:t>
      </w:r>
    </w:p>
    <w:p w14:paraId="13F2F42B">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1、项目名称：2024年超长期特别国债“以旧换新”项目医疗设备集中采购（十八）</w:t>
      </w:r>
    </w:p>
    <w:p w14:paraId="21D0B24D">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2、采购总预算（最高限价）：2189万元</w:t>
      </w:r>
    </w:p>
    <w:p w14:paraId="4729297F">
      <w:pPr>
        <w:pStyle w:val="2"/>
        <w:spacing w:line="360" w:lineRule="auto"/>
        <w:rPr>
          <w:rFonts w:hint="default"/>
          <w:sz w:val="24"/>
          <w:szCs w:val="24"/>
          <w:lang w:val="en-US" w:eastAsia="zh-CN"/>
        </w:rPr>
      </w:pPr>
      <w:r>
        <w:rPr>
          <w:rFonts w:hint="eastAsia"/>
          <w:sz w:val="24"/>
          <w:szCs w:val="24"/>
          <w:lang w:val="en-US" w:eastAsia="zh-CN"/>
        </w:rPr>
        <w:t>各标包预算金额（最高限价）如下：</w:t>
      </w:r>
    </w:p>
    <w:p w14:paraId="57BBA3FC">
      <w:pPr>
        <w:pStyle w:val="2"/>
        <w:spacing w:line="360" w:lineRule="auto"/>
        <w:rPr>
          <w:rFonts w:hint="eastAsia"/>
          <w:sz w:val="24"/>
          <w:szCs w:val="24"/>
          <w:lang w:val="en-US" w:eastAsia="zh-CN"/>
        </w:rPr>
      </w:pPr>
      <w:r>
        <w:rPr>
          <w:rFonts w:hint="eastAsia"/>
          <w:sz w:val="24"/>
          <w:szCs w:val="24"/>
          <w:lang w:val="en-US" w:eastAsia="zh-CN"/>
        </w:rPr>
        <w:t>采购包1：620,000.00元</w:t>
      </w:r>
    </w:p>
    <w:p w14:paraId="548BF517">
      <w:pPr>
        <w:pStyle w:val="2"/>
        <w:spacing w:line="360" w:lineRule="auto"/>
        <w:rPr>
          <w:rFonts w:hint="eastAsia"/>
          <w:sz w:val="24"/>
          <w:szCs w:val="24"/>
          <w:lang w:val="en-US" w:eastAsia="zh-CN"/>
        </w:rPr>
      </w:pPr>
      <w:r>
        <w:rPr>
          <w:rFonts w:hint="eastAsia"/>
          <w:sz w:val="24"/>
          <w:szCs w:val="24"/>
          <w:lang w:val="en-US" w:eastAsia="zh-CN"/>
        </w:rPr>
        <w:t>采购包2：2,520,000.00元</w:t>
      </w:r>
    </w:p>
    <w:p w14:paraId="1B4246D4">
      <w:pPr>
        <w:pStyle w:val="2"/>
        <w:spacing w:line="360" w:lineRule="auto"/>
        <w:rPr>
          <w:rFonts w:hint="eastAsia"/>
          <w:sz w:val="24"/>
          <w:szCs w:val="24"/>
          <w:lang w:val="en-US" w:eastAsia="zh-CN"/>
        </w:rPr>
      </w:pPr>
      <w:r>
        <w:rPr>
          <w:rFonts w:hint="eastAsia"/>
          <w:sz w:val="24"/>
          <w:szCs w:val="24"/>
          <w:lang w:val="en-US" w:eastAsia="zh-CN"/>
        </w:rPr>
        <w:t>采购包3：400,000.00元</w:t>
      </w:r>
    </w:p>
    <w:p w14:paraId="3008B73A">
      <w:pPr>
        <w:pStyle w:val="2"/>
        <w:spacing w:line="360" w:lineRule="auto"/>
        <w:rPr>
          <w:rFonts w:hint="eastAsia"/>
          <w:sz w:val="24"/>
          <w:szCs w:val="24"/>
          <w:lang w:val="en-US" w:eastAsia="zh-CN"/>
        </w:rPr>
      </w:pPr>
      <w:r>
        <w:rPr>
          <w:rFonts w:hint="eastAsia"/>
          <w:sz w:val="24"/>
          <w:szCs w:val="24"/>
          <w:lang w:val="en-US" w:eastAsia="zh-CN"/>
        </w:rPr>
        <w:t>采购包4：900,000.00元</w:t>
      </w:r>
    </w:p>
    <w:p w14:paraId="7CDEC958">
      <w:pPr>
        <w:pStyle w:val="2"/>
        <w:spacing w:line="360" w:lineRule="auto"/>
        <w:rPr>
          <w:rFonts w:hint="eastAsia"/>
          <w:sz w:val="24"/>
          <w:szCs w:val="24"/>
          <w:lang w:val="en-US" w:eastAsia="zh-CN"/>
        </w:rPr>
      </w:pPr>
      <w:r>
        <w:rPr>
          <w:rFonts w:hint="eastAsia"/>
          <w:sz w:val="24"/>
          <w:szCs w:val="24"/>
          <w:lang w:val="en-US" w:eastAsia="zh-CN"/>
        </w:rPr>
        <w:t>采购包5：1,470,000.00元</w:t>
      </w:r>
    </w:p>
    <w:p w14:paraId="5D155AB0">
      <w:pPr>
        <w:pStyle w:val="2"/>
        <w:spacing w:line="360" w:lineRule="auto"/>
        <w:rPr>
          <w:rFonts w:hint="eastAsia"/>
          <w:sz w:val="24"/>
          <w:szCs w:val="24"/>
          <w:lang w:val="en-US" w:eastAsia="zh-CN"/>
        </w:rPr>
      </w:pPr>
      <w:r>
        <w:rPr>
          <w:rFonts w:hint="eastAsia"/>
          <w:sz w:val="24"/>
          <w:szCs w:val="24"/>
          <w:lang w:val="en-US" w:eastAsia="zh-CN"/>
        </w:rPr>
        <w:t>采购包6：12,100,000.00元</w:t>
      </w:r>
    </w:p>
    <w:p w14:paraId="599504CC">
      <w:pPr>
        <w:pStyle w:val="2"/>
        <w:spacing w:line="360" w:lineRule="auto"/>
        <w:rPr>
          <w:rFonts w:hint="eastAsia"/>
          <w:sz w:val="24"/>
          <w:szCs w:val="24"/>
          <w:lang w:val="en-US" w:eastAsia="zh-CN"/>
        </w:rPr>
      </w:pPr>
      <w:r>
        <w:rPr>
          <w:rFonts w:hint="eastAsia"/>
          <w:sz w:val="24"/>
          <w:szCs w:val="24"/>
          <w:lang w:val="en-US" w:eastAsia="zh-CN"/>
        </w:rPr>
        <w:t>采购包7：3,080,000.00元</w:t>
      </w:r>
    </w:p>
    <w:p w14:paraId="433EF1BF">
      <w:pPr>
        <w:pStyle w:val="2"/>
        <w:spacing w:line="360" w:lineRule="auto"/>
        <w:rPr>
          <w:rFonts w:hint="eastAsia"/>
          <w:sz w:val="24"/>
          <w:szCs w:val="24"/>
          <w:lang w:val="en-US" w:eastAsia="zh-CN"/>
        </w:rPr>
      </w:pPr>
      <w:r>
        <w:rPr>
          <w:rFonts w:hint="eastAsia"/>
          <w:sz w:val="24"/>
          <w:szCs w:val="24"/>
          <w:lang w:val="en-US" w:eastAsia="zh-CN"/>
        </w:rPr>
        <w:t>采购包8：800,000.00元</w:t>
      </w:r>
    </w:p>
    <w:p w14:paraId="3C6E3330">
      <w:pPr>
        <w:spacing w:line="360" w:lineRule="auto"/>
        <w:jc w:val="both"/>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注：超出采购预算金额（最高</w:t>
      </w:r>
      <w:r>
        <w:rPr>
          <w:rFonts w:hint="eastAsia" w:asciiTheme="minorEastAsia" w:hAnsiTheme="minorEastAsia" w:eastAsiaTheme="minorEastAsia" w:cstheme="minorEastAsia"/>
          <w:sz w:val="24"/>
          <w:szCs w:val="24"/>
          <w:lang w:val="en-US" w:eastAsia="zh-CN"/>
        </w:rPr>
        <w:t>总</w:t>
      </w:r>
      <w:r>
        <w:rPr>
          <w:rFonts w:hint="default" w:asciiTheme="minorEastAsia" w:hAnsiTheme="minorEastAsia" w:eastAsiaTheme="minorEastAsia" w:cstheme="minorEastAsia"/>
          <w:sz w:val="24"/>
          <w:szCs w:val="24"/>
          <w:lang w:val="en-US" w:eastAsia="zh-CN"/>
        </w:rPr>
        <w:t>限价</w:t>
      </w:r>
      <w:r>
        <w:rPr>
          <w:rFonts w:hint="eastAsia" w:asciiTheme="minorEastAsia" w:hAnsiTheme="minorEastAsia" w:eastAsiaTheme="minorEastAsia" w:cstheme="minorEastAsia"/>
          <w:sz w:val="24"/>
          <w:szCs w:val="24"/>
          <w:lang w:val="en-US" w:eastAsia="zh-CN"/>
        </w:rPr>
        <w:t>、单价限价</w:t>
      </w:r>
      <w:r>
        <w:rPr>
          <w:rFonts w:hint="default" w:asciiTheme="minorEastAsia" w:hAnsiTheme="minorEastAsia" w:eastAsiaTheme="minorEastAsia" w:cstheme="minorEastAsia"/>
          <w:sz w:val="24"/>
          <w:szCs w:val="24"/>
          <w:lang w:val="en-US" w:eastAsia="zh-CN"/>
        </w:rPr>
        <w:t>）的报价，按无效投标处理</w:t>
      </w:r>
      <w:r>
        <w:rPr>
          <w:rFonts w:hint="eastAsia" w:asciiTheme="minorEastAsia" w:hAnsiTheme="minorEastAsia" w:eastAsiaTheme="minorEastAsia" w:cstheme="minorEastAsia"/>
          <w:sz w:val="24"/>
          <w:szCs w:val="24"/>
          <w:lang w:val="en-US" w:eastAsia="zh-CN"/>
        </w:rPr>
        <w:t>，本项目各标包均不接受进口产品。</w:t>
      </w:r>
    </w:p>
    <w:p w14:paraId="24FFF0FF">
      <w:pPr>
        <w:pageBreakBefore w:val="0"/>
        <w:kinsoku/>
        <w:wordWrap/>
        <w:overflowPunct/>
        <w:topLinePunct w:val="0"/>
        <w:autoSpaceDE/>
        <w:autoSpaceDN/>
        <w:bidi w:val="0"/>
        <w:adjustRightInd/>
        <w:spacing w:line="540" w:lineRule="exact"/>
        <w:jc w:val="left"/>
        <w:rPr>
          <w:rFonts w:hint="eastAsia" w:ascii="楷体" w:hAnsi="楷体" w:eastAsia="楷体" w:cs="楷体"/>
          <w:b w:val="0"/>
          <w:bCs w:val="0"/>
          <w:sz w:val="32"/>
          <w:szCs w:val="32"/>
        </w:rPr>
      </w:pPr>
    </w:p>
    <w:tbl>
      <w:tblPr>
        <w:tblStyle w:val="6"/>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59"/>
        <w:gridCol w:w="2237"/>
        <w:gridCol w:w="1788"/>
        <w:gridCol w:w="962"/>
        <w:gridCol w:w="1117"/>
        <w:gridCol w:w="1859"/>
      </w:tblGrid>
      <w:tr w14:paraId="00942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1" w:hRule="atLeast"/>
        </w:trPr>
        <w:tc>
          <w:tcPr>
            <w:tcW w:w="55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C19A6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包号</w:t>
            </w:r>
          </w:p>
        </w:tc>
        <w:tc>
          <w:tcPr>
            <w:tcW w:w="223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7BF25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标的名称</w:t>
            </w:r>
          </w:p>
        </w:tc>
        <w:tc>
          <w:tcPr>
            <w:tcW w:w="178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EFBE4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单价限价（元）</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664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计量单位</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287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164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最高限价</w:t>
            </w:r>
          </w:p>
        </w:tc>
      </w:tr>
      <w:tr w14:paraId="61B60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9" w:hRule="atLeast"/>
        </w:trPr>
        <w:tc>
          <w:tcPr>
            <w:tcW w:w="5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5602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20716A">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监护仪(一)</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421C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E1707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471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30</w:t>
            </w:r>
          </w:p>
        </w:tc>
        <w:tc>
          <w:tcPr>
            <w:tcW w:w="185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727E2DB">
            <w:pPr>
              <w:keepNext w:val="0"/>
              <w:keepLines w:val="0"/>
              <w:pageBreakBefore w:val="0"/>
              <w:widowControl/>
              <w:suppressLineNumbers w:val="0"/>
              <w:tabs>
                <w:tab w:val="left" w:pos="560"/>
              </w:tabs>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62</w:t>
            </w:r>
            <w:r>
              <w:rPr>
                <w:rFonts w:hint="eastAsia" w:ascii="宋体" w:hAnsi="宋体" w:eastAsia="宋体" w:cs="宋体"/>
                <w:i w:val="0"/>
                <w:color w:val="000000"/>
                <w:kern w:val="0"/>
                <w:sz w:val="21"/>
                <w:szCs w:val="21"/>
                <w:u w:val="none"/>
                <w:lang w:val="en-US" w:eastAsia="zh-CN" w:bidi="ar"/>
              </w:rPr>
              <w:t>0,000.00元</w:t>
            </w:r>
          </w:p>
        </w:tc>
      </w:tr>
      <w:tr w14:paraId="09BE6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0" w:hRule="atLeast"/>
        </w:trPr>
        <w:tc>
          <w:tcPr>
            <w:tcW w:w="5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E56B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eastAsia="zh-CN"/>
              </w:rPr>
            </w:pP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94351F">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脉搏血氧仪</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8350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381B0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313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w:t>
            </w:r>
          </w:p>
        </w:tc>
        <w:tc>
          <w:tcPr>
            <w:tcW w:w="185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3595F">
            <w:pPr>
              <w:keepNext w:val="0"/>
              <w:keepLines w:val="0"/>
              <w:pageBreakBefore w:val="0"/>
              <w:widowControl/>
              <w:suppressLineNumbers w:val="0"/>
              <w:tabs>
                <w:tab w:val="left" w:pos="560"/>
              </w:tabs>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p>
        </w:tc>
      </w:tr>
      <w:tr w14:paraId="7A4EE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2"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525F9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1548C0">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监护仪（二）</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CFEA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43694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206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42</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8442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w:t>
            </w:r>
            <w:r>
              <w:rPr>
                <w:rFonts w:hint="eastAsia" w:ascii="宋体" w:hAnsi="宋体" w:cs="宋体"/>
                <w:i w:val="0"/>
                <w:color w:val="000000"/>
                <w:kern w:val="0"/>
                <w:sz w:val="21"/>
                <w:szCs w:val="21"/>
                <w:u w:val="none"/>
                <w:lang w:val="en-US" w:eastAsia="zh-CN" w:bidi="ar"/>
              </w:rPr>
              <w:t>52</w:t>
            </w:r>
            <w:r>
              <w:rPr>
                <w:rFonts w:hint="eastAsia" w:ascii="宋体" w:hAnsi="宋体" w:eastAsia="宋体" w:cs="宋体"/>
                <w:i w:val="0"/>
                <w:color w:val="000000"/>
                <w:kern w:val="0"/>
                <w:sz w:val="21"/>
                <w:szCs w:val="21"/>
                <w:u w:val="none"/>
                <w:lang w:val="en-US" w:eastAsia="zh-CN" w:bidi="ar"/>
              </w:rPr>
              <w:t>0,000.00元</w:t>
            </w:r>
          </w:p>
        </w:tc>
      </w:tr>
      <w:tr w14:paraId="2A2B5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6"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C5C4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F756EF">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监护仪（三）</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8A2B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52EDD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5D1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EAE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400,000.00元</w:t>
            </w:r>
          </w:p>
        </w:tc>
      </w:tr>
      <w:tr w14:paraId="412EF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6"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02806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99A0E3">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监护仪（四）</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09287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943F6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DF1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9C0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900,000.00元</w:t>
            </w:r>
          </w:p>
        </w:tc>
      </w:tr>
      <w:tr w14:paraId="525AE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8" w:hRule="atLeast"/>
        </w:trPr>
        <w:tc>
          <w:tcPr>
            <w:tcW w:w="5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F2D4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860977">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监护仪（五）</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D3E21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B563E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01B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w:t>
            </w:r>
          </w:p>
        </w:tc>
        <w:tc>
          <w:tcPr>
            <w:tcW w:w="185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8ECFA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1,470,000.00元</w:t>
            </w:r>
          </w:p>
        </w:tc>
      </w:tr>
      <w:tr w14:paraId="3FD6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1" w:hRule="atLeast"/>
        </w:trPr>
        <w:tc>
          <w:tcPr>
            <w:tcW w:w="5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788C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21A4C0">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旁流二氧化碳模块</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3BBB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1BA04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37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w:t>
            </w:r>
          </w:p>
        </w:tc>
        <w:tc>
          <w:tcPr>
            <w:tcW w:w="185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401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p>
        </w:tc>
      </w:tr>
      <w:tr w14:paraId="45A95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5"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CAF3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D44B7B">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sz w:val="21"/>
                <w:szCs w:val="21"/>
              </w:rPr>
              <w:t>监护仪（六）</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2500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B720B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0AE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121</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EAE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12,100,000.00元</w:t>
            </w:r>
          </w:p>
        </w:tc>
      </w:tr>
      <w:tr w14:paraId="1BAF9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7"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47AA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6C5FFF">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监护仪（七）</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EA6F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3FF90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04D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77</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348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3,080,000.00</w:t>
            </w:r>
          </w:p>
        </w:tc>
      </w:tr>
      <w:tr w14:paraId="4A26E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5"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A0D3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22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B8AB3B">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中心监护系统</w:t>
            </w:r>
          </w:p>
        </w:tc>
        <w:tc>
          <w:tcPr>
            <w:tcW w:w="17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4201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800000</w:t>
            </w:r>
          </w:p>
        </w:tc>
        <w:tc>
          <w:tcPr>
            <w:tcW w:w="96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521A0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r>
              <w:rPr>
                <w:rFonts w:hint="eastAsia" w:ascii="宋体" w:hAnsi="宋体" w:eastAsia="宋体" w:cs="宋体"/>
                <w:i w:val="0"/>
                <w:color w:val="000000"/>
                <w:kern w:val="0"/>
                <w:sz w:val="21"/>
                <w:szCs w:val="21"/>
                <w:u w:val="none"/>
                <w:lang w:val="en-US" w:eastAsia="zh-CN" w:bidi="ar"/>
              </w:rPr>
              <w:t>套</w:t>
            </w:r>
          </w:p>
        </w:tc>
        <w:tc>
          <w:tcPr>
            <w:tcW w:w="1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F97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w:t>
            </w:r>
          </w:p>
        </w:tc>
        <w:tc>
          <w:tcPr>
            <w:tcW w:w="1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E5C0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800,000.00元</w:t>
            </w:r>
          </w:p>
        </w:tc>
      </w:tr>
    </w:tbl>
    <w:p w14:paraId="4CAE2B7F">
      <w:pPr>
        <w:pStyle w:val="8"/>
        <w:spacing w:line="360" w:lineRule="auto"/>
        <w:jc w:val="both"/>
        <w:rPr>
          <w:rFonts w:hint="eastAsia" w:ascii="宋体" w:hAnsi="宋体" w:eastAsia="宋体" w:cs="宋体"/>
          <w:sz w:val="24"/>
          <w:szCs w:val="24"/>
        </w:rPr>
      </w:pPr>
      <w:r>
        <w:rPr>
          <w:rFonts w:hint="eastAsia" w:ascii="宋体" w:hAnsi="宋体" w:eastAsia="宋体" w:cs="宋体"/>
          <w:sz w:val="24"/>
          <w:szCs w:val="24"/>
        </w:rPr>
        <w:t>3、交货期：合同签订后30日内交付合同标的物设备。</w:t>
      </w:r>
    </w:p>
    <w:p w14:paraId="453B7543">
      <w:pPr>
        <w:pStyle w:val="8"/>
        <w:spacing w:line="360" w:lineRule="auto"/>
        <w:jc w:val="both"/>
        <w:rPr>
          <w:rFonts w:hint="eastAsia" w:ascii="宋体" w:hAnsi="宋体" w:eastAsia="宋体" w:cs="宋体"/>
          <w:sz w:val="24"/>
          <w:szCs w:val="24"/>
        </w:rPr>
      </w:pPr>
      <w:r>
        <w:rPr>
          <w:rFonts w:hint="eastAsia" w:ascii="宋体" w:hAnsi="宋体" w:eastAsia="宋体" w:cs="宋体"/>
          <w:sz w:val="24"/>
          <w:szCs w:val="24"/>
        </w:rPr>
        <w:t>4、交货地点：丙方指定地点</w:t>
      </w:r>
    </w:p>
    <w:p w14:paraId="3CBDF8FA">
      <w:pPr>
        <w:rPr>
          <w:rFonts w:hint="default"/>
          <w:lang w:val="en-US" w:eastAsia="zh-CN"/>
        </w:rPr>
      </w:pPr>
    </w:p>
    <w:p w14:paraId="283F24D5">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default" w:ascii="宋体" w:hAnsi="宋体" w:eastAsia="宋体" w:cs="宋体"/>
          <w:b/>
          <w:bCs/>
          <w:color w:val="000000"/>
          <w:kern w:val="0"/>
          <w:sz w:val="28"/>
          <w:szCs w:val="28"/>
          <w:lang w:val="en-US" w:eastAsia="zh-CN" w:bidi="ar"/>
        </w:rPr>
      </w:pPr>
      <w:r>
        <w:rPr>
          <w:rFonts w:hint="default" w:ascii="宋体" w:hAnsi="宋体" w:eastAsia="宋体" w:cs="宋体"/>
          <w:b/>
          <w:bCs/>
          <w:color w:val="000000"/>
          <w:kern w:val="0"/>
          <w:sz w:val="28"/>
          <w:szCs w:val="28"/>
          <w:lang w:val="en-US" w:eastAsia="zh-CN" w:bidi="ar"/>
        </w:rPr>
        <w:t>技术商务要求</w:t>
      </w:r>
    </w:p>
    <w:p w14:paraId="07053AE7">
      <w:pPr>
        <w:bidi w:val="0"/>
        <w:rPr>
          <w:rFonts w:hint="default"/>
          <w:lang w:val="en-US" w:eastAsia="zh-CN"/>
        </w:rPr>
      </w:pPr>
    </w:p>
    <w:p w14:paraId="795A6A0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采购包1：</w:t>
      </w:r>
    </w:p>
    <w:p w14:paraId="5E753719">
      <w:pPr>
        <w:pStyle w:val="2"/>
        <w:spacing w:line="360" w:lineRule="auto"/>
        <w:rPr>
          <w:rFonts w:hint="default"/>
          <w:sz w:val="24"/>
          <w:szCs w:val="24"/>
          <w:lang w:val="en-US" w:eastAsia="zh-CN"/>
        </w:rPr>
      </w:pPr>
      <w:r>
        <w:rPr>
          <w:rFonts w:hint="eastAsia"/>
          <w:sz w:val="24"/>
          <w:szCs w:val="24"/>
          <w:lang w:val="en-US" w:eastAsia="zh-CN"/>
        </w:rPr>
        <w:t>（1）监护仪（一）技术商务要求</w:t>
      </w:r>
    </w:p>
    <w:p w14:paraId="20B089EF">
      <w:pPr>
        <w:pStyle w:val="2"/>
        <w:numPr>
          <w:ilvl w:val="0"/>
          <w:numId w:val="0"/>
        </w:numPr>
        <w:rPr>
          <w:rFonts w:hint="default"/>
          <w:sz w:val="24"/>
          <w:szCs w:val="32"/>
          <w:lang w:val="en-US" w:eastAsia="zh-CN"/>
        </w:rPr>
      </w:pPr>
    </w:p>
    <w:tbl>
      <w:tblPr>
        <w:tblStyle w:val="6"/>
        <w:tblW w:w="832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7355"/>
      </w:tblGrid>
      <w:tr w14:paraId="18FDD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E43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C8E6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监护仪（一）技术商务要求</w:t>
            </w:r>
          </w:p>
        </w:tc>
      </w:tr>
      <w:tr w14:paraId="4C1CE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F4FE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3B14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25FC7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F21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B5E9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一体化便携监护仪，配置挂床提手,方便移动</w:t>
            </w:r>
          </w:p>
        </w:tc>
      </w:tr>
      <w:tr w14:paraId="34AD5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A30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E14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彩色液晶触摸屏≥10英寸</w:t>
            </w:r>
          </w:p>
        </w:tc>
      </w:tr>
      <w:tr w14:paraId="45F79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93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E91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同屏显示波形≥8道</w:t>
            </w:r>
          </w:p>
        </w:tc>
      </w:tr>
      <w:tr w14:paraId="3499B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967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7F84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显示器分辨率≥800X600像素</w:t>
            </w:r>
          </w:p>
        </w:tc>
      </w:tr>
      <w:tr w14:paraId="3C8B6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0BA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DD7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显示屏采用宽视角技术功能</w:t>
            </w:r>
          </w:p>
        </w:tc>
      </w:tr>
      <w:tr w14:paraId="41F96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6DD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D6E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锂电池支持监护仪工作时间≥4小时</w:t>
            </w:r>
          </w:p>
        </w:tc>
      </w:tr>
      <w:tr w14:paraId="2061D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E9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011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sz w:val="21"/>
                <w:szCs w:val="21"/>
                <w:lang w:val="en-US" w:eastAsia="zh-CN" w:bidi="ar"/>
              </w:rPr>
              <w:t>安全规格：ECG, TEMP, SpO</w:t>
            </w:r>
            <w:r>
              <w:rPr>
                <w:rStyle w:val="10"/>
                <w:sz w:val="21"/>
                <w:szCs w:val="21"/>
                <w:vertAlign w:val="subscript"/>
                <w:lang w:val="en-US" w:eastAsia="zh-CN" w:bidi="ar"/>
              </w:rPr>
              <w:t>2</w:t>
            </w:r>
            <w:r>
              <w:rPr>
                <w:rStyle w:val="9"/>
                <w:sz w:val="21"/>
                <w:szCs w:val="21"/>
                <w:lang w:val="en-US" w:eastAsia="zh-CN" w:bidi="ar"/>
              </w:rPr>
              <w:t xml:space="preserve"> , NIBP监测参数抗电击程度为防除颤CF型等</w:t>
            </w:r>
          </w:p>
        </w:tc>
      </w:tr>
      <w:tr w14:paraId="5208F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9B5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5AB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监护仪设计使用年限≥10年</w:t>
            </w:r>
          </w:p>
        </w:tc>
      </w:tr>
      <w:tr w14:paraId="102C5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797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BE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主机配备报警灯</w:t>
            </w:r>
          </w:p>
        </w:tc>
      </w:tr>
      <w:tr w14:paraId="5C4AE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33D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31D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sz w:val="21"/>
                <w:szCs w:val="21"/>
                <w:lang w:val="en-US" w:eastAsia="zh-CN" w:bidi="ar"/>
              </w:rPr>
              <w:t>主机防水等级≥IPX1，支持</w:t>
            </w:r>
            <w:r>
              <w:rPr>
                <w:rStyle w:val="11"/>
                <w:sz w:val="21"/>
                <w:szCs w:val="21"/>
                <w:lang w:val="en-US" w:eastAsia="zh-CN" w:bidi="ar"/>
              </w:rPr>
              <w:t>≥</w:t>
            </w:r>
            <w:r>
              <w:rPr>
                <w:rStyle w:val="9"/>
                <w:sz w:val="21"/>
                <w:szCs w:val="21"/>
                <w:lang w:val="en-US" w:eastAsia="zh-CN" w:bidi="ar"/>
              </w:rPr>
              <w:t>0.75米抗跌。</w:t>
            </w:r>
          </w:p>
        </w:tc>
      </w:tr>
      <w:tr w14:paraId="06BB7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317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C9BB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USB接口支持连接鼠标、键盘、条码扫描枪等设备</w:t>
            </w:r>
          </w:p>
        </w:tc>
      </w:tr>
      <w:tr w14:paraId="7C53F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046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E8C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监护仪主机工作温度环境范围0～40℃</w:t>
            </w:r>
          </w:p>
        </w:tc>
      </w:tr>
      <w:tr w14:paraId="7B412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844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1B33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监护仪主机工作湿度环境范围15～95%</w:t>
            </w:r>
          </w:p>
        </w:tc>
      </w:tr>
      <w:tr w14:paraId="7AB62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A44D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6903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2B39F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E2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CE2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配置3/5导心电呼吸，无创血压，血氧饱和度，脉搏和双通道体温参数监测，以上参数适用于成人、小儿、新生儿患者</w:t>
            </w:r>
          </w:p>
        </w:tc>
      </w:tr>
      <w:tr w14:paraId="1937B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AA4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12B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心电监护支持心率，ST段测量，心律失常分析，QT/QTc连续实时测量和对应报警功能，支持成人、小儿、新生儿患者</w:t>
            </w:r>
          </w:p>
        </w:tc>
      </w:tr>
      <w:tr w14:paraId="782F3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D83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81A2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心电波形扫描速度：支持6.25mm/s、12.5mm/s、25 mm/s和50mm/s</w:t>
            </w:r>
          </w:p>
        </w:tc>
      </w:tr>
      <w:tr w14:paraId="0114F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6B8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855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提供窗口支持心脏下壁，侧壁和前壁对应多个ST片段的同屏实时显示</w:t>
            </w:r>
          </w:p>
        </w:tc>
      </w:tr>
      <w:tr w14:paraId="0F0AC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038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875B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支持室上性心动过速和SVCs/min等室上性心律失常分析</w:t>
            </w:r>
          </w:p>
        </w:tc>
      </w:tr>
      <w:tr w14:paraId="261B2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143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191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QT和QTc实时监测参数测量范围：200～800ms</w:t>
            </w:r>
          </w:p>
        </w:tc>
      </w:tr>
      <w:tr w14:paraId="151B9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18B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3FF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支持升级提供过去24小时心电概览报告查看与打印，包括心率统计结果，心律失常统计结果，ST统计和QT/QTc统计结果</w:t>
            </w:r>
          </w:p>
        </w:tc>
      </w:tr>
      <w:tr w14:paraId="6D545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9CE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1774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sz w:val="21"/>
                <w:szCs w:val="21"/>
                <w:lang w:val="en-US" w:eastAsia="zh-CN" w:bidi="ar"/>
              </w:rPr>
              <w:t>提供SpO</w:t>
            </w:r>
            <w:r>
              <w:rPr>
                <w:rStyle w:val="12"/>
                <w:sz w:val="21"/>
                <w:szCs w:val="21"/>
                <w:vertAlign w:val="subscript"/>
                <w:lang w:val="en-US" w:eastAsia="zh-CN" w:bidi="ar"/>
              </w:rPr>
              <w:t>2</w:t>
            </w:r>
            <w:r>
              <w:rPr>
                <w:rStyle w:val="9"/>
                <w:sz w:val="21"/>
                <w:szCs w:val="21"/>
                <w:lang w:val="en-US" w:eastAsia="zh-CN" w:bidi="ar"/>
              </w:rPr>
              <w:t>,PR和PI参数的实时监测，适用于成人，小儿和新生儿</w:t>
            </w:r>
          </w:p>
        </w:tc>
      </w:tr>
      <w:tr w14:paraId="63553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1F0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5722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sz w:val="21"/>
                <w:szCs w:val="21"/>
                <w:lang w:val="en-US" w:eastAsia="zh-CN" w:bidi="ar"/>
              </w:rPr>
              <w:t>SpO</w:t>
            </w:r>
            <w:r>
              <w:rPr>
                <w:rStyle w:val="10"/>
                <w:sz w:val="21"/>
                <w:szCs w:val="21"/>
                <w:vertAlign w:val="subscript"/>
                <w:lang w:val="en-US" w:eastAsia="zh-CN" w:bidi="ar"/>
              </w:rPr>
              <w:t>2</w:t>
            </w:r>
            <w:r>
              <w:rPr>
                <w:rStyle w:val="9"/>
                <w:sz w:val="21"/>
                <w:szCs w:val="21"/>
                <w:lang w:val="en-US" w:eastAsia="zh-CN" w:bidi="ar"/>
              </w:rPr>
              <w:t>的PR测量范围涵盖：25～300bpm</w:t>
            </w:r>
          </w:p>
        </w:tc>
      </w:tr>
      <w:tr w14:paraId="21992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237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8D2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指套式血氧探头支持IPX7防水等级</w:t>
            </w:r>
          </w:p>
        </w:tc>
      </w:tr>
      <w:tr w14:paraId="44985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4B7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3156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指套式血氧探头支持液体浸泡消毒和清洁。</w:t>
            </w:r>
          </w:p>
        </w:tc>
      </w:tr>
      <w:tr w14:paraId="1CAB0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266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12B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提供手动，自动，连续、序列和整点测量模式</w:t>
            </w:r>
          </w:p>
        </w:tc>
      </w:tr>
      <w:tr w14:paraId="3CB60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778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89B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呼吸测量范围涵盖：2～150rpm</w:t>
            </w:r>
          </w:p>
        </w:tc>
      </w:tr>
      <w:tr w14:paraId="5F69F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B13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19B8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无创血压成人收缩压测量范围涵盖：25～290mmH</w:t>
            </w:r>
          </w:p>
        </w:tc>
      </w:tr>
      <w:tr w14:paraId="279C7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973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8E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提供双通道体温和温差参数的监测，可根据需要更改体温通道标名</w:t>
            </w:r>
          </w:p>
        </w:tc>
      </w:tr>
      <w:tr w14:paraId="69DCE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DC4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E502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7BE59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27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1919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支持所有监测参数报警限一键自动设置功能</w:t>
            </w:r>
          </w:p>
        </w:tc>
      </w:tr>
      <w:tr w14:paraId="66BBD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D37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DF2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具有图形化技术报警指示功能</w:t>
            </w:r>
          </w:p>
        </w:tc>
      </w:tr>
      <w:tr w14:paraId="58872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075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63F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事件回顾支持≥1000条</w:t>
            </w:r>
          </w:p>
        </w:tc>
      </w:tr>
      <w:tr w14:paraId="292CC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1D9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3843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NIBP测量结果支持≥1200组</w:t>
            </w:r>
          </w:p>
        </w:tc>
      </w:tr>
      <w:tr w14:paraId="06C77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6A8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3B1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ST模板存储与回顾支持≥48小时</w:t>
            </w:r>
          </w:p>
        </w:tc>
      </w:tr>
      <w:tr w14:paraId="20A6C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C86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7F78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6480E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6DA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55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支持监护仪进入夜间模式、演示模式、待机模式和隐私模式</w:t>
            </w:r>
          </w:p>
        </w:tc>
      </w:tr>
      <w:tr w14:paraId="7CF8A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61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31C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界面区提供设置计时器≥4个</w:t>
            </w:r>
          </w:p>
        </w:tc>
      </w:tr>
      <w:tr w14:paraId="7DA16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0FB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721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动态趋势界面可支持统计1-24小时心律失常报警、参数超限报警信息，并对超限报警区间的波形进行高亮显示</w:t>
            </w:r>
          </w:p>
        </w:tc>
      </w:tr>
      <w:tr w14:paraId="14735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8"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EA3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3.10 </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364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sz w:val="21"/>
                <w:szCs w:val="21"/>
                <w:lang w:val="en-US" w:eastAsia="zh-CN" w:bidi="ar"/>
              </w:rPr>
              <w:t>提供目标监测界面，能够显示ECG,SpO</w:t>
            </w:r>
            <w:r>
              <w:rPr>
                <w:rStyle w:val="13"/>
                <w:sz w:val="21"/>
                <w:szCs w:val="21"/>
                <w:vertAlign w:val="subscript"/>
                <w:lang w:val="en-US" w:eastAsia="zh-CN" w:bidi="ar"/>
              </w:rPr>
              <w:t>2</w:t>
            </w:r>
            <w:r>
              <w:rPr>
                <w:rStyle w:val="9"/>
                <w:sz w:val="21"/>
                <w:szCs w:val="21"/>
                <w:lang w:val="en-US" w:eastAsia="zh-CN" w:bidi="ar"/>
              </w:rPr>
              <w:t>,IBP,CO</w:t>
            </w:r>
            <w:r>
              <w:rPr>
                <w:rStyle w:val="12"/>
                <w:sz w:val="21"/>
                <w:szCs w:val="21"/>
                <w:vertAlign w:val="subscript"/>
                <w:lang w:val="en-US" w:eastAsia="zh-CN" w:bidi="ar"/>
              </w:rPr>
              <w:t>2</w:t>
            </w:r>
            <w:r>
              <w:rPr>
                <w:rStyle w:val="9"/>
                <w:sz w:val="21"/>
                <w:szCs w:val="21"/>
                <w:lang w:val="en-US" w:eastAsia="zh-CN" w:bidi="ar"/>
              </w:rPr>
              <w:t>等多种参数测量值和波形；目标监测界面至少包括目标参数区、参数列表区、目标参数统计区、目标参数趋势区等，目标参数统计区与目标参数趋势区相互联动</w:t>
            </w:r>
          </w:p>
        </w:tc>
      </w:tr>
      <w:tr w14:paraId="15CFA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4AE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r>
              <w:rPr>
                <w:rFonts w:hint="eastAsia" w:ascii="宋体" w:hAnsi="宋体" w:cs="宋体"/>
                <w:i w:val="0"/>
                <w:iCs w:val="0"/>
                <w:color w:val="000000"/>
                <w:kern w:val="0"/>
                <w:sz w:val="21"/>
                <w:szCs w:val="21"/>
                <w:u w:val="none"/>
                <w:lang w:val="en-US" w:eastAsia="zh-CN" w:bidi="ar"/>
              </w:rPr>
              <w:t>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9F43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提供屏幕截图功能，可导出到U盘</w:t>
            </w:r>
          </w:p>
        </w:tc>
      </w:tr>
      <w:tr w14:paraId="48BA6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85B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r>
              <w:rPr>
                <w:rFonts w:hint="eastAsia" w:ascii="宋体" w:hAnsi="宋体" w:cs="宋体"/>
                <w:i w:val="0"/>
                <w:iCs w:val="0"/>
                <w:color w:val="000000"/>
                <w:kern w:val="0"/>
                <w:sz w:val="21"/>
                <w:szCs w:val="21"/>
                <w:u w:val="none"/>
                <w:lang w:val="en-US" w:eastAsia="zh-CN" w:bidi="ar"/>
              </w:rPr>
              <w:t>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1AA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内置记录仪</w:t>
            </w:r>
          </w:p>
        </w:tc>
      </w:tr>
      <w:tr w14:paraId="206C7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CA8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r>
              <w:rPr>
                <w:rFonts w:hint="eastAsia" w:ascii="宋体" w:hAnsi="宋体" w:cs="宋体"/>
                <w:i w:val="0"/>
                <w:iCs w:val="0"/>
                <w:color w:val="000000"/>
                <w:kern w:val="0"/>
                <w:sz w:val="21"/>
                <w:szCs w:val="21"/>
                <w:u w:val="none"/>
                <w:lang w:val="en-US" w:eastAsia="zh-CN" w:bidi="ar"/>
              </w:rPr>
              <w:t>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B690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支持它床观察，可同时监视≥12它床的报警信息</w:t>
            </w:r>
          </w:p>
        </w:tc>
      </w:tr>
      <w:tr w14:paraId="6BF1A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1D5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r>
              <w:rPr>
                <w:rFonts w:hint="eastAsia" w:ascii="宋体" w:hAnsi="宋体" w:cs="宋体"/>
                <w:i w:val="0"/>
                <w:iCs w:val="0"/>
                <w:color w:val="000000"/>
                <w:kern w:val="0"/>
                <w:sz w:val="21"/>
                <w:szCs w:val="21"/>
                <w:u w:val="none"/>
                <w:lang w:val="en-US" w:eastAsia="zh-CN" w:bidi="ar"/>
              </w:rPr>
              <w:t>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16CF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标配2.4G/5G无线WiFi，方便无线联网</w:t>
            </w:r>
          </w:p>
        </w:tc>
      </w:tr>
      <w:tr w14:paraId="5D76D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BB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r>
              <w:rPr>
                <w:rFonts w:hint="eastAsia" w:ascii="宋体" w:hAnsi="宋体" w:cs="宋体"/>
                <w:i w:val="0"/>
                <w:iCs w:val="0"/>
                <w:color w:val="000000"/>
                <w:kern w:val="0"/>
                <w:sz w:val="21"/>
                <w:szCs w:val="21"/>
                <w:u w:val="none"/>
                <w:lang w:val="en-US" w:eastAsia="zh-CN" w:bidi="ar"/>
              </w:rPr>
              <w:t>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EFA3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具有待机功能，暂时停止所有监护操作，节省功耗．退出该状态，就可立即进行监护</w:t>
            </w:r>
          </w:p>
        </w:tc>
      </w:tr>
      <w:tr w14:paraId="5FB8E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F0B5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7A24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血氧饱和度规格</w:t>
            </w:r>
          </w:p>
        </w:tc>
      </w:tr>
      <w:tr w14:paraId="144B0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460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9FB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测量采用连续、无创伤的脉动血氧定量法</w:t>
            </w:r>
          </w:p>
        </w:tc>
      </w:tr>
      <w:tr w14:paraId="19894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668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56D5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可监测灌注指数PI，测量范围0.05-20%，准确度±0.10%或读数的±10%，分辨率0.01%，能有效反应末梢循环的功能状态</w:t>
            </w:r>
          </w:p>
        </w:tc>
      </w:tr>
      <w:tr w14:paraId="7D9BE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6CD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9B5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具有脉搏调制音功能</w:t>
            </w:r>
          </w:p>
        </w:tc>
      </w:tr>
      <w:tr w14:paraId="57625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2CC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997A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血氧饱和度测量范围0～100%</w:t>
            </w:r>
          </w:p>
        </w:tc>
      </w:tr>
      <w:tr w14:paraId="6883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09C6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A1D55">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脉搏规格</w:t>
            </w:r>
          </w:p>
        </w:tc>
      </w:tr>
      <w:tr w14:paraId="6BAA8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254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2D13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脉率测量范围涵盖25bpm～300bpm</w:t>
            </w:r>
          </w:p>
        </w:tc>
      </w:tr>
      <w:tr w14:paraId="7A311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FC5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CCE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脉率测量精度≤±3%</w:t>
            </w:r>
          </w:p>
        </w:tc>
      </w:tr>
      <w:tr w14:paraId="266B8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DAF3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3D79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746EB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A07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5CF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主机1台</w:t>
            </w:r>
          </w:p>
        </w:tc>
      </w:tr>
      <w:tr w14:paraId="3D99D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2DD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167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7FEB3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FE4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9D8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40258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A9B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9EC7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成人、儿童、新生儿电极片各1包</w:t>
            </w:r>
          </w:p>
        </w:tc>
      </w:tr>
      <w:tr w14:paraId="54E42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3D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16E8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成人、儿童、新生儿血压导管各1根</w:t>
            </w:r>
          </w:p>
        </w:tc>
      </w:tr>
      <w:tr w14:paraId="463A5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AC6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904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成人、儿童、新生儿血压袖套各1个</w:t>
            </w:r>
          </w:p>
        </w:tc>
      </w:tr>
      <w:tr w14:paraId="3F75B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D69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B1C0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成人、儿童、新生儿血氧探头各1个</w:t>
            </w:r>
          </w:p>
        </w:tc>
      </w:tr>
      <w:tr w14:paraId="50DB1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FC3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2CC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扫码枪1把</w:t>
            </w:r>
          </w:p>
        </w:tc>
      </w:tr>
      <w:tr w14:paraId="5FB11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0455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3C612">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23910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6ED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9691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4F098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E6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139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4962F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FF0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6334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532C1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4B9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6BF2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44A1A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ECF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64DC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10E07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849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279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负责设备（含软件及相关服务）与使用医院网络端口链接的相关安装及费用</w:t>
            </w:r>
          </w:p>
        </w:tc>
      </w:tr>
      <w:tr w14:paraId="74C41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67F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36D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4B45F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066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7.7.1</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CE37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3F098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287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7.7.2</w:t>
            </w:r>
          </w:p>
        </w:tc>
        <w:tc>
          <w:tcPr>
            <w:tcW w:w="7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2BD9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1B5AF803">
      <w:pPr>
        <w:numPr>
          <w:ilvl w:val="0"/>
          <w:numId w:val="0"/>
        </w:numPr>
        <w:bidi w:val="0"/>
        <w:ind w:leftChars="0"/>
        <w:rPr>
          <w:rFonts w:hint="eastAsia"/>
          <w:sz w:val="24"/>
          <w:szCs w:val="32"/>
          <w:lang w:val="en-US" w:eastAsia="zh-CN"/>
        </w:rPr>
      </w:pPr>
    </w:p>
    <w:p w14:paraId="6EF06BC1">
      <w:pPr>
        <w:bidi w:val="0"/>
        <w:spacing w:line="360" w:lineRule="auto"/>
        <w:rPr>
          <w:rFonts w:hint="eastAsia"/>
          <w:sz w:val="24"/>
          <w:szCs w:val="24"/>
          <w:lang w:val="en-US" w:eastAsia="zh-CN"/>
        </w:rPr>
      </w:pPr>
      <w:r>
        <w:rPr>
          <w:rFonts w:hint="eastAsia"/>
          <w:sz w:val="24"/>
          <w:szCs w:val="24"/>
          <w:lang w:val="en-US" w:eastAsia="zh-CN"/>
        </w:rPr>
        <w:t>（2）脉搏血氧仪技术商务要求</w:t>
      </w:r>
    </w:p>
    <w:tbl>
      <w:tblPr>
        <w:tblStyle w:val="6"/>
        <w:tblW w:w="836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7392"/>
      </w:tblGrid>
      <w:tr w14:paraId="59616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1DFA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B866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脉搏血氧仪技术商务要求</w:t>
            </w:r>
          </w:p>
        </w:tc>
      </w:tr>
      <w:tr w14:paraId="16034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CC23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E6782">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7DC8C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F8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910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整机重量≤300g</w:t>
            </w:r>
          </w:p>
        </w:tc>
      </w:tr>
      <w:tr w14:paraId="5F0E2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B8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40E8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彩色显示器≥2.4英寸</w:t>
            </w:r>
          </w:p>
        </w:tc>
      </w:tr>
      <w:tr w14:paraId="12F60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CB2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9FC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普通碱性电池或充电电池均可使用供电时间≥24h</w:t>
            </w:r>
          </w:p>
        </w:tc>
      </w:tr>
      <w:tr w14:paraId="79781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6E8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2DF4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主机工作温度环境范围涵盖：5～40℃</w:t>
            </w:r>
          </w:p>
        </w:tc>
      </w:tr>
      <w:tr w14:paraId="5EB4A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053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E8A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主机工作湿度环境范围涵盖；15～95%</w:t>
            </w:r>
          </w:p>
        </w:tc>
      </w:tr>
      <w:tr w14:paraId="24E54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079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27D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血氧饱和度监护仪符合GB9706相关安全标准</w:t>
            </w:r>
          </w:p>
        </w:tc>
      </w:tr>
      <w:tr w14:paraId="7AA5B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5CB1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73845">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66F15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3CC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6A5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血氧饱和度监测范围涵盖：0～100%</w:t>
            </w:r>
          </w:p>
        </w:tc>
      </w:tr>
      <w:tr w14:paraId="7B11D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2CC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0F9C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血氧饱和度精确度（成人）70%～100%，精度±2%</w:t>
            </w:r>
          </w:p>
        </w:tc>
      </w:tr>
      <w:tr w14:paraId="33D8E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524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147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脉率测量范围涵盖：30～250bpm</w:t>
            </w:r>
          </w:p>
        </w:tc>
      </w:tr>
      <w:tr w14:paraId="5AF09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EFB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167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248B3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22B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E558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连续监护工作模式</w:t>
            </w:r>
          </w:p>
        </w:tc>
      </w:tr>
      <w:tr w14:paraId="1CCBF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350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339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连续监护模式可存储≥96h数据</w:t>
            </w:r>
          </w:p>
        </w:tc>
      </w:tr>
      <w:tr w14:paraId="47001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CF44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EF0C2">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2D5C3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D13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4297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主机1台</w:t>
            </w:r>
          </w:p>
        </w:tc>
      </w:tr>
      <w:tr w14:paraId="5CD38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913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6D3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电源适配器1件</w:t>
            </w:r>
          </w:p>
        </w:tc>
      </w:tr>
      <w:tr w14:paraId="374FA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128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3D11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4"/>
                <w:sz w:val="21"/>
                <w:szCs w:val="21"/>
                <w:lang w:val="en-US" w:eastAsia="zh-CN" w:bidi="ar"/>
              </w:rPr>
              <w:t>可充放电</w:t>
            </w:r>
            <w:r>
              <w:rPr>
                <w:rFonts w:ascii="Calibri" w:hAnsi="Calibri" w:eastAsia="宋体" w:cs="Calibri"/>
                <w:i w:val="0"/>
                <w:iCs w:val="0"/>
                <w:color w:val="000000"/>
                <w:kern w:val="0"/>
                <w:sz w:val="21"/>
                <w:szCs w:val="21"/>
                <w:u w:val="none"/>
                <w:lang w:val="en-US" w:eastAsia="zh-CN" w:bidi="ar"/>
              </w:rPr>
              <w:t>/</w:t>
            </w:r>
            <w:r>
              <w:rPr>
                <w:rStyle w:val="14"/>
                <w:sz w:val="21"/>
                <w:szCs w:val="21"/>
                <w:lang w:val="en-US" w:eastAsia="zh-CN" w:bidi="ar"/>
              </w:rPr>
              <w:t>内置电池1件</w:t>
            </w:r>
          </w:p>
        </w:tc>
      </w:tr>
      <w:tr w14:paraId="3E1A7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A0A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90D0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血氧探头1只</w:t>
            </w:r>
          </w:p>
        </w:tc>
      </w:tr>
      <w:tr w14:paraId="56D07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F2F3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4A00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26F27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937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0C7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免费保修期（主机及相关配件）≥60个月</w:t>
            </w:r>
          </w:p>
        </w:tc>
      </w:tr>
      <w:tr w14:paraId="39B71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9D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9B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3D20B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8"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4D7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5D7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2CBFA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52C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092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67735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039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31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36040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28DE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5.6</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1030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技术培训要求</w:t>
            </w:r>
          </w:p>
        </w:tc>
      </w:tr>
      <w:tr w14:paraId="4D149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904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5.6.1</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B36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29B6F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B9A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5.6.2</w:t>
            </w:r>
          </w:p>
        </w:tc>
        <w:tc>
          <w:tcPr>
            <w:tcW w:w="7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1C1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2391726C">
      <w:pPr>
        <w:numPr>
          <w:ilvl w:val="0"/>
          <w:numId w:val="0"/>
        </w:numPr>
        <w:bidi w:val="0"/>
        <w:ind w:leftChars="0"/>
        <w:rPr>
          <w:rFonts w:hint="eastAsia"/>
          <w:sz w:val="24"/>
          <w:szCs w:val="32"/>
          <w:lang w:val="en-US" w:eastAsia="zh-CN"/>
        </w:rPr>
      </w:pPr>
    </w:p>
    <w:p w14:paraId="4ECF0FC9">
      <w:pPr>
        <w:numPr>
          <w:ilvl w:val="0"/>
          <w:numId w:val="0"/>
        </w:numPr>
        <w:bidi w:val="0"/>
        <w:ind w:leftChars="0"/>
        <w:rPr>
          <w:rFonts w:hint="eastAsia"/>
          <w:sz w:val="24"/>
          <w:szCs w:val="32"/>
          <w:lang w:val="en-US" w:eastAsia="zh-CN"/>
        </w:rPr>
      </w:pPr>
    </w:p>
    <w:p w14:paraId="1DB272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2"/>
        <w:rPr>
          <w:rFonts w:hint="eastAsia"/>
          <w:sz w:val="24"/>
          <w:szCs w:val="32"/>
          <w:lang w:val="en-US" w:eastAsia="zh-CN"/>
        </w:rPr>
      </w:pPr>
      <w:r>
        <w:rPr>
          <w:rFonts w:hint="eastAsia"/>
          <w:sz w:val="24"/>
          <w:szCs w:val="32"/>
          <w:lang w:val="en-US" w:eastAsia="zh-CN"/>
        </w:rPr>
        <w:t>2、采购包2：</w:t>
      </w:r>
    </w:p>
    <w:tbl>
      <w:tblPr>
        <w:tblStyle w:val="6"/>
        <w:tblW w:w="842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6"/>
        <w:gridCol w:w="7365"/>
      </w:tblGrid>
      <w:tr w14:paraId="7F516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13DD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F9AF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监护仪（二）技术商务要求</w:t>
            </w:r>
          </w:p>
        </w:tc>
      </w:tr>
      <w:tr w14:paraId="13553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3E4F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88CAB">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32257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FE3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67C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一体化设计主机模块插槽数≥4个</w:t>
            </w:r>
          </w:p>
        </w:tc>
      </w:tr>
      <w:tr w14:paraId="795AE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CFF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FC1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监护仪主机（非辅助插件箱）金属硬件通讯接口（非供电接口）</w:t>
            </w:r>
          </w:p>
        </w:tc>
      </w:tr>
      <w:tr w14:paraId="48F2A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D29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33B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显示器</w:t>
            </w:r>
          </w:p>
        </w:tc>
      </w:tr>
      <w:tr w14:paraId="74D9F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518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843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显示屏亮度自动调节，屏幕支持手势滑动操作，支持穿戴医用防护手套操作</w:t>
            </w:r>
          </w:p>
        </w:tc>
      </w:tr>
      <w:tr w14:paraId="1329B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18F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EF1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彩色触摸屏≥12寸</w:t>
            </w:r>
          </w:p>
        </w:tc>
      </w:tr>
      <w:tr w14:paraId="65709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8D7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41B5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分辨率≥1280×800像素</w:t>
            </w:r>
          </w:p>
        </w:tc>
      </w:tr>
      <w:tr w14:paraId="5BDD4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F7D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44C4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通道显示≥8通道</w:t>
            </w:r>
          </w:p>
        </w:tc>
      </w:tr>
      <w:tr w14:paraId="7225B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B48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4A1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内置可充电锂电池供电时间≥4小时</w:t>
            </w:r>
          </w:p>
        </w:tc>
      </w:tr>
      <w:tr w14:paraId="784FD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D1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8E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USB接口配置≥4个,支持连接鼠标、键盘、条码扫描枪等设备</w:t>
            </w:r>
          </w:p>
        </w:tc>
      </w:tr>
      <w:tr w14:paraId="11A27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CAA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91D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监护仪主机工作温度环境范围涵盖5～40°C</w:t>
            </w:r>
          </w:p>
        </w:tc>
      </w:tr>
      <w:tr w14:paraId="0305C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A1A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7AE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监护仪清洁消毒维护支持的消毒剂≥30种</w:t>
            </w:r>
          </w:p>
        </w:tc>
      </w:tr>
      <w:tr w14:paraId="3A995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7B3E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FBE7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5FFAE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611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342A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基本功能模块：心电，呼吸，心率，无创血压，血氧饱和度，脉搏，双通道体温和双通道有创血压可同时监测</w:t>
            </w:r>
          </w:p>
        </w:tc>
      </w:tr>
      <w:tr w14:paraId="18F7D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0B6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614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基本功能模块支持升级从监护仪拔出后作为一个独立的监护仪支持病人的无缝转移，插入监护仪模块插槽作为主机模块，具有独立操作显示屏</w:t>
            </w:r>
          </w:p>
        </w:tc>
      </w:tr>
      <w:tr w14:paraId="1E56E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2A0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BC2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可升级的转运监护仪可以实现插入监护仪主机的任意插槽</w:t>
            </w:r>
          </w:p>
        </w:tc>
      </w:tr>
      <w:tr w14:paraId="3A937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2D6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AED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ECG支持3/5导心电监测，支持选配6/12导联心电监测接口</w:t>
            </w:r>
          </w:p>
        </w:tc>
      </w:tr>
      <w:tr w14:paraId="36561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460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2339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心电支持≥3个分析导联实时动态同步分析，并非多个导联波形同屏显示及12导联静息分析</w:t>
            </w:r>
          </w:p>
        </w:tc>
      </w:tr>
      <w:tr w14:paraId="601C5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AD4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995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提供ST段分析功能，适用于成人，小儿和新生儿，支持在专门的窗口中分组显示心脏前壁，下壁和侧壁的ST实时片段和参考片段</w:t>
            </w:r>
          </w:p>
        </w:tc>
      </w:tr>
      <w:tr w14:paraId="6D805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8EA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252F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支持RR呼吸率测量，测量范围涵盖0～200rpm</w:t>
            </w:r>
          </w:p>
        </w:tc>
      </w:tr>
      <w:tr w14:paraId="1B87E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B60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7731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QT和QTc实时监测参数测量范围涵盖200～800ms</w:t>
            </w:r>
          </w:p>
        </w:tc>
      </w:tr>
      <w:tr w14:paraId="2F39D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E1F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CCD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无创血压提供不少于手动、自动间隔、连续、序列、整点五种测量模式</w:t>
            </w:r>
          </w:p>
        </w:tc>
      </w:tr>
      <w:tr w14:paraId="4330F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56E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69F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 成人病人类型收缩压测量范围涵盖25～290mmHg</w:t>
            </w:r>
          </w:p>
        </w:tc>
      </w:tr>
      <w:tr w14:paraId="4DB5D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AA7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E8A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配置指套式血氧探头，支持浸泡清洁与消毒，防水等级IPX7</w:t>
            </w:r>
          </w:p>
        </w:tc>
      </w:tr>
      <w:tr w14:paraId="566EE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E6A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E85C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支持双通道有创压IBP监测，支持升级多达6通道有创压监测</w:t>
            </w:r>
          </w:p>
        </w:tc>
      </w:tr>
      <w:tr w14:paraId="62EFD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60A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557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支持多达6道IBP波形叠加显示，满足临床对比查看和节约显示空间的需求</w:t>
            </w:r>
          </w:p>
        </w:tc>
      </w:tr>
      <w:tr w14:paraId="4C926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6FD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CC8D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支持升级主流</w:t>
            </w:r>
          </w:p>
        </w:tc>
      </w:tr>
      <w:tr w14:paraId="2C919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304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94B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支持选配心肺复苏质量指数或EtCO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监测模块，实现评估人工心肺复苏质量</w:t>
            </w:r>
          </w:p>
        </w:tc>
      </w:tr>
      <w:tr w14:paraId="09CC9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7C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D7E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支持升级PiCCO监测模块</w:t>
            </w:r>
          </w:p>
        </w:tc>
      </w:tr>
      <w:tr w14:paraId="0AEBD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A4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CE56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支持升级BISx4监测模块或者单机，提供不少于4通道EEG，双频指数（BIS），肌电活动（EMG）,抑制比（SR），频谱边缘频率（SEF）等参数的监测</w:t>
            </w:r>
          </w:p>
        </w:tc>
      </w:tr>
      <w:tr w14:paraId="62293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76D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4B6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支持升级模块，进行ICG参数监测，可无创监测患者连续心排量</w:t>
            </w:r>
          </w:p>
        </w:tc>
      </w:tr>
      <w:tr w14:paraId="09AEF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B840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93C4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555DA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A4A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C49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具有图形化报警指示功能，帮助医护团队快速识别报警来源</w:t>
            </w:r>
          </w:p>
        </w:tc>
      </w:tr>
      <w:tr w14:paraId="76612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A29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FB52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1F7A9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145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A70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37C80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335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6E77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趋势表和趋势图回顾功能</w:t>
            </w:r>
          </w:p>
        </w:tc>
      </w:tr>
      <w:tr w14:paraId="722B6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A9E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5EF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每条报警事件至少能够存储32秒三道相关波形，以及报警触发时所有测量参数值</w:t>
            </w:r>
          </w:p>
        </w:tc>
      </w:tr>
      <w:tr w14:paraId="04B56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E73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E95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全息波形的存储与回顾≥48小时</w:t>
            </w:r>
          </w:p>
        </w:tc>
      </w:tr>
      <w:tr w14:paraId="628F0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3EA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97A4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ST模板存储与回顾功能</w:t>
            </w:r>
          </w:p>
        </w:tc>
      </w:tr>
      <w:tr w14:paraId="4DD84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34D8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787EC">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心电</w:t>
            </w:r>
          </w:p>
        </w:tc>
      </w:tr>
      <w:tr w14:paraId="56A57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2AB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767F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标配ECG导联</w:t>
            </w:r>
          </w:p>
        </w:tc>
      </w:tr>
      <w:tr w14:paraId="48F4F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0CF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687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最多同屏显示≥8道心电波形</w:t>
            </w:r>
          </w:p>
        </w:tc>
      </w:tr>
      <w:tr w14:paraId="039D6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34C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C54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心率测量范围涵盖成人：15 bpm ～300bpm；小儿/新生儿：15bpm～350bpm</w:t>
            </w:r>
          </w:p>
        </w:tc>
      </w:tr>
      <w:tr w14:paraId="5E6AA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499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3C19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ST段分析功能</w:t>
            </w:r>
          </w:p>
        </w:tc>
      </w:tr>
      <w:tr w14:paraId="2C77E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D0A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240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可进行心律失常分析≥27种</w:t>
            </w:r>
          </w:p>
        </w:tc>
      </w:tr>
      <w:tr w14:paraId="1E245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63B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2DC35">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呼吸速率  </w:t>
            </w:r>
          </w:p>
        </w:tc>
      </w:tr>
      <w:tr w14:paraId="7B83D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D9A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845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呼吸导联：I 或 II</w:t>
            </w:r>
          </w:p>
        </w:tc>
      </w:tr>
      <w:tr w14:paraId="2C78D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F9C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975A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测量方法：胸阻抗法</w:t>
            </w:r>
          </w:p>
        </w:tc>
      </w:tr>
      <w:tr w14:paraId="72644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EFA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7BDA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测量范围涵盖成人：0 rpm ～200rpm；小儿/新生儿：0rpm～200rpm</w:t>
            </w:r>
          </w:p>
        </w:tc>
      </w:tr>
      <w:tr w14:paraId="52FA1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9C70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04EEB">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无创血压  </w:t>
            </w:r>
          </w:p>
        </w:tc>
      </w:tr>
      <w:tr w14:paraId="5F62C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4B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E499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测量方法：示波法</w:t>
            </w:r>
          </w:p>
        </w:tc>
      </w:tr>
      <w:tr w14:paraId="301B6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67B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99D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测量模式</w:t>
            </w:r>
            <w:r>
              <w:rPr>
                <w:rFonts w:ascii="东文宋体" w:hAnsi="东文宋体" w:eastAsia="东文宋体" w:cs="东文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3种</w:t>
            </w:r>
          </w:p>
        </w:tc>
      </w:tr>
      <w:tr w14:paraId="55522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98D1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DDD8C">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体温   </w:t>
            </w:r>
          </w:p>
        </w:tc>
      </w:tr>
      <w:tr w14:paraId="27F0C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51F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A63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标配双通道体温，支持温差测量</w:t>
            </w:r>
          </w:p>
        </w:tc>
      </w:tr>
      <w:tr w14:paraId="4AC68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6EE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962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可测量位置：皮肤、口腔、直肠</w:t>
            </w:r>
          </w:p>
        </w:tc>
      </w:tr>
      <w:tr w14:paraId="4A42D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E3C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86E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测量范围涵盖0℃到～50 ℃</w:t>
            </w:r>
          </w:p>
        </w:tc>
      </w:tr>
      <w:tr w14:paraId="75D04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5719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八</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C8B8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脉搏血氧饱和度</w:t>
            </w:r>
          </w:p>
        </w:tc>
      </w:tr>
      <w:tr w14:paraId="5783D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DE9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530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一体化软指套设计</w:t>
            </w:r>
          </w:p>
        </w:tc>
      </w:tr>
      <w:tr w14:paraId="41D23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5A2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74D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测量范围涵盖0%～100%</w:t>
            </w:r>
          </w:p>
        </w:tc>
      </w:tr>
      <w:tr w14:paraId="5554F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543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5D7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可测量灌注指数（PI），测量范围涵盖0.05-20%</w:t>
            </w:r>
          </w:p>
        </w:tc>
      </w:tr>
      <w:tr w14:paraId="449A6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906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九</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F358A">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有创血压</w:t>
            </w:r>
          </w:p>
        </w:tc>
      </w:tr>
      <w:tr w14:paraId="7E9EF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D52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F7B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测量范围涵盖-50mmHg～+360mmHg</w:t>
            </w:r>
          </w:p>
        </w:tc>
      </w:tr>
      <w:tr w14:paraId="28C9B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7D5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678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支持常见压力标签</w:t>
            </w:r>
          </w:p>
        </w:tc>
      </w:tr>
      <w:tr w14:paraId="1F9CC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3E58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982CB">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可选配主流呼末二氧化碳</w:t>
            </w:r>
          </w:p>
        </w:tc>
      </w:tr>
      <w:tr w14:paraId="080DE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CD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A08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测量方法：红外吸收技术</w:t>
            </w:r>
          </w:p>
        </w:tc>
      </w:tr>
      <w:tr w14:paraId="780FD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1EE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2A1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测量范围涵盖：2rpm-150rpm</w:t>
            </w:r>
          </w:p>
        </w:tc>
      </w:tr>
      <w:tr w14:paraId="75CE7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3A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6E95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可测量EtCO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呼末二氧化碳</w:t>
            </w:r>
          </w:p>
        </w:tc>
      </w:tr>
      <w:tr w14:paraId="26613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6E57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十一</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65B3D">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中央站参数</w:t>
            </w:r>
          </w:p>
        </w:tc>
      </w:tr>
      <w:tr w14:paraId="21BCD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E75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CB5C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中心监护系统支持监护仪集中监护, 同时查看多个病床的病人数据</w:t>
            </w:r>
          </w:p>
        </w:tc>
      </w:tr>
      <w:tr w14:paraId="53B7F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B92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2D3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可设置所有参数的报警限并提供声光报警</w:t>
            </w:r>
          </w:p>
        </w:tc>
      </w:tr>
      <w:tr w14:paraId="704D4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C47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E275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中心监护系统支持有线、无线、遥测多元化的组网方式，中心监护网络中支持床旁设备互连</w:t>
            </w:r>
          </w:p>
        </w:tc>
      </w:tr>
      <w:tr w14:paraId="7380B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FB8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BF60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一键式启动，不需要软件启动，纯中央机操作系统，无其他软件干扰</w:t>
            </w:r>
          </w:p>
        </w:tc>
      </w:tr>
      <w:tr w14:paraId="2A037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3FB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4461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中心监护系统支持中、英文操作系统</w:t>
            </w:r>
          </w:p>
        </w:tc>
      </w:tr>
      <w:tr w14:paraId="76928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E0B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10C2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中心监护系统液晶显示屏≥19英寸，分辨率：≥1280×1024像素</w:t>
            </w:r>
          </w:p>
        </w:tc>
      </w:tr>
      <w:tr w14:paraId="6FE4E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B8F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F0CA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中央监护系统可同时集中监护病人≥60个</w:t>
            </w:r>
          </w:p>
        </w:tc>
      </w:tr>
      <w:tr w14:paraId="2C532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F67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F6CB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中央监护系统可支持显示屏数量≥3个</w:t>
            </w:r>
          </w:p>
        </w:tc>
      </w:tr>
      <w:tr w14:paraId="06079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44F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3873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单个显示屏可同时显示集中监护病人信息≥30个</w:t>
            </w:r>
          </w:p>
        </w:tc>
      </w:tr>
      <w:tr w14:paraId="41DCB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78F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11.10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A6EF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多床观察区域支持床标识显示，可用来区分护理组、病人组等</w:t>
            </w:r>
          </w:p>
        </w:tc>
      </w:tr>
      <w:tr w14:paraId="31021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8F0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4315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支持重点观察某床病人，双屏和多屏时可支持固定一个辅助屏显示重点单床观察，至少可以提供显示该病人12道波形，16个参数区</w:t>
            </w:r>
          </w:p>
        </w:tc>
      </w:tr>
      <w:tr w14:paraId="0EF7B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641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AC4D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提供声、光、文字多重报警提醒功能，提供高、中、低三级报警。具有报警自动记录或打印功能</w:t>
            </w:r>
          </w:p>
        </w:tc>
      </w:tr>
      <w:tr w14:paraId="2E088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02A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11.13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FA73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保存报警时刻前后波形≥16秒</w:t>
            </w:r>
          </w:p>
        </w:tc>
      </w:tr>
      <w:tr w14:paraId="24ECF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4AD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1E72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支持系统报警声音关闭功能，提供全床位最近24h的报警事件浏览功能</w:t>
            </w:r>
          </w:p>
        </w:tc>
      </w:tr>
      <w:tr w14:paraId="79F7C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0EE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9D21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具有掉电存储功能</w:t>
            </w:r>
          </w:p>
        </w:tc>
      </w:tr>
      <w:tr w14:paraId="5043B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8"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7C4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11.16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CEE0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至少240小时长趋势回顾，至少240小时全息波形回顾，至少3000条事件回顾，事件类型应包括报警事件及手动事件。事件应存储事件发生时刻的全部参数及至少3道相关波形，波形长度至少为32秒，至少3000组NIBP测量数据回顾，至少100条呼吸氧合事件回顾</w:t>
            </w:r>
            <w:r>
              <w:rPr>
                <w:rFonts w:hint="eastAsia" w:ascii="宋体" w:hAnsi="宋体" w:cs="宋体"/>
                <w:i w:val="0"/>
                <w:iCs w:val="0"/>
                <w:color w:val="000000"/>
                <w:kern w:val="0"/>
                <w:sz w:val="21"/>
                <w:szCs w:val="21"/>
                <w:u w:val="none"/>
                <w:lang w:val="en-US" w:eastAsia="zh-CN" w:bidi="ar"/>
              </w:rPr>
              <w:t>。</w:t>
            </w:r>
          </w:p>
        </w:tc>
      </w:tr>
      <w:tr w14:paraId="768B5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179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A914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远程双向控制：控制床旁机的病人信息、启动或停止血压测量、调整自动血压测量时间。控制床旁机参数报警范围和报警级别，控制床旁监护仪进入隐私、夜间模式</w:t>
            </w:r>
          </w:p>
        </w:tc>
      </w:tr>
      <w:tr w14:paraId="23D1A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AE4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11.18</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6810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具备病人生命体征参数的变化趋势、报警事件统计信息，并支持报告打印</w:t>
            </w:r>
          </w:p>
        </w:tc>
      </w:tr>
      <w:tr w14:paraId="09DCA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127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11.19</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2E5C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病人氧合情况概览，包括血流动力学和氧合参数趋势，SpO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和报警统计，并支持报告打印</w:t>
            </w:r>
          </w:p>
        </w:tc>
      </w:tr>
      <w:tr w14:paraId="10107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1B8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11.20 </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F6F2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病人心电活动的统计结果，支持查看病人的典型心电图，并支持报告打印</w:t>
            </w:r>
          </w:p>
        </w:tc>
      </w:tr>
      <w:tr w14:paraId="2DA0D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F1C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A580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支持病人心律失常事件和心电活动的统计结果，支持查看典型心电图，并支持报告打印。</w:t>
            </w:r>
          </w:p>
        </w:tc>
      </w:tr>
      <w:tr w14:paraId="1918B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AC11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★十二</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A2C3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23732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F5F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7813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每台监护仪配置</w:t>
            </w:r>
          </w:p>
        </w:tc>
      </w:tr>
      <w:tr w14:paraId="54631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E4E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0BCF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监护仪主机1台</w:t>
            </w:r>
          </w:p>
        </w:tc>
      </w:tr>
      <w:tr w14:paraId="5C194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FFC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92C1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6F2E2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27D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369E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072BA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4DD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12.1.4</w:t>
            </w:r>
          </w:p>
        </w:tc>
        <w:tc>
          <w:tcPr>
            <w:tcW w:w="7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C2C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成人、儿童电极片各1包</w:t>
            </w:r>
          </w:p>
        </w:tc>
      </w:tr>
      <w:tr w14:paraId="635B1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54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5BC0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成人、儿童血压导管各1根</w:t>
            </w:r>
          </w:p>
        </w:tc>
      </w:tr>
      <w:tr w14:paraId="7F788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B47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ECDA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成人、儿童血压袖套各1个</w:t>
            </w:r>
          </w:p>
        </w:tc>
      </w:tr>
      <w:tr w14:paraId="7EF35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359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9C02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成人、儿童血氧探头各1个</w:t>
            </w:r>
          </w:p>
        </w:tc>
      </w:tr>
      <w:tr w14:paraId="603DD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1CA309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C57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中央监护站4套（满9台监护仪配备1套中央监护站，合计4套）</w:t>
            </w:r>
          </w:p>
        </w:tc>
      </w:tr>
      <w:tr w14:paraId="016D2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42BF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★十三</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B695A">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72DF8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F15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403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1422E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E17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609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34C6D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B96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497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10972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BDB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C49A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460E4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4BC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7841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6A499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D6F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13.6</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8D45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疗设备支持并实现与医院信息化系统对接的数据接口；数据采集端口终身免费开放，设备所有信息化端口软、硬件终身免费升级；设备配套工作站的软件终身免费维修维护。负责设备（含软件及相关服务）与使用医院网络端口链接的相关安装及费用</w:t>
            </w:r>
            <w:r>
              <w:rPr>
                <w:rFonts w:hint="eastAsia" w:ascii="宋体" w:hAnsi="宋体" w:cs="宋体"/>
                <w:i w:val="0"/>
                <w:iCs w:val="0"/>
                <w:color w:val="000000"/>
                <w:kern w:val="0"/>
                <w:sz w:val="21"/>
                <w:szCs w:val="21"/>
                <w:u w:val="none"/>
                <w:lang w:val="en-US" w:eastAsia="zh-CN" w:bidi="ar"/>
              </w:rPr>
              <w:t>。</w:t>
            </w:r>
          </w:p>
        </w:tc>
      </w:tr>
      <w:tr w14:paraId="08424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378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456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4720D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E9C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13.7.1</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7176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1E167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E93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13.7.2</w:t>
            </w:r>
          </w:p>
        </w:tc>
        <w:tc>
          <w:tcPr>
            <w:tcW w:w="7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26CA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1812B906">
      <w:pPr>
        <w:bidi w:val="0"/>
        <w:spacing w:line="360" w:lineRule="auto"/>
        <w:rPr>
          <w:rFonts w:hint="default"/>
          <w:lang w:val="en-US" w:eastAsia="zh-CN"/>
        </w:rPr>
      </w:pPr>
    </w:p>
    <w:p w14:paraId="27DE1174">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2"/>
        <w:rPr>
          <w:rFonts w:hint="eastAsia"/>
          <w:sz w:val="24"/>
          <w:szCs w:val="24"/>
          <w:lang w:val="en-US" w:eastAsia="zh-CN"/>
        </w:rPr>
      </w:pPr>
      <w:r>
        <w:rPr>
          <w:rFonts w:hint="eastAsia"/>
          <w:sz w:val="24"/>
          <w:szCs w:val="24"/>
          <w:lang w:val="en-US" w:eastAsia="zh-CN"/>
        </w:rPr>
        <w:t>3、采购包3：</w:t>
      </w:r>
    </w:p>
    <w:p w14:paraId="7D240A56">
      <w:pPr>
        <w:numPr>
          <w:ilvl w:val="0"/>
          <w:numId w:val="0"/>
        </w:numPr>
        <w:bidi w:val="0"/>
        <w:rPr>
          <w:rFonts w:hint="default"/>
          <w:lang w:val="en-US" w:eastAsia="zh-CN"/>
        </w:rPr>
      </w:pPr>
    </w:p>
    <w:tbl>
      <w:tblPr>
        <w:tblStyle w:val="6"/>
        <w:tblW w:w="8425" w:type="dxa"/>
        <w:tblInd w:w="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972"/>
        <w:gridCol w:w="7453"/>
      </w:tblGrid>
      <w:tr w14:paraId="7B1686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64450E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453" w:type="dxa"/>
            <w:tcBorders>
              <w:tl2br w:val="nil"/>
              <w:tr2bl w:val="nil"/>
            </w:tcBorders>
            <w:shd w:val="clear" w:color="auto" w:fill="auto"/>
            <w:vAlign w:val="center"/>
          </w:tcPr>
          <w:p w14:paraId="3A5774F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监护仪（三）技术商务要求</w:t>
            </w:r>
          </w:p>
        </w:tc>
      </w:tr>
      <w:tr w14:paraId="12951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F78DE5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453" w:type="dxa"/>
            <w:tcBorders>
              <w:tl2br w:val="nil"/>
              <w:tr2bl w:val="nil"/>
            </w:tcBorders>
            <w:shd w:val="clear" w:color="auto" w:fill="auto"/>
            <w:vAlign w:val="center"/>
          </w:tcPr>
          <w:p w14:paraId="61AEFF44">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08D7E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atLeast"/>
        </w:trPr>
        <w:tc>
          <w:tcPr>
            <w:tcW w:w="972" w:type="dxa"/>
            <w:tcBorders>
              <w:tl2br w:val="nil"/>
              <w:tr2bl w:val="nil"/>
            </w:tcBorders>
            <w:shd w:val="clear" w:color="auto" w:fill="auto"/>
            <w:vAlign w:val="center"/>
          </w:tcPr>
          <w:p w14:paraId="2586EA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453" w:type="dxa"/>
            <w:tcBorders>
              <w:tl2br w:val="nil"/>
              <w:tr2bl w:val="nil"/>
            </w:tcBorders>
            <w:shd w:val="clear" w:color="auto" w:fill="auto"/>
            <w:vAlign w:val="center"/>
          </w:tcPr>
          <w:p w14:paraId="620530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模块化插件式监护仪模块插槽数≥6个</w:t>
            </w:r>
          </w:p>
        </w:tc>
      </w:tr>
      <w:tr w14:paraId="2CA817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9B6CE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453" w:type="dxa"/>
            <w:tcBorders>
              <w:tl2br w:val="nil"/>
              <w:tr2bl w:val="nil"/>
            </w:tcBorders>
            <w:shd w:val="clear" w:color="auto" w:fill="auto"/>
            <w:vAlign w:val="center"/>
          </w:tcPr>
          <w:p w14:paraId="7F6E436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便携式把手</w:t>
            </w:r>
          </w:p>
        </w:tc>
      </w:tr>
      <w:tr w14:paraId="049BDB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4162B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453" w:type="dxa"/>
            <w:tcBorders>
              <w:tl2br w:val="nil"/>
              <w:tr2bl w:val="nil"/>
            </w:tcBorders>
            <w:shd w:val="clear" w:color="auto" w:fill="auto"/>
            <w:vAlign w:val="center"/>
          </w:tcPr>
          <w:p w14:paraId="42DF750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w:t>
            </w:r>
          </w:p>
        </w:tc>
      </w:tr>
      <w:tr w14:paraId="683ED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69FC6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c>
          <w:tcPr>
            <w:tcW w:w="7453" w:type="dxa"/>
            <w:tcBorders>
              <w:tl2br w:val="nil"/>
              <w:tr2bl w:val="nil"/>
            </w:tcBorders>
            <w:shd w:val="clear" w:color="auto" w:fill="auto"/>
            <w:vAlign w:val="center"/>
          </w:tcPr>
          <w:p w14:paraId="29FB82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屏幕大小≥15英寸</w:t>
            </w:r>
          </w:p>
        </w:tc>
      </w:tr>
      <w:tr w14:paraId="156B40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28C29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w:t>
            </w:r>
          </w:p>
        </w:tc>
        <w:tc>
          <w:tcPr>
            <w:tcW w:w="7453" w:type="dxa"/>
            <w:tcBorders>
              <w:tl2br w:val="nil"/>
              <w:tr2bl w:val="nil"/>
            </w:tcBorders>
            <w:shd w:val="clear" w:color="auto" w:fill="auto"/>
            <w:vAlign w:val="center"/>
          </w:tcPr>
          <w:p w14:paraId="42F944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分辨率≥1920*1080像素</w:t>
            </w:r>
          </w:p>
        </w:tc>
      </w:tr>
      <w:tr w14:paraId="00FAA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ED706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w:t>
            </w:r>
          </w:p>
        </w:tc>
        <w:tc>
          <w:tcPr>
            <w:tcW w:w="7453" w:type="dxa"/>
            <w:tcBorders>
              <w:tl2br w:val="nil"/>
              <w:tr2bl w:val="nil"/>
            </w:tcBorders>
            <w:shd w:val="clear" w:color="auto" w:fill="auto"/>
            <w:vAlign w:val="center"/>
          </w:tcPr>
          <w:p w14:paraId="1C7FC1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通道波形显示≥10通道</w:t>
            </w:r>
          </w:p>
        </w:tc>
      </w:tr>
      <w:tr w14:paraId="7CD4F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1231A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7453" w:type="dxa"/>
            <w:tcBorders>
              <w:tl2br w:val="nil"/>
              <w:tr2bl w:val="nil"/>
            </w:tcBorders>
            <w:shd w:val="clear" w:color="auto" w:fill="auto"/>
            <w:vAlign w:val="center"/>
          </w:tcPr>
          <w:p w14:paraId="091C44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屏幕亮度自动调节</w:t>
            </w:r>
          </w:p>
        </w:tc>
      </w:tr>
      <w:tr w14:paraId="078048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BE637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453" w:type="dxa"/>
            <w:tcBorders>
              <w:tl2br w:val="nil"/>
              <w:tr2bl w:val="nil"/>
            </w:tcBorders>
            <w:shd w:val="clear" w:color="auto" w:fill="auto"/>
            <w:vAlign w:val="center"/>
          </w:tcPr>
          <w:p w14:paraId="4C9B2E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具有多参数监测模块</w:t>
            </w:r>
          </w:p>
        </w:tc>
      </w:tr>
      <w:tr w14:paraId="2EC70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2398D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453" w:type="dxa"/>
            <w:tcBorders>
              <w:tl2br w:val="nil"/>
              <w:tr2bl w:val="nil"/>
            </w:tcBorders>
            <w:shd w:val="clear" w:color="auto" w:fill="auto"/>
            <w:vAlign w:val="center"/>
          </w:tcPr>
          <w:p w14:paraId="02527F9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转运模块：显示屏≥5.5英寸,可供电≥4小时</w:t>
            </w:r>
          </w:p>
        </w:tc>
      </w:tr>
      <w:tr w14:paraId="2196FA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1630F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453" w:type="dxa"/>
            <w:tcBorders>
              <w:tl2br w:val="nil"/>
              <w:tr2bl w:val="nil"/>
            </w:tcBorders>
            <w:shd w:val="clear" w:color="auto" w:fill="auto"/>
            <w:vAlign w:val="center"/>
          </w:tcPr>
          <w:p w14:paraId="3E6BBB4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转运模块可测量心电、呼吸、无创血压、血氧、体温、脉率、有创血压</w:t>
            </w:r>
          </w:p>
        </w:tc>
      </w:tr>
      <w:tr w14:paraId="67AD8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5F81B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453" w:type="dxa"/>
            <w:tcBorders>
              <w:tl2br w:val="nil"/>
              <w:tr2bl w:val="nil"/>
            </w:tcBorders>
            <w:shd w:val="clear" w:color="auto" w:fill="auto"/>
            <w:vAlign w:val="center"/>
          </w:tcPr>
          <w:p w14:paraId="5CF452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可监测二氧化碳</w:t>
            </w:r>
          </w:p>
        </w:tc>
      </w:tr>
      <w:tr w14:paraId="363623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ACB79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453" w:type="dxa"/>
            <w:tcBorders>
              <w:tl2br w:val="nil"/>
              <w:tr2bl w:val="nil"/>
            </w:tcBorders>
            <w:shd w:val="clear" w:color="auto" w:fill="auto"/>
            <w:vAlign w:val="center"/>
          </w:tcPr>
          <w:p w14:paraId="2F235F9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具有联网功能，能够实时传输监护数据到中央监护系统</w:t>
            </w:r>
          </w:p>
        </w:tc>
      </w:tr>
      <w:tr w14:paraId="437F5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85A46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453" w:type="dxa"/>
            <w:tcBorders>
              <w:tl2br w:val="nil"/>
              <w:tr2bl w:val="nil"/>
            </w:tcBorders>
            <w:shd w:val="clear" w:color="auto" w:fill="auto"/>
            <w:vAlign w:val="center"/>
          </w:tcPr>
          <w:p w14:paraId="753AA62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 ≥4小时</w:t>
            </w:r>
          </w:p>
        </w:tc>
      </w:tr>
      <w:tr w14:paraId="5782CF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52A94B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453" w:type="dxa"/>
            <w:tcBorders>
              <w:tl2br w:val="nil"/>
              <w:tr2bl w:val="nil"/>
            </w:tcBorders>
            <w:shd w:val="clear" w:color="auto" w:fill="auto"/>
            <w:vAlign w:val="center"/>
          </w:tcPr>
          <w:p w14:paraId="413EEF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工作模式：监护模式、待机模式、夜间模式、隐私模式、演示模式、抢救模式。</w:t>
            </w:r>
          </w:p>
        </w:tc>
      </w:tr>
      <w:tr w14:paraId="44C446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1C9D6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453" w:type="dxa"/>
            <w:tcBorders>
              <w:tl2br w:val="nil"/>
              <w:tr2bl w:val="nil"/>
            </w:tcBorders>
            <w:shd w:val="clear" w:color="auto" w:fill="auto"/>
            <w:vAlign w:val="center"/>
          </w:tcPr>
          <w:p w14:paraId="5D2E8E0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监护仪设计使用年限≥10年</w:t>
            </w:r>
          </w:p>
        </w:tc>
      </w:tr>
      <w:tr w14:paraId="2CFD5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33BFE8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453" w:type="dxa"/>
            <w:tcBorders>
              <w:tl2br w:val="nil"/>
              <w:tr2bl w:val="nil"/>
            </w:tcBorders>
            <w:shd w:val="clear" w:color="auto" w:fill="auto"/>
            <w:vAlign w:val="center"/>
          </w:tcPr>
          <w:p w14:paraId="662CF1B8">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75ABA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079E3C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453" w:type="dxa"/>
            <w:tcBorders>
              <w:tl2br w:val="nil"/>
              <w:tr2bl w:val="nil"/>
            </w:tcBorders>
            <w:shd w:val="clear" w:color="auto" w:fill="auto"/>
            <w:vAlign w:val="center"/>
          </w:tcPr>
          <w:p w14:paraId="777699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标配：心电、呼吸、脉率、无创血压、血氧饱和度、双通道体温、双有创血压、呼气末二氧化碳（旁流，CO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w:t>
            </w:r>
          </w:p>
        </w:tc>
      </w:tr>
      <w:tr w14:paraId="4F5207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52" w:hRule="atLeast"/>
        </w:trPr>
        <w:tc>
          <w:tcPr>
            <w:tcW w:w="972" w:type="dxa"/>
            <w:tcBorders>
              <w:tl2br w:val="nil"/>
              <w:tr2bl w:val="nil"/>
            </w:tcBorders>
            <w:shd w:val="clear" w:color="auto" w:fill="auto"/>
            <w:vAlign w:val="center"/>
          </w:tcPr>
          <w:p w14:paraId="032543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 </w:t>
            </w:r>
          </w:p>
        </w:tc>
        <w:tc>
          <w:tcPr>
            <w:tcW w:w="7453" w:type="dxa"/>
            <w:tcBorders>
              <w:tl2br w:val="nil"/>
              <w:tr2bl w:val="nil"/>
            </w:tcBorders>
            <w:shd w:val="clear" w:color="auto" w:fill="auto"/>
            <w:vAlign w:val="center"/>
          </w:tcPr>
          <w:p w14:paraId="69A055E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kern w:val="0"/>
                <w:sz w:val="21"/>
                <w:szCs w:val="21"/>
                <w:u w:val="none"/>
                <w:lang w:val="en-US" w:eastAsia="zh-CN" w:bidi="ar"/>
              </w:rPr>
              <w:t>支持选配：麻醉气体（主流/微流，AG）、双频指数（BIS）、无创心输出量(ICG)、有创心输出量（C.O.）、呼吸力学（RM)、脑电(EEG)、脑部 与区域血氧饱和度（rSO</w:t>
            </w:r>
            <w:r>
              <w:rPr>
                <w:rFonts w:hint="eastAsia" w:ascii="宋体" w:hAnsi="宋体" w:eastAsia="宋体" w:cs="宋体"/>
                <w:i w:val="0"/>
                <w:iCs w:val="0"/>
                <w:color w:val="FF0000"/>
                <w:kern w:val="0"/>
                <w:sz w:val="21"/>
                <w:szCs w:val="21"/>
                <w:u w:val="none"/>
                <w:vertAlign w:val="subscript"/>
                <w:lang w:val="en-US" w:eastAsia="zh-CN" w:bidi="ar"/>
              </w:rPr>
              <w:t>2</w:t>
            </w:r>
            <w:r>
              <w:rPr>
                <w:rFonts w:hint="eastAsia" w:ascii="宋体" w:hAnsi="宋体" w:eastAsia="宋体" w:cs="宋体"/>
                <w:i w:val="0"/>
                <w:iCs w:val="0"/>
                <w:color w:val="FF0000"/>
                <w:kern w:val="0"/>
                <w:sz w:val="21"/>
                <w:szCs w:val="21"/>
                <w:u w:val="none"/>
                <w:lang w:val="en-US" w:eastAsia="zh-CN" w:bidi="ar"/>
              </w:rPr>
              <w:t>）、神经肌肉传导（NMT），支持热插拔，即插即用</w:t>
            </w:r>
            <w:r>
              <w:rPr>
                <w:rFonts w:hint="eastAsia" w:ascii="宋体" w:hAnsi="宋体" w:cs="宋体"/>
                <w:i w:val="0"/>
                <w:iCs w:val="0"/>
                <w:color w:val="FF0000"/>
                <w:kern w:val="0"/>
                <w:sz w:val="21"/>
                <w:szCs w:val="21"/>
                <w:u w:val="none"/>
                <w:lang w:val="en-US" w:eastAsia="zh-CN" w:bidi="ar"/>
              </w:rPr>
              <w:t>。</w:t>
            </w:r>
          </w:p>
        </w:tc>
      </w:tr>
      <w:tr w14:paraId="3E079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613A40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453" w:type="dxa"/>
            <w:tcBorders>
              <w:tl2br w:val="nil"/>
              <w:tr2bl w:val="nil"/>
            </w:tcBorders>
            <w:shd w:val="clear" w:color="auto" w:fill="auto"/>
            <w:vAlign w:val="center"/>
          </w:tcPr>
          <w:p w14:paraId="5772DBC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具备3导、5导、6导心电导联切换功能，可升级12导心电，支持导联类型自动识别</w:t>
            </w:r>
          </w:p>
        </w:tc>
      </w:tr>
      <w:tr w14:paraId="3B5989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BBFD4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453" w:type="dxa"/>
            <w:tcBorders>
              <w:tl2br w:val="nil"/>
              <w:tr2bl w:val="nil"/>
            </w:tcBorders>
            <w:shd w:val="clear" w:color="auto" w:fill="auto"/>
            <w:vAlign w:val="center"/>
          </w:tcPr>
          <w:p w14:paraId="5DB5502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具备ECG多导同步分析功能，同时分析多个心电导联。</w:t>
            </w:r>
          </w:p>
        </w:tc>
      </w:tr>
      <w:tr w14:paraId="1B3E0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0CB0D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453" w:type="dxa"/>
            <w:tcBorders>
              <w:tl2br w:val="nil"/>
              <w:tr2bl w:val="nil"/>
            </w:tcBorders>
            <w:shd w:val="clear" w:color="auto" w:fill="auto"/>
            <w:vAlign w:val="center"/>
          </w:tcPr>
          <w:p w14:paraId="578A887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具有ECG信号质量标志，能指示主要计算导联的信号质量</w:t>
            </w:r>
          </w:p>
        </w:tc>
      </w:tr>
      <w:tr w14:paraId="62065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256186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453" w:type="dxa"/>
            <w:tcBorders>
              <w:tl2br w:val="nil"/>
              <w:tr2bl w:val="nil"/>
            </w:tcBorders>
            <w:shd w:val="clear" w:color="auto" w:fill="auto"/>
            <w:vAlign w:val="center"/>
          </w:tcPr>
          <w:p w14:paraId="1E75A8E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ST段分析具有ST Graphic界面与ST view界面，同屏12导ST段波形片段实时显示，可导出PDF报告</w:t>
            </w:r>
          </w:p>
        </w:tc>
      </w:tr>
      <w:tr w14:paraId="08494B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C45C7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453" w:type="dxa"/>
            <w:tcBorders>
              <w:tl2br w:val="nil"/>
              <w:tr2bl w:val="nil"/>
            </w:tcBorders>
            <w:shd w:val="clear" w:color="auto" w:fill="auto"/>
            <w:vAlign w:val="center"/>
          </w:tcPr>
          <w:p w14:paraId="197D54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提供心律失常分析（含房颤）≥27种</w:t>
            </w:r>
          </w:p>
        </w:tc>
      </w:tr>
      <w:tr w14:paraId="1CB3A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2FC20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453" w:type="dxa"/>
            <w:tcBorders>
              <w:tl2br w:val="nil"/>
              <w:tr2bl w:val="nil"/>
            </w:tcBorders>
            <w:shd w:val="clear" w:color="auto" w:fill="auto"/>
            <w:vAlign w:val="center"/>
          </w:tcPr>
          <w:p w14:paraId="3F7DC88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支持QT/QTc实时连续监测和起搏器分析功能</w:t>
            </w:r>
          </w:p>
        </w:tc>
      </w:tr>
      <w:tr w14:paraId="19F718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8D284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453" w:type="dxa"/>
            <w:tcBorders>
              <w:tl2br w:val="nil"/>
              <w:tr2bl w:val="nil"/>
            </w:tcBorders>
            <w:shd w:val="clear" w:color="auto" w:fill="auto"/>
            <w:vAlign w:val="center"/>
          </w:tcPr>
          <w:p w14:paraId="4BB53A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可统计过去24小时的心律失常、QT、ST分析</w:t>
            </w:r>
          </w:p>
        </w:tc>
      </w:tr>
      <w:tr w14:paraId="6B38F7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B5E7D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453" w:type="dxa"/>
            <w:tcBorders>
              <w:tl2br w:val="nil"/>
              <w:tr2bl w:val="nil"/>
            </w:tcBorders>
            <w:shd w:val="clear" w:color="auto" w:fill="auto"/>
            <w:vAlign w:val="center"/>
          </w:tcPr>
          <w:p w14:paraId="40F1C4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无创血压具有提供手动、周期、快速、序列和整点5种测量模式</w:t>
            </w:r>
          </w:p>
        </w:tc>
      </w:tr>
      <w:tr w14:paraId="1F33E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6C8F8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453" w:type="dxa"/>
            <w:tcBorders>
              <w:tl2br w:val="nil"/>
              <w:tr2bl w:val="nil"/>
            </w:tcBorders>
            <w:shd w:val="clear" w:color="auto" w:fill="auto"/>
            <w:vAlign w:val="center"/>
          </w:tcPr>
          <w:p w14:paraId="02B49D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具有静脉穿刺辅助功能，在界面显示穿刺计时</w:t>
            </w:r>
          </w:p>
        </w:tc>
      </w:tr>
      <w:tr w14:paraId="0CC8D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9A17D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453" w:type="dxa"/>
            <w:tcBorders>
              <w:tl2br w:val="nil"/>
              <w:tr2bl w:val="nil"/>
            </w:tcBorders>
            <w:shd w:val="clear" w:color="auto" w:fill="auto"/>
            <w:vAlign w:val="center"/>
          </w:tcPr>
          <w:p w14:paraId="3BDDCC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支持24小时动态血压分析功能，辅助评判血压趋势数据</w:t>
            </w:r>
          </w:p>
        </w:tc>
      </w:tr>
      <w:tr w14:paraId="02FD6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B1D97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7453" w:type="dxa"/>
            <w:tcBorders>
              <w:tl2br w:val="nil"/>
              <w:tr2bl w:val="nil"/>
            </w:tcBorders>
            <w:shd w:val="clear" w:color="auto" w:fill="auto"/>
            <w:vAlign w:val="center"/>
          </w:tcPr>
          <w:p w14:paraId="5038E85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可监测灌注指数PI，测量范围涵盖0.05～20%</w:t>
            </w:r>
          </w:p>
        </w:tc>
      </w:tr>
      <w:tr w14:paraId="566F08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972" w:type="dxa"/>
            <w:tcBorders>
              <w:tl2br w:val="nil"/>
              <w:tr2bl w:val="nil"/>
            </w:tcBorders>
            <w:shd w:val="clear" w:color="auto" w:fill="auto"/>
            <w:vAlign w:val="center"/>
          </w:tcPr>
          <w:p w14:paraId="368A5F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453" w:type="dxa"/>
            <w:tcBorders>
              <w:tl2br w:val="nil"/>
              <w:tr2bl w:val="nil"/>
            </w:tcBorders>
            <w:shd w:val="clear" w:color="auto" w:fill="auto"/>
            <w:vAlign w:val="center"/>
          </w:tcPr>
          <w:p w14:paraId="47ECFC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呼吸率及呼吸波形可通过血氧探头（脉搏波技术）监测</w:t>
            </w:r>
          </w:p>
        </w:tc>
      </w:tr>
      <w:tr w14:paraId="2E676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056EDA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453" w:type="dxa"/>
            <w:tcBorders>
              <w:tl2br w:val="nil"/>
              <w:tr2bl w:val="nil"/>
            </w:tcBorders>
            <w:shd w:val="clear" w:color="auto" w:fill="auto"/>
            <w:vAlign w:val="center"/>
          </w:tcPr>
          <w:p w14:paraId="336A4A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有创血压最多达8通道监测，支持CVP/ICP/PPV/PAWP等测量，具有波形叠加显示</w:t>
            </w:r>
          </w:p>
        </w:tc>
      </w:tr>
      <w:tr w14:paraId="68C8E2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45223C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w:t>
            </w:r>
          </w:p>
        </w:tc>
        <w:tc>
          <w:tcPr>
            <w:tcW w:w="7453" w:type="dxa"/>
            <w:tcBorders>
              <w:tl2br w:val="nil"/>
              <w:tr2bl w:val="nil"/>
            </w:tcBorders>
            <w:shd w:val="clear" w:color="auto" w:fill="auto"/>
            <w:vAlign w:val="center"/>
          </w:tcPr>
          <w:p w14:paraId="6D7D330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支持升级BIS监测模块，可监测双频指数（BIS）、肌电活动（EMG）、抑制比（SR）、频谱边缘频率（SEF）等参数的监测，可显示一道波形：脑电波形（EEG）</w:t>
            </w:r>
          </w:p>
        </w:tc>
      </w:tr>
      <w:tr w14:paraId="7D591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3FEE38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7453" w:type="dxa"/>
            <w:tcBorders>
              <w:tl2br w:val="nil"/>
              <w:tr2bl w:val="nil"/>
            </w:tcBorders>
            <w:shd w:val="clear" w:color="auto" w:fill="auto"/>
            <w:vAlign w:val="center"/>
          </w:tcPr>
          <w:p w14:paraId="582171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支持选配无创心输出量(ICG)，支持HR、CI、SI、SVRI、CO、TFC等测量参数，有效监测病人的血液动力学状态</w:t>
            </w:r>
          </w:p>
        </w:tc>
      </w:tr>
      <w:tr w14:paraId="6E05E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61CB6E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7453" w:type="dxa"/>
            <w:tcBorders>
              <w:tl2br w:val="nil"/>
              <w:tr2bl w:val="nil"/>
            </w:tcBorders>
            <w:shd w:val="clear" w:color="auto" w:fill="auto"/>
            <w:vAlign w:val="center"/>
          </w:tcPr>
          <w:p w14:paraId="124628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支持选配呼吸力学模块（RM），适用于新生儿、小儿、成人，具有三个呼吸环，支持 Resi、TVe/TVi、MVe/MVi、RR、Compl等测量参数，有效监测病人肺部的顺应性情况</w:t>
            </w:r>
          </w:p>
        </w:tc>
      </w:tr>
      <w:tr w14:paraId="4FC8D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trPr>
        <w:tc>
          <w:tcPr>
            <w:tcW w:w="972" w:type="dxa"/>
            <w:tcBorders>
              <w:tl2br w:val="nil"/>
              <w:tr2bl w:val="nil"/>
            </w:tcBorders>
            <w:shd w:val="clear" w:color="auto" w:fill="auto"/>
            <w:vAlign w:val="center"/>
          </w:tcPr>
          <w:p w14:paraId="370031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2.19</w:t>
            </w:r>
          </w:p>
        </w:tc>
        <w:tc>
          <w:tcPr>
            <w:tcW w:w="7453" w:type="dxa"/>
            <w:tcBorders>
              <w:tl2br w:val="nil"/>
              <w:tr2bl w:val="nil"/>
            </w:tcBorders>
            <w:shd w:val="clear" w:color="auto" w:fill="auto"/>
            <w:vAlign w:val="center"/>
          </w:tcPr>
          <w:p w14:paraId="6E3DB9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sz w:val="21"/>
                <w:szCs w:val="21"/>
                <w:u w:val="none"/>
              </w:rPr>
              <w:t>支持选配血流动力学监测模块</w:t>
            </w:r>
          </w:p>
        </w:tc>
      </w:tr>
      <w:tr w14:paraId="73AB08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03A5B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2.20 </w:t>
            </w:r>
          </w:p>
        </w:tc>
        <w:tc>
          <w:tcPr>
            <w:tcW w:w="7453" w:type="dxa"/>
            <w:tcBorders>
              <w:tl2br w:val="nil"/>
              <w:tr2bl w:val="nil"/>
            </w:tcBorders>
            <w:shd w:val="clear" w:color="auto" w:fill="auto"/>
            <w:vAlign w:val="center"/>
          </w:tcPr>
          <w:p w14:paraId="442C758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sz w:val="21"/>
                <w:szCs w:val="21"/>
                <w:u w:val="none"/>
              </w:rPr>
              <w:t>支持选配脑氧监测模块</w:t>
            </w:r>
          </w:p>
        </w:tc>
      </w:tr>
      <w:tr w14:paraId="2B44B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F06F7A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453" w:type="dxa"/>
            <w:tcBorders>
              <w:tl2br w:val="nil"/>
              <w:tr2bl w:val="nil"/>
            </w:tcBorders>
            <w:shd w:val="clear" w:color="auto" w:fill="auto"/>
            <w:vAlign w:val="center"/>
          </w:tcPr>
          <w:p w14:paraId="34A9E850">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数据存储功能</w:t>
            </w:r>
          </w:p>
        </w:tc>
      </w:tr>
      <w:tr w14:paraId="313B9E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FA93D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453" w:type="dxa"/>
            <w:tcBorders>
              <w:tl2br w:val="nil"/>
              <w:tr2bl w:val="nil"/>
            </w:tcBorders>
            <w:shd w:val="clear" w:color="auto" w:fill="auto"/>
            <w:vAlign w:val="center"/>
          </w:tcPr>
          <w:p w14:paraId="56A220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趋势图可存储≥100小时</w:t>
            </w:r>
          </w:p>
        </w:tc>
      </w:tr>
      <w:tr w14:paraId="0AAF6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9CD58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453" w:type="dxa"/>
            <w:tcBorders>
              <w:tl2br w:val="nil"/>
              <w:tr2bl w:val="nil"/>
            </w:tcBorders>
            <w:shd w:val="clear" w:color="auto" w:fill="auto"/>
            <w:vAlign w:val="center"/>
          </w:tcPr>
          <w:p w14:paraId="2CFF768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报警事件≥1000个参数报警事件，以及事件发生时刻相关的参数波形</w:t>
            </w:r>
          </w:p>
        </w:tc>
      </w:tr>
      <w:tr w14:paraId="616AFB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52EC9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453" w:type="dxa"/>
            <w:tcBorders>
              <w:tl2br w:val="nil"/>
              <w:tr2bl w:val="nil"/>
            </w:tcBorders>
            <w:shd w:val="clear" w:color="auto" w:fill="auto"/>
            <w:vAlign w:val="center"/>
          </w:tcPr>
          <w:p w14:paraId="723C71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NIBP数据存储≥1200组</w:t>
            </w:r>
          </w:p>
        </w:tc>
      </w:tr>
      <w:tr w14:paraId="584D8C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93A4A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453" w:type="dxa"/>
            <w:tcBorders>
              <w:tl2br w:val="nil"/>
              <w:tr2bl w:val="nil"/>
            </w:tcBorders>
            <w:shd w:val="clear" w:color="auto" w:fill="auto"/>
            <w:vAlign w:val="center"/>
          </w:tcPr>
          <w:p w14:paraId="6897D1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全息波形可存储≥48小时</w:t>
            </w:r>
          </w:p>
        </w:tc>
      </w:tr>
      <w:tr w14:paraId="2B5F0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35F2E5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453" w:type="dxa"/>
            <w:tcBorders>
              <w:tl2br w:val="nil"/>
              <w:tr2bl w:val="nil"/>
            </w:tcBorders>
            <w:shd w:val="clear" w:color="auto" w:fill="auto"/>
            <w:vAlign w:val="center"/>
          </w:tcPr>
          <w:p w14:paraId="5BB77085">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44CF7B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47D16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453" w:type="dxa"/>
            <w:tcBorders>
              <w:tl2br w:val="nil"/>
              <w:tr2bl w:val="nil"/>
            </w:tcBorders>
            <w:shd w:val="clear" w:color="auto" w:fill="auto"/>
            <w:vAlign w:val="center"/>
          </w:tcPr>
          <w:p w14:paraId="2D1B28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w:t>
            </w:r>
          </w:p>
        </w:tc>
      </w:tr>
      <w:tr w14:paraId="792D0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0" w:hRule="atLeast"/>
        </w:trPr>
        <w:tc>
          <w:tcPr>
            <w:tcW w:w="972" w:type="dxa"/>
            <w:tcBorders>
              <w:tl2br w:val="nil"/>
              <w:tr2bl w:val="nil"/>
            </w:tcBorders>
            <w:shd w:val="clear" w:color="auto" w:fill="auto"/>
            <w:vAlign w:val="center"/>
          </w:tcPr>
          <w:p w14:paraId="2E1D73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453" w:type="dxa"/>
            <w:tcBorders>
              <w:tl2br w:val="nil"/>
              <w:tr2bl w:val="nil"/>
            </w:tcBorders>
            <w:shd w:val="clear" w:color="auto" w:fill="auto"/>
            <w:vAlign w:val="center"/>
          </w:tcPr>
          <w:p w14:paraId="531C8B3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具有报警升级功能，当参数报警经过一定的时间未被处理或伴发了其他报警，就会升级到更高一个级别</w:t>
            </w:r>
          </w:p>
        </w:tc>
      </w:tr>
      <w:tr w14:paraId="4556D5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4B4A59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453" w:type="dxa"/>
            <w:tcBorders>
              <w:tl2br w:val="nil"/>
              <w:tr2bl w:val="nil"/>
            </w:tcBorders>
            <w:shd w:val="clear" w:color="auto" w:fill="auto"/>
            <w:vAlign w:val="center"/>
          </w:tcPr>
          <w:p w14:paraId="56AE6E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具有特殊报警音，当监护仪在病人发生致命性参数报警时，发出特殊的报警音进行提示病人处于危急状态</w:t>
            </w:r>
          </w:p>
        </w:tc>
      </w:tr>
      <w:tr w14:paraId="4C5556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99072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453" w:type="dxa"/>
            <w:tcBorders>
              <w:tl2br w:val="nil"/>
              <w:tr2bl w:val="nil"/>
            </w:tcBorders>
            <w:shd w:val="clear" w:color="auto" w:fill="auto"/>
            <w:vAlign w:val="center"/>
          </w:tcPr>
          <w:p w14:paraId="4937C49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3C411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8C080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7453" w:type="dxa"/>
            <w:tcBorders>
              <w:tl2br w:val="nil"/>
              <w:tr2bl w:val="nil"/>
            </w:tcBorders>
            <w:shd w:val="clear" w:color="auto" w:fill="auto"/>
            <w:vAlign w:val="center"/>
          </w:tcPr>
          <w:p w14:paraId="198D83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12C56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32FA1C4A">
            <w:pPr>
              <w:keepNext w:val="0"/>
              <w:keepLines w:val="0"/>
              <w:widowControl/>
              <w:suppressLineNumbers w:val="0"/>
              <w:jc w:val="center"/>
              <w:textAlignment w:val="center"/>
              <w:rPr>
                <w:rFonts w:ascii="东文宋体" w:hAnsi="东文宋体" w:eastAsia="东文宋体" w:cs="东文宋体"/>
                <w:i w:val="0"/>
                <w:iCs w:val="0"/>
                <w:color w:val="000000"/>
                <w:sz w:val="21"/>
                <w:szCs w:val="21"/>
                <w:u w:val="none"/>
              </w:rPr>
            </w:pPr>
            <w:r>
              <w:rPr>
                <w:rFonts w:hint="default" w:ascii="东文宋体" w:hAnsi="东文宋体" w:eastAsia="东文宋体" w:cs="东文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4.6</w:t>
            </w:r>
          </w:p>
        </w:tc>
        <w:tc>
          <w:tcPr>
            <w:tcW w:w="7453" w:type="dxa"/>
            <w:tcBorders>
              <w:tl2br w:val="nil"/>
              <w:tr2bl w:val="nil"/>
            </w:tcBorders>
            <w:shd w:val="clear" w:color="auto" w:fill="auto"/>
            <w:vAlign w:val="center"/>
          </w:tcPr>
          <w:p w14:paraId="07794A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具备心拍类型识别功能，可区分正常心拍、异常心拍、起搏心拍，根据心律失常分析结果在每个心拍上进行标注</w:t>
            </w:r>
          </w:p>
        </w:tc>
      </w:tr>
      <w:tr w14:paraId="65989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A6505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7453" w:type="dxa"/>
            <w:tcBorders>
              <w:tl2br w:val="nil"/>
              <w:tr2bl w:val="nil"/>
            </w:tcBorders>
            <w:shd w:val="clear" w:color="auto" w:fill="auto"/>
            <w:vAlign w:val="center"/>
          </w:tcPr>
          <w:p w14:paraId="0E1608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具有心率变异性分析功能，提供心率变异性相关参数显示。</w:t>
            </w:r>
          </w:p>
        </w:tc>
      </w:tr>
      <w:tr w14:paraId="1EFAC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8" w:hRule="atLeast"/>
        </w:trPr>
        <w:tc>
          <w:tcPr>
            <w:tcW w:w="972" w:type="dxa"/>
            <w:tcBorders>
              <w:tl2br w:val="nil"/>
              <w:tr2bl w:val="nil"/>
            </w:tcBorders>
            <w:shd w:val="clear" w:color="auto" w:fill="auto"/>
            <w:vAlign w:val="center"/>
          </w:tcPr>
          <w:p w14:paraId="7C1FCF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7453" w:type="dxa"/>
            <w:tcBorders>
              <w:tl2br w:val="nil"/>
              <w:tr2bl w:val="nil"/>
            </w:tcBorders>
            <w:shd w:val="clear" w:color="auto" w:fill="auto"/>
            <w:vAlign w:val="center"/>
          </w:tcPr>
          <w:p w14:paraId="30B23B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支持升级主流、旁流EtCO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监测模块，适用于成人至新生儿全年龄段病人，旁流采样率：≤50ml/min，旁流二氧化碳监测无需积水杯，采用自动排水管</w:t>
            </w:r>
          </w:p>
        </w:tc>
      </w:tr>
      <w:tr w14:paraId="719CF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FE9B69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453" w:type="dxa"/>
            <w:tcBorders>
              <w:tl2br w:val="nil"/>
              <w:tr2bl w:val="nil"/>
            </w:tcBorders>
            <w:shd w:val="clear" w:color="auto" w:fill="auto"/>
            <w:vAlign w:val="center"/>
          </w:tcPr>
          <w:p w14:paraId="6497B828">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临床辅助功能</w:t>
            </w:r>
          </w:p>
        </w:tc>
      </w:tr>
      <w:tr w14:paraId="2E5EC7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B18FF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453" w:type="dxa"/>
            <w:tcBorders>
              <w:tl2br w:val="nil"/>
              <w:tr2bl w:val="nil"/>
            </w:tcBorders>
            <w:shd w:val="clear" w:color="auto" w:fill="auto"/>
            <w:vAlign w:val="center"/>
          </w:tcPr>
          <w:p w14:paraId="1D3B351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具有图形化报警指示功能，快速识别报警原因</w:t>
            </w:r>
          </w:p>
        </w:tc>
      </w:tr>
      <w:tr w14:paraId="5E7AB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CE14DA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453" w:type="dxa"/>
            <w:tcBorders>
              <w:tl2br w:val="nil"/>
              <w:tr2bl w:val="nil"/>
            </w:tcBorders>
            <w:shd w:val="clear" w:color="auto" w:fill="auto"/>
            <w:vAlign w:val="center"/>
          </w:tcPr>
          <w:p w14:paraId="111D8DB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45FEC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9D82E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453" w:type="dxa"/>
            <w:tcBorders>
              <w:tl2br w:val="nil"/>
              <w:tr2bl w:val="nil"/>
            </w:tcBorders>
            <w:shd w:val="clear" w:color="auto" w:fill="auto"/>
            <w:vAlign w:val="center"/>
          </w:tcPr>
          <w:p w14:paraId="323D451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触屏主机 1台</w:t>
            </w:r>
          </w:p>
        </w:tc>
      </w:tr>
      <w:tr w14:paraId="7437B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A2259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453" w:type="dxa"/>
            <w:tcBorders>
              <w:tl2br w:val="nil"/>
              <w:tr2bl w:val="nil"/>
            </w:tcBorders>
            <w:shd w:val="clear" w:color="auto" w:fill="auto"/>
            <w:vAlign w:val="center"/>
          </w:tcPr>
          <w:p w14:paraId="25BEA4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触摸屏参数模块1套</w:t>
            </w:r>
          </w:p>
        </w:tc>
      </w:tr>
      <w:tr w14:paraId="53EE2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F437B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7453" w:type="dxa"/>
            <w:tcBorders>
              <w:tl2br w:val="nil"/>
              <w:tr2bl w:val="nil"/>
            </w:tcBorders>
            <w:shd w:val="clear" w:color="auto" w:fill="auto"/>
            <w:vAlign w:val="center"/>
          </w:tcPr>
          <w:p w14:paraId="45511B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三芯电源线 1根</w:t>
            </w:r>
          </w:p>
        </w:tc>
      </w:tr>
      <w:tr w14:paraId="10F6F3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39275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7453" w:type="dxa"/>
            <w:tcBorders>
              <w:tl2br w:val="nil"/>
              <w:tr2bl w:val="nil"/>
            </w:tcBorders>
            <w:shd w:val="clear" w:color="auto" w:fill="auto"/>
            <w:vAlign w:val="center"/>
          </w:tcPr>
          <w:p w14:paraId="36D4293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12PIN 3导/5导除颤型分体式主电缆组件IEC/AHA 1根</w:t>
            </w:r>
          </w:p>
        </w:tc>
      </w:tr>
      <w:tr w14:paraId="74734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EAD6A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453" w:type="dxa"/>
            <w:tcBorders>
              <w:tl2br w:val="nil"/>
              <w:tr2bl w:val="nil"/>
            </w:tcBorders>
            <w:shd w:val="clear" w:color="auto" w:fill="auto"/>
            <w:vAlign w:val="center"/>
          </w:tcPr>
          <w:p w14:paraId="2451F53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5导分体式导联线组件AHA按扣式 1根</w:t>
            </w:r>
          </w:p>
        </w:tc>
      </w:tr>
      <w:tr w14:paraId="46609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2D06D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7453" w:type="dxa"/>
            <w:tcBorders>
              <w:tl2br w:val="nil"/>
              <w:tr2bl w:val="nil"/>
            </w:tcBorders>
            <w:shd w:val="clear" w:color="auto" w:fill="auto"/>
            <w:vAlign w:val="center"/>
          </w:tcPr>
          <w:p w14:paraId="2A1812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心电电极10片装1套</w:t>
            </w:r>
          </w:p>
        </w:tc>
      </w:tr>
      <w:tr w14:paraId="0A028E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CF12D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7453" w:type="dxa"/>
            <w:tcBorders>
              <w:tl2br w:val="nil"/>
              <w:tr2bl w:val="nil"/>
            </w:tcBorders>
            <w:shd w:val="clear" w:color="auto" w:fill="auto"/>
            <w:vAlign w:val="center"/>
          </w:tcPr>
          <w:p w14:paraId="150A50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血氧主电缆1根</w:t>
            </w:r>
          </w:p>
        </w:tc>
      </w:tr>
      <w:tr w14:paraId="0E4BD5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3D5EA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7453" w:type="dxa"/>
            <w:tcBorders>
              <w:tl2br w:val="nil"/>
              <w:tr2bl w:val="nil"/>
            </w:tcBorders>
            <w:shd w:val="clear" w:color="auto" w:fill="auto"/>
            <w:vAlign w:val="center"/>
          </w:tcPr>
          <w:p w14:paraId="5C4718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成人、儿童指夹式血氧探头1套</w:t>
            </w:r>
          </w:p>
        </w:tc>
      </w:tr>
      <w:tr w14:paraId="07E5D9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B8F8D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7453" w:type="dxa"/>
            <w:tcBorders>
              <w:tl2br w:val="nil"/>
              <w:tr2bl w:val="nil"/>
            </w:tcBorders>
            <w:shd w:val="clear" w:color="auto" w:fill="auto"/>
            <w:vAlign w:val="center"/>
          </w:tcPr>
          <w:p w14:paraId="62671E3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无创血压导气管1根</w:t>
            </w:r>
          </w:p>
        </w:tc>
      </w:tr>
      <w:tr w14:paraId="1BC2A8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EEDD699">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6.1</w:t>
            </w:r>
            <w:r>
              <w:rPr>
                <w:rFonts w:hint="eastAsia" w:ascii="宋体" w:hAnsi="宋体" w:cs="宋体"/>
                <w:i w:val="0"/>
                <w:iCs w:val="0"/>
                <w:color w:val="000000"/>
                <w:kern w:val="0"/>
                <w:sz w:val="21"/>
                <w:szCs w:val="21"/>
                <w:u w:val="none"/>
                <w:lang w:val="en-US" w:eastAsia="zh-CN" w:bidi="ar"/>
              </w:rPr>
              <w:t>0</w:t>
            </w:r>
          </w:p>
        </w:tc>
        <w:tc>
          <w:tcPr>
            <w:tcW w:w="7453" w:type="dxa"/>
            <w:tcBorders>
              <w:tl2br w:val="nil"/>
              <w:tr2bl w:val="nil"/>
            </w:tcBorders>
            <w:shd w:val="clear" w:color="auto" w:fill="auto"/>
            <w:vAlign w:val="center"/>
          </w:tcPr>
          <w:p w14:paraId="762396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成人、儿童血压袖套1套</w:t>
            </w:r>
          </w:p>
        </w:tc>
      </w:tr>
      <w:tr w14:paraId="376B4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8F531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w:t>
            </w:r>
          </w:p>
        </w:tc>
        <w:tc>
          <w:tcPr>
            <w:tcW w:w="7453" w:type="dxa"/>
            <w:tcBorders>
              <w:tl2br w:val="nil"/>
              <w:tr2bl w:val="nil"/>
            </w:tcBorders>
            <w:shd w:val="clear" w:color="auto" w:fill="auto"/>
            <w:vAlign w:val="center"/>
          </w:tcPr>
          <w:p w14:paraId="0ADBA1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血流动力学监测模块1个</w:t>
            </w:r>
          </w:p>
        </w:tc>
      </w:tr>
      <w:tr w14:paraId="4183D3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20AA7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6.12</w:t>
            </w:r>
          </w:p>
        </w:tc>
        <w:tc>
          <w:tcPr>
            <w:tcW w:w="7453" w:type="dxa"/>
            <w:tcBorders>
              <w:tl2br w:val="nil"/>
              <w:tr2bl w:val="nil"/>
            </w:tcBorders>
            <w:shd w:val="clear" w:color="auto" w:fill="auto"/>
            <w:vAlign w:val="center"/>
          </w:tcPr>
          <w:p w14:paraId="631217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sz w:val="21"/>
                <w:szCs w:val="21"/>
                <w:u w:val="none"/>
              </w:rPr>
              <w:t>如血流动力学监测模块无法提供有创压监测功能，则提供有创压监测模块1个</w:t>
            </w:r>
          </w:p>
        </w:tc>
      </w:tr>
      <w:tr w14:paraId="7E7D2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EAFBE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6.13</w:t>
            </w:r>
          </w:p>
        </w:tc>
        <w:tc>
          <w:tcPr>
            <w:tcW w:w="7453" w:type="dxa"/>
            <w:tcBorders>
              <w:tl2br w:val="nil"/>
              <w:tr2bl w:val="nil"/>
            </w:tcBorders>
            <w:shd w:val="clear" w:color="auto" w:fill="auto"/>
            <w:vAlign w:val="center"/>
          </w:tcPr>
          <w:p w14:paraId="734C23C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sz w:val="21"/>
                <w:szCs w:val="21"/>
                <w:u w:val="none"/>
              </w:rPr>
              <w:t>如血流动力学监测模块无法提供rSO2组织氧饱和度监测功能，则提供rSO</w:t>
            </w:r>
            <w:r>
              <w:rPr>
                <w:rFonts w:hint="eastAsia" w:ascii="宋体" w:hAnsi="宋体" w:eastAsia="宋体" w:cs="宋体"/>
                <w:i w:val="0"/>
                <w:iCs w:val="0"/>
                <w:color w:val="FF0000"/>
                <w:sz w:val="21"/>
                <w:szCs w:val="21"/>
                <w:u w:val="none"/>
                <w:vertAlign w:val="subscript"/>
              </w:rPr>
              <w:t>2</w:t>
            </w:r>
            <w:r>
              <w:rPr>
                <w:rFonts w:hint="eastAsia" w:ascii="宋体" w:hAnsi="宋体" w:eastAsia="宋体" w:cs="宋体"/>
                <w:i w:val="0"/>
                <w:iCs w:val="0"/>
                <w:color w:val="FF0000"/>
                <w:sz w:val="21"/>
                <w:szCs w:val="21"/>
                <w:u w:val="none"/>
              </w:rPr>
              <w:t>组织氧饱和度模块1个</w:t>
            </w:r>
          </w:p>
        </w:tc>
      </w:tr>
      <w:tr w14:paraId="5D836A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8A94E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6.14</w:t>
            </w:r>
          </w:p>
        </w:tc>
        <w:tc>
          <w:tcPr>
            <w:tcW w:w="7453" w:type="dxa"/>
            <w:tcBorders>
              <w:tl2br w:val="nil"/>
              <w:tr2bl w:val="nil"/>
            </w:tcBorders>
            <w:shd w:val="clear" w:color="auto" w:fill="auto"/>
            <w:vAlign w:val="center"/>
          </w:tcPr>
          <w:p w14:paraId="4424710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KPM参数模块1个</w:t>
            </w:r>
          </w:p>
        </w:tc>
      </w:tr>
      <w:tr w14:paraId="6595B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F25F3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6.15</w:t>
            </w:r>
          </w:p>
        </w:tc>
        <w:tc>
          <w:tcPr>
            <w:tcW w:w="7453" w:type="dxa"/>
            <w:tcBorders>
              <w:tl2br w:val="nil"/>
              <w:tr2bl w:val="nil"/>
            </w:tcBorders>
            <w:shd w:val="clear" w:color="auto" w:fill="auto"/>
            <w:vAlign w:val="center"/>
          </w:tcPr>
          <w:p w14:paraId="1E182E3D">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心电导联线</w:t>
            </w:r>
            <w:r>
              <w:rPr>
                <w:rFonts w:hint="eastAsia" w:ascii="宋体" w:hAnsi="宋体" w:cs="宋体"/>
                <w:i w:val="0"/>
                <w:iCs w:val="0"/>
                <w:color w:val="000000"/>
                <w:kern w:val="0"/>
                <w:sz w:val="21"/>
                <w:szCs w:val="21"/>
                <w:u w:val="none"/>
                <w:lang w:val="en-US" w:eastAsia="zh-CN" w:bidi="ar"/>
              </w:rPr>
              <w:t>1根</w:t>
            </w:r>
          </w:p>
        </w:tc>
      </w:tr>
      <w:tr w14:paraId="2A814F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350162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w:t>
            </w:r>
          </w:p>
        </w:tc>
        <w:tc>
          <w:tcPr>
            <w:tcW w:w="7453" w:type="dxa"/>
            <w:tcBorders>
              <w:tl2br w:val="nil"/>
              <w:tr2bl w:val="nil"/>
            </w:tcBorders>
            <w:shd w:val="clear" w:color="auto" w:fill="auto"/>
            <w:vAlign w:val="center"/>
          </w:tcPr>
          <w:p w14:paraId="6FB6DE3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04A86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4C0FB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7453" w:type="dxa"/>
            <w:tcBorders>
              <w:tl2br w:val="nil"/>
              <w:tr2bl w:val="nil"/>
            </w:tcBorders>
            <w:shd w:val="clear" w:color="auto" w:fill="auto"/>
            <w:vAlign w:val="center"/>
          </w:tcPr>
          <w:p w14:paraId="45CDA5E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6FFFF6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4915CD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7453" w:type="dxa"/>
            <w:tcBorders>
              <w:tl2br w:val="nil"/>
              <w:tr2bl w:val="nil"/>
            </w:tcBorders>
            <w:shd w:val="clear" w:color="auto" w:fill="auto"/>
            <w:vAlign w:val="center"/>
          </w:tcPr>
          <w:p w14:paraId="62FE1A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37904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2" w:hRule="atLeast"/>
        </w:trPr>
        <w:tc>
          <w:tcPr>
            <w:tcW w:w="972" w:type="dxa"/>
            <w:tcBorders>
              <w:tl2br w:val="nil"/>
              <w:tr2bl w:val="nil"/>
            </w:tcBorders>
            <w:shd w:val="clear" w:color="auto" w:fill="auto"/>
            <w:vAlign w:val="center"/>
          </w:tcPr>
          <w:p w14:paraId="5D5221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7453" w:type="dxa"/>
            <w:tcBorders>
              <w:tl2br w:val="nil"/>
              <w:tr2bl w:val="nil"/>
            </w:tcBorders>
            <w:shd w:val="clear" w:color="auto" w:fill="auto"/>
            <w:vAlign w:val="center"/>
          </w:tcPr>
          <w:p w14:paraId="318475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473FB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71A6CF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7453" w:type="dxa"/>
            <w:tcBorders>
              <w:tl2br w:val="nil"/>
              <w:tr2bl w:val="nil"/>
            </w:tcBorders>
            <w:shd w:val="clear" w:color="auto" w:fill="auto"/>
            <w:vAlign w:val="center"/>
          </w:tcPr>
          <w:p w14:paraId="0530EB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35853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257E5F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7453" w:type="dxa"/>
            <w:tcBorders>
              <w:tl2br w:val="nil"/>
              <w:tr2bl w:val="nil"/>
            </w:tcBorders>
            <w:shd w:val="clear" w:color="auto" w:fill="auto"/>
            <w:vAlign w:val="center"/>
          </w:tcPr>
          <w:p w14:paraId="22D104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7CA5AB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2AFE45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7453" w:type="dxa"/>
            <w:tcBorders>
              <w:tl2br w:val="nil"/>
              <w:tr2bl w:val="nil"/>
            </w:tcBorders>
            <w:shd w:val="clear" w:color="auto" w:fill="auto"/>
            <w:vAlign w:val="center"/>
          </w:tcPr>
          <w:p w14:paraId="0FB69BF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负责设备（含软件及相关服务）与使用医院网络端口链接的相关安装及费用</w:t>
            </w:r>
          </w:p>
        </w:tc>
      </w:tr>
      <w:tr w14:paraId="67147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13F4C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7453" w:type="dxa"/>
            <w:tcBorders>
              <w:tl2br w:val="nil"/>
              <w:tr2bl w:val="nil"/>
            </w:tcBorders>
            <w:shd w:val="clear" w:color="auto" w:fill="auto"/>
            <w:vAlign w:val="center"/>
          </w:tcPr>
          <w:p w14:paraId="48560E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70153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0" w:hRule="atLeast"/>
        </w:trPr>
        <w:tc>
          <w:tcPr>
            <w:tcW w:w="972" w:type="dxa"/>
            <w:tcBorders>
              <w:tl2br w:val="nil"/>
              <w:tr2bl w:val="nil"/>
            </w:tcBorders>
            <w:shd w:val="clear" w:color="auto" w:fill="auto"/>
            <w:vAlign w:val="center"/>
          </w:tcPr>
          <w:p w14:paraId="2F75FA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7.7.1</w:t>
            </w:r>
          </w:p>
        </w:tc>
        <w:tc>
          <w:tcPr>
            <w:tcW w:w="7453" w:type="dxa"/>
            <w:tcBorders>
              <w:tl2br w:val="nil"/>
              <w:tr2bl w:val="nil"/>
            </w:tcBorders>
            <w:shd w:val="clear" w:color="auto" w:fill="auto"/>
            <w:vAlign w:val="center"/>
          </w:tcPr>
          <w:p w14:paraId="48D502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32CBFB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7B4799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7.7.2</w:t>
            </w:r>
          </w:p>
        </w:tc>
        <w:tc>
          <w:tcPr>
            <w:tcW w:w="7453" w:type="dxa"/>
            <w:tcBorders>
              <w:tl2br w:val="nil"/>
              <w:tr2bl w:val="nil"/>
            </w:tcBorders>
            <w:shd w:val="clear" w:color="auto" w:fill="auto"/>
            <w:vAlign w:val="center"/>
          </w:tcPr>
          <w:p w14:paraId="36BEF0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6F90F076">
      <w:pPr>
        <w:numPr>
          <w:ilvl w:val="0"/>
          <w:numId w:val="0"/>
        </w:numPr>
        <w:bidi w:val="0"/>
        <w:rPr>
          <w:rFonts w:hint="default"/>
          <w:lang w:val="en-US" w:eastAsia="zh-CN"/>
        </w:rPr>
      </w:pPr>
    </w:p>
    <w:p w14:paraId="1D0179A4">
      <w:pPr>
        <w:numPr>
          <w:ilvl w:val="0"/>
          <w:numId w:val="0"/>
        </w:numPr>
        <w:bidi w:val="0"/>
        <w:rPr>
          <w:rFonts w:hint="default"/>
          <w:lang w:val="en-US" w:eastAsia="zh-CN"/>
        </w:rPr>
      </w:pPr>
    </w:p>
    <w:p w14:paraId="75E4CED0">
      <w:pPr>
        <w:keepNext w:val="0"/>
        <w:keepLines w:val="0"/>
        <w:pageBreakBefore w:val="0"/>
        <w:widowControl w:val="0"/>
        <w:numPr>
          <w:ilvl w:val="0"/>
          <w:numId w:val="3"/>
        </w:numPr>
        <w:kinsoku/>
        <w:wordWrap/>
        <w:overflowPunct/>
        <w:topLinePunct w:val="0"/>
        <w:autoSpaceDE/>
        <w:autoSpaceDN/>
        <w:bidi w:val="0"/>
        <w:adjustRightInd/>
        <w:snapToGrid/>
        <w:textAlignment w:val="auto"/>
        <w:outlineLvl w:val="2"/>
        <w:rPr>
          <w:rFonts w:hint="eastAsia"/>
          <w:sz w:val="24"/>
          <w:szCs w:val="24"/>
          <w:lang w:val="en-US" w:eastAsia="zh-CN"/>
        </w:rPr>
      </w:pPr>
      <w:r>
        <w:rPr>
          <w:rFonts w:hint="eastAsia"/>
          <w:sz w:val="24"/>
          <w:szCs w:val="24"/>
          <w:lang w:val="en-US" w:eastAsia="zh-CN"/>
        </w:rPr>
        <w:t>采购包4：</w:t>
      </w:r>
    </w:p>
    <w:tbl>
      <w:tblPr>
        <w:tblStyle w:val="6"/>
        <w:tblW w:w="844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7475"/>
      </w:tblGrid>
      <w:tr w14:paraId="433A5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5FD3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E65A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监护仪（四）技术商务要求</w:t>
            </w:r>
          </w:p>
        </w:tc>
      </w:tr>
      <w:tr w14:paraId="2774F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19F1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36C2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48344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4D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53F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模块化插件式床边监护仪，主机、显示屏和插件槽一体化设计</w:t>
            </w:r>
          </w:p>
        </w:tc>
      </w:tr>
      <w:tr w14:paraId="3009F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62D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DEFF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主机模块插槽数≥6个</w:t>
            </w:r>
          </w:p>
        </w:tc>
      </w:tr>
      <w:tr w14:paraId="23526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674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A23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监护仪主机（非辅助插件箱）每个槽位具备插金属硬件通讯接口（非供电接口）</w:t>
            </w:r>
          </w:p>
        </w:tc>
      </w:tr>
      <w:tr w14:paraId="79481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AD1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4AA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w:t>
            </w:r>
          </w:p>
        </w:tc>
      </w:tr>
      <w:tr w14:paraId="3E672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548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6B4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屏幕大小≥18.5英寸</w:t>
            </w:r>
          </w:p>
        </w:tc>
      </w:tr>
      <w:tr w14:paraId="6111E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184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EA4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分辨率≥1920*1080像素</w:t>
            </w:r>
          </w:p>
        </w:tc>
      </w:tr>
      <w:tr w14:paraId="785B8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0C4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782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通道波形显示≥12通道</w:t>
            </w:r>
          </w:p>
        </w:tc>
      </w:tr>
      <w:tr w14:paraId="2D3C3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E4A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1ADA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显示屏亮度自动调节，屏幕支持手势滑动操作，支持穿戴医用防护手套操作</w:t>
            </w:r>
          </w:p>
        </w:tc>
      </w:tr>
      <w:tr w14:paraId="10F26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91D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6D16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内置可充电锂电池，供电时间≥4小时</w:t>
            </w:r>
          </w:p>
        </w:tc>
      </w:tr>
      <w:tr w14:paraId="6E681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875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6C01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转运模块：显示屏≥5.5英寸,可供电≥4小时</w:t>
            </w:r>
          </w:p>
        </w:tc>
      </w:tr>
      <w:tr w14:paraId="2E43F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EB9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6CF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转运模块可测量心电、呼吸、无创血压、血氧、体温、脉率、有创血压</w:t>
            </w:r>
          </w:p>
        </w:tc>
      </w:tr>
      <w:tr w14:paraId="5EA8C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A53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005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支持连接鼠标、键盘、条码扫描枪等USB设备配置≥4个USB接口</w:t>
            </w:r>
          </w:p>
        </w:tc>
      </w:tr>
      <w:tr w14:paraId="336E6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28D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20B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监护仪主机工作温度环境范围涵盖0～40℃</w:t>
            </w:r>
          </w:p>
        </w:tc>
      </w:tr>
      <w:tr w14:paraId="31905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77A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FFD1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监护仪清洁消毒维护支持的消毒剂≥30 种</w:t>
            </w:r>
          </w:p>
        </w:tc>
      </w:tr>
      <w:tr w14:paraId="42E91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108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735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工作模式：监护模式、待机模式、插管模式、夜间模式、隐私模式、演示模式、抢救模式、体外循环模式</w:t>
            </w:r>
          </w:p>
        </w:tc>
      </w:tr>
      <w:tr w14:paraId="31527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48F2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70D1D">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4E810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522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ABB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标配：成人、小儿和新生儿做心电（含ST段测量和心律失常分析）、呼吸、体温、脉搏血氧饱和度、脉率、无创血压、有创血压、呼吸及呼吸末二氧化碳监护</w:t>
            </w:r>
          </w:p>
        </w:tc>
      </w:tr>
      <w:tr w14:paraId="44F47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999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B5C2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具备3导、5导、6导心电导联切换功能，可升级12导心电，支持导联类型自动识别</w:t>
            </w:r>
          </w:p>
        </w:tc>
      </w:tr>
      <w:tr w14:paraId="149EF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956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444C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心电支持≥3个分析导联实时动态同步分析，并非多个导联波形同屏显示及12导联静息分析</w:t>
            </w:r>
          </w:p>
        </w:tc>
      </w:tr>
      <w:tr w14:paraId="17A0C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439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DA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提供ST段分析功能，适用于成人，小儿和新生儿，支持在专门的窗口中分组显示心脏前壁，下壁和侧壁的ST实时片段和参考片段</w:t>
            </w:r>
          </w:p>
        </w:tc>
      </w:tr>
      <w:tr w14:paraId="2B2B1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88E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BEA7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心律失常分析（含房颤）≥27种</w:t>
            </w:r>
          </w:p>
        </w:tc>
      </w:tr>
      <w:tr w14:paraId="016FE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066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211C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支持RR呼吸率测量，测量范围涵盖0～200rpm</w:t>
            </w:r>
          </w:p>
        </w:tc>
      </w:tr>
      <w:tr w14:paraId="65E7B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A0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F135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QT和QTc实时监测参数测量范围涵盖200～800ms</w:t>
            </w:r>
          </w:p>
        </w:tc>
      </w:tr>
      <w:tr w14:paraId="1723C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D3F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7FFF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无创血压提供不少于手动、自动间隔、连续、序列、整点五种测量模式</w:t>
            </w:r>
          </w:p>
        </w:tc>
      </w:tr>
      <w:tr w14:paraId="62E2A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E7F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01D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 成人病人类型收缩压测量25～290mmHg</w:t>
            </w:r>
          </w:p>
        </w:tc>
      </w:tr>
      <w:tr w14:paraId="078FD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DFB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738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配置指套式血氧探头，支持浸泡清洁与消毒，防水等级IPX7</w:t>
            </w:r>
          </w:p>
        </w:tc>
      </w:tr>
      <w:tr w14:paraId="13552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5A3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484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可统计过去24小时的心律失常、QT、ST分析。</w:t>
            </w:r>
          </w:p>
        </w:tc>
      </w:tr>
      <w:tr w14:paraId="66F48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1D9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CC37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具有ECG Cabrera界面，导联根据心脏前壁、侧壁和下壁分类排序，能显示-aVR导联，便于心肌缺血或心律失常的起源定位</w:t>
            </w:r>
          </w:p>
        </w:tc>
      </w:tr>
      <w:tr w14:paraId="23291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53C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0C4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支持24小时动态血压分析功能，辅助评判血压趋势数据</w:t>
            </w:r>
          </w:p>
        </w:tc>
      </w:tr>
      <w:tr w14:paraId="5B818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70D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24A8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可监测灌注指数PI，测量范围涵盖0.05-20%</w:t>
            </w:r>
          </w:p>
        </w:tc>
      </w:tr>
      <w:tr w14:paraId="49C8E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05C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8F87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呼吸率及呼吸波形可通过血氧探头（脉搏波技术）监测</w:t>
            </w:r>
          </w:p>
        </w:tc>
      </w:tr>
      <w:tr w14:paraId="6E2C9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D7F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08E2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有创血压最多达8通道监测，支持CVP/ICP/PPV/PAWP等测量，具有波形叠加显示</w:t>
            </w:r>
          </w:p>
        </w:tc>
      </w:tr>
      <w:tr w14:paraId="69B95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083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1F7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支持升级BIS监测模块，可监测双频指数（BIS）、肌电活动（EMG）、抑制比（SR）、频谱边缘频率（SEF）等参数的监测，可显示一道波形：脑电波形（EEG）</w:t>
            </w:r>
          </w:p>
        </w:tc>
      </w:tr>
      <w:tr w14:paraId="3A5C1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262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0BE8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支持选配无创心输出量(ICG)，支持HR、CI、SI、SVRI、CO、TFC等测量参数，有效监测病人的血液动力学状态</w:t>
            </w:r>
          </w:p>
        </w:tc>
      </w:tr>
      <w:tr w14:paraId="01744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952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2.19</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DCD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支持选配呼吸力学模块（RM），适用于新生儿、小儿、成人，具有三个呼吸环，支持</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Resi、TVe/TVi、MVe/MVi、RR、Compl等测量参数，有效监测病人肺部的顺应性情况</w:t>
            </w:r>
          </w:p>
        </w:tc>
      </w:tr>
      <w:tr w14:paraId="66BB1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FE9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2.20 </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380C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有创压适用于成人，小儿和新生儿，有创压测量范围涵盖-50～360mmHg</w:t>
            </w:r>
          </w:p>
        </w:tc>
      </w:tr>
      <w:tr w14:paraId="68EE6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C2A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EE47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支持6道IBP波形叠加显示</w:t>
            </w:r>
          </w:p>
        </w:tc>
      </w:tr>
      <w:tr w14:paraId="52E24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B7A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891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配置主流或旁流或微流EtCO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监测模块，其中旁流EtCO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监测模块支持升级氧监测技术进行氧气监测</w:t>
            </w:r>
          </w:p>
        </w:tc>
      </w:tr>
      <w:tr w14:paraId="5107D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A10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A4D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可升级配备心肺复苏质量指数或EtCO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监测模块，实现评估人工心肺复苏质量</w:t>
            </w:r>
          </w:p>
        </w:tc>
      </w:tr>
      <w:tr w14:paraId="4ECFA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6AA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F05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支持升级CPR按压传感器，直观显示按压频率和按压深度</w:t>
            </w:r>
          </w:p>
        </w:tc>
      </w:tr>
      <w:tr w14:paraId="0BE03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DE6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C92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支持升级肌松NMT模块。</w:t>
            </w:r>
          </w:p>
        </w:tc>
      </w:tr>
      <w:tr w14:paraId="5F92B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8BB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D6F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支持升级麻醉深度BIS或脑电麻醉深度指数ESI，实现患者麻醉深度的监测</w:t>
            </w:r>
          </w:p>
        </w:tc>
      </w:tr>
      <w:tr w14:paraId="26A67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7AB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297C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支持升级模块，进行RM呼吸力学监测，提供≥18项呼吸力学参数参数指标，可监测包括： PIF峰值吸气流量，PEF峰值呼气流量， WOB病人呼吸功，NIF负吸入压力，RSBI浅呼吸指数</w:t>
            </w:r>
          </w:p>
        </w:tc>
      </w:tr>
      <w:tr w14:paraId="741D3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519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2.28</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6E6C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支持升级模块，进行ICG参数监测，可无创监测患者连续心排量</w:t>
            </w:r>
          </w:p>
        </w:tc>
      </w:tr>
      <w:tr w14:paraId="0E5BB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605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2.29</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DD2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支持升级模块，可与主流品牌的呼吸机、输注泵产品相连，实现呼吸机、输注泵设备的信息在监护仪上显示、存储、记录、打印或者用于参与计算</w:t>
            </w:r>
          </w:p>
        </w:tc>
      </w:tr>
      <w:tr w14:paraId="3DAB2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F86A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5771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5FB8C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12C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C96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w:t>
            </w:r>
          </w:p>
        </w:tc>
      </w:tr>
      <w:tr w14:paraId="5BF4B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290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A802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具有报警升级功能</w:t>
            </w:r>
          </w:p>
        </w:tc>
      </w:tr>
      <w:tr w14:paraId="0E708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16A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057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74B76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688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8B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1664C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A1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461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标配具备血流动力学，药物计算，氧合计算，通气计算和肾功能计算功能</w:t>
            </w:r>
          </w:p>
        </w:tc>
      </w:tr>
      <w:tr w14:paraId="1506B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3"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0A3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2974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麻醉平衡指引显示功能，在同一个界面显示麻醉状态、大脑功能状态和相关参数的动态趋势，麻醉状态包含数字化和图形化显示病人意识、疼痛、肌松三方面麻醉状态；大脑功能状态可以图形化显示病人脑状态，并显示大脑状态相关的参数。可进行Aldrete复苏评分，满足临床对病人复苏拔管的评估</w:t>
            </w:r>
          </w:p>
        </w:tc>
      </w:tr>
      <w:tr w14:paraId="3C855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1C6D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D483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临床辅助功能</w:t>
            </w:r>
          </w:p>
        </w:tc>
      </w:tr>
      <w:tr w14:paraId="53667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32B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8FB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具有MEWS、NEWS、NEWS2早期预警评分、GCS格拉斯哥昏迷指数评分，快速直观评估病人病情</w:t>
            </w:r>
          </w:p>
        </w:tc>
      </w:tr>
      <w:tr w14:paraId="16654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B20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39AF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可通过中央监护站实现具备抢救模式，支持CPR助手，可记录抢救过程中的用药和操作</w:t>
            </w:r>
          </w:p>
        </w:tc>
      </w:tr>
      <w:tr w14:paraId="0FB59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C13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560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可通过中央监护站实现具有疼痛评分（VAS/NRS），通过量表、面部表情评估患者疼痛程度</w:t>
            </w:r>
          </w:p>
        </w:tc>
      </w:tr>
      <w:tr w14:paraId="4B81F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7"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0F6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16A4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可通过中央监护站实现具有Sepsis View界面，根据SSC2021制定筛查与治疗工具，进行SOFA和SIRS评分，可生成操作日志</w:t>
            </w:r>
          </w:p>
        </w:tc>
      </w:tr>
      <w:tr w14:paraId="52A5C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598F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0750C">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7E20B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0BD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5A75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主机1台</w:t>
            </w:r>
          </w:p>
        </w:tc>
      </w:tr>
      <w:tr w14:paraId="0B7BA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C5B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FF4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53133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C66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60FC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12584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4A6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6C73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成人、儿童电极片各1包</w:t>
            </w:r>
          </w:p>
        </w:tc>
      </w:tr>
      <w:tr w14:paraId="3636E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F68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9E74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成人、儿童血压导管各1根</w:t>
            </w:r>
          </w:p>
        </w:tc>
      </w:tr>
      <w:tr w14:paraId="64E97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A5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E01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成人、儿童血压袖套各1个</w:t>
            </w:r>
          </w:p>
        </w:tc>
      </w:tr>
      <w:tr w14:paraId="24D74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949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15B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成人、儿童血氧探头各1个</w:t>
            </w:r>
          </w:p>
        </w:tc>
      </w:tr>
      <w:tr w14:paraId="6B27B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672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980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触摸屏参数模块1套</w:t>
            </w:r>
          </w:p>
        </w:tc>
      </w:tr>
      <w:tr w14:paraId="496DF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DE2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4BC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三芯电源线1根</w:t>
            </w:r>
          </w:p>
        </w:tc>
      </w:tr>
      <w:tr w14:paraId="51966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142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5.10 </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46E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12PIN 3导/5导除颤型分体式主电缆组件IEC/AHA 1根</w:t>
            </w:r>
          </w:p>
        </w:tc>
      </w:tr>
      <w:tr w14:paraId="287A2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31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FBE5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5导分体式导联线组件AHA按扣式 1根</w:t>
            </w:r>
          </w:p>
        </w:tc>
      </w:tr>
      <w:tr w14:paraId="25E8B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75E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AC02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血氧主电缆1根</w:t>
            </w:r>
          </w:p>
        </w:tc>
      </w:tr>
      <w:tr w14:paraId="7BF77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E6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C3A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血流动力学监测模块1个</w:t>
            </w:r>
          </w:p>
        </w:tc>
      </w:tr>
      <w:tr w14:paraId="4E624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ACD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3933F">
            <w:pPr>
              <w:keepNext w:val="0"/>
              <w:keepLines w:val="0"/>
              <w:widowControl/>
              <w:suppressLineNumbers w:val="0"/>
              <w:jc w:val="left"/>
              <w:textAlignment w:val="center"/>
              <w:rPr>
                <w:rFonts w:hint="eastAsia" w:ascii="宋体" w:hAnsi="宋体" w:eastAsia="宋体" w:cs="宋体"/>
                <w:i w:val="0"/>
                <w:iCs w:val="0"/>
                <w:color w:val="FF0000"/>
                <w:sz w:val="21"/>
                <w:szCs w:val="21"/>
                <w:u w:val="none"/>
              </w:rPr>
            </w:pPr>
            <w:r>
              <w:rPr>
                <w:rFonts w:hint="eastAsia" w:ascii="宋体" w:hAnsi="宋体" w:eastAsia="宋体" w:cs="宋体"/>
                <w:i w:val="0"/>
                <w:iCs w:val="0"/>
                <w:color w:val="FF0000"/>
                <w:sz w:val="21"/>
                <w:szCs w:val="21"/>
                <w:u w:val="none"/>
              </w:rPr>
              <w:t>如血流动力学监测模块无法提供有创压监测功能，则提供有创压监测模块1个</w:t>
            </w:r>
          </w:p>
        </w:tc>
      </w:tr>
      <w:tr w14:paraId="2BC12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2BE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3ADA">
            <w:pPr>
              <w:keepNext w:val="0"/>
              <w:keepLines w:val="0"/>
              <w:widowControl/>
              <w:suppressLineNumbers w:val="0"/>
              <w:jc w:val="left"/>
              <w:textAlignment w:val="center"/>
              <w:rPr>
                <w:rFonts w:hint="eastAsia" w:ascii="宋体" w:hAnsi="宋体" w:eastAsia="宋体" w:cs="宋体"/>
                <w:i w:val="0"/>
                <w:iCs w:val="0"/>
                <w:color w:val="FF0000"/>
                <w:sz w:val="21"/>
                <w:szCs w:val="21"/>
                <w:u w:val="none"/>
              </w:rPr>
            </w:pPr>
            <w:r>
              <w:rPr>
                <w:rFonts w:hint="eastAsia" w:ascii="宋体" w:hAnsi="宋体" w:eastAsia="宋体" w:cs="宋体"/>
                <w:i w:val="0"/>
                <w:iCs w:val="0"/>
                <w:color w:val="FF0000"/>
                <w:sz w:val="21"/>
                <w:szCs w:val="21"/>
                <w:u w:val="none"/>
              </w:rPr>
              <w:t>如血流动力学监测模块无法提供rSO2组织氧饱和度监测功能，则提供rSO2组织氧饱和度模块1个</w:t>
            </w:r>
          </w:p>
        </w:tc>
      </w:tr>
      <w:tr w14:paraId="29E51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FD69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FFAB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5F67B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7F7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55B0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5E621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BA7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47B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291BF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1B6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618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4EF34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B47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3FA6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2FBFD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A5C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C2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01B27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CA9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8E7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负责设备（含软件及相关服务）与使用医院网络端口链接的相关安装及费用</w:t>
            </w:r>
          </w:p>
        </w:tc>
      </w:tr>
      <w:tr w14:paraId="518D9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69B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3D64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010A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F76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6.7.1</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DA3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7A361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093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6.7.2</w:t>
            </w:r>
          </w:p>
        </w:tc>
        <w:tc>
          <w:tcPr>
            <w:tcW w:w="7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9E6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0318A992">
      <w:pPr>
        <w:bidi w:val="0"/>
        <w:spacing w:line="360" w:lineRule="auto"/>
        <w:rPr>
          <w:rFonts w:hint="default"/>
          <w:lang w:val="en-US" w:eastAsia="zh-CN"/>
        </w:rPr>
      </w:pPr>
    </w:p>
    <w:p w14:paraId="2B305C9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sz w:val="24"/>
          <w:szCs w:val="24"/>
          <w:lang w:val="en-US" w:eastAsia="zh-CN"/>
        </w:rPr>
      </w:pPr>
      <w:r>
        <w:rPr>
          <w:rFonts w:hint="eastAsia"/>
          <w:sz w:val="24"/>
          <w:szCs w:val="24"/>
          <w:lang w:val="en-US" w:eastAsia="zh-CN"/>
        </w:rPr>
        <w:t>采购包5：</w:t>
      </w:r>
    </w:p>
    <w:p w14:paraId="7A188E0C">
      <w:pPr>
        <w:pStyle w:val="2"/>
        <w:spacing w:line="360" w:lineRule="auto"/>
        <w:rPr>
          <w:rFonts w:hint="default"/>
          <w:sz w:val="24"/>
          <w:szCs w:val="24"/>
          <w:lang w:val="en-US" w:eastAsia="zh-CN"/>
        </w:rPr>
      </w:pPr>
      <w:r>
        <w:rPr>
          <w:rFonts w:hint="eastAsia"/>
          <w:sz w:val="24"/>
          <w:szCs w:val="24"/>
          <w:lang w:val="en-US" w:eastAsia="zh-CN"/>
        </w:rPr>
        <w:t>（1）监护仪（五）技术商务要求</w:t>
      </w:r>
    </w:p>
    <w:tbl>
      <w:tblPr>
        <w:tblStyle w:val="6"/>
        <w:tblW w:w="876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7789"/>
      </w:tblGrid>
      <w:tr w14:paraId="4631D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760A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A60A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监护仪（五）技术商务要求</w:t>
            </w:r>
          </w:p>
        </w:tc>
      </w:tr>
      <w:tr w14:paraId="1F53E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13B7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46F1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技术和性能参数名称</w:t>
            </w:r>
          </w:p>
        </w:tc>
      </w:tr>
      <w:tr w14:paraId="24FEB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7C16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3BAD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475AA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042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635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模块化插件式床边监护仪，主机、显示屏和插件槽一体化设计</w:t>
            </w:r>
          </w:p>
        </w:tc>
      </w:tr>
      <w:tr w14:paraId="40141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014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0BE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主机模块插槽数≥6个</w:t>
            </w:r>
          </w:p>
        </w:tc>
      </w:tr>
      <w:tr w14:paraId="46D14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5"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EE2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03D7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监护仪主机（非辅助插件箱）每个槽位具备插金属硬件通讯接口（非供电接口）</w:t>
            </w:r>
          </w:p>
        </w:tc>
      </w:tr>
      <w:tr w14:paraId="5E430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2D1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F1E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w:t>
            </w:r>
          </w:p>
        </w:tc>
      </w:tr>
      <w:tr w14:paraId="133D3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1C8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134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屏幕大小≥18.5英寸</w:t>
            </w:r>
          </w:p>
        </w:tc>
      </w:tr>
      <w:tr w14:paraId="42783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604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280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分辨率≥1920*1080像素</w:t>
            </w:r>
          </w:p>
        </w:tc>
      </w:tr>
      <w:tr w14:paraId="5A473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F0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8F78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通道波形显示≥12通道</w:t>
            </w:r>
          </w:p>
        </w:tc>
      </w:tr>
      <w:tr w14:paraId="1A977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776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6D2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显示屏亮度自动调节，屏幕支持手势滑动操作，支持穿戴医用防护手套操作</w:t>
            </w:r>
          </w:p>
        </w:tc>
      </w:tr>
      <w:tr w14:paraId="226A8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81D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A90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内置可充电锂电池，供电时间≥4小时</w:t>
            </w:r>
          </w:p>
        </w:tc>
      </w:tr>
      <w:tr w14:paraId="31DB3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589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4B6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转运模块：显示屏≥5.5英寸,可供电≥4小时</w:t>
            </w:r>
          </w:p>
        </w:tc>
      </w:tr>
      <w:tr w14:paraId="553FE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EC9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3B3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转运模块可测量心电、呼吸、无创血压、血氧、体温、脉率、有创血压</w:t>
            </w:r>
          </w:p>
        </w:tc>
      </w:tr>
      <w:tr w14:paraId="2D325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8CB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9EA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支持连接鼠标、键盘、条码扫描枪等USB设备配置≥4个USB接口</w:t>
            </w:r>
          </w:p>
        </w:tc>
      </w:tr>
      <w:tr w14:paraId="42AF5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884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83AF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监护仪主机工作温度环境范围涵盖0～40℃</w:t>
            </w:r>
          </w:p>
        </w:tc>
      </w:tr>
      <w:tr w14:paraId="1491C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397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163E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监护仪清洁消毒维护支持的消毒剂≥30 种</w:t>
            </w:r>
          </w:p>
        </w:tc>
      </w:tr>
      <w:tr w14:paraId="717C8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AA4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DF90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工作模式：监护模式、待机模式、插管模式、夜间模式、隐私模式、演示模式、抢救模式、体外循环模式</w:t>
            </w:r>
          </w:p>
        </w:tc>
      </w:tr>
      <w:tr w14:paraId="306AB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F0B8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03DB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2B3B5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3"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658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F87B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标配：成人、小儿和新生儿做心电（含ST段测量和心律失常分析）、呼吸、体温、脉搏血氧饱和度、脉率、无创血压、有创血压、呼吸及呼吸末二氧化碳监护</w:t>
            </w:r>
          </w:p>
        </w:tc>
      </w:tr>
      <w:tr w14:paraId="7D10C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EE7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BCCC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具备3导、5导、6导心电导联切换功能，可升级12导心电，支持导联类型自动识别</w:t>
            </w:r>
          </w:p>
        </w:tc>
      </w:tr>
      <w:tr w14:paraId="1F6A8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AC3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FBC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心电支持≥3个分析导联实时动态同步分析，并非多个导联波形同屏显示及12导联静息分析</w:t>
            </w:r>
          </w:p>
        </w:tc>
      </w:tr>
      <w:tr w14:paraId="20575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B9E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DCD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提供ST段分析功能，适用于成人，小儿和新生儿，支持在专门的窗口中分组显示心脏前壁，下壁和侧壁的ST实时片段和参考片段</w:t>
            </w:r>
          </w:p>
        </w:tc>
      </w:tr>
      <w:tr w14:paraId="28E80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27E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C9FE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心律失常分析（含房颤）≥27种</w:t>
            </w:r>
          </w:p>
        </w:tc>
      </w:tr>
      <w:tr w14:paraId="3CE4C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1FC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C4C0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支持RR呼吸率测量，测量范围涵盖0～200rpm</w:t>
            </w:r>
          </w:p>
        </w:tc>
      </w:tr>
      <w:tr w14:paraId="0A8BA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C06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A97B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QT和QTc实时监测参数测量范围涵盖200～800ms</w:t>
            </w:r>
          </w:p>
        </w:tc>
      </w:tr>
      <w:tr w14:paraId="210A1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06E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77C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无创血压提供不少于手动、自动间隔、连续、序列、整点五种测量模式</w:t>
            </w:r>
          </w:p>
        </w:tc>
      </w:tr>
      <w:tr w14:paraId="42C69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B76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3DB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 成人病人类型收缩压测量25～290mmHg</w:t>
            </w:r>
          </w:p>
        </w:tc>
      </w:tr>
      <w:tr w14:paraId="1EF69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E47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1A4B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配置指套式血氧探头，支持浸泡清洁与消毒，防水等级IPX7</w:t>
            </w:r>
          </w:p>
        </w:tc>
      </w:tr>
      <w:tr w14:paraId="1ADEF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091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1411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可统计过去24小时的心律失常、QT、ST分析。</w:t>
            </w:r>
          </w:p>
        </w:tc>
      </w:tr>
      <w:tr w14:paraId="19913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EEC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12F2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具有ECG Cabrera界面，导联根据心脏前壁、侧壁和下壁分类排序，能显示-aVR导联，便于心肌缺血或心律失常的起源定位</w:t>
            </w:r>
          </w:p>
        </w:tc>
      </w:tr>
      <w:tr w14:paraId="28977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0A9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2.13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BB67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支持24小时动态血压分析功能，辅助评判血压趋势数据</w:t>
            </w:r>
          </w:p>
        </w:tc>
      </w:tr>
      <w:tr w14:paraId="229F0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A3B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E49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可监测灌注指数PI，测量范围涵盖0.05-20%</w:t>
            </w:r>
          </w:p>
        </w:tc>
      </w:tr>
      <w:tr w14:paraId="11E45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0D3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3DF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呼吸率及呼吸波形可通过血氧探头（脉搏波技术）监测，无需耗材</w:t>
            </w:r>
          </w:p>
        </w:tc>
      </w:tr>
      <w:tr w14:paraId="6E2F1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358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2.16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8CC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有创血压最多达8通道监测，支持CVP/ICP/PPV/PAWP等测量，具有波形叠加显示</w:t>
            </w:r>
          </w:p>
        </w:tc>
      </w:tr>
      <w:tr w14:paraId="63538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B58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3FA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支持升级BIS监测模块，可监测双频指数（BIS）、肌电活动（EMG）、抑制比（SR）、频谱边缘频率（SEF）等参数的监测，可显示一道波形：脑电波形（EEG）</w:t>
            </w:r>
          </w:p>
        </w:tc>
      </w:tr>
      <w:tr w14:paraId="6D717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1"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40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8AC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支持选配无创心输出量(ICG)，支持HR、CI、SI、SVRI、CO、TFC等测量参数，有效监测病人的血液动力学状态</w:t>
            </w:r>
          </w:p>
        </w:tc>
      </w:tr>
      <w:tr w14:paraId="6D25C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DAF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2.19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3161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支持选配呼吸力学模块（RM），适用于新生儿、小儿、成人，具有三个呼吸环，支持</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Resi、TVe/TVi、MVe/MVi、RR、Compl等测量参数，有效监测病人肺部的顺应性情况</w:t>
            </w:r>
          </w:p>
        </w:tc>
      </w:tr>
      <w:tr w14:paraId="484BF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E5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2.20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191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有创压适用于成人，小儿和新生儿，有创压测量范围涵盖-50～360mmHg</w:t>
            </w:r>
          </w:p>
        </w:tc>
      </w:tr>
      <w:tr w14:paraId="600D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415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EC5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支持6道IBP波形叠加显示</w:t>
            </w:r>
          </w:p>
        </w:tc>
      </w:tr>
      <w:tr w14:paraId="431BE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AB4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4DF4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配置主流或旁流或微流EtCO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监测模块，其中旁流EtCO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监测模块支持升级氧监测技术进行氧气监测</w:t>
            </w:r>
          </w:p>
        </w:tc>
      </w:tr>
      <w:tr w14:paraId="6D41A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DC6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2.23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80B4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可升级配备心肺复苏质量指数或EtCO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监测模块，实现评估人工心肺复苏质量</w:t>
            </w:r>
          </w:p>
        </w:tc>
      </w:tr>
      <w:tr w14:paraId="030CF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4C0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E043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支持升级CPR按压传感器，直观显示按压频率和按压深度</w:t>
            </w:r>
          </w:p>
        </w:tc>
      </w:tr>
      <w:tr w14:paraId="66BE9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17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208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支持升级肌松NMT模块</w:t>
            </w:r>
          </w:p>
        </w:tc>
      </w:tr>
      <w:tr w14:paraId="2BB5F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B81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2.26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955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支持升级麻醉深度BIS或脑电麻醉深度指数ESI，实现患者麻醉深度的监测</w:t>
            </w:r>
          </w:p>
        </w:tc>
      </w:tr>
      <w:tr w14:paraId="58B31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F4F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2.27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346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支持升级模块，进行RM呼吸力学监测，提供≥18项呼吸力学参数参数指标，可监测包括： PIF峰值吸气流量，PEF峰值呼气流量， WOB病人呼吸功，NIF负吸入压力，RSBI浅呼吸指数</w:t>
            </w:r>
          </w:p>
        </w:tc>
      </w:tr>
      <w:tr w14:paraId="3264D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059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88EB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支持升级模块，进行ICG参数监测，可无创监测患者连续心排量</w:t>
            </w:r>
          </w:p>
        </w:tc>
      </w:tr>
      <w:tr w14:paraId="73AC2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EDC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E72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支持升级模块，可与主流品牌的呼吸机、输注泵产品相连，实现呼吸机、输注泵设备的信息在监护仪上显示、存储、记录、打印或者用于参与计算</w:t>
            </w:r>
          </w:p>
        </w:tc>
      </w:tr>
      <w:tr w14:paraId="61C42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0549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BEC44">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19BF7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DCA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827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w:t>
            </w:r>
          </w:p>
        </w:tc>
      </w:tr>
      <w:tr w14:paraId="3E6CF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50D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0B0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具有报警升级功能</w:t>
            </w:r>
          </w:p>
        </w:tc>
      </w:tr>
      <w:tr w14:paraId="69495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AF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DF9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002A5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CBB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C0F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2B512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2A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E88B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标配具备血流动力学，药物计算，氧合计算，通气计算和肾功能计算功能</w:t>
            </w:r>
          </w:p>
        </w:tc>
      </w:tr>
      <w:tr w14:paraId="2EEC5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FAF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AAD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麻醉平衡指引显示功能，在同一个界面显示麻醉状态、大脑功能状态和相关参数的动态趋势，麻醉状态包含数字化和图形化显示病人意识、疼痛、肌松三方面麻醉状态；大脑功能状态可以图形化显示病人脑状态，并显示大脑状态相关的参数。可进行Aldrete复苏评分，满足临床对病人复苏拔管的评估</w:t>
            </w:r>
          </w:p>
        </w:tc>
      </w:tr>
      <w:tr w14:paraId="14A75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30B8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10E6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临床辅助功能</w:t>
            </w:r>
          </w:p>
        </w:tc>
      </w:tr>
      <w:tr w14:paraId="721E3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AF0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E52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具有MEWS、NEWS、NEWS2早期预警评分、GCS格拉斯哥昏迷指数评分，快速直观评估病人病情</w:t>
            </w:r>
          </w:p>
        </w:tc>
      </w:tr>
      <w:tr w14:paraId="4899D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5E5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EBA7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具备抢救模式，支持CPR助手，可记录抢救过程中的用药和操作</w:t>
            </w:r>
          </w:p>
        </w:tc>
      </w:tr>
      <w:tr w14:paraId="3E228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356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FC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具有疼痛评分（VAS/NRS），通过量表、面部表情评估患者疼痛程度</w:t>
            </w:r>
          </w:p>
        </w:tc>
      </w:tr>
      <w:tr w14:paraId="12A45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6FB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D30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具有Sepsis View界面，根据SSC2021制定筛查与治疗工具，进行SOFA和SIRS评分，可生成操作日志</w:t>
            </w:r>
          </w:p>
        </w:tc>
      </w:tr>
      <w:tr w14:paraId="191BE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D7CF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687F3">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中央站参数</w:t>
            </w:r>
          </w:p>
        </w:tc>
      </w:tr>
      <w:tr w14:paraId="0CEAE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569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95A7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中心监护系统支持监护仪集中监护, 同时查看多个病床的病人数据</w:t>
            </w:r>
          </w:p>
        </w:tc>
      </w:tr>
      <w:tr w14:paraId="52E47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D38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8FF6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可设置所有参数的报警限并提供声光报警</w:t>
            </w:r>
          </w:p>
        </w:tc>
      </w:tr>
      <w:tr w14:paraId="06934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AC5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EC7C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中心监护系统支持有线、无线、遥测多元化的组网方式，中心监护网络中支持床旁设备互连</w:t>
            </w:r>
          </w:p>
        </w:tc>
      </w:tr>
      <w:tr w14:paraId="0298B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A9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2135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一键式启动，不需要软件启动，纯中央机操作系统，无其他软件干扰</w:t>
            </w:r>
          </w:p>
        </w:tc>
      </w:tr>
      <w:tr w14:paraId="73004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1DC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B6E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中心监护系统支持中、英文操作系统</w:t>
            </w:r>
          </w:p>
        </w:tc>
      </w:tr>
      <w:tr w14:paraId="55117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967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2F63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中心监护系统液晶显示屏≥19英寸，分辨率：≥1280×1024像素</w:t>
            </w:r>
          </w:p>
        </w:tc>
      </w:tr>
      <w:tr w14:paraId="4B978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8A8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5015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中央监护系统可同时集中监护病人≥60个</w:t>
            </w:r>
          </w:p>
        </w:tc>
      </w:tr>
      <w:tr w14:paraId="0E1F7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089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02F0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中央监护系统可支持显示屏数量≥3个</w:t>
            </w:r>
          </w:p>
        </w:tc>
      </w:tr>
      <w:tr w14:paraId="13295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518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40DF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单个显示屏可同时显示集中监护病人信息≥30个</w:t>
            </w:r>
          </w:p>
        </w:tc>
      </w:tr>
      <w:tr w14:paraId="4C773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E0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5.10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E17A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多床观察区域支持床标识显示，可用来区分护理组、病人组等</w:t>
            </w:r>
          </w:p>
        </w:tc>
      </w:tr>
      <w:tr w14:paraId="260F4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B26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3F8B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支持重点观察某床病人，双屏和多屏时可支持固定一个辅助屏显示重点单床观察，至少可以提供显示该病人12道波形，16个参数区</w:t>
            </w:r>
          </w:p>
        </w:tc>
      </w:tr>
      <w:tr w14:paraId="5E05D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8A2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5D71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提供声、光、文字多重报警提醒功能，提供高、中、低三级报警。具有报警自动记录或打印功能</w:t>
            </w:r>
          </w:p>
        </w:tc>
      </w:tr>
      <w:tr w14:paraId="2FDA9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D97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5.13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CD1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保存报警时刻前后波形≥16秒</w:t>
            </w:r>
          </w:p>
        </w:tc>
      </w:tr>
      <w:tr w14:paraId="42D73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B53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118D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支持系统报警声音关闭功能，提供全床位最近24h的报警事件浏览功能</w:t>
            </w:r>
          </w:p>
        </w:tc>
      </w:tr>
      <w:tr w14:paraId="1F2CC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D8F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12F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具有掉电存储功能</w:t>
            </w:r>
          </w:p>
        </w:tc>
      </w:tr>
      <w:tr w14:paraId="50E82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3"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624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5.16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1F03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至少240小时长趋势回顾，至少240小时全息波形回顾，至少3000条事件回顾，事件类型应包括报警事件及手动事件。事件应存储事件发生时刻的全部参数及至少3道相关波形，波形长度至少为32秒，至少3000组NIBP测量数据回顾，至少100条呼吸氧合事件回顾</w:t>
            </w:r>
          </w:p>
        </w:tc>
      </w:tr>
      <w:tr w14:paraId="27700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851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F61C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远程双向控制：控制床旁机的病人信息、启动或停止血压测量、调整自动血压测量时间。控制床旁机参数报警范围和报警级别，控制床旁监护仪进入隐私、夜间模式</w:t>
            </w:r>
          </w:p>
        </w:tc>
      </w:tr>
      <w:tr w14:paraId="0D416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25E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6AF0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具备病人生命体征参数的变化趋势、报警事件统计信息，并支持报告打印</w:t>
            </w:r>
          </w:p>
        </w:tc>
      </w:tr>
      <w:tr w14:paraId="2974E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CA7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3B00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病人氧合情况概览，包括血流动力学和氧合参数趋势，SpO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和报警统计，并支持报告打印</w:t>
            </w:r>
          </w:p>
        </w:tc>
      </w:tr>
      <w:tr w14:paraId="75299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D8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5.20 </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1E9A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病人心电活动的统计结果，支持查看病人的典型心电图，并支持报告打印</w:t>
            </w:r>
          </w:p>
        </w:tc>
      </w:tr>
      <w:tr w14:paraId="4ED08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712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1F8F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支持病人心律失常事件和心电活动的统计结果，支持查看典型心电图，并支持报告打印。</w:t>
            </w:r>
          </w:p>
        </w:tc>
      </w:tr>
      <w:tr w14:paraId="07FDC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5C5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A783C">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054E6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B2C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75F9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每台监护仪配置</w:t>
            </w:r>
          </w:p>
        </w:tc>
      </w:tr>
      <w:tr w14:paraId="10D74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1E2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BA23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监护仪主机1台</w:t>
            </w:r>
          </w:p>
        </w:tc>
      </w:tr>
      <w:tr w14:paraId="6F7FA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2E2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995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7548B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37E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7427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28F0A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00F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E2E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成人、儿童电极片各1包</w:t>
            </w:r>
          </w:p>
        </w:tc>
      </w:tr>
      <w:tr w14:paraId="17E0E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CB0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47D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成人、儿童血压导管各1根</w:t>
            </w:r>
          </w:p>
        </w:tc>
      </w:tr>
      <w:tr w14:paraId="54DD8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5BA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90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成人、儿童血压袖套各1个</w:t>
            </w:r>
          </w:p>
        </w:tc>
      </w:tr>
      <w:tr w14:paraId="32333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2E6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1BF7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成人、儿童血氧探头各1个</w:t>
            </w:r>
          </w:p>
        </w:tc>
      </w:tr>
      <w:tr w14:paraId="34B55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2BF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6.1.8</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5F9B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触摸屏参数模块1套</w:t>
            </w:r>
          </w:p>
        </w:tc>
      </w:tr>
      <w:tr w14:paraId="0D593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7A0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6.1.9</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C4B4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三芯电源线1根</w:t>
            </w:r>
          </w:p>
        </w:tc>
      </w:tr>
      <w:tr w14:paraId="337BA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80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6.1.10</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9245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12PIN 3导/5导除颤型分体式主电缆组件IEC/AHA 1根</w:t>
            </w:r>
          </w:p>
        </w:tc>
      </w:tr>
      <w:tr w14:paraId="1B8A7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C78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C2B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5导分体式导联线组件AHA按扣式 1根</w:t>
            </w:r>
          </w:p>
        </w:tc>
      </w:tr>
      <w:tr w14:paraId="201F1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8CB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3D2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血氧主电缆1根</w:t>
            </w:r>
          </w:p>
        </w:tc>
      </w:tr>
      <w:tr w14:paraId="2DB33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64C47C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008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sz w:val="21"/>
                <w:szCs w:val="21"/>
                <w:u w:val="none"/>
              </w:rPr>
              <w:t>血流动力学监测模块1个</w:t>
            </w:r>
          </w:p>
        </w:tc>
      </w:tr>
      <w:tr w14:paraId="63F14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2C0307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18BF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sz w:val="21"/>
                <w:szCs w:val="21"/>
                <w:u w:val="none"/>
              </w:rPr>
              <w:t>如血流动力学监测模块无法提供有创压监测功能，则提供有创压监测模块1个</w:t>
            </w:r>
          </w:p>
        </w:tc>
      </w:tr>
      <w:tr w14:paraId="069EA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6FE6A6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6.1.15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736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sz w:val="21"/>
                <w:szCs w:val="21"/>
                <w:u w:val="none"/>
              </w:rPr>
              <w:t>如血流动力学监测模块无法提供rSO</w:t>
            </w:r>
            <w:r>
              <w:rPr>
                <w:rFonts w:hint="eastAsia" w:ascii="宋体" w:hAnsi="宋体" w:eastAsia="宋体" w:cs="宋体"/>
                <w:i w:val="0"/>
                <w:iCs w:val="0"/>
                <w:color w:val="FF0000"/>
                <w:sz w:val="21"/>
                <w:szCs w:val="21"/>
                <w:u w:val="none"/>
                <w:vertAlign w:val="subscript"/>
              </w:rPr>
              <w:t>2</w:t>
            </w:r>
            <w:r>
              <w:rPr>
                <w:rFonts w:hint="eastAsia" w:ascii="宋体" w:hAnsi="宋体" w:eastAsia="宋体" w:cs="宋体"/>
                <w:i w:val="0"/>
                <w:iCs w:val="0"/>
                <w:color w:val="FF0000"/>
                <w:sz w:val="21"/>
                <w:szCs w:val="21"/>
                <w:u w:val="none"/>
              </w:rPr>
              <w:t>组织氧饱和度监测功能，则提供rSO</w:t>
            </w:r>
            <w:r>
              <w:rPr>
                <w:rFonts w:hint="eastAsia" w:ascii="宋体" w:hAnsi="宋体" w:eastAsia="宋体" w:cs="宋体"/>
                <w:i w:val="0"/>
                <w:iCs w:val="0"/>
                <w:color w:val="FF0000"/>
                <w:sz w:val="21"/>
                <w:szCs w:val="21"/>
                <w:u w:val="none"/>
                <w:vertAlign w:val="subscript"/>
              </w:rPr>
              <w:t>2</w:t>
            </w:r>
            <w:r>
              <w:rPr>
                <w:rFonts w:hint="eastAsia" w:ascii="宋体" w:hAnsi="宋体" w:eastAsia="宋体" w:cs="宋体"/>
                <w:i w:val="0"/>
                <w:iCs w:val="0"/>
                <w:color w:val="FF0000"/>
                <w:sz w:val="21"/>
                <w:szCs w:val="21"/>
                <w:u w:val="none"/>
              </w:rPr>
              <w:t>组织氧饱和度模块1个</w:t>
            </w:r>
          </w:p>
        </w:tc>
      </w:tr>
      <w:tr w14:paraId="2F7A4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175619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93C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中央监护站1套（9台监护仪配备1套中央监护站，合计1套）</w:t>
            </w:r>
          </w:p>
        </w:tc>
      </w:tr>
      <w:tr w14:paraId="6D3BA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CFEA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C84B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7CDE7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A7F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3B5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0E3A4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CB5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29EE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7ABCF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3"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F20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9367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3C69B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EFF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DBC3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199B5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E22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8C4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34160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F4C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707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疗设备支持并实现与医院信息化系统对接的数据接口；数据采集端口终身免费开放，设备所有信息化端口软、硬件终身免费升级；设备配套工作站的软件终身免费维修维护。负责设备（含软件及相关服务）与使用医院网络端口链接的相关安装及费用。</w:t>
            </w:r>
          </w:p>
        </w:tc>
      </w:tr>
      <w:tr w14:paraId="5F5CA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FB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10C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28C25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48F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7.7.1</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C88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732E5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275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7.7.2</w:t>
            </w:r>
          </w:p>
        </w:tc>
        <w:tc>
          <w:tcPr>
            <w:tcW w:w="7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078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77233495">
      <w:pPr>
        <w:bidi w:val="0"/>
        <w:spacing w:line="360" w:lineRule="auto"/>
        <w:rPr>
          <w:rFonts w:hint="default"/>
          <w:lang w:val="en-US" w:eastAsia="zh-CN"/>
        </w:rPr>
      </w:pPr>
    </w:p>
    <w:p w14:paraId="0C1A83A5">
      <w:pPr>
        <w:bidi w:val="0"/>
        <w:spacing w:line="360" w:lineRule="auto"/>
        <w:rPr>
          <w:rFonts w:hint="default"/>
          <w:sz w:val="24"/>
          <w:szCs w:val="24"/>
          <w:lang w:val="en-US" w:eastAsia="zh-CN"/>
        </w:rPr>
      </w:pPr>
      <w:r>
        <w:rPr>
          <w:rFonts w:hint="eastAsia"/>
          <w:sz w:val="24"/>
          <w:szCs w:val="24"/>
          <w:lang w:val="en-US" w:eastAsia="zh-CN"/>
        </w:rPr>
        <w:t>（2）旁流二氧化碳模块技术商务要求</w:t>
      </w:r>
    </w:p>
    <w:tbl>
      <w:tblPr>
        <w:tblStyle w:val="6"/>
        <w:tblW w:w="884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7872"/>
      </w:tblGrid>
      <w:tr w14:paraId="5F873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D0D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1DB3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旁流二氧化碳模块技术商务要求</w:t>
            </w:r>
          </w:p>
        </w:tc>
      </w:tr>
      <w:tr w14:paraId="4DE9C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B46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8B6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技术和性能参数名称</w:t>
            </w:r>
          </w:p>
        </w:tc>
      </w:tr>
      <w:tr w14:paraId="62849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066C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A85D">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2C4C6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CDF32">
            <w:pPr>
              <w:keepNext w:val="0"/>
              <w:keepLines w:val="0"/>
              <w:widowControl/>
              <w:suppressLineNumbers w:val="0"/>
              <w:jc w:val="center"/>
              <w:textAlignment w:val="center"/>
              <w:rPr>
                <w:rFonts w:ascii="汉仪叶叶相思体简" w:hAnsi="汉仪叶叶相思体简" w:eastAsia="汉仪叶叶相思体简" w:cs="汉仪叶叶相思体简"/>
                <w:i w:val="0"/>
                <w:iCs w:val="0"/>
                <w:color w:val="000000"/>
                <w:sz w:val="21"/>
                <w:szCs w:val="21"/>
                <w:u w:val="none"/>
              </w:rPr>
            </w:pPr>
            <w:r>
              <w:rPr>
                <w:rFonts w:hint="default" w:ascii="汉仪叶叶相思体简" w:hAnsi="汉仪叶叶相思体简" w:eastAsia="汉仪叶叶相思体简" w:cs="汉仪叶叶相思体简"/>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1.1</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2D47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需要适配本包监护仪使用</w:t>
            </w:r>
          </w:p>
        </w:tc>
      </w:tr>
      <w:tr w14:paraId="32323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846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FBB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模块化设计，不需要额外提供电源线，可以在科室的监护仪中即插即用</w:t>
            </w:r>
          </w:p>
        </w:tc>
      </w:tr>
      <w:tr w14:paraId="43AFF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507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64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采用旁流（Sidestream）监测技术</w:t>
            </w:r>
          </w:p>
        </w:tc>
      </w:tr>
      <w:tr w14:paraId="2983C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11C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D7C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在监护仪上使用时，具有呼吸窒息报警延迟功能，报警延迟时间设置范围涵盖：10s～40s</w:t>
            </w:r>
          </w:p>
        </w:tc>
      </w:tr>
      <w:tr w14:paraId="03DB2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83D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EC65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测量范围涵盖：0～99 mmHg</w:t>
            </w:r>
          </w:p>
        </w:tc>
      </w:tr>
      <w:tr w14:paraId="42455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2BF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A02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气体采样率支持成人：70 ml/min、100 ml/min、120 ml/min和150 ml/min 可选；小儿、新生儿：70 ml/min和100 ml/min 可选</w:t>
            </w:r>
          </w:p>
        </w:tc>
      </w:tr>
      <w:tr w14:paraId="049C0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80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FC1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支持测量呼吸率，测量范围涵盖：0～120rpm</w:t>
            </w:r>
          </w:p>
        </w:tc>
      </w:tr>
      <w:tr w14:paraId="76F37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47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0B28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测量时支持对于气道中气体：氧气浓度，笑气浓度和地氟醚浓度的补偿，保证CO2参数检测的准确性</w:t>
            </w:r>
          </w:p>
        </w:tc>
      </w:tr>
      <w:tr w14:paraId="463E1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CD1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199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监护仪显示CO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波形支持描线和填充两种显示方式</w:t>
            </w:r>
          </w:p>
        </w:tc>
      </w:tr>
      <w:tr w14:paraId="5A6AF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160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FFF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监护仪界面显示CO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波形走速</w:t>
            </w:r>
          </w:p>
        </w:tc>
      </w:tr>
      <w:tr w14:paraId="77221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07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9D1D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模块在设置的时间内没有监测到病人呼吸，自动进入待命模式，延长模块的使用寿命</w:t>
            </w:r>
          </w:p>
        </w:tc>
      </w:tr>
      <w:tr w14:paraId="206A1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41E9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E660B">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06276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8C1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B84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旁流二氧化碳模块1个</w:t>
            </w:r>
          </w:p>
        </w:tc>
      </w:tr>
      <w:tr w14:paraId="5C19D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2514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52CAC">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2BF81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B0B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11F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免费保修期≥36个月</w:t>
            </w:r>
          </w:p>
        </w:tc>
      </w:tr>
      <w:tr w14:paraId="07025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8"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4A8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DA9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1C909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8"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917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D649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7BB1C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66B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3FB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3359F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7EC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3.4.1</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EE75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5E61E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E7F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3.4.2</w:t>
            </w:r>
          </w:p>
        </w:tc>
        <w:tc>
          <w:tcPr>
            <w:tcW w:w="7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9D12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13F546D2">
      <w:pPr>
        <w:bidi w:val="0"/>
        <w:spacing w:line="360" w:lineRule="auto"/>
        <w:rPr>
          <w:rFonts w:hint="default"/>
          <w:lang w:val="en-US" w:eastAsia="zh-CN"/>
        </w:rPr>
      </w:pPr>
    </w:p>
    <w:p w14:paraId="21EE263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sz w:val="24"/>
          <w:szCs w:val="24"/>
          <w:lang w:val="en-US" w:eastAsia="zh-CN"/>
        </w:rPr>
      </w:pPr>
      <w:r>
        <w:rPr>
          <w:rFonts w:hint="eastAsia"/>
          <w:sz w:val="24"/>
          <w:szCs w:val="24"/>
          <w:lang w:val="en-US" w:eastAsia="zh-CN"/>
        </w:rPr>
        <w:t>采购包6：</w:t>
      </w:r>
    </w:p>
    <w:tbl>
      <w:tblPr>
        <w:tblStyle w:val="6"/>
        <w:tblW w:w="8370" w:type="dxa"/>
        <w:tblInd w:w="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972"/>
        <w:gridCol w:w="7398"/>
      </w:tblGrid>
      <w:tr w14:paraId="549A3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noWrap/>
            <w:vAlign w:val="center"/>
          </w:tcPr>
          <w:p w14:paraId="0F8BAAD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398" w:type="dxa"/>
            <w:tcBorders>
              <w:tl2br w:val="nil"/>
              <w:tr2bl w:val="nil"/>
            </w:tcBorders>
            <w:shd w:val="clear" w:color="auto" w:fill="auto"/>
            <w:noWrap/>
            <w:vAlign w:val="center"/>
          </w:tcPr>
          <w:p w14:paraId="7F2B791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监护仪（六）技术商务要求</w:t>
            </w:r>
          </w:p>
        </w:tc>
      </w:tr>
      <w:tr w14:paraId="6B8FE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857615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398" w:type="dxa"/>
            <w:tcBorders>
              <w:tl2br w:val="nil"/>
              <w:tr2bl w:val="nil"/>
            </w:tcBorders>
            <w:shd w:val="clear" w:color="auto" w:fill="auto"/>
            <w:vAlign w:val="center"/>
          </w:tcPr>
          <w:p w14:paraId="7B58ED0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3CC02A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trPr>
        <w:tc>
          <w:tcPr>
            <w:tcW w:w="972" w:type="dxa"/>
            <w:tcBorders>
              <w:tl2br w:val="nil"/>
              <w:tr2bl w:val="nil"/>
            </w:tcBorders>
            <w:shd w:val="clear" w:color="auto" w:fill="auto"/>
            <w:vAlign w:val="center"/>
          </w:tcPr>
          <w:p w14:paraId="4FBA7A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98" w:type="dxa"/>
            <w:tcBorders>
              <w:tl2br w:val="nil"/>
              <w:tr2bl w:val="nil"/>
            </w:tcBorders>
            <w:shd w:val="clear" w:color="auto" w:fill="auto"/>
            <w:vAlign w:val="center"/>
          </w:tcPr>
          <w:p w14:paraId="03977DD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模块化插件式床边监护仪，主机、显示屏和插件槽一体化设计</w:t>
            </w:r>
          </w:p>
        </w:tc>
      </w:tr>
      <w:tr w14:paraId="2C08AB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FC055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98" w:type="dxa"/>
            <w:tcBorders>
              <w:tl2br w:val="nil"/>
              <w:tr2bl w:val="nil"/>
            </w:tcBorders>
            <w:shd w:val="clear" w:color="auto" w:fill="auto"/>
            <w:vAlign w:val="center"/>
          </w:tcPr>
          <w:p w14:paraId="5D7BD85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主机模块插槽数≥6个</w:t>
            </w:r>
          </w:p>
        </w:tc>
      </w:tr>
      <w:tr w14:paraId="2138DC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AF8CF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98" w:type="dxa"/>
            <w:tcBorders>
              <w:tl2br w:val="nil"/>
              <w:tr2bl w:val="nil"/>
            </w:tcBorders>
            <w:shd w:val="clear" w:color="auto" w:fill="auto"/>
            <w:vAlign w:val="center"/>
          </w:tcPr>
          <w:p w14:paraId="6147D19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监护仪主机（非辅助插件箱）金属硬件通讯接口（非供电接口）</w:t>
            </w:r>
          </w:p>
        </w:tc>
      </w:tr>
      <w:tr w14:paraId="114CD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84965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98" w:type="dxa"/>
            <w:tcBorders>
              <w:tl2br w:val="nil"/>
              <w:tr2bl w:val="nil"/>
            </w:tcBorders>
            <w:shd w:val="clear" w:color="auto" w:fill="auto"/>
            <w:vAlign w:val="center"/>
          </w:tcPr>
          <w:p w14:paraId="7E2CF7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w:t>
            </w:r>
          </w:p>
        </w:tc>
      </w:tr>
      <w:tr w14:paraId="7BD81F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74C8A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w:t>
            </w:r>
          </w:p>
        </w:tc>
        <w:tc>
          <w:tcPr>
            <w:tcW w:w="7398" w:type="dxa"/>
            <w:tcBorders>
              <w:tl2br w:val="nil"/>
              <w:tr2bl w:val="nil"/>
            </w:tcBorders>
            <w:shd w:val="clear" w:color="auto" w:fill="auto"/>
            <w:vAlign w:val="center"/>
          </w:tcPr>
          <w:p w14:paraId="275B97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屏幕大小≥15英寸</w:t>
            </w:r>
          </w:p>
        </w:tc>
      </w:tr>
      <w:tr w14:paraId="76744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8172A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w:t>
            </w:r>
          </w:p>
        </w:tc>
        <w:tc>
          <w:tcPr>
            <w:tcW w:w="7398" w:type="dxa"/>
            <w:tcBorders>
              <w:tl2br w:val="nil"/>
              <w:tr2bl w:val="nil"/>
            </w:tcBorders>
            <w:shd w:val="clear" w:color="auto" w:fill="auto"/>
            <w:vAlign w:val="center"/>
          </w:tcPr>
          <w:p w14:paraId="365E4E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分辨率≥1920*1080像素</w:t>
            </w:r>
          </w:p>
        </w:tc>
      </w:tr>
      <w:tr w14:paraId="309D85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0A6DC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w:t>
            </w:r>
          </w:p>
        </w:tc>
        <w:tc>
          <w:tcPr>
            <w:tcW w:w="7398" w:type="dxa"/>
            <w:tcBorders>
              <w:tl2br w:val="nil"/>
              <w:tr2bl w:val="nil"/>
            </w:tcBorders>
            <w:shd w:val="clear" w:color="auto" w:fill="auto"/>
            <w:vAlign w:val="center"/>
          </w:tcPr>
          <w:p w14:paraId="0006DE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通道波形显示≥10通道</w:t>
            </w:r>
          </w:p>
        </w:tc>
      </w:tr>
      <w:tr w14:paraId="5F3961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0141C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w:t>
            </w:r>
          </w:p>
        </w:tc>
        <w:tc>
          <w:tcPr>
            <w:tcW w:w="7398" w:type="dxa"/>
            <w:tcBorders>
              <w:tl2br w:val="nil"/>
              <w:tr2bl w:val="nil"/>
            </w:tcBorders>
            <w:shd w:val="clear" w:color="auto" w:fill="auto"/>
            <w:vAlign w:val="center"/>
          </w:tcPr>
          <w:p w14:paraId="033B8F1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显示屏亮度自动调节，屏幕支持手势滑动操作，支持穿戴医用防护手套操作</w:t>
            </w:r>
          </w:p>
        </w:tc>
      </w:tr>
      <w:tr w14:paraId="3648C0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16E9F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98" w:type="dxa"/>
            <w:tcBorders>
              <w:tl2br w:val="nil"/>
              <w:tr2bl w:val="nil"/>
            </w:tcBorders>
            <w:shd w:val="clear" w:color="auto" w:fill="auto"/>
            <w:vAlign w:val="center"/>
          </w:tcPr>
          <w:p w14:paraId="233CC18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内置可充电锂电池，供电时间≥4小时</w:t>
            </w:r>
          </w:p>
        </w:tc>
      </w:tr>
      <w:tr w14:paraId="2922D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65B72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98" w:type="dxa"/>
            <w:tcBorders>
              <w:tl2br w:val="nil"/>
              <w:tr2bl w:val="nil"/>
            </w:tcBorders>
            <w:shd w:val="clear" w:color="auto" w:fill="auto"/>
            <w:vAlign w:val="center"/>
          </w:tcPr>
          <w:p w14:paraId="7D83C9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转运模块：显示屏≥5.5英寸,可供电≥4小时</w:t>
            </w:r>
          </w:p>
        </w:tc>
      </w:tr>
      <w:tr w14:paraId="39DE9D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96F7C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398" w:type="dxa"/>
            <w:tcBorders>
              <w:tl2br w:val="nil"/>
              <w:tr2bl w:val="nil"/>
            </w:tcBorders>
            <w:shd w:val="clear" w:color="auto" w:fill="auto"/>
            <w:vAlign w:val="center"/>
          </w:tcPr>
          <w:p w14:paraId="7B9A17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转运模块可测量心电、呼吸、无创血压、血氧、体温、脉率、有创血压</w:t>
            </w:r>
          </w:p>
        </w:tc>
      </w:tr>
      <w:tr w14:paraId="269278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ADEE3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398" w:type="dxa"/>
            <w:tcBorders>
              <w:tl2br w:val="nil"/>
              <w:tr2bl w:val="nil"/>
            </w:tcBorders>
            <w:shd w:val="clear" w:color="auto" w:fill="auto"/>
            <w:vAlign w:val="center"/>
          </w:tcPr>
          <w:p w14:paraId="7079694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支持连接鼠标、键盘、条码扫描枪等USB设备配置≥4个USB接口</w:t>
            </w:r>
          </w:p>
        </w:tc>
      </w:tr>
      <w:tr w14:paraId="7AC279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6D123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398" w:type="dxa"/>
            <w:tcBorders>
              <w:tl2br w:val="nil"/>
              <w:tr2bl w:val="nil"/>
            </w:tcBorders>
            <w:shd w:val="clear" w:color="auto" w:fill="auto"/>
            <w:vAlign w:val="center"/>
          </w:tcPr>
          <w:p w14:paraId="1EA7C8D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监护仪主机工作温度环境范围涵盖：5～40℃</w:t>
            </w:r>
          </w:p>
        </w:tc>
      </w:tr>
      <w:tr w14:paraId="0A6A2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3DA11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398" w:type="dxa"/>
            <w:tcBorders>
              <w:tl2br w:val="nil"/>
              <w:tr2bl w:val="nil"/>
            </w:tcBorders>
            <w:shd w:val="clear" w:color="auto" w:fill="auto"/>
            <w:vAlign w:val="center"/>
          </w:tcPr>
          <w:p w14:paraId="7F1EF78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监护仪清洁消毒维护支持的消毒剂≥30种</w:t>
            </w:r>
          </w:p>
        </w:tc>
      </w:tr>
      <w:tr w14:paraId="7D53CE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57CAA3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398" w:type="dxa"/>
            <w:tcBorders>
              <w:tl2br w:val="nil"/>
              <w:tr2bl w:val="nil"/>
            </w:tcBorders>
            <w:shd w:val="clear" w:color="auto" w:fill="auto"/>
            <w:vAlign w:val="center"/>
          </w:tcPr>
          <w:p w14:paraId="61B60E2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工作模式：监护模式、待机模式、插管模式、夜间模式、隐私模式、演示模式、抢救模式、体外循环模式</w:t>
            </w:r>
          </w:p>
        </w:tc>
      </w:tr>
      <w:tr w14:paraId="16E2B4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229B20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398" w:type="dxa"/>
            <w:tcBorders>
              <w:tl2br w:val="nil"/>
              <w:tr2bl w:val="nil"/>
            </w:tcBorders>
            <w:shd w:val="clear" w:color="auto" w:fill="auto"/>
            <w:vAlign w:val="center"/>
          </w:tcPr>
          <w:p w14:paraId="6B83C5E9">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3303CB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28DF9F77">
            <w:pPr>
              <w:keepNext w:val="0"/>
              <w:keepLines w:val="0"/>
              <w:widowControl/>
              <w:suppressLineNumbers w:val="0"/>
              <w:jc w:val="center"/>
              <w:textAlignment w:val="center"/>
              <w:rPr>
                <w:rFonts w:ascii="东文宋体" w:hAnsi="东文宋体" w:eastAsia="东文宋体" w:cs="东文宋体"/>
                <w:i w:val="0"/>
                <w:iCs w:val="0"/>
                <w:color w:val="000000"/>
                <w:sz w:val="21"/>
                <w:szCs w:val="21"/>
                <w:u w:val="none"/>
              </w:rPr>
            </w:pPr>
            <w:r>
              <w:rPr>
                <w:rFonts w:hint="default" w:ascii="东文宋体" w:hAnsi="东文宋体" w:eastAsia="东文宋体" w:cs="东文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2.1</w:t>
            </w:r>
          </w:p>
        </w:tc>
        <w:tc>
          <w:tcPr>
            <w:tcW w:w="7398" w:type="dxa"/>
            <w:tcBorders>
              <w:tl2br w:val="nil"/>
              <w:tr2bl w:val="nil"/>
            </w:tcBorders>
            <w:shd w:val="clear" w:color="auto" w:fill="auto"/>
            <w:vAlign w:val="center"/>
          </w:tcPr>
          <w:p w14:paraId="5B1DC0E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支持心电、呼吸、心率、无创血压、血氧饱和度、脉搏、体温、有创血压等参数同时监测</w:t>
            </w:r>
          </w:p>
        </w:tc>
      </w:tr>
      <w:tr w14:paraId="2332E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466B57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98" w:type="dxa"/>
            <w:tcBorders>
              <w:tl2br w:val="nil"/>
              <w:tr2bl w:val="nil"/>
            </w:tcBorders>
            <w:shd w:val="clear" w:color="auto" w:fill="auto"/>
            <w:vAlign w:val="center"/>
          </w:tcPr>
          <w:p w14:paraId="4078580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具备3导、5导、6导心电导联切换功能，可升级12导心电，支持导联类型自动识别</w:t>
            </w:r>
          </w:p>
        </w:tc>
      </w:tr>
      <w:tr w14:paraId="426CF4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16565E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98" w:type="dxa"/>
            <w:tcBorders>
              <w:tl2br w:val="nil"/>
              <w:tr2bl w:val="nil"/>
            </w:tcBorders>
            <w:shd w:val="clear" w:color="auto" w:fill="auto"/>
            <w:vAlign w:val="center"/>
          </w:tcPr>
          <w:p w14:paraId="0CC2737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心电支持≥3个分析导联实时动态同步分析，并非多个导联波形同屏显示及12导联静息分析</w:t>
            </w:r>
          </w:p>
        </w:tc>
      </w:tr>
      <w:tr w14:paraId="7FCEF1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53A8EE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398" w:type="dxa"/>
            <w:tcBorders>
              <w:tl2br w:val="nil"/>
              <w:tr2bl w:val="nil"/>
            </w:tcBorders>
            <w:shd w:val="clear" w:color="auto" w:fill="auto"/>
            <w:vAlign w:val="center"/>
          </w:tcPr>
          <w:p w14:paraId="20C4CE3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提供ST段分析功能，适用于成人，小儿和新生儿，支持在专门的窗口中分组显示心脏前壁，下壁和侧壁的ST实时片段和参考片段</w:t>
            </w:r>
          </w:p>
        </w:tc>
      </w:tr>
      <w:tr w14:paraId="60F36F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FFD38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398" w:type="dxa"/>
            <w:tcBorders>
              <w:tl2br w:val="nil"/>
              <w:tr2bl w:val="nil"/>
            </w:tcBorders>
            <w:shd w:val="clear" w:color="auto" w:fill="auto"/>
            <w:vAlign w:val="center"/>
          </w:tcPr>
          <w:p w14:paraId="431A53D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心律失常分析（含房颤）≥27种</w:t>
            </w:r>
          </w:p>
        </w:tc>
      </w:tr>
      <w:tr w14:paraId="437F2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D0B49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398" w:type="dxa"/>
            <w:tcBorders>
              <w:tl2br w:val="nil"/>
              <w:tr2bl w:val="nil"/>
            </w:tcBorders>
            <w:shd w:val="clear" w:color="auto" w:fill="auto"/>
            <w:vAlign w:val="center"/>
          </w:tcPr>
          <w:p w14:paraId="2EC6A4D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支持RR呼吸率测量，测量范围涵盖：0～200rpm</w:t>
            </w:r>
          </w:p>
        </w:tc>
      </w:tr>
      <w:tr w14:paraId="19A6D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830B9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398" w:type="dxa"/>
            <w:tcBorders>
              <w:tl2br w:val="nil"/>
              <w:tr2bl w:val="nil"/>
            </w:tcBorders>
            <w:shd w:val="clear" w:color="auto" w:fill="auto"/>
            <w:vAlign w:val="center"/>
          </w:tcPr>
          <w:p w14:paraId="4F2F823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QT和QTc实时监测参数测量范围涵盖：200～800ms</w:t>
            </w:r>
          </w:p>
        </w:tc>
      </w:tr>
      <w:tr w14:paraId="2629F8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48F1C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398" w:type="dxa"/>
            <w:tcBorders>
              <w:tl2br w:val="nil"/>
              <w:tr2bl w:val="nil"/>
            </w:tcBorders>
            <w:shd w:val="clear" w:color="auto" w:fill="auto"/>
            <w:vAlign w:val="center"/>
          </w:tcPr>
          <w:p w14:paraId="0BAD9AD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无创血压提供不少于手动、自动间隔、连续、序列、整点五种测量模式</w:t>
            </w:r>
          </w:p>
        </w:tc>
      </w:tr>
      <w:tr w14:paraId="021072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C8CAE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398" w:type="dxa"/>
            <w:tcBorders>
              <w:tl2br w:val="nil"/>
              <w:tr2bl w:val="nil"/>
            </w:tcBorders>
            <w:shd w:val="clear" w:color="auto" w:fill="auto"/>
            <w:vAlign w:val="center"/>
          </w:tcPr>
          <w:p w14:paraId="5D3870D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 成人病人类型收缩压测量涵盖：25～290mmHg</w:t>
            </w:r>
          </w:p>
        </w:tc>
      </w:tr>
      <w:tr w14:paraId="5067F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00BB1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398" w:type="dxa"/>
            <w:tcBorders>
              <w:tl2br w:val="nil"/>
              <w:tr2bl w:val="nil"/>
            </w:tcBorders>
            <w:shd w:val="clear" w:color="auto" w:fill="auto"/>
            <w:vAlign w:val="center"/>
          </w:tcPr>
          <w:p w14:paraId="6AB2805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配置指套式血氧探头，支持浸泡清洁与消毒，防水等级IPX7</w:t>
            </w:r>
          </w:p>
        </w:tc>
      </w:tr>
      <w:tr w14:paraId="5108D4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05FEB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7398" w:type="dxa"/>
            <w:tcBorders>
              <w:tl2br w:val="nil"/>
              <w:tr2bl w:val="nil"/>
            </w:tcBorders>
            <w:shd w:val="clear" w:color="auto" w:fill="auto"/>
            <w:vAlign w:val="center"/>
          </w:tcPr>
          <w:p w14:paraId="0E7D5D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可统计过去24小时的心律失常、QT、ST分析</w:t>
            </w:r>
          </w:p>
        </w:tc>
      </w:tr>
      <w:tr w14:paraId="74FF0E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435D03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7398" w:type="dxa"/>
            <w:tcBorders>
              <w:tl2br w:val="nil"/>
              <w:tr2bl w:val="nil"/>
            </w:tcBorders>
            <w:shd w:val="clear" w:color="auto" w:fill="auto"/>
            <w:vAlign w:val="center"/>
          </w:tcPr>
          <w:p w14:paraId="09AFED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具有ECG Cabrera界面，导联根据心脏前壁、侧壁和下壁分类排序，能显示-aVR导联，便于心肌缺血或心律失常的起源定位</w:t>
            </w:r>
          </w:p>
        </w:tc>
      </w:tr>
      <w:tr w14:paraId="2F603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B3185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7398" w:type="dxa"/>
            <w:tcBorders>
              <w:tl2br w:val="nil"/>
              <w:tr2bl w:val="nil"/>
            </w:tcBorders>
            <w:shd w:val="clear" w:color="auto" w:fill="auto"/>
            <w:vAlign w:val="center"/>
          </w:tcPr>
          <w:p w14:paraId="47685B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支持24小时动态血压分析功能，辅助评判血压趋势数据</w:t>
            </w:r>
          </w:p>
        </w:tc>
      </w:tr>
      <w:tr w14:paraId="46416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61868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7398" w:type="dxa"/>
            <w:tcBorders>
              <w:tl2br w:val="nil"/>
              <w:tr2bl w:val="nil"/>
            </w:tcBorders>
            <w:shd w:val="clear" w:color="auto" w:fill="auto"/>
            <w:vAlign w:val="center"/>
          </w:tcPr>
          <w:p w14:paraId="66DC8C0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可监测灌注指数PI，测量范围涵盖0.05-20%</w:t>
            </w:r>
          </w:p>
        </w:tc>
      </w:tr>
      <w:tr w14:paraId="18C51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6103EC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398" w:type="dxa"/>
            <w:tcBorders>
              <w:tl2br w:val="nil"/>
              <w:tr2bl w:val="nil"/>
            </w:tcBorders>
            <w:shd w:val="clear" w:color="auto" w:fill="auto"/>
            <w:vAlign w:val="center"/>
          </w:tcPr>
          <w:p w14:paraId="418CE9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有创血压最多达8通道监测，支持CVP/ICP/PPV/PAWP等测量，具有波形叠加显示</w:t>
            </w:r>
          </w:p>
        </w:tc>
      </w:tr>
      <w:tr w14:paraId="772C5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3A9E40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w:t>
            </w:r>
          </w:p>
        </w:tc>
        <w:tc>
          <w:tcPr>
            <w:tcW w:w="7398" w:type="dxa"/>
            <w:tcBorders>
              <w:tl2br w:val="nil"/>
              <w:tr2bl w:val="nil"/>
            </w:tcBorders>
            <w:shd w:val="clear" w:color="auto" w:fill="auto"/>
            <w:vAlign w:val="center"/>
          </w:tcPr>
          <w:p w14:paraId="2147CAA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支持升级BIS监测模块，可监测双频指数（BIS）、肌电活动（EMG）、抑制比（SR）、频谱边缘频率（SEF）等参数的监测，可显示一道波形：脑电波形（EEG）</w:t>
            </w:r>
          </w:p>
        </w:tc>
      </w:tr>
      <w:tr w14:paraId="1C3BE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5F5879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7398" w:type="dxa"/>
            <w:tcBorders>
              <w:tl2br w:val="nil"/>
              <w:tr2bl w:val="nil"/>
            </w:tcBorders>
            <w:shd w:val="clear" w:color="auto" w:fill="auto"/>
            <w:vAlign w:val="center"/>
          </w:tcPr>
          <w:p w14:paraId="52C0E64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支持选配无创心输出量(ICG)，支持HR、CI、SI、SVRI、CO、TFC等测量参数，有效监测病人的血液动力学状态</w:t>
            </w:r>
          </w:p>
        </w:tc>
      </w:tr>
      <w:tr w14:paraId="18426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10FC4C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7398" w:type="dxa"/>
            <w:tcBorders>
              <w:tl2br w:val="nil"/>
              <w:tr2bl w:val="nil"/>
            </w:tcBorders>
            <w:shd w:val="clear" w:color="auto" w:fill="auto"/>
            <w:vAlign w:val="center"/>
          </w:tcPr>
          <w:p w14:paraId="52CF88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支持选配呼吸力学模块（RM），适用于新生儿、小儿、成人，具有三个呼吸环，支持</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Resi、TVe/TVi、MVe/MVi、RR、Compl等测量参数，有效监测病人肺部的顺应性情况</w:t>
            </w:r>
          </w:p>
        </w:tc>
      </w:tr>
      <w:tr w14:paraId="54575C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3C933E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2.19</w:t>
            </w:r>
          </w:p>
        </w:tc>
        <w:tc>
          <w:tcPr>
            <w:tcW w:w="7398" w:type="dxa"/>
            <w:tcBorders>
              <w:tl2br w:val="nil"/>
              <w:tr2bl w:val="nil"/>
            </w:tcBorders>
            <w:shd w:val="clear" w:color="auto" w:fill="auto"/>
            <w:vAlign w:val="center"/>
          </w:tcPr>
          <w:p w14:paraId="2F77EC8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sz w:val="21"/>
                <w:szCs w:val="21"/>
                <w:u w:val="none"/>
              </w:rPr>
              <w:t>支持选配血流动力学监测模块</w:t>
            </w:r>
          </w:p>
        </w:tc>
      </w:tr>
      <w:tr w14:paraId="0F3F0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099B3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2.20 </w:t>
            </w:r>
          </w:p>
        </w:tc>
        <w:tc>
          <w:tcPr>
            <w:tcW w:w="7398" w:type="dxa"/>
            <w:tcBorders>
              <w:tl2br w:val="nil"/>
              <w:tr2bl w:val="nil"/>
            </w:tcBorders>
            <w:shd w:val="clear" w:color="auto" w:fill="auto"/>
            <w:vAlign w:val="center"/>
          </w:tcPr>
          <w:p w14:paraId="24877B8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有创压适用于成人，小儿和新生儿，有创压测量范围涵盖：-50～360mmHg</w:t>
            </w:r>
          </w:p>
        </w:tc>
      </w:tr>
      <w:tr w14:paraId="6FCB2E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D1C9D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p>
        </w:tc>
        <w:tc>
          <w:tcPr>
            <w:tcW w:w="7398" w:type="dxa"/>
            <w:tcBorders>
              <w:tl2br w:val="nil"/>
              <w:tr2bl w:val="nil"/>
            </w:tcBorders>
            <w:shd w:val="clear" w:color="auto" w:fill="auto"/>
            <w:vAlign w:val="center"/>
          </w:tcPr>
          <w:p w14:paraId="0BD1A9C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支持6道IBP波形叠加显示</w:t>
            </w:r>
          </w:p>
        </w:tc>
      </w:tr>
      <w:tr w14:paraId="1B077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76D383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2.22</w:t>
            </w:r>
          </w:p>
        </w:tc>
        <w:tc>
          <w:tcPr>
            <w:tcW w:w="7398" w:type="dxa"/>
            <w:tcBorders>
              <w:tl2br w:val="nil"/>
              <w:tr2bl w:val="nil"/>
            </w:tcBorders>
            <w:shd w:val="clear" w:color="auto" w:fill="auto"/>
            <w:vAlign w:val="center"/>
          </w:tcPr>
          <w:p w14:paraId="2E21286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配置主流或旁流或微流EtCO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监测模块，其中旁流EtCO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监测模块支持升级氧监测技术进行氧气监测</w:t>
            </w:r>
          </w:p>
        </w:tc>
      </w:tr>
      <w:tr w14:paraId="6603EE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5C8D0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2.23</w:t>
            </w:r>
          </w:p>
        </w:tc>
        <w:tc>
          <w:tcPr>
            <w:tcW w:w="7398" w:type="dxa"/>
            <w:tcBorders>
              <w:tl2br w:val="nil"/>
              <w:tr2bl w:val="nil"/>
            </w:tcBorders>
            <w:shd w:val="clear" w:color="auto" w:fill="auto"/>
            <w:vAlign w:val="center"/>
          </w:tcPr>
          <w:p w14:paraId="1BE581E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支持升级肌松NMT模块。</w:t>
            </w:r>
          </w:p>
        </w:tc>
      </w:tr>
      <w:tr w14:paraId="191D3B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CF671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w:t>
            </w:r>
          </w:p>
        </w:tc>
        <w:tc>
          <w:tcPr>
            <w:tcW w:w="7398" w:type="dxa"/>
            <w:tcBorders>
              <w:tl2br w:val="nil"/>
              <w:tr2bl w:val="nil"/>
            </w:tcBorders>
            <w:shd w:val="clear" w:color="auto" w:fill="auto"/>
            <w:vAlign w:val="center"/>
          </w:tcPr>
          <w:p w14:paraId="061A261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支持升级麻醉深度BIS或脑电麻醉深度指数ESI，实现患者麻醉深度的监测</w:t>
            </w:r>
          </w:p>
        </w:tc>
      </w:tr>
      <w:tr w14:paraId="2C2751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3F2E03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w:t>
            </w:r>
          </w:p>
        </w:tc>
        <w:tc>
          <w:tcPr>
            <w:tcW w:w="7398" w:type="dxa"/>
            <w:tcBorders>
              <w:tl2br w:val="nil"/>
              <w:tr2bl w:val="nil"/>
            </w:tcBorders>
            <w:shd w:val="clear" w:color="auto" w:fill="auto"/>
            <w:vAlign w:val="center"/>
          </w:tcPr>
          <w:p w14:paraId="3F9155C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支持升级模块，进行RM呼吸力学监测，提供≥18项呼吸力学参数参数指标，可监测包括： PIF峰值吸气流量，PEF峰值呼气流量， WOB病人呼吸功，NIF负吸入压力，RSBI浅呼吸指数</w:t>
            </w:r>
          </w:p>
        </w:tc>
      </w:tr>
      <w:tr w14:paraId="1AB0C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AB148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2.26</w:t>
            </w:r>
          </w:p>
        </w:tc>
        <w:tc>
          <w:tcPr>
            <w:tcW w:w="7398" w:type="dxa"/>
            <w:tcBorders>
              <w:tl2br w:val="nil"/>
              <w:tr2bl w:val="nil"/>
            </w:tcBorders>
            <w:shd w:val="clear" w:color="auto" w:fill="auto"/>
            <w:vAlign w:val="center"/>
          </w:tcPr>
          <w:p w14:paraId="2679BA4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支持升级模块，进行ICG参数监测，可无创监测患者连续心排量</w:t>
            </w:r>
          </w:p>
        </w:tc>
      </w:tr>
      <w:tr w14:paraId="768F3F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E03BB3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398" w:type="dxa"/>
            <w:tcBorders>
              <w:tl2br w:val="nil"/>
              <w:tr2bl w:val="nil"/>
            </w:tcBorders>
            <w:shd w:val="clear" w:color="auto" w:fill="auto"/>
            <w:vAlign w:val="center"/>
          </w:tcPr>
          <w:p w14:paraId="4079D18A">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3007E7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7E051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398" w:type="dxa"/>
            <w:tcBorders>
              <w:tl2br w:val="nil"/>
              <w:tr2bl w:val="nil"/>
            </w:tcBorders>
            <w:shd w:val="clear" w:color="auto" w:fill="auto"/>
            <w:vAlign w:val="center"/>
          </w:tcPr>
          <w:p w14:paraId="503E333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w:t>
            </w:r>
          </w:p>
        </w:tc>
      </w:tr>
      <w:tr w14:paraId="63B535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A6559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398" w:type="dxa"/>
            <w:tcBorders>
              <w:tl2br w:val="nil"/>
              <w:tr2bl w:val="nil"/>
            </w:tcBorders>
            <w:shd w:val="clear" w:color="auto" w:fill="auto"/>
            <w:vAlign w:val="center"/>
          </w:tcPr>
          <w:p w14:paraId="3222035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具有报警升级功能</w:t>
            </w:r>
          </w:p>
        </w:tc>
      </w:tr>
      <w:tr w14:paraId="360648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F9CBF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398" w:type="dxa"/>
            <w:tcBorders>
              <w:tl2br w:val="nil"/>
              <w:tr2bl w:val="nil"/>
            </w:tcBorders>
            <w:shd w:val="clear" w:color="auto" w:fill="auto"/>
            <w:vAlign w:val="center"/>
          </w:tcPr>
          <w:p w14:paraId="382E118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68CF9C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AE35E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398" w:type="dxa"/>
            <w:tcBorders>
              <w:tl2br w:val="nil"/>
              <w:tr2bl w:val="nil"/>
            </w:tcBorders>
            <w:shd w:val="clear" w:color="auto" w:fill="auto"/>
            <w:vAlign w:val="center"/>
          </w:tcPr>
          <w:p w14:paraId="2CBB48A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020760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AFED8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398" w:type="dxa"/>
            <w:tcBorders>
              <w:tl2br w:val="nil"/>
              <w:tr2bl w:val="nil"/>
            </w:tcBorders>
            <w:shd w:val="clear" w:color="auto" w:fill="auto"/>
            <w:vAlign w:val="center"/>
          </w:tcPr>
          <w:p w14:paraId="1153160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标配具备血流动力学，药物计算，氧合计算，通气计算和肾功能计算功能</w:t>
            </w:r>
          </w:p>
        </w:tc>
      </w:tr>
      <w:tr w14:paraId="6FDB8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4" w:hRule="atLeast"/>
        </w:trPr>
        <w:tc>
          <w:tcPr>
            <w:tcW w:w="972" w:type="dxa"/>
            <w:tcBorders>
              <w:tl2br w:val="nil"/>
              <w:tr2bl w:val="nil"/>
            </w:tcBorders>
            <w:shd w:val="clear" w:color="auto" w:fill="auto"/>
            <w:vAlign w:val="center"/>
          </w:tcPr>
          <w:p w14:paraId="4A1596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398" w:type="dxa"/>
            <w:tcBorders>
              <w:tl2br w:val="nil"/>
              <w:tr2bl w:val="nil"/>
            </w:tcBorders>
            <w:shd w:val="clear" w:color="auto" w:fill="auto"/>
            <w:vAlign w:val="center"/>
          </w:tcPr>
          <w:p w14:paraId="2C03A18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麻醉平衡指引显示功能，在同一个界面显示麻醉状态、大脑功能状态和相关参数的动态趋势，麻醉状态包含数字化和图形化显示病人意识、疼痛、肌松三方面麻醉状态；大脑功能状态可以图形化显示病人脑状态，并显示大脑状态相关的参数。可进行Aldrete复苏评分，满足临床对病人复苏拔管的评估</w:t>
            </w:r>
          </w:p>
        </w:tc>
      </w:tr>
      <w:tr w14:paraId="6D42F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60C246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7398" w:type="dxa"/>
            <w:tcBorders>
              <w:tl2br w:val="nil"/>
              <w:tr2bl w:val="nil"/>
            </w:tcBorders>
            <w:shd w:val="clear" w:color="auto" w:fill="auto"/>
            <w:vAlign w:val="center"/>
          </w:tcPr>
          <w:p w14:paraId="54C95F7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提供CCHD新生儿先心病筛查工具，并可以支持美标法及双标法筛查流程，双标法筛查流程复合《全国新生儿先天性心脏病筛查手册》</w:t>
            </w:r>
          </w:p>
        </w:tc>
      </w:tr>
      <w:tr w14:paraId="6492CA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D3744E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398" w:type="dxa"/>
            <w:tcBorders>
              <w:tl2br w:val="nil"/>
              <w:tr2bl w:val="nil"/>
            </w:tcBorders>
            <w:shd w:val="clear" w:color="auto" w:fill="auto"/>
            <w:vAlign w:val="center"/>
          </w:tcPr>
          <w:p w14:paraId="1287B0EE">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中央站参数</w:t>
            </w:r>
          </w:p>
        </w:tc>
      </w:tr>
      <w:tr w14:paraId="1DA6EC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2E69A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398" w:type="dxa"/>
            <w:tcBorders>
              <w:tl2br w:val="nil"/>
              <w:tr2bl w:val="nil"/>
            </w:tcBorders>
            <w:shd w:val="clear" w:color="auto" w:fill="auto"/>
            <w:vAlign w:val="center"/>
          </w:tcPr>
          <w:p w14:paraId="767FA24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中心监护系统支持监护仪集中监护, 同时查看多个病床的病人数据</w:t>
            </w:r>
          </w:p>
        </w:tc>
      </w:tr>
      <w:tr w14:paraId="0E39D0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5DDE1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398" w:type="dxa"/>
            <w:tcBorders>
              <w:tl2br w:val="nil"/>
              <w:tr2bl w:val="nil"/>
            </w:tcBorders>
            <w:shd w:val="clear" w:color="auto" w:fill="auto"/>
            <w:vAlign w:val="center"/>
          </w:tcPr>
          <w:p w14:paraId="593BFD6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可设置所有参数的报警限并提供声光报警</w:t>
            </w:r>
          </w:p>
        </w:tc>
      </w:tr>
      <w:tr w14:paraId="5067C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06F342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398" w:type="dxa"/>
            <w:tcBorders>
              <w:tl2br w:val="nil"/>
              <w:tr2bl w:val="nil"/>
            </w:tcBorders>
            <w:shd w:val="clear" w:color="auto" w:fill="auto"/>
            <w:vAlign w:val="center"/>
          </w:tcPr>
          <w:p w14:paraId="699BC8B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中心监护系统支持有线、无线、遥测多元化的组网方式，中心监护网络中支持床旁设备互连</w:t>
            </w:r>
          </w:p>
        </w:tc>
      </w:tr>
      <w:tr w14:paraId="5749C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08338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398" w:type="dxa"/>
            <w:tcBorders>
              <w:tl2br w:val="nil"/>
              <w:tr2bl w:val="nil"/>
            </w:tcBorders>
            <w:shd w:val="clear" w:color="auto" w:fill="auto"/>
            <w:vAlign w:val="center"/>
          </w:tcPr>
          <w:p w14:paraId="73C0D67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一键式启动，不需要软件启动，纯中央机操作系统，无其他软件干扰</w:t>
            </w:r>
          </w:p>
        </w:tc>
      </w:tr>
      <w:tr w14:paraId="3E1CD9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66229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7398" w:type="dxa"/>
            <w:tcBorders>
              <w:tl2br w:val="nil"/>
              <w:tr2bl w:val="nil"/>
            </w:tcBorders>
            <w:shd w:val="clear" w:color="auto" w:fill="auto"/>
            <w:vAlign w:val="center"/>
          </w:tcPr>
          <w:p w14:paraId="094CF47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中心监护系统支持中、英文操作系统</w:t>
            </w:r>
          </w:p>
        </w:tc>
      </w:tr>
      <w:tr w14:paraId="3AAA0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C100F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7398" w:type="dxa"/>
            <w:tcBorders>
              <w:tl2br w:val="nil"/>
              <w:tr2bl w:val="nil"/>
            </w:tcBorders>
            <w:shd w:val="clear" w:color="auto" w:fill="auto"/>
            <w:vAlign w:val="center"/>
          </w:tcPr>
          <w:p w14:paraId="4525D2E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中心监护系统液晶显示屏≥19英寸，分辨率：≥1280×1024像素</w:t>
            </w:r>
          </w:p>
        </w:tc>
      </w:tr>
      <w:tr w14:paraId="72B892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D0036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7398" w:type="dxa"/>
            <w:tcBorders>
              <w:tl2br w:val="nil"/>
              <w:tr2bl w:val="nil"/>
            </w:tcBorders>
            <w:shd w:val="clear" w:color="auto" w:fill="auto"/>
            <w:vAlign w:val="center"/>
          </w:tcPr>
          <w:p w14:paraId="788B52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中央监护系统可同时集中监护病人≥60个</w:t>
            </w:r>
          </w:p>
        </w:tc>
      </w:tr>
      <w:tr w14:paraId="6A79B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D4608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7398" w:type="dxa"/>
            <w:tcBorders>
              <w:tl2br w:val="nil"/>
              <w:tr2bl w:val="nil"/>
            </w:tcBorders>
            <w:shd w:val="clear" w:color="auto" w:fill="auto"/>
            <w:vAlign w:val="center"/>
          </w:tcPr>
          <w:p w14:paraId="3239AB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中央监护系统可支持显示屏数量≥3个</w:t>
            </w:r>
          </w:p>
        </w:tc>
      </w:tr>
      <w:tr w14:paraId="7E4223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trPr>
        <w:tc>
          <w:tcPr>
            <w:tcW w:w="972" w:type="dxa"/>
            <w:tcBorders>
              <w:tl2br w:val="nil"/>
              <w:tr2bl w:val="nil"/>
            </w:tcBorders>
            <w:shd w:val="clear" w:color="auto" w:fill="auto"/>
            <w:vAlign w:val="center"/>
          </w:tcPr>
          <w:p w14:paraId="04F1F4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7398" w:type="dxa"/>
            <w:tcBorders>
              <w:tl2br w:val="nil"/>
              <w:tr2bl w:val="nil"/>
            </w:tcBorders>
            <w:shd w:val="clear" w:color="auto" w:fill="auto"/>
            <w:vAlign w:val="center"/>
          </w:tcPr>
          <w:p w14:paraId="5B61218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单个显示屏可同时显示集中监护病人具体信息≥30个</w:t>
            </w:r>
          </w:p>
        </w:tc>
      </w:tr>
      <w:tr w14:paraId="38613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8C792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4.10 </w:t>
            </w:r>
          </w:p>
        </w:tc>
        <w:tc>
          <w:tcPr>
            <w:tcW w:w="7398" w:type="dxa"/>
            <w:tcBorders>
              <w:tl2br w:val="nil"/>
              <w:tr2bl w:val="nil"/>
            </w:tcBorders>
            <w:shd w:val="clear" w:color="auto" w:fill="auto"/>
            <w:vAlign w:val="center"/>
          </w:tcPr>
          <w:p w14:paraId="75D5D1A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多床观察区域支持床标识显示，可用来区分护理组、病人组等</w:t>
            </w:r>
          </w:p>
        </w:tc>
      </w:tr>
      <w:tr w14:paraId="65039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7A6688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4.11</w:t>
            </w:r>
          </w:p>
        </w:tc>
        <w:tc>
          <w:tcPr>
            <w:tcW w:w="7398" w:type="dxa"/>
            <w:tcBorders>
              <w:tl2br w:val="nil"/>
              <w:tr2bl w:val="nil"/>
            </w:tcBorders>
            <w:shd w:val="clear" w:color="auto" w:fill="auto"/>
            <w:vAlign w:val="center"/>
          </w:tcPr>
          <w:p w14:paraId="3A12E8A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支持重点观察某床病人，双屏和多屏时可支持固定一个辅助屏显示重点单床观察，至少可以提供显示该病人12道波形，16个参数区</w:t>
            </w:r>
          </w:p>
        </w:tc>
      </w:tr>
      <w:tr w14:paraId="67763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2F2E63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4.12</w:t>
            </w:r>
          </w:p>
        </w:tc>
        <w:tc>
          <w:tcPr>
            <w:tcW w:w="7398" w:type="dxa"/>
            <w:tcBorders>
              <w:tl2br w:val="nil"/>
              <w:tr2bl w:val="nil"/>
            </w:tcBorders>
            <w:shd w:val="clear" w:color="auto" w:fill="auto"/>
            <w:vAlign w:val="center"/>
          </w:tcPr>
          <w:p w14:paraId="46EE012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提供声、光、文字多重报警提醒功能，提供高、中、低三级报警。具有报警自动记录或打印功能</w:t>
            </w:r>
          </w:p>
        </w:tc>
      </w:tr>
      <w:tr w14:paraId="25FC2A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C18D7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4.13</w:t>
            </w:r>
          </w:p>
        </w:tc>
        <w:tc>
          <w:tcPr>
            <w:tcW w:w="7398" w:type="dxa"/>
            <w:tcBorders>
              <w:tl2br w:val="nil"/>
              <w:tr2bl w:val="nil"/>
            </w:tcBorders>
            <w:shd w:val="clear" w:color="auto" w:fill="auto"/>
            <w:vAlign w:val="center"/>
          </w:tcPr>
          <w:p w14:paraId="26C689C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保存报警时刻前后波形≥16秒</w:t>
            </w:r>
          </w:p>
        </w:tc>
      </w:tr>
      <w:tr w14:paraId="67C5D8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91E2C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4.14</w:t>
            </w:r>
          </w:p>
        </w:tc>
        <w:tc>
          <w:tcPr>
            <w:tcW w:w="7398" w:type="dxa"/>
            <w:tcBorders>
              <w:tl2br w:val="nil"/>
              <w:tr2bl w:val="nil"/>
            </w:tcBorders>
            <w:shd w:val="clear" w:color="auto" w:fill="auto"/>
            <w:vAlign w:val="center"/>
          </w:tcPr>
          <w:p w14:paraId="5BD7D2C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支持系统报警声音关闭功能，提供全床位最近24h的报警事件浏览功能</w:t>
            </w:r>
          </w:p>
        </w:tc>
      </w:tr>
      <w:tr w14:paraId="2E5F0F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914FD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4.15</w:t>
            </w:r>
          </w:p>
        </w:tc>
        <w:tc>
          <w:tcPr>
            <w:tcW w:w="7398" w:type="dxa"/>
            <w:tcBorders>
              <w:tl2br w:val="nil"/>
              <w:tr2bl w:val="nil"/>
            </w:tcBorders>
            <w:shd w:val="clear" w:color="auto" w:fill="auto"/>
            <w:vAlign w:val="center"/>
          </w:tcPr>
          <w:p w14:paraId="18CB85B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具有掉电存储功能</w:t>
            </w:r>
          </w:p>
        </w:tc>
      </w:tr>
      <w:tr w14:paraId="0D730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248" w:hRule="atLeast"/>
        </w:trPr>
        <w:tc>
          <w:tcPr>
            <w:tcW w:w="972" w:type="dxa"/>
            <w:tcBorders>
              <w:tl2br w:val="nil"/>
              <w:tr2bl w:val="nil"/>
            </w:tcBorders>
            <w:shd w:val="clear" w:color="auto" w:fill="auto"/>
            <w:vAlign w:val="center"/>
          </w:tcPr>
          <w:p w14:paraId="281408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4.16</w:t>
            </w:r>
          </w:p>
        </w:tc>
        <w:tc>
          <w:tcPr>
            <w:tcW w:w="7398" w:type="dxa"/>
            <w:tcBorders>
              <w:tl2br w:val="nil"/>
              <w:tr2bl w:val="nil"/>
            </w:tcBorders>
            <w:shd w:val="clear" w:color="auto" w:fill="auto"/>
            <w:vAlign w:val="center"/>
          </w:tcPr>
          <w:p w14:paraId="4F8E093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至少240小时长趋势回顾，至少240小时全息波形回顾，至少3000条事件回顾，事件类型应包括报警事件及手动事件。事件应存储事件发生时刻的全部参数及至少3道相关波形，波形长度至少为32秒，至少3000组NIBP测量数据回顾，至少100条呼吸氧合事件回顾</w:t>
            </w:r>
          </w:p>
        </w:tc>
      </w:tr>
      <w:tr w14:paraId="2C2F56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7634E4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▲4.17</w:t>
            </w:r>
          </w:p>
        </w:tc>
        <w:tc>
          <w:tcPr>
            <w:tcW w:w="7398" w:type="dxa"/>
            <w:tcBorders>
              <w:tl2br w:val="nil"/>
              <w:tr2bl w:val="nil"/>
            </w:tcBorders>
            <w:shd w:val="clear" w:color="auto" w:fill="auto"/>
            <w:vAlign w:val="center"/>
          </w:tcPr>
          <w:p w14:paraId="0B675FC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远程双向控制：控制床旁机的病人信息、启动或停止血压测量、调整自动血压测量时间。控制床旁机参数报警范围和报警级别，控制床旁监护仪进入隐私、夜间模式</w:t>
            </w:r>
          </w:p>
        </w:tc>
      </w:tr>
      <w:tr w14:paraId="798F2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51CB3A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4.18</w:t>
            </w:r>
          </w:p>
        </w:tc>
        <w:tc>
          <w:tcPr>
            <w:tcW w:w="7398" w:type="dxa"/>
            <w:tcBorders>
              <w:tl2br w:val="nil"/>
              <w:tr2bl w:val="nil"/>
            </w:tcBorders>
            <w:shd w:val="clear" w:color="auto" w:fill="auto"/>
            <w:vAlign w:val="center"/>
          </w:tcPr>
          <w:p w14:paraId="56172CB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具备病人生命体征参数的变化趋势、报警事件统计信息，并支持报告打印</w:t>
            </w:r>
          </w:p>
        </w:tc>
      </w:tr>
      <w:tr w14:paraId="428D0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53BA76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4.19</w:t>
            </w:r>
          </w:p>
        </w:tc>
        <w:tc>
          <w:tcPr>
            <w:tcW w:w="7398" w:type="dxa"/>
            <w:tcBorders>
              <w:tl2br w:val="nil"/>
              <w:tr2bl w:val="nil"/>
            </w:tcBorders>
            <w:shd w:val="clear" w:color="auto" w:fill="auto"/>
            <w:vAlign w:val="center"/>
          </w:tcPr>
          <w:p w14:paraId="227FD36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病人氧合情况概览，包括血流动力学和氧合参数趋势，SpO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和报警统计，并支持报告打印</w:t>
            </w:r>
          </w:p>
        </w:tc>
      </w:tr>
      <w:tr w14:paraId="75F939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7347D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4.20 </w:t>
            </w:r>
          </w:p>
        </w:tc>
        <w:tc>
          <w:tcPr>
            <w:tcW w:w="7398" w:type="dxa"/>
            <w:tcBorders>
              <w:tl2br w:val="nil"/>
              <w:tr2bl w:val="nil"/>
            </w:tcBorders>
            <w:shd w:val="clear" w:color="auto" w:fill="auto"/>
            <w:vAlign w:val="center"/>
          </w:tcPr>
          <w:p w14:paraId="427C713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病人心电活动的统计结果，支持查看病人的典型心电图，并支持报告打印</w:t>
            </w:r>
          </w:p>
        </w:tc>
      </w:tr>
      <w:tr w14:paraId="580650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548D0C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4.21</w:t>
            </w:r>
          </w:p>
        </w:tc>
        <w:tc>
          <w:tcPr>
            <w:tcW w:w="7398" w:type="dxa"/>
            <w:tcBorders>
              <w:tl2br w:val="nil"/>
              <w:tr2bl w:val="nil"/>
            </w:tcBorders>
            <w:shd w:val="clear" w:color="auto" w:fill="auto"/>
            <w:vAlign w:val="center"/>
          </w:tcPr>
          <w:p w14:paraId="2CE6169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支持病人心律失常事件和心电活动的统计结果，支持查看典型心电图，并支持报告打印。</w:t>
            </w:r>
          </w:p>
        </w:tc>
      </w:tr>
      <w:tr w14:paraId="5DA61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53128D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398" w:type="dxa"/>
            <w:tcBorders>
              <w:tl2br w:val="nil"/>
              <w:tr2bl w:val="nil"/>
            </w:tcBorders>
            <w:shd w:val="clear" w:color="auto" w:fill="auto"/>
            <w:vAlign w:val="center"/>
          </w:tcPr>
          <w:p w14:paraId="70F62453">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16E5D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noWrap/>
            <w:vAlign w:val="center"/>
          </w:tcPr>
          <w:p w14:paraId="504E32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398" w:type="dxa"/>
            <w:tcBorders>
              <w:tl2br w:val="nil"/>
              <w:tr2bl w:val="nil"/>
            </w:tcBorders>
            <w:shd w:val="clear" w:color="auto" w:fill="auto"/>
            <w:noWrap/>
            <w:vAlign w:val="center"/>
          </w:tcPr>
          <w:p w14:paraId="02C208C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每台监护仪配置</w:t>
            </w:r>
          </w:p>
        </w:tc>
      </w:tr>
      <w:tr w14:paraId="23F9D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1B820C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5.1.1</w:t>
            </w:r>
          </w:p>
        </w:tc>
        <w:tc>
          <w:tcPr>
            <w:tcW w:w="7398" w:type="dxa"/>
            <w:tcBorders>
              <w:tl2br w:val="nil"/>
              <w:tr2bl w:val="nil"/>
            </w:tcBorders>
            <w:shd w:val="clear" w:color="auto" w:fill="auto"/>
            <w:vAlign w:val="center"/>
          </w:tcPr>
          <w:p w14:paraId="4F88F6A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监护仪主机1台</w:t>
            </w:r>
          </w:p>
        </w:tc>
      </w:tr>
      <w:tr w14:paraId="5F25D9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98683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5.1.2</w:t>
            </w:r>
          </w:p>
        </w:tc>
        <w:tc>
          <w:tcPr>
            <w:tcW w:w="7398" w:type="dxa"/>
            <w:tcBorders>
              <w:tl2br w:val="nil"/>
              <w:tr2bl w:val="nil"/>
            </w:tcBorders>
            <w:shd w:val="clear" w:color="auto" w:fill="auto"/>
            <w:vAlign w:val="center"/>
          </w:tcPr>
          <w:p w14:paraId="0266FBB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329F6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58D71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5.1.3</w:t>
            </w:r>
          </w:p>
        </w:tc>
        <w:tc>
          <w:tcPr>
            <w:tcW w:w="7398" w:type="dxa"/>
            <w:tcBorders>
              <w:tl2br w:val="nil"/>
              <w:tr2bl w:val="nil"/>
            </w:tcBorders>
            <w:shd w:val="clear" w:color="auto" w:fill="auto"/>
            <w:vAlign w:val="center"/>
          </w:tcPr>
          <w:p w14:paraId="39D59BD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349623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8F7E0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5.1.4</w:t>
            </w:r>
          </w:p>
        </w:tc>
        <w:tc>
          <w:tcPr>
            <w:tcW w:w="7398" w:type="dxa"/>
            <w:tcBorders>
              <w:tl2br w:val="nil"/>
              <w:tr2bl w:val="nil"/>
            </w:tcBorders>
            <w:shd w:val="clear" w:color="auto" w:fill="auto"/>
            <w:vAlign w:val="center"/>
          </w:tcPr>
          <w:p w14:paraId="393BE2B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成人、儿童电极片各1包</w:t>
            </w:r>
          </w:p>
        </w:tc>
      </w:tr>
      <w:tr w14:paraId="03531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7B5DDB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5.1.5</w:t>
            </w:r>
          </w:p>
        </w:tc>
        <w:tc>
          <w:tcPr>
            <w:tcW w:w="7398" w:type="dxa"/>
            <w:tcBorders>
              <w:tl2br w:val="nil"/>
              <w:tr2bl w:val="nil"/>
            </w:tcBorders>
            <w:shd w:val="clear" w:color="auto" w:fill="auto"/>
            <w:vAlign w:val="center"/>
          </w:tcPr>
          <w:p w14:paraId="6CF0A5D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成人、儿童血压导管各1根</w:t>
            </w:r>
          </w:p>
        </w:tc>
      </w:tr>
      <w:tr w14:paraId="7B30D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B0B15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5.1.6</w:t>
            </w:r>
          </w:p>
        </w:tc>
        <w:tc>
          <w:tcPr>
            <w:tcW w:w="7398" w:type="dxa"/>
            <w:tcBorders>
              <w:tl2br w:val="nil"/>
              <w:tr2bl w:val="nil"/>
            </w:tcBorders>
            <w:shd w:val="clear" w:color="auto" w:fill="auto"/>
            <w:vAlign w:val="center"/>
          </w:tcPr>
          <w:p w14:paraId="549AF7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成人、儿童血压袖套各1个</w:t>
            </w:r>
          </w:p>
        </w:tc>
      </w:tr>
      <w:tr w14:paraId="4902B7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760AE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5.1.7</w:t>
            </w:r>
          </w:p>
        </w:tc>
        <w:tc>
          <w:tcPr>
            <w:tcW w:w="7398" w:type="dxa"/>
            <w:tcBorders>
              <w:tl2br w:val="nil"/>
              <w:tr2bl w:val="nil"/>
            </w:tcBorders>
            <w:shd w:val="clear" w:color="auto" w:fill="auto"/>
            <w:vAlign w:val="center"/>
          </w:tcPr>
          <w:p w14:paraId="1DE0000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成人、儿童血氧探头各1个</w:t>
            </w:r>
          </w:p>
        </w:tc>
      </w:tr>
      <w:tr w14:paraId="7BC794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2E6F6F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5.1.8</w:t>
            </w:r>
          </w:p>
        </w:tc>
        <w:tc>
          <w:tcPr>
            <w:tcW w:w="7398" w:type="dxa"/>
            <w:tcBorders>
              <w:tl2br w:val="nil"/>
              <w:tr2bl w:val="nil"/>
            </w:tcBorders>
            <w:shd w:val="clear" w:color="auto" w:fill="auto"/>
            <w:vAlign w:val="center"/>
          </w:tcPr>
          <w:p w14:paraId="6B6F34B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sz w:val="21"/>
                <w:szCs w:val="21"/>
                <w:u w:val="none"/>
              </w:rPr>
              <w:t>血流动力学监测模块1个</w:t>
            </w:r>
          </w:p>
        </w:tc>
      </w:tr>
      <w:tr w14:paraId="5D801D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4C9979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5.1.9</w:t>
            </w:r>
          </w:p>
        </w:tc>
        <w:tc>
          <w:tcPr>
            <w:tcW w:w="7398" w:type="dxa"/>
            <w:tcBorders>
              <w:tl2br w:val="nil"/>
              <w:tr2bl w:val="nil"/>
            </w:tcBorders>
            <w:shd w:val="clear" w:color="auto" w:fill="auto"/>
            <w:vAlign w:val="center"/>
          </w:tcPr>
          <w:p w14:paraId="08DCE1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sz w:val="21"/>
                <w:szCs w:val="21"/>
                <w:u w:val="none"/>
              </w:rPr>
              <w:t>如血流动力学监测模块无法提供有创压监测功能，则提供有创压监测模块1个</w:t>
            </w:r>
          </w:p>
        </w:tc>
      </w:tr>
      <w:tr w14:paraId="4CF387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noWrap/>
            <w:vAlign w:val="center"/>
          </w:tcPr>
          <w:p w14:paraId="7E39C1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398" w:type="dxa"/>
            <w:tcBorders>
              <w:tl2br w:val="nil"/>
              <w:tr2bl w:val="nil"/>
            </w:tcBorders>
            <w:shd w:val="clear" w:color="auto" w:fill="auto"/>
            <w:vAlign w:val="center"/>
          </w:tcPr>
          <w:p w14:paraId="422310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中央监护站13套（满9台监护仪配备1套中央监护站，合计13套）</w:t>
            </w:r>
          </w:p>
        </w:tc>
      </w:tr>
      <w:tr w14:paraId="524934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3D0922B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w:t>
            </w:r>
          </w:p>
        </w:tc>
        <w:tc>
          <w:tcPr>
            <w:tcW w:w="7398" w:type="dxa"/>
            <w:tcBorders>
              <w:tl2br w:val="nil"/>
              <w:tr2bl w:val="nil"/>
            </w:tcBorders>
            <w:shd w:val="clear" w:color="auto" w:fill="auto"/>
            <w:vAlign w:val="center"/>
          </w:tcPr>
          <w:p w14:paraId="4A91B209">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310A7F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0ED205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398" w:type="dxa"/>
            <w:tcBorders>
              <w:tl2br w:val="nil"/>
              <w:tr2bl w:val="nil"/>
            </w:tcBorders>
            <w:shd w:val="clear" w:color="auto" w:fill="auto"/>
            <w:vAlign w:val="center"/>
          </w:tcPr>
          <w:p w14:paraId="18F3FF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免费保修期：主机≥60个月，相关配件≥36个月</w:t>
            </w:r>
          </w:p>
        </w:tc>
      </w:tr>
      <w:tr w14:paraId="13265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79B54E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398" w:type="dxa"/>
            <w:tcBorders>
              <w:tl2br w:val="nil"/>
              <w:tr2bl w:val="nil"/>
            </w:tcBorders>
            <w:shd w:val="clear" w:color="auto" w:fill="auto"/>
            <w:vAlign w:val="center"/>
          </w:tcPr>
          <w:p w14:paraId="6C42AF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36E9FA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0" w:hRule="atLeast"/>
        </w:trPr>
        <w:tc>
          <w:tcPr>
            <w:tcW w:w="972" w:type="dxa"/>
            <w:tcBorders>
              <w:tl2br w:val="nil"/>
              <w:tr2bl w:val="nil"/>
            </w:tcBorders>
            <w:shd w:val="clear" w:color="auto" w:fill="auto"/>
            <w:vAlign w:val="center"/>
          </w:tcPr>
          <w:p w14:paraId="2D8BE9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7398" w:type="dxa"/>
            <w:tcBorders>
              <w:tl2br w:val="nil"/>
              <w:tr2bl w:val="nil"/>
            </w:tcBorders>
            <w:shd w:val="clear" w:color="auto" w:fill="auto"/>
            <w:vAlign w:val="center"/>
          </w:tcPr>
          <w:p w14:paraId="0A48DE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53C636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C16BD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7398" w:type="dxa"/>
            <w:tcBorders>
              <w:tl2br w:val="nil"/>
              <w:tr2bl w:val="nil"/>
            </w:tcBorders>
            <w:shd w:val="clear" w:color="auto" w:fill="auto"/>
            <w:vAlign w:val="center"/>
          </w:tcPr>
          <w:p w14:paraId="55FA710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75F51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972" w:type="dxa"/>
            <w:tcBorders>
              <w:tl2br w:val="nil"/>
              <w:tr2bl w:val="nil"/>
            </w:tcBorders>
            <w:shd w:val="clear" w:color="auto" w:fill="auto"/>
            <w:vAlign w:val="center"/>
          </w:tcPr>
          <w:p w14:paraId="57E364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398" w:type="dxa"/>
            <w:tcBorders>
              <w:tl2br w:val="nil"/>
              <w:tr2bl w:val="nil"/>
            </w:tcBorders>
            <w:shd w:val="clear" w:color="auto" w:fill="auto"/>
            <w:vAlign w:val="center"/>
          </w:tcPr>
          <w:p w14:paraId="003802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514D9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2" w:hRule="atLeast"/>
        </w:trPr>
        <w:tc>
          <w:tcPr>
            <w:tcW w:w="972" w:type="dxa"/>
            <w:tcBorders>
              <w:tl2br w:val="nil"/>
              <w:tr2bl w:val="nil"/>
            </w:tcBorders>
            <w:shd w:val="clear" w:color="auto" w:fill="auto"/>
            <w:vAlign w:val="center"/>
          </w:tcPr>
          <w:p w14:paraId="157D4A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7398" w:type="dxa"/>
            <w:tcBorders>
              <w:tl2br w:val="nil"/>
              <w:tr2bl w:val="nil"/>
            </w:tcBorders>
            <w:shd w:val="clear" w:color="auto" w:fill="auto"/>
            <w:vAlign w:val="center"/>
          </w:tcPr>
          <w:p w14:paraId="02C606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疗设备支持并实现与医院信息化系统对接的数据接口；设备数据采集端口终身免费开放，设备所有信息化端口软、硬件终身免费升级；设备配套工作站的软件终身免费维修维护。负责设备（含软件及相关服务）与使用医院网络端口链接的相关安装及费用。</w:t>
            </w:r>
          </w:p>
        </w:tc>
      </w:tr>
      <w:tr w14:paraId="48327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1F58B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7398" w:type="dxa"/>
            <w:tcBorders>
              <w:tl2br w:val="nil"/>
              <w:tr2bl w:val="nil"/>
            </w:tcBorders>
            <w:shd w:val="clear" w:color="auto" w:fill="auto"/>
            <w:vAlign w:val="center"/>
          </w:tcPr>
          <w:p w14:paraId="63C76D2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6CD3C6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972" w:type="dxa"/>
            <w:tcBorders>
              <w:tl2br w:val="nil"/>
              <w:tr2bl w:val="nil"/>
            </w:tcBorders>
            <w:shd w:val="clear" w:color="auto" w:fill="auto"/>
            <w:vAlign w:val="center"/>
          </w:tcPr>
          <w:p w14:paraId="621888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6.7.1</w:t>
            </w:r>
          </w:p>
        </w:tc>
        <w:tc>
          <w:tcPr>
            <w:tcW w:w="7398" w:type="dxa"/>
            <w:tcBorders>
              <w:tl2br w:val="nil"/>
              <w:tr2bl w:val="nil"/>
            </w:tcBorders>
            <w:shd w:val="clear" w:color="auto" w:fill="auto"/>
            <w:vAlign w:val="center"/>
          </w:tcPr>
          <w:p w14:paraId="105AC83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5590E7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972" w:type="dxa"/>
            <w:tcBorders>
              <w:tl2br w:val="nil"/>
              <w:tr2bl w:val="nil"/>
            </w:tcBorders>
            <w:shd w:val="clear" w:color="auto" w:fill="auto"/>
            <w:vAlign w:val="center"/>
          </w:tcPr>
          <w:p w14:paraId="6B9385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6.7.2</w:t>
            </w:r>
          </w:p>
        </w:tc>
        <w:tc>
          <w:tcPr>
            <w:tcW w:w="7398" w:type="dxa"/>
            <w:tcBorders>
              <w:tl2br w:val="nil"/>
              <w:tr2bl w:val="nil"/>
            </w:tcBorders>
            <w:shd w:val="clear" w:color="auto" w:fill="auto"/>
            <w:vAlign w:val="center"/>
          </w:tcPr>
          <w:p w14:paraId="46CD66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447CBD28">
      <w:pPr>
        <w:bidi w:val="0"/>
        <w:spacing w:line="360" w:lineRule="auto"/>
        <w:rPr>
          <w:rFonts w:hint="eastAsia"/>
          <w:lang w:val="en-US" w:eastAsia="zh-CN"/>
        </w:rPr>
      </w:pPr>
    </w:p>
    <w:p w14:paraId="21F511CE">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default"/>
          <w:sz w:val="24"/>
          <w:szCs w:val="24"/>
          <w:lang w:val="en-US" w:eastAsia="zh-CN"/>
        </w:rPr>
      </w:pPr>
      <w:r>
        <w:rPr>
          <w:rFonts w:hint="eastAsia"/>
          <w:sz w:val="24"/>
          <w:szCs w:val="24"/>
          <w:lang w:val="en-US" w:eastAsia="zh-CN"/>
        </w:rPr>
        <w:t>7、采购包7：</w:t>
      </w:r>
    </w:p>
    <w:tbl>
      <w:tblPr>
        <w:tblStyle w:val="6"/>
        <w:tblW w:w="840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47"/>
        <w:gridCol w:w="7156"/>
      </w:tblGrid>
      <w:tr w14:paraId="4D3AC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C85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C751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监护仪（七）技术商务要求</w:t>
            </w:r>
          </w:p>
        </w:tc>
      </w:tr>
      <w:tr w14:paraId="7736C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B82A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2F3D8">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28068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D6328">
            <w:pPr>
              <w:keepNext w:val="0"/>
              <w:keepLines w:val="0"/>
              <w:widowControl/>
              <w:suppressLineNumbers w:val="0"/>
              <w:jc w:val="center"/>
              <w:textAlignment w:val="center"/>
              <w:rPr>
                <w:rFonts w:ascii="东文宋体" w:hAnsi="东文宋体" w:eastAsia="东文宋体" w:cs="东文宋体"/>
                <w:i w:val="0"/>
                <w:iCs w:val="0"/>
                <w:color w:val="000000"/>
                <w:sz w:val="21"/>
                <w:szCs w:val="21"/>
                <w:u w:val="none"/>
              </w:rPr>
            </w:pPr>
            <w:r>
              <w:rPr>
                <w:rFonts w:hint="default" w:ascii="东文宋体" w:hAnsi="东文宋体" w:eastAsia="东文宋体" w:cs="东文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1.1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612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一体化设计主机模块插槽数≥4个</w:t>
            </w:r>
          </w:p>
        </w:tc>
      </w:tr>
      <w:tr w14:paraId="6E6BB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0A9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6D6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显示器</w:t>
            </w:r>
          </w:p>
        </w:tc>
      </w:tr>
      <w:tr w14:paraId="6A61C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9F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52BA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彩色触摸屏≥12英寸</w:t>
            </w:r>
          </w:p>
        </w:tc>
      </w:tr>
      <w:tr w14:paraId="48228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043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2ACA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分辨率≥1280×800像素</w:t>
            </w:r>
          </w:p>
        </w:tc>
      </w:tr>
      <w:tr w14:paraId="68F8B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3E6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261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波形显示≥8通道</w:t>
            </w:r>
          </w:p>
        </w:tc>
      </w:tr>
      <w:tr w14:paraId="0DB63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5B1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54C5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智能背光自动调节，在各种光线环境下都能观察清晰</w:t>
            </w:r>
          </w:p>
        </w:tc>
      </w:tr>
      <w:tr w14:paraId="2FEB4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F8C3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C4FAB">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监测功能</w:t>
            </w:r>
          </w:p>
        </w:tc>
      </w:tr>
      <w:tr w14:paraId="0F54C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C87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58CF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标配功能：心电，呼吸，心率，无创血压，血氧饱和度，脉搏，双通道体温和双通道有创血压的同时监测</w:t>
            </w:r>
          </w:p>
        </w:tc>
      </w:tr>
      <w:tr w14:paraId="414A2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49482">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w:t>
            </w:r>
            <w:r>
              <w:rPr>
                <w:rFonts w:hint="eastAsia" w:ascii="宋体" w:hAnsi="宋体" w:cs="宋体"/>
                <w:i w:val="0"/>
                <w:iCs w:val="0"/>
                <w:color w:val="000000"/>
                <w:kern w:val="0"/>
                <w:sz w:val="21"/>
                <w:szCs w:val="21"/>
                <w:u w:val="none"/>
                <w:lang w:val="en-US" w:eastAsia="zh-CN" w:bidi="ar"/>
              </w:rPr>
              <w:t>2</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8DC2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支持升级基本功能模块从监护仪拔出后作为一个独立的监护仪支持病人的无缝转移，具有显示屏</w:t>
            </w:r>
          </w:p>
        </w:tc>
      </w:tr>
      <w:tr w14:paraId="76DE1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37326">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w:t>
            </w:r>
            <w:r>
              <w:rPr>
                <w:rFonts w:hint="eastAsia" w:ascii="宋体" w:hAnsi="宋体" w:cs="宋体"/>
                <w:i w:val="0"/>
                <w:iCs w:val="0"/>
                <w:color w:val="000000"/>
                <w:kern w:val="0"/>
                <w:sz w:val="21"/>
                <w:szCs w:val="21"/>
                <w:u w:val="none"/>
                <w:lang w:val="en-US" w:eastAsia="zh-CN" w:bidi="ar"/>
              </w:rPr>
              <w:t>3</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7627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监测模块，采用旁流技术。</w:t>
            </w:r>
          </w:p>
        </w:tc>
      </w:tr>
      <w:tr w14:paraId="1F453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FFF6A">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w:t>
            </w:r>
            <w:r>
              <w:rPr>
                <w:rFonts w:hint="eastAsia" w:ascii="宋体" w:hAnsi="宋体" w:cs="宋体"/>
                <w:i w:val="0"/>
                <w:iCs w:val="0"/>
                <w:color w:val="000000"/>
                <w:kern w:val="0"/>
                <w:sz w:val="21"/>
                <w:szCs w:val="21"/>
                <w:u w:val="none"/>
                <w:lang w:val="en-US" w:eastAsia="zh-CN" w:bidi="ar"/>
              </w:rPr>
              <w:t>4</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06ED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支持升级PiCCO监测模块或者单机，采用股动脉和中心静脉常规穿刺实现微创CCO等血液动力学监测参数</w:t>
            </w:r>
          </w:p>
        </w:tc>
      </w:tr>
      <w:tr w14:paraId="799C2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F1D14">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w:t>
            </w:r>
            <w:r>
              <w:rPr>
                <w:rFonts w:hint="eastAsia" w:ascii="宋体" w:hAnsi="宋体" w:cs="宋体"/>
                <w:i w:val="0"/>
                <w:iCs w:val="0"/>
                <w:color w:val="000000"/>
                <w:kern w:val="0"/>
                <w:sz w:val="21"/>
                <w:szCs w:val="21"/>
                <w:u w:val="none"/>
                <w:lang w:val="en-US" w:eastAsia="zh-CN" w:bidi="ar"/>
              </w:rPr>
              <w:t>5</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358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支持升级BISx4监测模块或者单机，提供不少于4通道EEG，双频指数（BIS），肌电活动（EMG）,抑制比（SR），频谱边缘频率（SEF）等参数的监测</w:t>
            </w:r>
          </w:p>
        </w:tc>
      </w:tr>
      <w:tr w14:paraId="05BCD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B6FB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EE3C1">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内置锂电池，锂电池支持监护仪工作时间≥4小时</w:t>
            </w:r>
          </w:p>
        </w:tc>
      </w:tr>
      <w:tr w14:paraId="33F0F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F8F7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5E5A4">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心电规格</w:t>
            </w:r>
          </w:p>
        </w:tc>
      </w:tr>
      <w:tr w14:paraId="53E9D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F4E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1.5.1</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A374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w:t>
            </w:r>
          </w:p>
        </w:tc>
      </w:tr>
      <w:tr w14:paraId="24F63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998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C8A1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具有扩展、监护、手术、ST模式</w:t>
            </w:r>
          </w:p>
        </w:tc>
      </w:tr>
      <w:tr w14:paraId="24391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63A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CD5E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心率测量范围涵盖：成人：15bpm～300bpm；儿童和新生儿：15bpm～350bpm</w:t>
            </w:r>
          </w:p>
        </w:tc>
      </w:tr>
      <w:tr w14:paraId="20D4D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3B4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7F1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心率测量精度±1%或±1bpm</w:t>
            </w:r>
          </w:p>
        </w:tc>
      </w:tr>
      <w:tr w14:paraId="22130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D46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A93F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心律失常分析模式≥27种</w:t>
            </w:r>
          </w:p>
        </w:tc>
      </w:tr>
      <w:tr w14:paraId="6FA92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0C2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1.5.6</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63B4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可统计过去24小时的心律失常、QT、ST分析</w:t>
            </w:r>
          </w:p>
        </w:tc>
      </w:tr>
      <w:tr w14:paraId="38341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793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1.5.7</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CEBB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具备ECG多导同步分析功能，同时分析多个心电导联，具有一定抗干扰功能，具备智能导联脱落监测功能。</w:t>
            </w:r>
          </w:p>
        </w:tc>
      </w:tr>
      <w:tr w14:paraId="27C97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FFC5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1.6</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0526A">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ST段分析规格</w:t>
            </w:r>
          </w:p>
        </w:tc>
      </w:tr>
      <w:tr w14:paraId="0E569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A47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9789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具有ST段分析功能，12通道</w:t>
            </w:r>
          </w:p>
        </w:tc>
      </w:tr>
      <w:tr w14:paraId="088C7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3AB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B6F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可同时显示12导ST段数值，支持STgraphic显示</w:t>
            </w:r>
          </w:p>
        </w:tc>
      </w:tr>
      <w:tr w14:paraId="374BF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E7F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7DB1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ST段测量范围涵盖：-2mV～2mV</w:t>
            </w:r>
          </w:p>
        </w:tc>
      </w:tr>
      <w:tr w14:paraId="4F172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F8D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ADA8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ST段分析分辨率±0.01mV</w:t>
            </w:r>
          </w:p>
        </w:tc>
      </w:tr>
      <w:tr w14:paraId="5E7AA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E3E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1.6.5</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633E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ST段分析测量准确度涵盖：-0.8mV～0.8mV：±0.02mV或测量值的±10%</w:t>
            </w:r>
          </w:p>
        </w:tc>
      </w:tr>
      <w:tr w14:paraId="55592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A6D8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1.7</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869A3">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呼吸规格</w:t>
            </w:r>
          </w:p>
        </w:tc>
      </w:tr>
      <w:tr w14:paraId="259F4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6E1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065D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监测方法：胸阻抗法</w:t>
            </w:r>
          </w:p>
        </w:tc>
      </w:tr>
      <w:tr w14:paraId="304CB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B6B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79D4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呼吸率监测范围涵盖：0～200rpm</w:t>
            </w:r>
          </w:p>
        </w:tc>
      </w:tr>
      <w:tr w14:paraId="0B481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313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8E07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呼吸率测量精度：±2rpm</w:t>
            </w:r>
          </w:p>
        </w:tc>
      </w:tr>
      <w:tr w14:paraId="20979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4794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1.8</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53CD1">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血氧饱和度规格</w:t>
            </w:r>
          </w:p>
        </w:tc>
      </w:tr>
      <w:tr w14:paraId="3CFFC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605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7EBB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测量采用连续、无创伤的脉动血氧定量法</w:t>
            </w:r>
          </w:p>
        </w:tc>
      </w:tr>
      <w:tr w14:paraId="12332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F18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1.8.2</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3576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可监测灌注指数PI，测量范围0.05-20%，准确度±0.10%或读数的±10%，分辨率0.01%。</w:t>
            </w:r>
          </w:p>
        </w:tc>
      </w:tr>
      <w:tr w14:paraId="0F154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B7D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B85E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具有脉搏调制音功能</w:t>
            </w:r>
          </w:p>
        </w:tc>
      </w:tr>
      <w:tr w14:paraId="6A629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944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891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血氧饱和度测量范围0～100%</w:t>
            </w:r>
          </w:p>
        </w:tc>
      </w:tr>
      <w:tr w14:paraId="00614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21BF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1.9</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58899">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脉搏规格</w:t>
            </w:r>
          </w:p>
        </w:tc>
      </w:tr>
      <w:tr w14:paraId="2DD1D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1E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8320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脉率测量范围涵盖：25bpm～300bpm</w:t>
            </w:r>
          </w:p>
        </w:tc>
      </w:tr>
      <w:tr w14:paraId="6D783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895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CDF0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脉率测量精度≤±3%或±3bpm,</w:t>
            </w:r>
          </w:p>
        </w:tc>
      </w:tr>
      <w:tr w14:paraId="37307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2E16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1.10 </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1B7F0">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无创血压规格</w:t>
            </w:r>
          </w:p>
        </w:tc>
      </w:tr>
      <w:tr w14:paraId="57F6E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64C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1.10.1</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EC8A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测量范围：成人-收缩压：30-270mmHg、小儿-收缩压：30-235mmHg、新生儿-收缩压：30-135mmHg</w:t>
            </w:r>
          </w:p>
        </w:tc>
      </w:tr>
      <w:tr w14:paraId="4953C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0E1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F2E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具有成人、小儿、新生儿分段过压保护功能</w:t>
            </w:r>
          </w:p>
        </w:tc>
      </w:tr>
      <w:tr w14:paraId="5A395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644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832D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无创血压具</w:t>
            </w:r>
            <w:r>
              <w:rPr>
                <w:rFonts w:hint="default" w:ascii="东文宋体" w:hAnsi="东文宋体" w:eastAsia="东文宋体" w:cs="东文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5种测量方式</w:t>
            </w:r>
          </w:p>
        </w:tc>
      </w:tr>
      <w:tr w14:paraId="0FD89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025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2CD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sz w:val="21"/>
                <w:szCs w:val="21"/>
                <w:u w:val="none"/>
              </w:rPr>
              <w:t>具备24小时动态血压分析</w:t>
            </w:r>
          </w:p>
        </w:tc>
      </w:tr>
      <w:tr w14:paraId="1270B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034E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1.11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4E1E2">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体温规格</w:t>
            </w:r>
          </w:p>
        </w:tc>
      </w:tr>
      <w:tr w14:paraId="207F2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E58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9563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双通道体温监测，具有温差显示</w:t>
            </w:r>
          </w:p>
        </w:tc>
      </w:tr>
      <w:tr w14:paraId="65E4D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2FC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C1A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测量范围涵盖：0～50℃</w:t>
            </w:r>
          </w:p>
        </w:tc>
      </w:tr>
      <w:tr w14:paraId="365A5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A6A4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1.12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3ACEB">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支持选配有创血压</w:t>
            </w:r>
          </w:p>
        </w:tc>
      </w:tr>
      <w:tr w14:paraId="63669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3F01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1.13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215E5">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操作方式</w:t>
            </w:r>
          </w:p>
        </w:tc>
      </w:tr>
      <w:tr w14:paraId="296EB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3C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0830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触摸屏操作，支持鼠标、键盘操作</w:t>
            </w:r>
          </w:p>
        </w:tc>
      </w:tr>
      <w:tr w14:paraId="09039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40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51A6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支持中文输入</w:t>
            </w:r>
          </w:p>
        </w:tc>
      </w:tr>
      <w:tr w14:paraId="2659B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5649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1.14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BD1AA">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报警</w:t>
            </w:r>
          </w:p>
        </w:tc>
      </w:tr>
      <w:tr w14:paraId="23533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DCE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3BC0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具有三级声光报警，参数报警级别可调，具备报警集中设置功能</w:t>
            </w:r>
          </w:p>
        </w:tc>
      </w:tr>
      <w:tr w14:paraId="0BD7A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86C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1938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独立的生理报警和技术报警指示</w:t>
            </w:r>
          </w:p>
        </w:tc>
      </w:tr>
      <w:tr w14:paraId="3BFF2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CB6C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1.15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03347">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数据存储</w:t>
            </w:r>
          </w:p>
        </w:tc>
      </w:tr>
      <w:tr w14:paraId="7DE92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54E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1.15.1</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D599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具备趋势图表存储与回顾功能</w:t>
            </w:r>
          </w:p>
        </w:tc>
      </w:tr>
      <w:tr w14:paraId="49616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B6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07CB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参数报警事件≥1000个</w:t>
            </w:r>
          </w:p>
        </w:tc>
      </w:tr>
      <w:tr w14:paraId="672BB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086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796A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NIBP测量结果存储≥1000组</w:t>
            </w:r>
          </w:p>
        </w:tc>
      </w:tr>
      <w:tr w14:paraId="359FC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049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EC2F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ARR事件，以及事件发生时刻相关的参数波形≥1000个</w:t>
            </w:r>
          </w:p>
        </w:tc>
      </w:tr>
      <w:tr w14:paraId="6E73D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EDF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C3E8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全息波形存储与回顾功能≥48小时</w:t>
            </w:r>
          </w:p>
        </w:tc>
      </w:tr>
      <w:tr w14:paraId="71D3E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431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9F9F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具有有线、无线等联网功能，与中央监护系统站或医院信息系统联网</w:t>
            </w:r>
          </w:p>
        </w:tc>
      </w:tr>
      <w:tr w14:paraId="3FC73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3D8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B06D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支持选配物联网功能</w:t>
            </w:r>
          </w:p>
        </w:tc>
      </w:tr>
      <w:tr w14:paraId="1C54D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A5A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5F91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支持选配3通道记录仪，实现热敏打印</w:t>
            </w:r>
          </w:p>
        </w:tc>
      </w:tr>
      <w:tr w14:paraId="5DE40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967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E501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计算功能</w:t>
            </w:r>
          </w:p>
        </w:tc>
      </w:tr>
      <w:tr w14:paraId="75BCE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3F1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45A6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具备血液动力学、氧合计算、通气计算、药物计算、肾功能计算功能</w:t>
            </w:r>
          </w:p>
        </w:tc>
      </w:tr>
      <w:tr w14:paraId="3A999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D1A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0F21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具备EWS早期预警评分、GCS昏迷指数评分</w:t>
            </w:r>
          </w:p>
        </w:tc>
      </w:tr>
      <w:tr w14:paraId="64EBA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9BB5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BFF0D">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79C35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E8D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BB7F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主机1台</w:t>
            </w:r>
          </w:p>
        </w:tc>
      </w:tr>
      <w:tr w14:paraId="3BE94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AB7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E9E4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体温探头1个</w:t>
            </w:r>
          </w:p>
        </w:tc>
      </w:tr>
      <w:tr w14:paraId="2D442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154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5F0F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心电导联线1根</w:t>
            </w:r>
          </w:p>
        </w:tc>
      </w:tr>
      <w:tr w14:paraId="58137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8F4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CB42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成人、儿童电极片各1包</w:t>
            </w:r>
          </w:p>
        </w:tc>
      </w:tr>
      <w:tr w14:paraId="7C711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A3B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2A4D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成人、儿童血压导管各1根</w:t>
            </w:r>
          </w:p>
        </w:tc>
      </w:tr>
      <w:tr w14:paraId="63A70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180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42DD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成人、儿童血压袖套各1个</w:t>
            </w:r>
          </w:p>
        </w:tc>
      </w:tr>
      <w:tr w14:paraId="6D7EA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93D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140F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成人、儿童血氧探头各1个</w:t>
            </w:r>
          </w:p>
        </w:tc>
      </w:tr>
      <w:tr w14:paraId="63EF4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3BA6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C04F3">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64903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FED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877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免费保修期：主机≥36个月，相关配件≥24个月</w:t>
            </w:r>
          </w:p>
        </w:tc>
      </w:tr>
      <w:tr w14:paraId="23B0F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4E1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44D8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w:t>
            </w:r>
          </w:p>
        </w:tc>
      </w:tr>
      <w:tr w14:paraId="1CE4B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1"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2FF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84A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6772E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997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6E0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66DC4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E1A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7B1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3B7EC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7E7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7E7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负责设备（含软件及相关服务）与使用医院网络端口链接的相关安装及费用</w:t>
            </w:r>
          </w:p>
        </w:tc>
      </w:tr>
      <w:tr w14:paraId="2E447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479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CE0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0B95F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6CE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3.7.1</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01D1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6A8CB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A99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3.7.2</w:t>
            </w:r>
          </w:p>
        </w:tc>
        <w:tc>
          <w:tcPr>
            <w:tcW w:w="7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EA0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网络培训：具有专用的网址或公众号等,在线提供高级临床应用直播及产品操作指导</w:t>
            </w:r>
          </w:p>
        </w:tc>
      </w:tr>
    </w:tbl>
    <w:p w14:paraId="5538F88B">
      <w:pPr>
        <w:bidi w:val="0"/>
        <w:spacing w:line="360" w:lineRule="auto"/>
        <w:rPr>
          <w:rFonts w:hint="default"/>
          <w:lang w:val="en-US" w:eastAsia="zh-CN"/>
        </w:rPr>
      </w:pPr>
    </w:p>
    <w:p w14:paraId="3C769917">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default"/>
          <w:sz w:val="24"/>
          <w:szCs w:val="24"/>
          <w:lang w:val="en-US" w:eastAsia="zh-CN"/>
        </w:rPr>
      </w:pPr>
      <w:r>
        <w:rPr>
          <w:rFonts w:hint="eastAsia"/>
          <w:sz w:val="24"/>
          <w:szCs w:val="24"/>
          <w:lang w:val="en-US" w:eastAsia="zh-CN"/>
        </w:rPr>
        <w:t>8、采购包8：</w:t>
      </w:r>
    </w:p>
    <w:tbl>
      <w:tblPr>
        <w:tblStyle w:val="6"/>
        <w:tblW w:w="843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6"/>
        <w:gridCol w:w="7380"/>
      </w:tblGrid>
      <w:tr w14:paraId="2B25B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ED16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A4EE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中心监护系统技术商务要求</w:t>
            </w:r>
          </w:p>
        </w:tc>
      </w:tr>
      <w:tr w14:paraId="06E04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644B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FB26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中心监护系统</w:t>
            </w:r>
          </w:p>
        </w:tc>
      </w:tr>
      <w:tr w14:paraId="42DB1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21B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CC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中心监护系统支持监护仪集中监护, 同时查看多个病床的病人数据。</w:t>
            </w:r>
          </w:p>
        </w:tc>
      </w:tr>
      <w:tr w14:paraId="451EC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BAE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F9E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可设置所有参数的报警限并提供声光报警。</w:t>
            </w:r>
          </w:p>
        </w:tc>
      </w:tr>
      <w:tr w14:paraId="56DC2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E9A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721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中心监护系统支持有线、无线、遥测多元化的组网方式。</w:t>
            </w:r>
          </w:p>
        </w:tc>
      </w:tr>
      <w:tr w14:paraId="2F19B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EEB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32B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中心监护网络床旁设备互连。</w:t>
            </w:r>
          </w:p>
        </w:tc>
      </w:tr>
      <w:tr w14:paraId="2F979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269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58FC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一键式启动，不需要软件启动，纯中央机操作系统，无其他软件干扰。</w:t>
            </w:r>
          </w:p>
        </w:tc>
      </w:tr>
      <w:tr w14:paraId="5801B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61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26E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中心监护系统能够显示该厂家品牌下的输注泵产品的用药信息。</w:t>
            </w:r>
          </w:p>
        </w:tc>
      </w:tr>
      <w:tr w14:paraId="649E1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6B1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8B64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中心监护系统支持Windows10 中、英文操作系统。</w:t>
            </w:r>
          </w:p>
        </w:tc>
      </w:tr>
      <w:tr w14:paraId="689DE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A2B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A65C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中心监护系统显示器≥19英寸。</w:t>
            </w:r>
          </w:p>
        </w:tc>
      </w:tr>
      <w:tr w14:paraId="1FD76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D89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EEE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显示器分辨率≥1280×1024像素。</w:t>
            </w:r>
          </w:p>
        </w:tc>
      </w:tr>
      <w:tr w14:paraId="38EDB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9E9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6BD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中心监护系统可同时集中监护：≥60个病人，单个屏幕可同时集中监护病人数量≥30个，支持≥3个显示屏显示。</w:t>
            </w:r>
          </w:p>
        </w:tc>
      </w:tr>
      <w:tr w14:paraId="19C0D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6A4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69B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多床观察区域支持床标识显示，可用来区分护理组、病人组等。</w:t>
            </w:r>
          </w:p>
        </w:tc>
      </w:tr>
      <w:tr w14:paraId="5F0CF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2CC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94DF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提供声、光、文字多重报警提醒功能，提供高、中、低三级报警。具有报警自动记录或打印功能。</w:t>
            </w:r>
          </w:p>
        </w:tc>
      </w:tr>
      <w:tr w14:paraId="26474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30C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956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可保存报警时刻波形≥32秒。</w:t>
            </w:r>
          </w:p>
        </w:tc>
      </w:tr>
      <w:tr w14:paraId="1DB70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005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1B9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支持系统报警声音关闭功能。</w:t>
            </w:r>
          </w:p>
        </w:tc>
      </w:tr>
      <w:tr w14:paraId="57AA1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2DE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013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提供全床位的报警事件浏览功能。</w:t>
            </w:r>
          </w:p>
        </w:tc>
      </w:tr>
      <w:tr w14:paraId="1E52D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5AF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D3D8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具有掉电存储功能。</w:t>
            </w:r>
          </w:p>
        </w:tc>
      </w:tr>
      <w:tr w14:paraId="32236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1A3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A15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数据回顾和存储功能要求。</w:t>
            </w:r>
          </w:p>
        </w:tc>
      </w:tr>
      <w:tr w14:paraId="68388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8E8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B6CA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全息心电波形存储及回顾功能。</w:t>
            </w:r>
          </w:p>
        </w:tc>
      </w:tr>
      <w:tr w14:paraId="3D61C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602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1C6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事件回顾功能。</w:t>
            </w:r>
          </w:p>
        </w:tc>
      </w:tr>
      <w:tr w14:paraId="3090C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073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C63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具备护理管理功能，支持病人列表管理、护理记录单管理、体温记录单管理，实现护理记录的快捷录入与保存。</w:t>
            </w:r>
          </w:p>
        </w:tc>
      </w:tr>
      <w:tr w14:paraId="09102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C26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EFB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中央监护系统可以接入HIS系统，在HIS系统可以自动获取中央站的监测数据。</w:t>
            </w:r>
          </w:p>
        </w:tc>
      </w:tr>
      <w:tr w14:paraId="11E5D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1D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 </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DB3C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远程双向控制，例如：控制床旁机的病人信息、启动或停止血压测量、调整自动血压测量时间。控制床旁机参数报警范围和报警级别，控制床旁监护仪进入隐私、夜间模式。</w:t>
            </w:r>
          </w:p>
        </w:tc>
      </w:tr>
      <w:tr w14:paraId="29C3E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322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855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支持双向呼叫，具备护士呼叫和呼叫病人功能。</w:t>
            </w:r>
          </w:p>
        </w:tc>
      </w:tr>
      <w:tr w14:paraId="1374D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88C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31EC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具备病人生命体征参数的变化趋势、报警事件统计信息，并支持报告打印。</w:t>
            </w:r>
          </w:p>
        </w:tc>
      </w:tr>
      <w:tr w14:paraId="06FAF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250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0ADB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病人氧合情况概览，包括血流动力学和氧合参数趋势，SpO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和报警统计，并支持报告打印。</w:t>
            </w:r>
          </w:p>
        </w:tc>
      </w:tr>
      <w:tr w14:paraId="1ADC4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611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76E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病人心电活动的统计结果，支持查看病人的典型心电图，并支持报告打印。</w:t>
            </w:r>
          </w:p>
        </w:tc>
      </w:tr>
      <w:tr w14:paraId="110BB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F89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CCE1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病人室性心律失常事件和室性类心电活动的统计结果，支持查看典型心电图，并支持报告打印。</w:t>
            </w:r>
          </w:p>
        </w:tc>
      </w:tr>
      <w:tr w14:paraId="132FB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02C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0F0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病人的房颤事件的统计信息和生命体征参数趋势，并支持报告打印。</w:t>
            </w:r>
          </w:p>
        </w:tc>
      </w:tr>
      <w:tr w14:paraId="294CF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26FE4">
            <w:pPr>
              <w:jc w:val="center"/>
              <w:rPr>
                <w:rFonts w:hint="eastAsia" w:ascii="宋体" w:hAnsi="宋体" w:eastAsia="宋体" w:cs="宋体"/>
                <w:b/>
                <w:bCs/>
                <w:i w:val="0"/>
                <w:iCs w:val="0"/>
                <w:color w:val="000000"/>
                <w:sz w:val="21"/>
                <w:szCs w:val="21"/>
                <w:u w:val="none"/>
              </w:rPr>
            </w:pP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614D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监护仪</w:t>
            </w:r>
          </w:p>
        </w:tc>
      </w:tr>
      <w:tr w14:paraId="30567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412E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E3124">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整机要求</w:t>
            </w:r>
          </w:p>
        </w:tc>
      </w:tr>
      <w:tr w14:paraId="31F73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D2D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9BA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模块化插件式床边监护仪，主机、显示屏和插件槽一体化设计。</w:t>
            </w:r>
          </w:p>
        </w:tc>
      </w:tr>
      <w:tr w14:paraId="300D6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38B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37D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主机模块插槽数≥4个。</w:t>
            </w:r>
          </w:p>
        </w:tc>
      </w:tr>
      <w:tr w14:paraId="5D14F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857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D48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监护仪主机（非辅助插件箱）每个槽位均具备插件模块及金属硬件通讯接口（非供电接口）。</w:t>
            </w:r>
          </w:p>
        </w:tc>
      </w:tr>
      <w:tr w14:paraId="247E0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276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4B64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触摸屏</w:t>
            </w:r>
          </w:p>
        </w:tc>
      </w:tr>
      <w:tr w14:paraId="034C5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4E1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EE90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屏幕≥13英寸。</w:t>
            </w:r>
          </w:p>
        </w:tc>
      </w:tr>
      <w:tr w14:paraId="6A416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BF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135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分辨率≥1920×1080像素。</w:t>
            </w:r>
          </w:p>
        </w:tc>
      </w:tr>
      <w:tr w14:paraId="639DA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740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24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通道波形显示≥8通道。</w:t>
            </w:r>
          </w:p>
        </w:tc>
      </w:tr>
      <w:tr w14:paraId="65EE4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B76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44B7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显示屏亮度自动调节。</w:t>
            </w:r>
          </w:p>
        </w:tc>
      </w:tr>
      <w:tr w14:paraId="73BAC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619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DA0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内置可充电锂电池，供电时间：≥4小时。</w:t>
            </w:r>
          </w:p>
        </w:tc>
      </w:tr>
      <w:tr w14:paraId="4081C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06A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4089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转运模块显示屏≥5英寸,可供电≥4小时。</w:t>
            </w:r>
          </w:p>
        </w:tc>
      </w:tr>
      <w:tr w14:paraId="75B30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22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9C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转运模块可测量心电、呼吸、无创血压、血氧、体温、脉率、有创血压。</w:t>
            </w:r>
          </w:p>
        </w:tc>
      </w:tr>
      <w:tr w14:paraId="1BDD2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A7C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6E4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支持连接鼠标、键盘、条码扫描枪等USB设备。配置≥4个USB接口。</w:t>
            </w:r>
          </w:p>
        </w:tc>
      </w:tr>
      <w:tr w14:paraId="7B6C6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CF9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B7E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监护仪主机工作温度环境范围：0～40℃。</w:t>
            </w:r>
          </w:p>
        </w:tc>
      </w:tr>
      <w:tr w14:paraId="0E2E1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A4F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B131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工作模式：监护模式、待机模式、插管模式、夜间模式、隐私模式、演示模式、抢救模式、体外循环模式。</w:t>
            </w:r>
          </w:p>
        </w:tc>
      </w:tr>
      <w:tr w14:paraId="1A360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A2E5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9F724">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监测参数</w:t>
            </w:r>
          </w:p>
        </w:tc>
      </w:tr>
      <w:tr w14:paraId="391E6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CEB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5C9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标配：心电，呼吸，心率，无创血压，血氧饱和度，脉搏，双通道体温和双通道有创血压可同时监测等。</w:t>
            </w:r>
          </w:p>
        </w:tc>
      </w:tr>
      <w:tr w14:paraId="28FEB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373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108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支持升级基本功能模块从监护仪拔出后作为一个独立的监护仪支持病人的无缝转移，具有显示屏。</w:t>
            </w:r>
          </w:p>
        </w:tc>
      </w:tr>
      <w:tr w14:paraId="5EB7D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7F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386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具备3导、5导、6导心电导联切换功能，可升级12导心电，支持导联类型自动识别。</w:t>
            </w:r>
          </w:p>
        </w:tc>
      </w:tr>
      <w:tr w14:paraId="0445F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EE4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71A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支持室上性心动过速和SVCs/min等室上性心律失常分析。</w:t>
            </w:r>
          </w:p>
        </w:tc>
      </w:tr>
      <w:tr w14:paraId="731C1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2F2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6D83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心电支持≥3个分析导联实时动态同步分析，并非多个导联波形同屏显示及12导联静息分析。</w:t>
            </w:r>
          </w:p>
        </w:tc>
      </w:tr>
      <w:tr w14:paraId="63B34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F05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B65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提供ST段分析功能，适用于成人，小儿和新生儿，支持在专门的窗口中分组显示心脏前壁，下壁和侧壁的ST实时片段和参考片段。</w:t>
            </w:r>
          </w:p>
        </w:tc>
      </w:tr>
      <w:tr w14:paraId="68A30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D1D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B2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心律失常分析（含房颤）：≥27种。</w:t>
            </w:r>
          </w:p>
        </w:tc>
      </w:tr>
      <w:tr w14:paraId="58F8D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75F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1756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支持RR呼吸率测量，测量范围涵盖：0～200rpm。</w:t>
            </w:r>
          </w:p>
        </w:tc>
      </w:tr>
      <w:tr w14:paraId="13E22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55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726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QT和QTc实时监测参数功能。</w:t>
            </w:r>
          </w:p>
        </w:tc>
      </w:tr>
      <w:tr w14:paraId="4EC64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B47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3.10 </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7666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无创血压提供手动、自动间隔、连续、序列、整点五种测量模式。</w:t>
            </w:r>
          </w:p>
        </w:tc>
      </w:tr>
      <w:tr w14:paraId="5DACF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E62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C40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NIBP 成人病人类型收缩压测量：25～290mmHg。</w:t>
            </w:r>
          </w:p>
        </w:tc>
      </w:tr>
      <w:tr w14:paraId="5C08D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721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6D4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配置指套式血氧探头，支持浸泡清洁与消毒，防水等级IPX7。</w:t>
            </w:r>
          </w:p>
        </w:tc>
      </w:tr>
      <w:tr w14:paraId="5F2AF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0CE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A967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可统计心律失常、QT、ST分析。</w:t>
            </w:r>
          </w:p>
        </w:tc>
      </w:tr>
      <w:tr w14:paraId="3C355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712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175F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具有ECG Cabrera界面，导联根据心脏前壁、侧壁和下壁分类排序，能显示-aVR导联，便于心肌缺血或心律失常的起源定位。</w:t>
            </w:r>
          </w:p>
        </w:tc>
      </w:tr>
      <w:tr w14:paraId="26B06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685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78D3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无创血压具有提供手动、周期、快速、序列和整点等5种测量模式。</w:t>
            </w:r>
          </w:p>
        </w:tc>
      </w:tr>
      <w:tr w14:paraId="17BC5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D29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733F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支持24小时动态血压分析功能，辅助评判血压趋势数据。</w:t>
            </w:r>
          </w:p>
        </w:tc>
      </w:tr>
      <w:tr w14:paraId="163DF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2FE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2BE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可监测灌注指数PI，能有效反应末梢循环的功能状态，测量范围：0.05-20%。</w:t>
            </w:r>
          </w:p>
        </w:tc>
      </w:tr>
      <w:tr w14:paraId="611E8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C15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BBC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有创血压最多达8通道监测，支持CVP/ICP/PPV/PAWP等测量，具有波形叠加显示。</w:t>
            </w:r>
          </w:p>
        </w:tc>
      </w:tr>
      <w:tr w14:paraId="5EA9B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9F6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C43A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支持升级BIS监测模块，可监测双频指数（BIS）、肌电活动（EMG）、抑制比（SR）、频谱边缘频率（SEF）等参数的监测，可显示一道波形：脑电波形（EEG）。</w:t>
            </w:r>
          </w:p>
        </w:tc>
      </w:tr>
      <w:tr w14:paraId="53D8E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A38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3.20 </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631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支持选配无创心输出量(ICG)，支持HR、CI、SI、SVRI、CO、TFC等测量参数，有效监测病人的血液动力学状态。</w:t>
            </w:r>
          </w:p>
        </w:tc>
      </w:tr>
      <w:tr w14:paraId="7701F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3A4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819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支持选配呼吸力学模块（RM），适用于新生儿、小儿、成人，具有三个呼吸环，支持 Resi、TVe/TVi、MVe/MVi、RR、Compl等测量参数，有效监测病人肺部的顺应性情况。</w:t>
            </w:r>
          </w:p>
        </w:tc>
      </w:tr>
      <w:tr w14:paraId="52A9F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DDA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DEC0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有创压适用于成人，小儿和新生儿，有创压测量范围。-50～360mmHg。</w:t>
            </w:r>
          </w:p>
        </w:tc>
      </w:tr>
      <w:tr w14:paraId="1F199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95A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C36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支持6道IBP波形叠加显示。</w:t>
            </w:r>
          </w:p>
        </w:tc>
      </w:tr>
      <w:tr w14:paraId="0D168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B22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A83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支持升级EtCO</w:t>
            </w:r>
            <w:r>
              <w:rPr>
                <w:rFonts w:hint="eastAsia" w:ascii="宋体" w:hAnsi="宋体" w:eastAsia="宋体" w:cs="宋体"/>
                <w:i w:val="0"/>
                <w:iCs w:val="0"/>
                <w:color w:val="000000"/>
                <w:kern w:val="0"/>
                <w:sz w:val="21"/>
                <w:szCs w:val="21"/>
                <w:u w:val="none"/>
                <w:vertAlign w:val="subscript"/>
                <w:lang w:val="en-US" w:eastAsia="zh-CN" w:bidi="ar"/>
              </w:rPr>
              <w:t>2</w:t>
            </w:r>
            <w:r>
              <w:rPr>
                <w:rFonts w:hint="eastAsia" w:ascii="宋体" w:hAnsi="宋体" w:eastAsia="宋体" w:cs="宋体"/>
                <w:i w:val="0"/>
                <w:iCs w:val="0"/>
                <w:color w:val="000000"/>
                <w:kern w:val="0"/>
                <w:sz w:val="21"/>
                <w:szCs w:val="21"/>
                <w:u w:val="none"/>
                <w:lang w:val="en-US" w:eastAsia="zh-CN" w:bidi="ar"/>
              </w:rPr>
              <w:t>监测模块。</w:t>
            </w:r>
          </w:p>
        </w:tc>
      </w:tr>
      <w:tr w14:paraId="6460C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7EE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F63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支持升级肌松NMT模块，采用三轴加速度传感器技术。</w:t>
            </w:r>
          </w:p>
        </w:tc>
      </w:tr>
      <w:tr w14:paraId="7F00B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584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16BF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支持升级模块，进行ICG参数监测，可无创监测患者连续心排量。</w:t>
            </w:r>
          </w:p>
        </w:tc>
      </w:tr>
      <w:tr w14:paraId="503CC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DB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1DE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支持升级PiCCO监测模块或者单机，采用股动脉和中心静脉常规穿刺实现微创CCO等血液动力学监测参数</w:t>
            </w:r>
          </w:p>
        </w:tc>
      </w:tr>
      <w:tr w14:paraId="2F9EC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DCE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318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支持升级BISx4监测模块或者单机，提供不少于4通道EEG，双频指数（BIS），肌电活动（EMG）,抑制比（SR），频谱边缘频率（SEF）等参数的监测</w:t>
            </w:r>
          </w:p>
        </w:tc>
      </w:tr>
      <w:tr w14:paraId="6DD5B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A140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B211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系统功能</w:t>
            </w:r>
          </w:p>
        </w:tc>
      </w:tr>
      <w:tr w14:paraId="143F7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44A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B6D1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具有图形化报警指示功能。</w:t>
            </w:r>
          </w:p>
        </w:tc>
      </w:tr>
      <w:tr w14:paraId="7AC4E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5C3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E1B1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具有报警升级功能，当参数报警经过一定的时间未被处理或伴发了其他报警，就会升级到更高一个级别。</w:t>
            </w:r>
          </w:p>
        </w:tc>
      </w:tr>
      <w:tr w14:paraId="7F344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752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D40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具有特殊报警音，当监护仪在病人发生致命性参数报警时，发出特殊的报警音进行提示病人处于危急状态。</w:t>
            </w:r>
          </w:p>
        </w:tc>
      </w:tr>
      <w:tr w14:paraId="66824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730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024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支持根据病人的参数趋势变化，自动推送推荐报警限。</w:t>
            </w:r>
          </w:p>
        </w:tc>
      </w:tr>
      <w:tr w14:paraId="3229A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A70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CDC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具备参数组合报警功能。</w:t>
            </w:r>
          </w:p>
        </w:tc>
      </w:tr>
      <w:tr w14:paraId="18EF5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1B5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28B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标配具备血流动力学，药物计算，氧合计算，通气计算和肾功能计算功能。</w:t>
            </w:r>
          </w:p>
        </w:tc>
      </w:tr>
      <w:tr w14:paraId="683AA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B5D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4604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升级麻醉平衡指引显示功能，在同一个界面显示麻醉状态、大脑功能状态和相关参数的动态趋势，麻醉状态包含数字化和图形化显示病人意识、疼痛、肌松三方面麻醉状态；大脑功能状态可以图形化显示病人脑状态，并显示大脑状态相关的参数。可进行Aldrete复苏评分，满足临床对病人复苏拔管的评估。</w:t>
            </w:r>
          </w:p>
        </w:tc>
      </w:tr>
      <w:tr w14:paraId="0E8C1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A5FD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F529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临床辅助功能</w:t>
            </w:r>
          </w:p>
        </w:tc>
      </w:tr>
      <w:tr w14:paraId="398D4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385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E66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具有MEWS、NEWS、NEWS2早期预警评分、GCS格拉斯哥昏迷指数评分，快速直观评估病人病情。</w:t>
            </w:r>
          </w:p>
        </w:tc>
      </w:tr>
      <w:tr w14:paraId="3CFE9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843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955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具备抢救模式，支持CPR助手，可记录抢救过程中的用药和操作。</w:t>
            </w:r>
          </w:p>
        </w:tc>
      </w:tr>
      <w:tr w14:paraId="28FA6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26C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9B1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具有Sepsis View界面，根据SSC2021制定筛查与治疗工具，进行SOFA和SIRS评分，可生成操作日志。</w:t>
            </w:r>
            <w:bookmarkStart w:id="0" w:name="_GoBack"/>
            <w:bookmarkEnd w:id="0"/>
          </w:p>
        </w:tc>
      </w:tr>
      <w:tr w14:paraId="03865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AA6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BD1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FF0000"/>
                <w:kern w:val="0"/>
                <w:sz w:val="21"/>
                <w:szCs w:val="21"/>
                <w:u w:val="none"/>
                <w:lang w:val="en-US" w:eastAsia="zh-CN" w:bidi="ar"/>
              </w:rPr>
              <w:t>5.4具有BOA界面，辅助医生完成插管、诱导、术中麻醉状态维持和术后病人复苏的状态监测。</w:t>
            </w:r>
          </w:p>
        </w:tc>
      </w:tr>
      <w:tr w14:paraId="29087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F19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★六</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CEEB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配件清单/配套的附属设备设施</w:t>
            </w:r>
          </w:p>
        </w:tc>
      </w:tr>
      <w:tr w14:paraId="40382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6C9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B97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中央监护站1套</w:t>
            </w:r>
          </w:p>
        </w:tc>
      </w:tr>
      <w:tr w14:paraId="1BBC5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F34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0696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监护仪10台</w:t>
            </w:r>
          </w:p>
        </w:tc>
      </w:tr>
      <w:tr w14:paraId="739FB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75D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CB79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3/5 导联心电+无创血压+有创血压+血氧+呼吸+脉搏+体温（不含探头）10套</w:t>
            </w:r>
          </w:p>
        </w:tc>
      </w:tr>
      <w:tr w14:paraId="273E4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8F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EC29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312PIN制式3导/5 导除颤型心电导联线10套</w:t>
            </w:r>
          </w:p>
        </w:tc>
      </w:tr>
      <w:tr w14:paraId="4581B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721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C56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心电电极 5 片装10套</w:t>
            </w:r>
          </w:p>
        </w:tc>
      </w:tr>
      <w:tr w14:paraId="3D1D5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F95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BEB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血氧探头10套</w:t>
            </w:r>
          </w:p>
        </w:tc>
      </w:tr>
      <w:tr w14:paraId="55F97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F8B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AB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无创血压导气管（直插式插头）10套</w:t>
            </w:r>
          </w:p>
        </w:tc>
      </w:tr>
      <w:tr w14:paraId="200FE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C5E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DF72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成人血压袖套 10套</w:t>
            </w:r>
          </w:p>
        </w:tc>
      </w:tr>
      <w:tr w14:paraId="05B2D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810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9D1C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锂电池10块</w:t>
            </w:r>
          </w:p>
        </w:tc>
      </w:tr>
      <w:tr w14:paraId="26153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5D62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5918D">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售后服务要求</w:t>
            </w:r>
          </w:p>
        </w:tc>
      </w:tr>
      <w:tr w14:paraId="1C8A3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451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D9F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免费维保周期（含主机及所有相关配件）≥60个月。</w:t>
            </w:r>
          </w:p>
        </w:tc>
      </w:tr>
      <w:tr w14:paraId="17E55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BB2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FF89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为保证设备正常运行，卖方应在中国境内方便的地点设置备件库，存入所有必须的备件，并保证10年以上的供应期。</w:t>
            </w:r>
          </w:p>
        </w:tc>
      </w:tr>
      <w:tr w14:paraId="2DFF4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391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C13E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在中国境内有维修机构（请提供详细地址和联系方式）。设备故障响应时间：2小时响应，技术人员应在</w:t>
            </w:r>
            <w:r>
              <w:rPr>
                <w:rFonts w:hint="eastAsia" w:ascii="宋体" w:hAnsi="宋体" w:cs="宋体"/>
                <w:i w:val="0"/>
                <w:iCs w:val="0"/>
                <w:color w:val="000000"/>
                <w:kern w:val="0"/>
                <w:sz w:val="21"/>
                <w:szCs w:val="21"/>
                <w:u w:val="none"/>
                <w:lang w:val="en-US" w:eastAsia="zh-CN" w:bidi="ar"/>
              </w:rPr>
              <w:t>48</w:t>
            </w:r>
            <w:r>
              <w:rPr>
                <w:rFonts w:hint="eastAsia" w:ascii="宋体" w:hAnsi="宋体" w:eastAsia="宋体" w:cs="宋体"/>
                <w:i w:val="0"/>
                <w:iCs w:val="0"/>
                <w:color w:val="000000"/>
                <w:kern w:val="0"/>
                <w:sz w:val="21"/>
                <w:szCs w:val="21"/>
                <w:u w:val="none"/>
                <w:lang w:val="en-US" w:eastAsia="zh-CN" w:bidi="ar"/>
              </w:rPr>
              <w:t>小时内到达现场，解决问题不超过3个工作日（不可抗拒力量除外），如超过3个工作日提供备用机，逾期提供满足采购方要求的备用机，同时质保期按照逾期天数顺延。</w:t>
            </w:r>
          </w:p>
        </w:tc>
      </w:tr>
      <w:tr w14:paraId="3E11E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65A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F194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专用工具:如有专用工具，卖方应向买方提供设备安装、维修的专用工具。</w:t>
            </w:r>
          </w:p>
        </w:tc>
      </w:tr>
      <w:tr w14:paraId="1A3C8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41A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2C54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卖方须向买方提供设备的运行、安装、使用环境要求。</w:t>
            </w:r>
          </w:p>
        </w:tc>
      </w:tr>
      <w:tr w14:paraId="60393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F5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DE0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1F3E7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D3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58C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负责设备（含软件及相关服务）与使用医院网络端口链接的相关安装及费用。</w:t>
            </w:r>
          </w:p>
        </w:tc>
      </w:tr>
      <w:tr w14:paraId="4554E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828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0C7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软件终身免费升级。</w:t>
            </w:r>
          </w:p>
        </w:tc>
      </w:tr>
      <w:tr w14:paraId="5D881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94B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1B7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技术培训要求</w:t>
            </w:r>
          </w:p>
        </w:tc>
      </w:tr>
      <w:tr w14:paraId="6ACF3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69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7.9.1</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D018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现场培训：卖方应提供现场技术培训，保证使用人员正常操作设备各种功能。</w:t>
            </w:r>
          </w:p>
        </w:tc>
      </w:tr>
      <w:tr w14:paraId="77D16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ABE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7.9.2</w:t>
            </w:r>
          </w:p>
        </w:tc>
        <w:tc>
          <w:tcPr>
            <w:tcW w:w="7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9A65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网络培训：具有专用的网址或公众号，在线提供高级临床应用直播及产品操作指导。</w:t>
            </w:r>
          </w:p>
        </w:tc>
      </w:tr>
    </w:tbl>
    <w:p w14:paraId="490DFF8A">
      <w:pPr>
        <w:bidi w:val="0"/>
        <w:spacing w:line="360" w:lineRule="auto"/>
        <w:rPr>
          <w:rFonts w:hint="default"/>
          <w:lang w:val="en-US" w:eastAsia="zh-CN"/>
        </w:rPr>
      </w:pPr>
    </w:p>
    <w:p w14:paraId="070B002F">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142" w:leftChars="0" w:firstLine="0" w:firstLineChars="0"/>
        <w:jc w:val="left"/>
        <w:textAlignment w:val="auto"/>
        <w:outlineLvl w:val="1"/>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其他要求</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2" w:firstLineChars="200"/>
        <w:textAlignment w:val="baseline"/>
        <w:rPr>
          <w:rFonts w:hint="eastAsia" w:ascii="宋体" w:hAnsi="宋体" w:eastAsia="宋体" w:cs="宋体"/>
          <w:b/>
          <w:color w:val="auto"/>
          <w:sz w:val="24"/>
          <w:szCs w:val="24"/>
        </w:rPr>
      </w:pPr>
      <w:r>
        <w:rPr>
          <w:rStyle w:val="15"/>
          <w:rFonts w:hint="eastAsia" w:ascii="宋体" w:hAnsi="宋体" w:cs="宋体"/>
          <w:b/>
          <w:color w:val="auto"/>
          <w:sz w:val="24"/>
          <w:szCs w:val="24"/>
          <w:lang w:eastAsia="zh-CN"/>
        </w:rPr>
        <w:t>（</w:t>
      </w:r>
      <w:r>
        <w:rPr>
          <w:rStyle w:val="15"/>
          <w:rFonts w:hint="eastAsia" w:ascii="宋体" w:hAnsi="宋体" w:cs="宋体"/>
          <w:b/>
          <w:color w:val="auto"/>
          <w:sz w:val="24"/>
          <w:szCs w:val="24"/>
          <w:lang w:val="en-US" w:eastAsia="zh-CN"/>
        </w:rPr>
        <w:t>一</w:t>
      </w:r>
      <w:r>
        <w:rPr>
          <w:rStyle w:val="15"/>
          <w:rFonts w:hint="eastAsia" w:ascii="宋体" w:hAnsi="宋体" w:cs="宋体"/>
          <w:b/>
          <w:color w:val="auto"/>
          <w:sz w:val="24"/>
          <w:szCs w:val="24"/>
          <w:lang w:eastAsia="zh-CN"/>
        </w:rPr>
        <w:t>）</w:t>
      </w:r>
      <w:r>
        <w:rPr>
          <w:rStyle w:val="15"/>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乙</w:t>
      </w:r>
      <w:r>
        <w:rPr>
          <w:rStyle w:val="15"/>
          <w:rFonts w:hint="eastAsia" w:ascii="宋体" w:hAnsi="宋体" w:eastAsia="宋体" w:cs="宋体"/>
          <w:color w:val="auto"/>
          <w:sz w:val="24"/>
          <w:szCs w:val="24"/>
          <w:lang w:val="en-US" w:eastAsia="zh-CN"/>
        </w:rPr>
        <w:t>丙</w:t>
      </w:r>
      <w:r>
        <w:rPr>
          <w:rStyle w:val="15"/>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开箱查验。</w:t>
      </w:r>
      <w:r>
        <w:rPr>
          <w:rStyle w:val="15"/>
          <w:rFonts w:hint="eastAsia" w:ascii="宋体" w:hAnsi="宋体" w:eastAsia="宋体" w:cs="宋体"/>
          <w:color w:val="auto"/>
          <w:sz w:val="24"/>
          <w:szCs w:val="24"/>
          <w:lang w:val="en-US" w:eastAsia="zh-CN"/>
        </w:rPr>
        <w:t>乙方、丙方</w:t>
      </w:r>
      <w:r>
        <w:rPr>
          <w:rStyle w:val="15"/>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5"/>
          <w:rFonts w:hint="eastAsia" w:ascii="宋体" w:hAnsi="宋体" w:eastAsia="宋体" w:cs="宋体"/>
          <w:color w:val="auto"/>
          <w:sz w:val="24"/>
          <w:szCs w:val="24"/>
          <w:u w:val="single"/>
        </w:rPr>
        <w:t xml:space="preserve"> </w:t>
      </w:r>
      <w:r>
        <w:rPr>
          <w:rStyle w:val="15"/>
          <w:rFonts w:hint="eastAsia" w:ascii="宋体" w:hAnsi="宋体" w:cs="宋体"/>
          <w:color w:val="auto"/>
          <w:sz w:val="24"/>
          <w:szCs w:val="24"/>
          <w:u w:val="single"/>
          <w:lang w:val="en-US" w:eastAsia="zh-CN"/>
        </w:rPr>
        <w:t>15</w:t>
      </w:r>
      <w:r>
        <w:rPr>
          <w:rStyle w:val="15"/>
          <w:rFonts w:hint="eastAsia" w:ascii="宋体" w:hAnsi="宋体" w:eastAsia="宋体" w:cs="宋体"/>
          <w:color w:val="auto"/>
          <w:sz w:val="24"/>
          <w:szCs w:val="24"/>
          <w:u w:val="single"/>
        </w:rPr>
        <w:t xml:space="preserve"> </w:t>
      </w:r>
      <w:r>
        <w:rPr>
          <w:rStyle w:val="15"/>
          <w:rFonts w:hint="eastAsia" w:ascii="宋体" w:hAnsi="宋体" w:eastAsia="宋体" w:cs="宋体"/>
          <w:color w:val="auto"/>
          <w:sz w:val="24"/>
          <w:szCs w:val="24"/>
        </w:rPr>
        <w:t>日内予以更换，并承担相应的费用以及赔偿</w:t>
      </w:r>
      <w:r>
        <w:rPr>
          <w:rStyle w:val="15"/>
          <w:rFonts w:hint="eastAsia" w:ascii="宋体" w:hAnsi="宋体" w:eastAsia="宋体" w:cs="宋体"/>
          <w:color w:val="auto"/>
          <w:sz w:val="24"/>
          <w:szCs w:val="24"/>
          <w:lang w:val="en-US" w:eastAsia="zh-CN"/>
        </w:rPr>
        <w:t>甲方、丙方</w:t>
      </w:r>
      <w:r>
        <w:rPr>
          <w:rStyle w:val="15"/>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2.1 </w:t>
      </w:r>
      <w:r>
        <w:rPr>
          <w:rStyle w:val="15"/>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2.2 </w:t>
      </w:r>
      <w:r>
        <w:rPr>
          <w:rStyle w:val="15"/>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5"/>
          <w:rFonts w:hint="eastAsia" w:ascii="宋体" w:hAnsi="宋体" w:eastAsia="宋体" w:cs="宋体"/>
          <w:color w:val="auto"/>
          <w:sz w:val="24"/>
          <w:szCs w:val="24"/>
        </w:rPr>
        <w:softHyphen/>
      </w:r>
      <w:r>
        <w:rPr>
          <w:rStyle w:val="15"/>
          <w:rFonts w:hint="eastAsia" w:ascii="宋体" w:hAnsi="宋体" w:eastAsia="宋体" w:cs="宋体"/>
          <w:color w:val="auto"/>
          <w:sz w:val="24"/>
          <w:szCs w:val="24"/>
          <w:u w:val="single"/>
        </w:rPr>
        <w:t xml:space="preserve"> </w:t>
      </w:r>
      <w:r>
        <w:rPr>
          <w:rStyle w:val="15"/>
          <w:rFonts w:hint="eastAsia" w:ascii="宋体" w:hAnsi="宋体" w:cs="宋体"/>
          <w:color w:val="auto"/>
          <w:sz w:val="24"/>
          <w:szCs w:val="24"/>
          <w:u w:val="single"/>
          <w:lang w:val="en-US" w:eastAsia="zh-CN"/>
        </w:rPr>
        <w:t>15</w:t>
      </w:r>
      <w:r>
        <w:rPr>
          <w:rStyle w:val="15"/>
          <w:rFonts w:hint="eastAsia" w:ascii="宋体" w:hAnsi="宋体" w:eastAsia="宋体" w:cs="宋体"/>
          <w:color w:val="auto"/>
          <w:sz w:val="24"/>
          <w:szCs w:val="24"/>
        </w:rPr>
        <w:t>日内予以更换设备，由此产生的费用由乙方承担</w:t>
      </w:r>
      <w:r>
        <w:rPr>
          <w:rStyle w:val="15"/>
          <w:rFonts w:hint="eastAsia" w:ascii="宋体" w:hAnsi="宋体" w:eastAsia="宋体" w:cs="宋体"/>
          <w:color w:val="auto"/>
          <w:sz w:val="24"/>
          <w:szCs w:val="24"/>
          <w:lang w:val="en-US" w:eastAsia="zh-CN"/>
        </w:rPr>
        <w:t>,并赔偿甲方、丙方遭受的一切损失</w:t>
      </w:r>
      <w:r>
        <w:rPr>
          <w:rStyle w:val="15"/>
          <w:rFonts w:hint="eastAsia" w:ascii="宋体" w:hAnsi="宋体" w:eastAsia="宋体" w:cs="宋体"/>
          <w:color w:val="auto"/>
          <w:sz w:val="24"/>
          <w:szCs w:val="24"/>
        </w:rPr>
        <w:t>。</w:t>
      </w:r>
    </w:p>
    <w:p w14:paraId="03C578F2">
      <w:pPr>
        <w:pStyle w:val="2"/>
        <w:spacing w:line="360" w:lineRule="auto"/>
        <w:rPr>
          <w:rFonts w:hint="eastAsia"/>
        </w:rPr>
      </w:pPr>
      <w:r>
        <w:rPr>
          <w:rStyle w:val="15"/>
          <w:rFonts w:hint="default" w:ascii="宋体" w:hAnsi="宋体" w:eastAsia="宋体" w:cs="宋体"/>
          <w:color w:val="auto"/>
          <w:kern w:val="2"/>
          <w:sz w:val="24"/>
          <w:szCs w:val="24"/>
          <w:lang w:val="en-US" w:eastAsia="zh-CN" w:bidi="ar-SA"/>
        </w:rPr>
        <w:t xml:space="preserve">2.3 </w:t>
      </w:r>
      <w:r>
        <w:rPr>
          <w:rStyle w:val="15"/>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人员培训。乙方负责对使用、保管、日常保养、清洗消毒和</w:t>
      </w:r>
      <w:r>
        <w:rPr>
          <w:rStyle w:val="15"/>
          <w:rFonts w:hint="eastAsia" w:ascii="宋体" w:hAnsi="宋体" w:eastAsia="宋体" w:cs="宋体"/>
          <w:color w:val="auto"/>
          <w:sz w:val="24"/>
          <w:szCs w:val="24"/>
          <w:lang w:val="en-US" w:eastAsia="zh-CN"/>
        </w:rPr>
        <w:t>丙</w:t>
      </w:r>
      <w:r>
        <w:rPr>
          <w:rStyle w:val="15"/>
          <w:rFonts w:hint="eastAsia" w:ascii="宋体" w:hAnsi="宋体" w:eastAsia="宋体" w:cs="宋体"/>
          <w:color w:val="auto"/>
          <w:sz w:val="24"/>
          <w:szCs w:val="24"/>
        </w:rPr>
        <w:t>方工程师等人员进行相应培训，保证</w:t>
      </w:r>
      <w:r>
        <w:rPr>
          <w:rStyle w:val="15"/>
          <w:rFonts w:hint="eastAsia" w:ascii="宋体" w:hAnsi="宋体" w:eastAsia="宋体" w:cs="宋体"/>
          <w:color w:val="auto"/>
          <w:sz w:val="24"/>
          <w:szCs w:val="24"/>
          <w:lang w:val="en-US" w:eastAsia="zh-CN"/>
        </w:rPr>
        <w:t>各使用单位</w:t>
      </w:r>
      <w:r>
        <w:rPr>
          <w:rStyle w:val="15"/>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合格验收。安装调试完毕后</w:t>
      </w:r>
      <w:r>
        <w:rPr>
          <w:rStyle w:val="15"/>
          <w:rFonts w:hint="eastAsia" w:ascii="宋体" w:hAnsi="宋体" w:eastAsia="宋体" w:cs="宋体"/>
          <w:color w:val="auto"/>
          <w:sz w:val="24"/>
          <w:szCs w:val="24"/>
          <w:lang w:eastAsia="zh-CN"/>
        </w:rPr>
        <w:t>，</w:t>
      </w:r>
      <w:r>
        <w:rPr>
          <w:rStyle w:val="15"/>
          <w:rFonts w:hint="eastAsia" w:ascii="宋体" w:hAnsi="宋体" w:eastAsia="宋体" w:cs="宋体"/>
          <w:color w:val="auto"/>
          <w:sz w:val="24"/>
          <w:szCs w:val="24"/>
          <w:lang w:val="en-US" w:eastAsia="zh-CN"/>
        </w:rPr>
        <w:t>丙</w:t>
      </w:r>
      <w:r>
        <w:rPr>
          <w:rStyle w:val="15"/>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5"/>
          <w:rFonts w:hint="eastAsia" w:ascii="宋体" w:hAnsi="宋体" w:eastAsia="宋体" w:cs="宋体"/>
          <w:color w:val="auto"/>
          <w:sz w:val="24"/>
          <w:szCs w:val="24"/>
          <w:u w:val="single"/>
        </w:rPr>
        <w:t xml:space="preserve"> </w:t>
      </w:r>
      <w:r>
        <w:rPr>
          <w:rStyle w:val="15"/>
          <w:rFonts w:hint="eastAsia" w:ascii="宋体" w:hAnsi="宋体" w:cs="宋体"/>
          <w:color w:val="auto"/>
          <w:sz w:val="24"/>
          <w:szCs w:val="24"/>
          <w:u w:val="single"/>
          <w:lang w:val="en-US" w:eastAsia="zh-CN"/>
        </w:rPr>
        <w:t>15</w:t>
      </w:r>
      <w:r>
        <w:rPr>
          <w:rStyle w:val="15"/>
          <w:rFonts w:hint="eastAsia" w:ascii="宋体" w:hAnsi="宋体" w:eastAsia="宋体" w:cs="宋体"/>
          <w:color w:val="auto"/>
          <w:sz w:val="24"/>
          <w:szCs w:val="24"/>
          <w:u w:val="single"/>
        </w:rPr>
        <w:t xml:space="preserve">  </w:t>
      </w:r>
      <w:r>
        <w:rPr>
          <w:rStyle w:val="15"/>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5"/>
          <w:rFonts w:hint="eastAsia" w:ascii="宋体" w:hAnsi="宋体" w:eastAsia="宋体" w:cs="宋体"/>
          <w:color w:val="auto"/>
          <w:sz w:val="24"/>
          <w:szCs w:val="24"/>
        </w:rPr>
        <w:t>由此产生的费用由乙方承担</w:t>
      </w:r>
      <w:r>
        <w:rPr>
          <w:rStyle w:val="15"/>
          <w:rFonts w:hint="eastAsia" w:ascii="宋体" w:hAnsi="宋体" w:eastAsia="宋体" w:cs="宋体"/>
          <w:color w:val="auto"/>
          <w:sz w:val="24"/>
          <w:szCs w:val="24"/>
          <w:lang w:val="en-US" w:eastAsia="zh-CN"/>
        </w:rPr>
        <w:t>,</w:t>
      </w:r>
      <w:r>
        <w:rPr>
          <w:rStyle w:val="15"/>
          <w:rFonts w:hint="eastAsia" w:ascii="宋体" w:hAnsi="宋体" w:eastAsia="宋体" w:cs="宋体"/>
          <w:color w:val="auto"/>
          <w:sz w:val="24"/>
          <w:szCs w:val="24"/>
        </w:rPr>
        <w:t>并赔偿甲方</w:t>
      </w:r>
      <w:r>
        <w:rPr>
          <w:rStyle w:val="15"/>
          <w:rFonts w:hint="eastAsia" w:ascii="宋体" w:hAnsi="宋体" w:eastAsia="宋体" w:cs="宋体"/>
          <w:color w:val="auto"/>
          <w:sz w:val="24"/>
          <w:szCs w:val="24"/>
          <w:lang w:eastAsia="zh-CN"/>
        </w:rPr>
        <w:t>、</w:t>
      </w:r>
      <w:r>
        <w:rPr>
          <w:rStyle w:val="15"/>
          <w:rFonts w:hint="eastAsia" w:ascii="宋体" w:hAnsi="宋体" w:eastAsia="宋体" w:cs="宋体"/>
          <w:color w:val="auto"/>
          <w:sz w:val="24"/>
          <w:szCs w:val="24"/>
          <w:lang w:val="en-US" w:eastAsia="zh-CN"/>
        </w:rPr>
        <w:t>丙方</w:t>
      </w:r>
      <w:r>
        <w:rPr>
          <w:rStyle w:val="15"/>
          <w:rFonts w:hint="eastAsia" w:ascii="宋体" w:hAnsi="宋体" w:eastAsia="宋体" w:cs="宋体"/>
          <w:color w:val="auto"/>
          <w:sz w:val="24"/>
          <w:szCs w:val="24"/>
        </w:rPr>
        <w:t>遭受的一切损失。乙方应向</w:t>
      </w:r>
      <w:r>
        <w:rPr>
          <w:rStyle w:val="15"/>
          <w:rFonts w:hint="eastAsia" w:ascii="宋体" w:hAnsi="宋体" w:eastAsia="宋体" w:cs="宋体"/>
          <w:color w:val="auto"/>
          <w:sz w:val="24"/>
          <w:szCs w:val="24"/>
          <w:lang w:val="en-US" w:eastAsia="zh-CN"/>
        </w:rPr>
        <w:t>丙</w:t>
      </w:r>
      <w:r>
        <w:rPr>
          <w:rStyle w:val="15"/>
          <w:rFonts w:hint="eastAsia" w:ascii="宋体" w:hAnsi="宋体" w:eastAsia="宋体" w:cs="宋体"/>
          <w:color w:val="auto"/>
          <w:sz w:val="24"/>
          <w:szCs w:val="24"/>
        </w:rPr>
        <w:t>方提供要求的验收资料</w:t>
      </w:r>
      <w:r>
        <w:rPr>
          <w:rStyle w:val="15"/>
          <w:rFonts w:hint="default" w:ascii="宋体" w:hAnsi="宋体" w:cs="宋体"/>
          <w:color w:val="000000"/>
          <w:sz w:val="24"/>
          <w:szCs w:val="24"/>
        </w:rPr>
        <w:t>（</w:t>
      </w:r>
      <w:r>
        <w:rPr>
          <w:rStyle w:val="15"/>
          <w:rFonts w:hint="default" w:ascii="宋体" w:hAnsi="宋体" w:eastAsia="宋体" w:cs="宋体"/>
          <w:color w:val="000000"/>
          <w:sz w:val="24"/>
          <w:szCs w:val="24"/>
          <w:lang w:eastAsia="zh-CN"/>
        </w:rPr>
        <w:t>包括但不限于</w:t>
      </w:r>
      <w:r>
        <w:rPr>
          <w:rStyle w:val="15"/>
          <w:rFonts w:hint="eastAsia" w:ascii="宋体" w:hAnsi="宋体" w:eastAsia="宋体" w:cs="宋体"/>
          <w:color w:val="000000"/>
          <w:sz w:val="24"/>
          <w:szCs w:val="24"/>
          <w:lang w:eastAsia="zh-CN"/>
        </w:rPr>
        <w:t>设备配套材料、相关手续、验收、检验报告等材料</w:t>
      </w:r>
      <w:r>
        <w:rPr>
          <w:rStyle w:val="15"/>
          <w:rFonts w:hint="default" w:ascii="宋体" w:hAnsi="宋体" w:cs="宋体"/>
          <w:color w:val="000000"/>
          <w:sz w:val="24"/>
          <w:szCs w:val="24"/>
        </w:rPr>
        <w:t>）</w:t>
      </w:r>
      <w:r>
        <w:rPr>
          <w:rStyle w:val="15"/>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5"/>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4"/>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b/>
          <w:color w:val="auto"/>
          <w:sz w:val="24"/>
          <w:szCs w:val="24"/>
          <w:lang w:val="en-US" w:eastAsia="zh-CN"/>
        </w:rPr>
      </w:pPr>
      <w:r>
        <w:rPr>
          <w:rStyle w:val="15"/>
          <w:rFonts w:hint="eastAsia" w:ascii="宋体" w:hAnsi="宋体" w:eastAsia="宋体" w:cs="宋体"/>
          <w:color w:val="auto"/>
          <w:sz w:val="24"/>
          <w:szCs w:val="24"/>
          <w:lang w:eastAsia="zh-CN"/>
        </w:rPr>
        <w:t>设备正式</w:t>
      </w:r>
      <w:r>
        <w:rPr>
          <w:rStyle w:val="15"/>
          <w:rFonts w:hint="eastAsia" w:ascii="宋体" w:hAnsi="宋体" w:eastAsia="宋体" w:cs="宋体"/>
          <w:color w:val="auto"/>
          <w:sz w:val="24"/>
          <w:szCs w:val="24"/>
          <w:lang w:val="en-US" w:eastAsia="zh-CN"/>
        </w:rPr>
        <w:t>交付</w:t>
      </w:r>
      <w:r>
        <w:rPr>
          <w:rStyle w:val="15"/>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5"/>
          <w:rFonts w:hint="eastAsia" w:ascii="宋体" w:hAnsi="宋体" w:eastAsia="宋体" w:cs="宋体"/>
          <w:b/>
          <w:color w:val="auto"/>
          <w:sz w:val="24"/>
          <w:szCs w:val="24"/>
        </w:rPr>
      </w:pPr>
      <w:r>
        <w:rPr>
          <w:rStyle w:val="15"/>
          <w:rFonts w:hint="eastAsia" w:ascii="宋体" w:hAnsi="宋体" w:cs="宋体"/>
          <w:b/>
          <w:color w:val="auto"/>
          <w:sz w:val="24"/>
          <w:szCs w:val="24"/>
          <w:lang w:val="en-US" w:eastAsia="zh-CN"/>
        </w:rPr>
        <w:t>（二）</w:t>
      </w:r>
      <w:r>
        <w:rPr>
          <w:rStyle w:val="15"/>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1. </w:t>
      </w:r>
      <w:r>
        <w:rPr>
          <w:rStyle w:val="15"/>
          <w:rFonts w:hint="eastAsia" w:ascii="宋体" w:hAnsi="宋体" w:eastAsia="宋体" w:cs="宋体"/>
          <w:color w:val="auto"/>
          <w:sz w:val="24"/>
          <w:szCs w:val="24"/>
        </w:rPr>
        <w:t>保修期</w:t>
      </w:r>
      <w:r>
        <w:rPr>
          <w:rStyle w:val="15"/>
          <w:rFonts w:hint="default" w:ascii="宋体" w:hAnsi="宋体" w:eastAsia="宋体" w:cs="宋体"/>
          <w:color w:val="auto"/>
          <w:sz w:val="24"/>
          <w:szCs w:val="24"/>
        </w:rPr>
        <w:t>起始日期</w:t>
      </w:r>
      <w:r>
        <w:rPr>
          <w:rStyle w:val="15"/>
          <w:rFonts w:hint="eastAsia" w:ascii="宋体" w:hAnsi="宋体" w:eastAsia="宋体" w:cs="宋体"/>
          <w:color w:val="auto"/>
          <w:sz w:val="24"/>
          <w:szCs w:val="24"/>
        </w:rPr>
        <w:t>从设备验收合格移交丙方使用之日起算，保修期为</w:t>
      </w:r>
      <w:r>
        <w:rPr>
          <w:rStyle w:val="15"/>
          <w:rFonts w:hint="eastAsia" w:ascii="宋体" w:hAnsi="宋体" w:eastAsia="宋体" w:cs="宋体"/>
          <w:color w:val="auto"/>
          <w:sz w:val="24"/>
          <w:szCs w:val="24"/>
          <w:lang w:eastAsia="zh-CN"/>
        </w:rPr>
        <w:t>：主机</w:t>
      </w:r>
      <w:r>
        <w:rPr>
          <w:rStyle w:val="15"/>
          <w:rFonts w:hint="eastAsia" w:ascii="宋体" w:hAnsi="宋体" w:cs="宋体"/>
          <w:color w:val="auto"/>
          <w:sz w:val="24"/>
          <w:szCs w:val="24"/>
          <w:u w:val="single"/>
          <w:lang w:val="en-US" w:eastAsia="zh-CN"/>
        </w:rPr>
        <w:t xml:space="preserve">     </w:t>
      </w:r>
      <w:r>
        <w:rPr>
          <w:rStyle w:val="15"/>
          <w:rFonts w:hint="eastAsia" w:ascii="宋体" w:hAnsi="宋体" w:eastAsia="宋体" w:cs="宋体"/>
          <w:color w:val="auto"/>
          <w:sz w:val="24"/>
          <w:szCs w:val="24"/>
          <w:lang w:eastAsia="zh-CN"/>
        </w:rPr>
        <w:t>个月，相关配件</w:t>
      </w:r>
      <w:r>
        <w:rPr>
          <w:rStyle w:val="15"/>
          <w:rFonts w:hint="eastAsia" w:ascii="宋体" w:hAnsi="宋体" w:cs="宋体"/>
          <w:color w:val="auto"/>
          <w:sz w:val="24"/>
          <w:szCs w:val="24"/>
          <w:u w:val="single"/>
          <w:lang w:val="en-US" w:eastAsia="zh-CN"/>
        </w:rPr>
        <w:t xml:space="preserve">     </w:t>
      </w:r>
      <w:r>
        <w:rPr>
          <w:rStyle w:val="15"/>
          <w:rFonts w:hint="eastAsia" w:ascii="宋体" w:hAnsi="宋体" w:eastAsia="宋体" w:cs="宋体"/>
          <w:color w:val="auto"/>
          <w:sz w:val="24"/>
          <w:szCs w:val="24"/>
          <w:lang w:eastAsia="zh-CN"/>
        </w:rPr>
        <w:t>个月</w:t>
      </w:r>
      <w:r>
        <w:rPr>
          <w:rStyle w:val="15"/>
          <w:rFonts w:hint="eastAsia" w:ascii="宋体" w:hAnsi="宋体" w:cs="宋体"/>
          <w:color w:val="auto"/>
          <w:sz w:val="24"/>
          <w:szCs w:val="24"/>
          <w:lang w:eastAsia="zh-CN"/>
        </w:rPr>
        <w:t>（</w:t>
      </w:r>
      <w:r>
        <w:rPr>
          <w:rStyle w:val="15"/>
          <w:rFonts w:hint="eastAsia" w:ascii="宋体" w:hAnsi="宋体" w:cs="宋体"/>
          <w:color w:val="auto"/>
          <w:sz w:val="24"/>
          <w:szCs w:val="24"/>
          <w:lang w:val="en-US" w:eastAsia="zh-CN"/>
        </w:rPr>
        <w:t>按各包要求</w:t>
      </w:r>
      <w:r>
        <w:rPr>
          <w:rStyle w:val="15"/>
          <w:rFonts w:hint="eastAsia" w:ascii="宋体" w:hAnsi="宋体" w:cs="宋体"/>
          <w:color w:val="auto"/>
          <w:sz w:val="24"/>
          <w:szCs w:val="24"/>
          <w:lang w:eastAsia="zh-CN"/>
        </w:rPr>
        <w:t>）</w:t>
      </w:r>
      <w:r>
        <w:rPr>
          <w:rStyle w:val="15"/>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5"/>
          <w:rFonts w:hint="default" w:ascii="宋体" w:hAnsi="宋体" w:eastAsia="宋体" w:cs="宋体"/>
          <w:color w:val="auto"/>
          <w:sz w:val="24"/>
          <w:szCs w:val="24"/>
        </w:rPr>
        <w:t>起始日期</w:t>
      </w:r>
      <w:r>
        <w:rPr>
          <w:rStyle w:val="15"/>
          <w:rFonts w:hint="eastAsia" w:ascii="宋体" w:hAnsi="宋体" w:eastAsia="宋体" w:cs="宋体"/>
          <w:color w:val="auto"/>
          <w:sz w:val="24"/>
          <w:szCs w:val="24"/>
          <w:lang w:val="en-US" w:eastAsia="zh-CN"/>
        </w:rPr>
        <w:t>从</w:t>
      </w:r>
      <w:r>
        <w:rPr>
          <w:rStyle w:val="15"/>
          <w:rFonts w:hint="default" w:ascii="宋体" w:hAnsi="宋体" w:eastAsia="宋体" w:cs="宋体"/>
          <w:color w:val="auto"/>
          <w:sz w:val="24"/>
          <w:szCs w:val="24"/>
          <w:lang w:eastAsia="zh-CN"/>
        </w:rPr>
        <w:t>新</w:t>
      </w:r>
      <w:r>
        <w:rPr>
          <w:rStyle w:val="15"/>
          <w:rFonts w:hint="eastAsia" w:ascii="宋体" w:hAnsi="宋体" w:eastAsia="宋体" w:cs="宋体"/>
          <w:color w:val="auto"/>
          <w:sz w:val="24"/>
          <w:szCs w:val="24"/>
        </w:rPr>
        <w:t>设备通过验收合格</w:t>
      </w:r>
      <w:r>
        <w:rPr>
          <w:rStyle w:val="15"/>
          <w:rFonts w:hint="eastAsia" w:ascii="宋体" w:hAnsi="宋体" w:eastAsia="宋体" w:cs="宋体"/>
          <w:color w:val="auto"/>
          <w:sz w:val="24"/>
          <w:szCs w:val="24"/>
          <w:lang w:val="en-US" w:eastAsia="zh-CN"/>
        </w:rPr>
        <w:t>交付</w:t>
      </w:r>
      <w:r>
        <w:rPr>
          <w:rStyle w:val="15"/>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2. </w:t>
      </w:r>
      <w:r>
        <w:rPr>
          <w:rStyle w:val="15"/>
          <w:rFonts w:hint="eastAsia" w:ascii="宋体" w:hAnsi="宋体" w:eastAsia="宋体" w:cs="宋体"/>
          <w:color w:val="auto"/>
          <w:sz w:val="24"/>
          <w:szCs w:val="24"/>
          <w:lang w:val="en-US" w:eastAsia="zh-CN"/>
        </w:rPr>
        <w:t>如配备软件系统</w:t>
      </w:r>
      <w:r>
        <w:rPr>
          <w:rStyle w:val="15"/>
          <w:rFonts w:hint="eastAsia" w:ascii="宋体" w:hAnsi="宋体" w:eastAsia="宋体" w:cs="宋体"/>
          <w:color w:val="auto"/>
          <w:sz w:val="24"/>
          <w:szCs w:val="24"/>
        </w:rPr>
        <w:t>，乙方应</w:t>
      </w:r>
      <w:r>
        <w:rPr>
          <w:rStyle w:val="15"/>
          <w:rFonts w:hint="eastAsia" w:ascii="宋体" w:hAnsi="宋体" w:eastAsia="宋体" w:cs="宋体"/>
          <w:color w:val="auto"/>
          <w:sz w:val="24"/>
          <w:szCs w:val="24"/>
          <w:lang w:val="en-US" w:eastAsia="zh-CN"/>
        </w:rPr>
        <w:t>终身</w:t>
      </w:r>
      <w:r>
        <w:rPr>
          <w:rStyle w:val="15"/>
          <w:rFonts w:hint="eastAsia" w:ascii="宋体" w:hAnsi="宋体" w:eastAsia="宋体" w:cs="宋体"/>
          <w:color w:val="auto"/>
          <w:sz w:val="24"/>
          <w:szCs w:val="24"/>
        </w:rPr>
        <w:t>提供软件免费升级</w:t>
      </w:r>
      <w:r>
        <w:rPr>
          <w:rStyle w:val="15"/>
          <w:rFonts w:hint="default" w:ascii="宋体" w:hAnsi="宋体" w:eastAsia="宋体" w:cs="宋体"/>
          <w:color w:val="auto"/>
          <w:sz w:val="24"/>
          <w:szCs w:val="24"/>
        </w:rPr>
        <w:t>，升级必须适配原厂软件，且不得影响设备的质保。</w:t>
      </w:r>
      <w:r>
        <w:rPr>
          <w:rStyle w:val="15"/>
          <w:rFonts w:hint="eastAsia" w:ascii="宋体" w:hAnsi="宋体" w:eastAsia="宋体" w:cs="宋体"/>
          <w:color w:val="auto"/>
          <w:sz w:val="24"/>
          <w:szCs w:val="24"/>
          <w:lang w:val="en-US" w:eastAsia="zh-CN"/>
        </w:rPr>
        <w:t>保修期内，</w:t>
      </w:r>
      <w:r>
        <w:rPr>
          <w:rStyle w:val="15"/>
          <w:rFonts w:hint="eastAsia" w:ascii="宋体" w:hAnsi="宋体" w:eastAsia="宋体" w:cs="宋体"/>
          <w:color w:val="auto"/>
          <w:sz w:val="24"/>
          <w:szCs w:val="24"/>
        </w:rPr>
        <w:t>乙方</w:t>
      </w:r>
      <w:r>
        <w:rPr>
          <w:rStyle w:val="15"/>
          <w:rFonts w:hint="eastAsia" w:ascii="宋体" w:hAnsi="宋体" w:eastAsia="宋体" w:cs="宋体"/>
          <w:color w:val="auto"/>
          <w:sz w:val="24"/>
          <w:szCs w:val="24"/>
          <w:lang w:val="en-US" w:eastAsia="zh-CN"/>
        </w:rPr>
        <w:t>应</w:t>
      </w:r>
      <w:r>
        <w:rPr>
          <w:rStyle w:val="15"/>
          <w:rFonts w:hint="eastAsia" w:ascii="宋体" w:hAnsi="宋体" w:eastAsia="宋体" w:cs="宋体"/>
          <w:color w:val="auto"/>
          <w:sz w:val="24"/>
          <w:szCs w:val="24"/>
        </w:rPr>
        <w:t>无偿指导和培训</w:t>
      </w:r>
      <w:r>
        <w:rPr>
          <w:rStyle w:val="15"/>
          <w:rFonts w:hint="default" w:ascii="宋体" w:hAnsi="宋体" w:eastAsia="宋体" w:cs="宋体"/>
          <w:color w:val="auto"/>
          <w:sz w:val="24"/>
          <w:szCs w:val="24"/>
        </w:rPr>
        <w:t>各使用单位</w:t>
      </w:r>
      <w:r>
        <w:rPr>
          <w:rStyle w:val="15"/>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5"/>
          <w:rFonts w:hint="eastAsia" w:ascii="宋体" w:hAnsi="宋体" w:eastAsia="宋体" w:cs="宋体"/>
          <w:color w:val="auto"/>
          <w:sz w:val="24"/>
          <w:szCs w:val="24"/>
          <w:lang w:val="en-US" w:eastAsia="zh-CN"/>
        </w:rPr>
        <w:t>各使用单位</w:t>
      </w:r>
      <w:r>
        <w:rPr>
          <w:rStyle w:val="15"/>
          <w:rFonts w:hint="eastAsia" w:ascii="宋体" w:hAnsi="宋体" w:eastAsia="宋体" w:cs="宋体"/>
          <w:color w:val="auto"/>
          <w:sz w:val="24"/>
          <w:szCs w:val="24"/>
        </w:rPr>
        <w:t xml:space="preserve">安排。                                   </w:t>
      </w:r>
    </w:p>
    <w:p w14:paraId="34F4B870">
      <w:pPr>
        <w:keepNext w:val="0"/>
        <w:keepLines w:val="0"/>
        <w:pageBreakBefore w:val="0"/>
        <w:kinsoku/>
        <w:wordWrap/>
        <w:overflowPunct/>
        <w:topLinePunct w:val="0"/>
        <w:autoSpaceDE/>
        <w:autoSpaceDN/>
        <w:bidi w:val="0"/>
        <w:adjustRightInd/>
        <w:snapToGrid w:val="0"/>
        <w:spacing w:line="336" w:lineRule="auto"/>
        <w:ind w:firstLine="481"/>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3. </w:t>
      </w:r>
      <w:r>
        <w:rPr>
          <w:rStyle w:val="15"/>
          <w:rFonts w:hint="eastAsia" w:ascii="宋体" w:hAnsi="宋体" w:eastAsia="宋体" w:cs="宋体"/>
          <w:color w:val="auto"/>
          <w:sz w:val="24"/>
          <w:szCs w:val="24"/>
        </w:rPr>
        <w:t>在保修期内，</w:t>
      </w:r>
      <w:r>
        <w:rPr>
          <w:rStyle w:val="15"/>
          <w:rFonts w:hint="eastAsia" w:ascii="宋体" w:hAnsi="宋体" w:eastAsia="宋体" w:cs="宋体"/>
          <w:strike w:val="0"/>
          <w:color w:val="auto"/>
          <w:sz w:val="24"/>
          <w:szCs w:val="24"/>
          <w:u w:val="none"/>
        </w:rPr>
        <w:t>乙方技术人员应至少每3个月上门对设备进行维护保养</w:t>
      </w:r>
      <w:r>
        <w:rPr>
          <w:rStyle w:val="15"/>
          <w:rFonts w:hint="eastAsia" w:ascii="宋体" w:hAnsi="宋体" w:eastAsia="宋体" w:cs="宋体"/>
          <w:color w:val="auto"/>
          <w:sz w:val="24"/>
          <w:szCs w:val="24"/>
        </w:rPr>
        <w:t>；接到</w:t>
      </w:r>
      <w:r>
        <w:rPr>
          <w:rStyle w:val="15"/>
          <w:rFonts w:hint="eastAsia" w:ascii="宋体" w:hAnsi="宋体" w:eastAsia="宋体" w:cs="宋体"/>
          <w:color w:val="auto"/>
          <w:sz w:val="24"/>
          <w:szCs w:val="24"/>
          <w:lang w:val="en-US" w:eastAsia="zh-CN"/>
        </w:rPr>
        <w:t>各使用单位</w:t>
      </w:r>
      <w:r>
        <w:rPr>
          <w:rStyle w:val="15"/>
          <w:rFonts w:hint="eastAsia" w:ascii="宋体" w:hAnsi="宋体" w:eastAsia="宋体" w:cs="宋体"/>
          <w:color w:val="auto"/>
          <w:sz w:val="24"/>
          <w:szCs w:val="24"/>
        </w:rPr>
        <w:t>设备故障报修后乙方技术人员应在</w:t>
      </w:r>
      <w:r>
        <w:rPr>
          <w:rStyle w:val="15"/>
          <w:rFonts w:hint="eastAsia" w:ascii="宋体" w:hAnsi="宋体" w:cs="宋体"/>
          <w:color w:val="auto"/>
          <w:sz w:val="24"/>
          <w:szCs w:val="24"/>
          <w:lang w:val="en-US" w:eastAsia="zh-CN"/>
        </w:rPr>
        <w:t>48</w:t>
      </w:r>
      <w:r>
        <w:rPr>
          <w:rStyle w:val="15"/>
          <w:rFonts w:hint="eastAsia" w:ascii="宋体" w:hAnsi="宋体" w:eastAsia="宋体" w:cs="宋体"/>
          <w:color w:val="auto"/>
          <w:sz w:val="24"/>
          <w:szCs w:val="24"/>
          <w:lang w:val="en-US" w:eastAsia="zh-CN"/>
        </w:rPr>
        <w:t>小时内到达现场，解决问题不超过3个工作日</w:t>
      </w:r>
      <w:r>
        <w:rPr>
          <w:rStyle w:val="15"/>
          <w:rFonts w:hint="eastAsia" w:ascii="宋体" w:hAnsi="宋体" w:eastAsia="宋体" w:cs="宋体"/>
          <w:color w:val="auto"/>
          <w:sz w:val="24"/>
          <w:szCs w:val="24"/>
        </w:rPr>
        <w:t>（不可抗拒力量除外）</w:t>
      </w:r>
      <w:r>
        <w:rPr>
          <w:rStyle w:val="15"/>
          <w:rFonts w:hint="default" w:ascii="宋体" w:hAnsi="宋体" w:eastAsia="宋体" w:cs="宋体"/>
          <w:color w:val="auto"/>
          <w:sz w:val="24"/>
          <w:szCs w:val="24"/>
        </w:rPr>
        <w:t>，如超过3个工作日提供备用机</w:t>
      </w:r>
      <w:r>
        <w:rPr>
          <w:rStyle w:val="15"/>
          <w:rFonts w:hint="eastAsia" w:ascii="宋体" w:hAnsi="宋体" w:eastAsia="宋体" w:cs="宋体"/>
          <w:color w:val="auto"/>
          <w:sz w:val="24"/>
          <w:szCs w:val="24"/>
        </w:rPr>
        <w:t>。</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5"/>
          <w:rFonts w:hint="eastAsia" w:ascii="宋体" w:hAnsi="宋体" w:eastAsia="宋体" w:cs="宋体"/>
          <w:color w:val="auto"/>
          <w:sz w:val="24"/>
          <w:szCs w:val="24"/>
        </w:rPr>
      </w:pPr>
      <w:r>
        <w:rPr>
          <w:rStyle w:val="15"/>
          <w:rFonts w:hint="default" w:ascii="宋体" w:hAnsi="宋体" w:eastAsia="宋体" w:cs="宋体"/>
          <w:color w:val="auto"/>
          <w:sz w:val="24"/>
          <w:szCs w:val="24"/>
        </w:rPr>
        <w:t xml:space="preserve">4. </w:t>
      </w:r>
      <w:r>
        <w:rPr>
          <w:rStyle w:val="15"/>
          <w:rFonts w:hint="eastAsia" w:ascii="宋体" w:hAnsi="宋体" w:eastAsia="宋体" w:cs="宋体"/>
          <w:color w:val="auto"/>
          <w:sz w:val="24"/>
          <w:szCs w:val="24"/>
        </w:rPr>
        <w:t>在送货、安装、调试、培训、维修运维操作中，乙方操作人员应严格遵守操作规程，并对自身人身财产安全负责。</w:t>
      </w:r>
    </w:p>
    <w:p w14:paraId="081C8AF9">
      <w:pPr>
        <w:keepNext w:val="0"/>
        <w:keepLines w:val="0"/>
        <w:pageBreakBefore w:val="0"/>
        <w:kinsoku/>
        <w:wordWrap/>
        <w:overflowPunct/>
        <w:topLinePunct w:val="0"/>
        <w:autoSpaceDE/>
        <w:autoSpaceDN/>
        <w:bidi w:val="0"/>
        <w:adjustRightInd/>
        <w:snapToGrid w:val="0"/>
        <w:spacing w:line="336" w:lineRule="auto"/>
        <w:ind w:firstLine="481" w:firstLineChars="0"/>
        <w:rPr>
          <w:rStyle w:val="15"/>
          <w:rFonts w:hint="default" w:ascii="宋体" w:hAnsi="宋体" w:eastAsia="宋体" w:cs="宋体"/>
          <w:color w:val="auto"/>
          <w:sz w:val="24"/>
          <w:szCs w:val="24"/>
        </w:rPr>
      </w:pPr>
      <w:r>
        <w:rPr>
          <w:rStyle w:val="15"/>
          <w:rFonts w:hint="default" w:ascii="宋体" w:hAnsi="宋体" w:eastAsia="宋体" w:cs="宋体"/>
          <w:color w:val="auto"/>
          <w:sz w:val="24"/>
          <w:szCs w:val="24"/>
        </w:rPr>
        <w:t xml:space="preserve">5. </w:t>
      </w:r>
      <w:r>
        <w:rPr>
          <w:rStyle w:val="15"/>
          <w:rFonts w:hint="eastAsia" w:ascii="宋体" w:hAnsi="宋体" w:eastAsia="宋体" w:cs="宋体"/>
          <w:color w:val="auto"/>
          <w:sz w:val="24"/>
          <w:szCs w:val="24"/>
        </w:rPr>
        <w:t>乙方应做好每次维修运维</w:t>
      </w:r>
      <w:r>
        <w:rPr>
          <w:rStyle w:val="15"/>
          <w:rFonts w:hint="eastAsia" w:ascii="宋体" w:hAnsi="宋体" w:eastAsia="宋体" w:cs="宋体"/>
          <w:strike w:val="0"/>
          <w:color w:val="auto"/>
          <w:sz w:val="24"/>
          <w:szCs w:val="24"/>
        </w:rPr>
        <w:t>保养</w:t>
      </w:r>
      <w:r>
        <w:rPr>
          <w:rStyle w:val="15"/>
          <w:rFonts w:hint="eastAsia" w:ascii="宋体" w:hAnsi="宋体" w:eastAsia="宋体" w:cs="宋体"/>
          <w:color w:val="auto"/>
          <w:sz w:val="24"/>
          <w:szCs w:val="24"/>
        </w:rPr>
        <w:t>内容或项目记录，并由</w:t>
      </w:r>
      <w:r>
        <w:rPr>
          <w:rStyle w:val="15"/>
          <w:rFonts w:hint="default" w:ascii="宋体" w:hAnsi="宋体" w:eastAsia="宋体" w:cs="宋体"/>
          <w:color w:val="auto"/>
          <w:sz w:val="24"/>
          <w:szCs w:val="24"/>
        </w:rPr>
        <w:t>各使用单位</w:t>
      </w:r>
      <w:r>
        <w:rPr>
          <w:rStyle w:val="15"/>
          <w:rFonts w:hint="eastAsia" w:ascii="宋体" w:hAnsi="宋体" w:eastAsia="宋体" w:cs="宋体"/>
          <w:color w:val="auto"/>
          <w:sz w:val="24"/>
          <w:szCs w:val="24"/>
        </w:rPr>
        <w:t>、乙方技术人员签字，交由</w:t>
      </w:r>
      <w:r>
        <w:rPr>
          <w:rStyle w:val="15"/>
          <w:rFonts w:hint="default" w:ascii="宋体" w:hAnsi="宋体" w:eastAsia="宋体" w:cs="宋体"/>
          <w:color w:val="auto"/>
          <w:sz w:val="24"/>
          <w:szCs w:val="24"/>
        </w:rPr>
        <w:t>各使用单位</w:t>
      </w:r>
      <w:r>
        <w:rPr>
          <w:rStyle w:val="15"/>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590" w:firstLineChars="245"/>
        <w:rPr>
          <w:rStyle w:val="15"/>
          <w:rFonts w:hint="eastAsia" w:ascii="宋体" w:hAnsi="宋体" w:eastAsia="宋体" w:cs="宋体"/>
          <w:color w:val="auto"/>
          <w:sz w:val="24"/>
          <w:szCs w:val="24"/>
        </w:rPr>
      </w:pPr>
      <w:r>
        <w:rPr>
          <w:rStyle w:val="15"/>
          <w:rFonts w:hint="eastAsia" w:ascii="宋体" w:hAnsi="宋体" w:cs="宋体"/>
          <w:b/>
          <w:color w:val="auto"/>
          <w:sz w:val="24"/>
          <w:szCs w:val="24"/>
          <w:lang w:val="en-US" w:eastAsia="zh-CN"/>
        </w:rPr>
        <w:t>（三）</w:t>
      </w:r>
      <w:r>
        <w:rPr>
          <w:rStyle w:val="15"/>
          <w:rFonts w:hint="eastAsia" w:ascii="宋体" w:hAnsi="宋体" w:eastAsia="宋体" w:cs="宋体"/>
          <w:b/>
          <w:color w:val="auto"/>
          <w:sz w:val="24"/>
          <w:szCs w:val="24"/>
        </w:rPr>
        <w:t>付款方式</w:t>
      </w:r>
    </w:p>
    <w:p w14:paraId="5399BFFB">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lang w:val="en-US" w:eastAsia="zh-CN"/>
        </w:rPr>
        <w:t>有效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合同总价款的</w:t>
      </w:r>
      <w:r>
        <w:rPr>
          <w:rFonts w:hint="eastAsia" w:ascii="宋体" w:hAnsi="宋体" w:eastAsia="宋体" w:cs="宋体"/>
          <w:color w:val="auto"/>
          <w:sz w:val="24"/>
          <w:szCs w:val="24"/>
          <w:highlight w:val="none"/>
          <w:lang w:eastAsia="zh-CN"/>
        </w:rPr>
        <w:t>80%税务发票</w:t>
      </w:r>
      <w:r>
        <w:rPr>
          <w:rFonts w:hint="eastAsia" w:ascii="宋体" w:hAnsi="宋体" w:eastAsia="宋体" w:cs="宋体"/>
          <w:color w:val="auto"/>
          <w:sz w:val="24"/>
          <w:szCs w:val="24"/>
          <w:highlight w:val="none"/>
          <w:lang w:val="en-US" w:eastAsia="zh-CN"/>
        </w:rPr>
        <w:t>及丙方签字盖章的到货单等相关材料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在合理期限内向</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支付合同总价款的80%；设备通过验收合格后，</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向</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lang w:val="en-US" w:eastAsia="zh-CN"/>
        </w:rPr>
        <w:t>有效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合同总价款的</w:t>
      </w:r>
      <w:r>
        <w:rPr>
          <w:rFonts w:hint="eastAsia" w:ascii="宋体" w:hAnsi="宋体" w:eastAsia="宋体" w:cs="宋体"/>
          <w:color w:val="auto"/>
          <w:sz w:val="24"/>
          <w:szCs w:val="24"/>
          <w:highlight w:val="none"/>
          <w:lang w:eastAsia="zh-CN"/>
        </w:rPr>
        <w:t>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在合理期限内向乙方支付合同总价款的20%。</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Style w:val="15"/>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14:paraId="3B7878A5">
      <w:pPr>
        <w:bidi w:val="0"/>
        <w:spacing w:line="360" w:lineRule="auto"/>
        <w:rPr>
          <w:rFonts w:hint="default"/>
          <w:lang w:val="en-US" w:eastAsia="zh-CN"/>
        </w:rPr>
      </w:pPr>
    </w:p>
    <w:p w14:paraId="25B2251A">
      <w:pPr>
        <w:bidi w:val="0"/>
        <w:spacing w:line="360" w:lineRule="auto"/>
        <w:rPr>
          <w:rFonts w:hint="default"/>
          <w:lang w:val="en-US" w:eastAsia="zh-CN"/>
        </w:rPr>
      </w:pPr>
    </w:p>
    <w:p w14:paraId="2C7533C9">
      <w:pPr>
        <w:bidi w:val="0"/>
        <w:spacing w:line="360" w:lineRule="auto"/>
        <w:rPr>
          <w:rFonts w:hint="default"/>
          <w:lang w:val="en-US" w:eastAsia="zh-CN"/>
        </w:rPr>
      </w:pPr>
    </w:p>
    <w:p w14:paraId="31957E4A">
      <w:pPr>
        <w:bidi w:val="0"/>
        <w:spacing w:line="360" w:lineRule="auto"/>
        <w:rPr>
          <w:rFonts w:hint="default"/>
          <w:lang w:val="en-US" w:eastAsia="zh-CN"/>
        </w:rPr>
      </w:pPr>
    </w:p>
    <w:p w14:paraId="35001216">
      <w:pPr>
        <w:bidi w:val="0"/>
        <w:spacing w:line="360" w:lineRule="auto"/>
        <w:rPr>
          <w:rFonts w:hint="default"/>
          <w:lang w:val="en-US" w:eastAsia="zh-CN"/>
        </w:rPr>
      </w:pPr>
    </w:p>
    <w:p w14:paraId="5D40D377">
      <w:pPr>
        <w:bidi w:val="0"/>
        <w:spacing w:line="360" w:lineRule="auto"/>
        <w:rPr>
          <w:rFonts w:hint="default"/>
          <w:lang w:val="en-US" w:eastAsia="zh-CN"/>
        </w:rPr>
      </w:pPr>
    </w:p>
    <w:p w14:paraId="72D72E04">
      <w:pPr>
        <w:bidi w:val="0"/>
        <w:rPr>
          <w:rFonts w:hint="default"/>
          <w:lang w:val="en-US" w:eastAsia="zh-CN"/>
        </w:rPr>
      </w:pPr>
    </w:p>
    <w:p w14:paraId="163DE649">
      <w:pPr>
        <w:bidi w:val="0"/>
        <w:rPr>
          <w:rFonts w:hint="default"/>
          <w:lang w:val="en-US" w:eastAsia="zh-CN"/>
        </w:rPr>
      </w:pPr>
    </w:p>
    <w:p w14:paraId="260AC74B">
      <w:pPr>
        <w:bidi w:val="0"/>
        <w:rPr>
          <w:rFonts w:hint="default"/>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东文宋体">
    <w:altName w:val="宋体"/>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汉仪叶叶相思体简">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D18F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2A7F7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62A7F7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00B826"/>
    <w:multiLevelType w:val="singleLevel"/>
    <w:tmpl w:val="AF00B826"/>
    <w:lvl w:ilvl="0" w:tentative="0">
      <w:start w:val="1"/>
      <w:numFmt w:val="decimal"/>
      <w:suff w:val="nothing"/>
      <w:lvlText w:val="%1、"/>
      <w:lvlJc w:val="left"/>
    </w:lvl>
  </w:abstractNum>
  <w:abstractNum w:abstractNumId="1">
    <w:nsid w:val="C2F64D42"/>
    <w:multiLevelType w:val="singleLevel"/>
    <w:tmpl w:val="C2F64D42"/>
    <w:lvl w:ilvl="0" w:tentative="0">
      <w:start w:val="4"/>
      <w:numFmt w:val="decimal"/>
      <w:suff w:val="nothing"/>
      <w:lvlText w:val="%1、"/>
      <w:lvlJc w:val="left"/>
    </w:lvl>
  </w:abstractNum>
  <w:abstractNum w:abstractNumId="2">
    <w:nsid w:val="FFF21A0F"/>
    <w:multiLevelType w:val="singleLevel"/>
    <w:tmpl w:val="FFF21A0F"/>
    <w:lvl w:ilvl="0" w:tentative="0">
      <w:start w:val="1"/>
      <w:numFmt w:val="decimal"/>
      <w:suff w:val="space"/>
      <w:lvlText w:val="%1."/>
      <w:lvlJc w:val="left"/>
    </w:lvl>
  </w:abstractNum>
  <w:abstractNum w:abstractNumId="3">
    <w:nsid w:val="6FEA1344"/>
    <w:multiLevelType w:val="singleLevel"/>
    <w:tmpl w:val="6FEA1344"/>
    <w:lvl w:ilvl="0" w:tentative="0">
      <w:start w:val="1"/>
      <w:numFmt w:val="chineseCounting"/>
      <w:suff w:val="nothing"/>
      <w:lvlText w:val="%1、"/>
      <w:lvlJc w:val="left"/>
      <w:pPr>
        <w:ind w:left="140" w:leftChars="0" w:firstLine="0" w:firstLineChars="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35647"/>
    <w:rsid w:val="0970434D"/>
    <w:rsid w:val="09F96D63"/>
    <w:rsid w:val="0C4B79E7"/>
    <w:rsid w:val="16E250BE"/>
    <w:rsid w:val="185A66F3"/>
    <w:rsid w:val="1BD57A65"/>
    <w:rsid w:val="21CD5848"/>
    <w:rsid w:val="23BB0D30"/>
    <w:rsid w:val="23DE7E64"/>
    <w:rsid w:val="255D03B7"/>
    <w:rsid w:val="264E6785"/>
    <w:rsid w:val="3056778C"/>
    <w:rsid w:val="31E6303E"/>
    <w:rsid w:val="33A42A33"/>
    <w:rsid w:val="38124983"/>
    <w:rsid w:val="3C596F67"/>
    <w:rsid w:val="418A4B55"/>
    <w:rsid w:val="4ACB6D75"/>
    <w:rsid w:val="4CEE381A"/>
    <w:rsid w:val="53477DE2"/>
    <w:rsid w:val="558A6E6B"/>
    <w:rsid w:val="5C9B21C8"/>
    <w:rsid w:val="63FB349F"/>
    <w:rsid w:val="69861FBB"/>
    <w:rsid w:val="6B1E637B"/>
    <w:rsid w:val="7518768D"/>
    <w:rsid w:val="776A2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font31"/>
    <w:basedOn w:val="7"/>
    <w:qFormat/>
    <w:uiPriority w:val="0"/>
    <w:rPr>
      <w:rFonts w:hint="eastAsia" w:ascii="宋体" w:hAnsi="宋体" w:eastAsia="宋体" w:cs="宋体"/>
      <w:color w:val="000000"/>
      <w:sz w:val="24"/>
      <w:szCs w:val="24"/>
      <w:u w:val="none"/>
    </w:rPr>
  </w:style>
  <w:style w:type="character" w:customStyle="1" w:styleId="10">
    <w:name w:val="font51"/>
    <w:basedOn w:val="7"/>
    <w:qFormat/>
    <w:uiPriority w:val="0"/>
    <w:rPr>
      <w:rFonts w:hint="eastAsia" w:ascii="宋体" w:hAnsi="宋体" w:eastAsia="宋体" w:cs="宋体"/>
      <w:color w:val="000000"/>
      <w:sz w:val="18"/>
      <w:szCs w:val="18"/>
      <w:u w:val="none"/>
    </w:rPr>
  </w:style>
  <w:style w:type="character" w:customStyle="1" w:styleId="11">
    <w:name w:val="font41"/>
    <w:basedOn w:val="7"/>
    <w:qFormat/>
    <w:uiPriority w:val="0"/>
    <w:rPr>
      <w:rFonts w:ascii="东文宋体" w:hAnsi="东文宋体" w:eastAsia="东文宋体" w:cs="东文宋体"/>
      <w:color w:val="000000"/>
      <w:sz w:val="24"/>
      <w:szCs w:val="24"/>
      <w:u w:val="none"/>
    </w:rPr>
  </w:style>
  <w:style w:type="character" w:customStyle="1" w:styleId="12">
    <w:name w:val="font61"/>
    <w:basedOn w:val="7"/>
    <w:qFormat/>
    <w:uiPriority w:val="0"/>
    <w:rPr>
      <w:rFonts w:hint="eastAsia" w:ascii="宋体" w:hAnsi="宋体" w:eastAsia="宋体" w:cs="宋体"/>
      <w:color w:val="000000"/>
      <w:sz w:val="16"/>
      <w:szCs w:val="16"/>
      <w:u w:val="none"/>
    </w:rPr>
  </w:style>
  <w:style w:type="character" w:customStyle="1" w:styleId="13">
    <w:name w:val="font71"/>
    <w:basedOn w:val="7"/>
    <w:qFormat/>
    <w:uiPriority w:val="0"/>
    <w:rPr>
      <w:rFonts w:hint="eastAsia" w:ascii="宋体" w:hAnsi="宋体" w:eastAsia="宋体" w:cs="宋体"/>
      <w:color w:val="000000"/>
      <w:sz w:val="12"/>
      <w:szCs w:val="12"/>
      <w:u w:val="none"/>
    </w:rPr>
  </w:style>
  <w:style w:type="character" w:customStyle="1" w:styleId="14">
    <w:name w:val="font21"/>
    <w:basedOn w:val="7"/>
    <w:qFormat/>
    <w:uiPriority w:val="0"/>
    <w:rPr>
      <w:rFonts w:hint="eastAsia" w:ascii="宋体" w:hAnsi="宋体" w:eastAsia="宋体" w:cs="宋体"/>
      <w:color w:val="000000"/>
      <w:sz w:val="24"/>
      <w:szCs w:val="24"/>
      <w:u w:val="none"/>
    </w:rPr>
  </w:style>
  <w:style w:type="character" w:customStyle="1" w:styleId="15">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768</Words>
  <Characters>986</Characters>
  <Lines>0</Lines>
  <Paragraphs>0</Paragraphs>
  <TotalTime>0</TotalTime>
  <ScaleCrop>false</ScaleCrop>
  <LinksUpToDate>false</LinksUpToDate>
  <CharactersWithSpaces>991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2025-05-24T07:26:00Z</dcterms:created>
  <dc:creator>P15V</dc:creator>
  <cp:lastModifiedBy>P15V</cp:lastModifiedBy>
  <dcterms:modified xsi:type="dcterms:W3CDTF">2025-07-04T07:53:47Z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eyJoZGlkIjoiMTE3ODZhMzkxMWE1ZjI3OWM4YTgyNGRjMjU2ZGEyNTYiLCJ1c2VySWQiOiIyNzA2MTc4OTYifQ==</vt:lpwstr>
  </property>
  <property fmtid="{D5CDD505-2E9C-101B-9397-08002B2CF9AE}" pid="4" name="ICV">
    <vt:lpwstr>154FD81165E642E58ECB46BA445D2045_12</vt:lpwstr>
  </property>
</Properties>
</file>