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val="0"/>
        <w:wordWrap/>
        <w:overflowPunct/>
        <w:topLinePunct w:val="0"/>
        <w:autoSpaceDE w:val="0"/>
        <w:autoSpaceDN w:val="0"/>
        <w:bidi w:val="0"/>
        <w:adjustRightInd w:val="0"/>
        <w:snapToGrid w:val="0"/>
        <w:spacing w:before="0" w:beforeLines="100" w:after="0" w:afterLines="100" w:line="360" w:lineRule="auto"/>
        <w:ind w:left="0" w:leftChars="0" w:firstLine="0" w:firstLineChars="0"/>
        <w:jc w:val="center"/>
        <w:textAlignment w:val="baseline"/>
        <w:rPr>
          <w:rFonts w:hint="eastAsia" w:ascii="Times New Roman" w:hAnsi="Times New Roman" w:eastAsia="黑体"/>
          <w:color w:val="auto"/>
          <w:sz w:val="28"/>
          <w:highlight w:val="none"/>
        </w:rPr>
      </w:pPr>
      <w:r>
        <w:rPr>
          <w:rFonts w:hint="eastAsia" w:ascii="Times New Roman" w:hAnsi="Times New Roman" w:eastAsia="黑体"/>
          <w:color w:val="auto"/>
          <w:sz w:val="28"/>
          <w:highlight w:val="none"/>
        </w:rPr>
        <w:t>投标人诚信守法承诺书</w:t>
      </w:r>
    </w:p>
    <w:p>
      <w:pPr>
        <w:spacing w:line="360" w:lineRule="auto"/>
        <w:jc w:val="center"/>
        <w:rPr>
          <w:rFonts w:ascii="宋体" w:hAnsi="宋体" w:eastAsia="宋体" w:cs="宋体"/>
          <w:b/>
          <w:bCs/>
          <w:color w:val="auto"/>
          <w:spacing w:val="-4"/>
          <w:sz w:val="21"/>
          <w:szCs w:val="21"/>
          <w:highlight w:val="none"/>
        </w:rPr>
      </w:pPr>
      <w:r>
        <w:rPr>
          <w:rFonts w:hint="eastAsia" w:ascii="宋体" w:hAnsi="宋体" w:eastAsia="宋体" w:cs="宋体"/>
          <w:b/>
          <w:bCs/>
          <w:color w:val="auto"/>
          <w:spacing w:val="-4"/>
          <w:sz w:val="21"/>
          <w:szCs w:val="21"/>
          <w:highlight w:val="none"/>
        </w:rPr>
        <w:t>（格式内容不得修改，否则视为无效）</w:t>
      </w:r>
    </w:p>
    <w:p>
      <w:pPr>
        <w:pStyle w:val="6"/>
        <w:numPr>
          <w:ilvl w:val="0"/>
          <w:numId w:val="1"/>
        </w:numPr>
        <w:ind w:firstLineChars="0"/>
        <w:rPr>
          <w:rFonts w:ascii="仿宋" w:hAnsi="仿宋" w:eastAsia="仿宋" w:cs="仿宋"/>
          <w:color w:val="auto"/>
          <w:spacing w:val="-14"/>
          <w:position w:val="-2"/>
          <w:sz w:val="24"/>
          <w:szCs w:val="24"/>
          <w:highlight w:val="none"/>
        </w:rPr>
      </w:pPr>
      <w:r>
        <w:rPr>
          <w:rFonts w:hint="eastAsia" w:ascii="仿宋" w:hAnsi="仿宋" w:eastAsia="仿宋" w:cs="仿宋"/>
          <w:color w:val="auto"/>
          <w:spacing w:val="-14"/>
          <w:position w:val="-2"/>
          <w:sz w:val="24"/>
          <w:szCs w:val="24"/>
          <w:highlight w:val="none"/>
          <w:lang w:val="en-US" w:eastAsia="zh-CN"/>
        </w:rPr>
        <w:t>投标人</w:t>
      </w:r>
      <w:r>
        <w:rPr>
          <w:rFonts w:hint="eastAsia" w:ascii="仿宋" w:hAnsi="仿宋" w:eastAsia="仿宋" w:cs="仿宋"/>
          <w:color w:val="auto"/>
          <w:spacing w:val="-14"/>
          <w:position w:val="-2"/>
          <w:sz w:val="24"/>
          <w:szCs w:val="24"/>
          <w:highlight w:val="none"/>
        </w:rPr>
        <w:t>诚信守法承诺书</w:t>
      </w:r>
    </w:p>
    <w:p>
      <w:pPr>
        <w:rPr>
          <w:rFonts w:ascii="仿宋" w:hAnsi="仿宋" w:eastAsia="仿宋" w:cs="仿宋"/>
          <w:color w:val="auto"/>
          <w:spacing w:val="-4"/>
          <w:sz w:val="24"/>
          <w:szCs w:val="24"/>
          <w:highlight w:val="none"/>
        </w:rPr>
      </w:pPr>
      <w:bookmarkStart w:id="0" w:name="_Toc31808"/>
      <w:bookmarkStart w:id="1" w:name="_Toc25342"/>
      <w:r>
        <w:rPr>
          <w:rFonts w:hint="eastAsia" w:ascii="仿宋" w:hAnsi="仿宋" w:eastAsia="仿宋" w:cs="仿宋"/>
          <w:color w:val="auto"/>
          <w:spacing w:val="-4"/>
          <w:sz w:val="24"/>
          <w:szCs w:val="24"/>
          <w:highlight w:val="none"/>
        </w:rPr>
        <w:t xml:space="preserve">附件 </w:t>
      </w:r>
      <w:r>
        <w:rPr>
          <w:rFonts w:hint="eastAsia" w:ascii="仿宋" w:hAnsi="仿宋" w:eastAsia="仿宋" w:cs="仿宋"/>
          <w:color w:val="auto"/>
          <w:spacing w:val="-4"/>
          <w:sz w:val="24"/>
          <w:szCs w:val="24"/>
          <w:highlight w:val="none"/>
          <w:lang w:val="en-US" w:eastAsia="zh-CN"/>
        </w:rPr>
        <w:t>投标人</w:t>
      </w:r>
      <w:r>
        <w:rPr>
          <w:rFonts w:hint="eastAsia" w:ascii="仿宋" w:hAnsi="仿宋" w:eastAsia="仿宋" w:cs="仿宋"/>
          <w:color w:val="auto"/>
          <w:spacing w:val="-4"/>
          <w:sz w:val="24"/>
          <w:szCs w:val="24"/>
          <w:highlight w:val="none"/>
        </w:rPr>
        <w:t>诚信守法承诺书</w:t>
      </w:r>
      <w:bookmarkEnd w:id="0"/>
      <w:bookmarkEnd w:id="1"/>
    </w:p>
    <w:p>
      <w:pPr>
        <w:ind w:firstLine="584"/>
        <w:jc w:val="center"/>
        <w:rPr>
          <w:rFonts w:ascii="仿宋" w:hAnsi="仿宋" w:eastAsia="仿宋" w:cs="仿宋"/>
          <w:color w:val="auto"/>
          <w:sz w:val="24"/>
          <w:szCs w:val="24"/>
          <w:highlight w:val="none"/>
        </w:rPr>
      </w:pPr>
      <w:r>
        <w:rPr>
          <w:rFonts w:hint="eastAsia" w:ascii="仿宋" w:hAnsi="仿宋" w:eastAsia="仿宋" w:cs="仿宋"/>
          <w:color w:val="auto"/>
          <w:spacing w:val="-4"/>
          <w:sz w:val="24"/>
          <w:szCs w:val="24"/>
          <w:highlight w:val="none"/>
        </w:rPr>
        <w:t>（格式内容不得修改，否则视为无效投标）</w:t>
      </w:r>
      <w:bookmarkStart w:id="2" w:name="_GoBack"/>
      <w:bookmarkEnd w:id="2"/>
    </w:p>
    <w:p>
      <w:pPr>
        <w:shd w:val="clear" w:color="auto" w:fill="FFFFFF"/>
        <w:spacing w:before="19"/>
        <w:ind w:firstLine="600"/>
        <w:rPr>
          <w:rFonts w:ascii="仿宋" w:hAnsi="仿宋" w:eastAsia="仿宋" w:cs="仿宋"/>
          <w:b/>
          <w:bCs/>
          <w:color w:val="auto"/>
          <w:sz w:val="24"/>
          <w:szCs w:val="24"/>
          <w:highlight w:val="none"/>
        </w:rPr>
      </w:pPr>
      <w:r>
        <w:rPr>
          <w:rFonts w:hint="eastAsia" w:ascii="仿宋" w:hAnsi="仿宋" w:eastAsia="仿宋" w:cs="仿宋"/>
          <w:color w:val="auto"/>
          <w:sz w:val="24"/>
          <w:szCs w:val="24"/>
          <w:highlight w:val="none"/>
        </w:rPr>
        <w:t>致：</w:t>
      </w:r>
    </w:p>
    <w:p>
      <w:pPr>
        <w:spacing w:line="300" w:lineRule="auto"/>
        <w:ind w:firstLine="6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我单位在参加项目             的投标活动中，郑重承诺如下：</w:t>
      </w:r>
    </w:p>
    <w:p>
      <w:pPr>
        <w:numPr>
          <w:ilvl w:val="0"/>
          <w:numId w:val="2"/>
        </w:numPr>
        <w:spacing w:line="276" w:lineRule="auto"/>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我方在此声明承诺，我公司承诺，本次招标投标活动中提交的所有资料都是真实、准确、完整、合法的，如果未达到上述要求，我公司同意按照无效投标处理，如果违反相关法律、法规、规章的，我公司愿承担相应法律责任；</w:t>
      </w:r>
    </w:p>
    <w:p>
      <w:pPr>
        <w:numPr>
          <w:ilvl w:val="255"/>
          <w:numId w:val="0"/>
        </w:numPr>
        <w:spacing w:line="276" w:lineRule="auto"/>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2.我公司承诺符合《中华人民共和国政府采购法》第二十二条规定；</w:t>
      </w:r>
    </w:p>
    <w:p>
      <w:pPr>
        <w:numPr>
          <w:ilvl w:val="255"/>
          <w:numId w:val="0"/>
        </w:numPr>
        <w:spacing w:line="300" w:lineRule="auto"/>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3.我方未被地市级及其以上行政主管部门作出禁止参加政府采购活动的处罚且该处罚在有效期内；</w:t>
      </w:r>
    </w:p>
    <w:p>
      <w:pPr>
        <w:spacing w:line="276" w:lineRule="auto"/>
        <w:ind w:firstLine="6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4.我方一旦中标，将按规定及时与采购人签订合同；</w:t>
      </w:r>
      <w:r>
        <w:rPr>
          <w:rFonts w:hint="eastAsia" w:ascii="仿宋" w:hAnsi="仿宋" w:eastAsia="仿宋" w:cs="仿宋"/>
          <w:color w:val="auto"/>
          <w:sz w:val="24"/>
          <w:szCs w:val="24"/>
          <w:highlight w:val="none"/>
        </w:rPr>
        <w:t>若成交后无正当理由不与采购人签订合同、不履行招标项目合同，将承担法律责任和违约责任，包括承担诉讼费、律师费、顺延标价差额、误工损失等；</w:t>
      </w:r>
    </w:p>
    <w:p>
      <w:pPr>
        <w:spacing w:line="300" w:lineRule="auto"/>
        <w:ind w:firstLine="6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5．我方一旦中标，将严格按照投标文件中所承诺的报价、质量、工期、措施、项目负责人等内容组织实施；</w:t>
      </w:r>
    </w:p>
    <w:p>
      <w:pPr>
        <w:spacing w:line="300" w:lineRule="auto"/>
        <w:ind w:firstLine="6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6．我方一旦中标，对本项目提供的所有货物保证货源全新正品，保质保量，否则视为未按期交货/交付；</w:t>
      </w:r>
    </w:p>
    <w:p>
      <w:pPr>
        <w:spacing w:line="300" w:lineRule="auto"/>
        <w:ind w:firstLine="6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7. </w:t>
      </w:r>
      <w:r>
        <w:rPr>
          <w:rFonts w:hint="eastAsia" w:ascii="仿宋" w:hAnsi="仿宋" w:eastAsia="仿宋" w:cs="仿宋"/>
          <w:color w:val="auto"/>
          <w:sz w:val="24"/>
          <w:highlight w:val="none"/>
        </w:rPr>
        <w:t>我方提供依法缴纳税收和社会保障资金良好记录的承诺函，如承诺函不实的，愿意按照提供虚假材料的情形承担相应的法律责任和经济责任。</w:t>
      </w:r>
    </w:p>
    <w:p>
      <w:pPr>
        <w:spacing w:line="300" w:lineRule="auto"/>
        <w:ind w:firstLine="6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8.我方提供具有良好的商业信誉和健全的财务会计制度的承诺函，如承诺函不实的，愿意按照提供虚假材料的情形承担相应的法律责任和经济责任。</w:t>
      </w:r>
    </w:p>
    <w:p>
      <w:pPr>
        <w:spacing w:line="300" w:lineRule="auto"/>
        <w:ind w:firstLine="6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9．我方在本次投标活动中绝无资质挂靠、串标、围标情形，若出现下列情形，立即取消我方投标资格并承担相应的法律责任；</w:t>
      </w:r>
    </w:p>
    <w:p>
      <w:pPr>
        <w:spacing w:line="300" w:lineRule="auto"/>
        <w:ind w:firstLine="6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（1）不同供应商的投标文件由同一单位或者个人编制；</w:t>
      </w:r>
    </w:p>
    <w:p>
      <w:pPr>
        <w:spacing w:line="300" w:lineRule="auto"/>
        <w:ind w:firstLine="6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（2）不同供应商委托同一单位或者个人办理投标事宜；</w:t>
      </w:r>
    </w:p>
    <w:p>
      <w:pPr>
        <w:spacing w:line="300" w:lineRule="auto"/>
        <w:ind w:firstLine="6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（3）不同供应商的投标文件载明的项目管理成员或者联系人员为同一人；</w:t>
      </w:r>
    </w:p>
    <w:p>
      <w:pPr>
        <w:spacing w:line="300" w:lineRule="auto"/>
        <w:ind w:firstLine="6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（4）不同供应商的投标文件异常一致或者投标报价呈规律性差异；</w:t>
      </w:r>
    </w:p>
    <w:p>
      <w:pPr>
        <w:spacing w:line="300" w:lineRule="auto"/>
        <w:ind w:firstLine="6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（5）不同供应商的投标文件相互混装；</w:t>
      </w:r>
    </w:p>
    <w:p>
      <w:pPr>
        <w:spacing w:line="300" w:lineRule="auto"/>
        <w:ind w:firstLine="6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（6）单位负责人为同一人或者存在直接控股、管理关系的不同供应商，同时参加本项目采购活动的。</w:t>
      </w:r>
    </w:p>
    <w:p>
      <w:pPr>
        <w:spacing w:line="360" w:lineRule="auto"/>
        <w:rPr>
          <w:rFonts w:ascii="宋体" w:hAnsi="宋体" w:eastAsia="宋体" w:cs="宋体"/>
          <w:color w:val="auto"/>
          <w:sz w:val="24"/>
          <w:szCs w:val="24"/>
          <w:highlight w:val="none"/>
        </w:rPr>
      </w:pPr>
    </w:p>
    <w:p>
      <w:pPr>
        <w:spacing w:line="360" w:lineRule="auto"/>
        <w:ind w:left="3084" w:leftChars="1285"/>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投标人全称（公章）：</w:t>
      </w:r>
    </w:p>
    <w:p>
      <w:pPr>
        <w:spacing w:line="360" w:lineRule="auto"/>
        <w:ind w:left="3084" w:leftChars="1285"/>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法定代表人或授权代理人（签字或盖章）： </w:t>
      </w:r>
    </w:p>
    <w:p>
      <w:pPr>
        <w:spacing w:line="360" w:lineRule="auto"/>
        <w:ind w:left="3084" w:leftChars="1285"/>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日期： 年 月 日</w:t>
      </w:r>
    </w:p>
    <w:p>
      <w:pPr>
        <w:rPr>
          <w:color w:val="auto"/>
          <w:highlight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华文仿宋">
    <w:panose1 w:val="02010600040101010101"/>
    <w:charset w:val="86"/>
    <w:family w:val="auto"/>
    <w:pitch w:val="default"/>
    <w:sig w:usb0="00000287" w:usb1="080F0000" w:usb2="00000000" w:usb3="00000000" w:csb0="0004009F" w:csb1="DFD70000"/>
  </w:font>
  <w:font w:name="方正小标宋_GBK">
    <w:panose1 w:val="03000509000000000000"/>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7F26B3"/>
    <w:multiLevelType w:val="singleLevel"/>
    <w:tmpl w:val="237F26B3"/>
    <w:lvl w:ilvl="0" w:tentative="0">
      <w:start w:val="1"/>
      <w:numFmt w:val="decimal"/>
      <w:lvlText w:val="%1."/>
      <w:lvlJc w:val="left"/>
      <w:pPr>
        <w:tabs>
          <w:tab w:val="left" w:pos="312"/>
        </w:tabs>
      </w:pPr>
    </w:lvl>
  </w:abstractNum>
  <w:abstractNum w:abstractNumId="1">
    <w:nsid w:val="5D6775EE"/>
    <w:multiLevelType w:val="multilevel"/>
    <w:tmpl w:val="5D6775EE"/>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CA8065C"/>
    <w:rsid w:val="13DA7422"/>
    <w:rsid w:val="44217138"/>
    <w:rsid w:val="5A7C649E"/>
    <w:rsid w:val="654E2655"/>
    <w:rsid w:val="675E2B95"/>
    <w:rsid w:val="7CA8065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autoSpaceDE w:val="0"/>
      <w:autoSpaceDN w:val="0"/>
      <w:adjustRightInd w:val="0"/>
      <w:snapToGrid w:val="0"/>
      <w:spacing w:line="360" w:lineRule="auto"/>
      <w:ind w:firstLine="880" w:firstLineChars="200"/>
      <w:jc w:val="both"/>
      <w:textAlignment w:val="baseline"/>
    </w:pPr>
    <w:rPr>
      <w:rFonts w:ascii="Times New Roman" w:hAnsi="Times New Roman" w:eastAsia="宋体" w:cs="Times New Roman"/>
      <w:snapToGrid w:val="0"/>
      <w:color w:val="000000"/>
      <w:sz w:val="24"/>
      <w:szCs w:val="24"/>
      <w:lang w:val="en-US" w:eastAsia="zh-CN" w:bidi="ar-SA"/>
    </w:rPr>
  </w:style>
  <w:style w:type="character" w:default="1" w:styleId="3">
    <w:name w:val="Default Paragraph Font"/>
    <w:semiHidden/>
    <w:qFormat/>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 w:type="paragraph" w:styleId="2">
    <w:name w:val="Normal Indent"/>
    <w:basedOn w:val="1"/>
    <w:qFormat/>
    <w:uiPriority w:val="0"/>
    <w:pPr>
      <w:widowControl/>
      <w:spacing w:line="360" w:lineRule="auto"/>
      <w:ind w:firstLine="420"/>
      <w:jc w:val="left"/>
    </w:pPr>
    <w:rPr>
      <w:rFonts w:ascii="宋体"/>
      <w:kern w:val="0"/>
      <w:szCs w:val="20"/>
    </w:rPr>
  </w:style>
  <w:style w:type="paragraph" w:customStyle="1" w:styleId="5">
    <w:name w:val="样式1"/>
    <w:basedOn w:val="1"/>
    <w:qFormat/>
    <w:uiPriority w:val="0"/>
    <w:rPr>
      <w:rFonts w:ascii="Calibri" w:hAnsi="Calibri" w:eastAsia="宋体" w:cs="Times New Roman"/>
      <w:sz w:val="44"/>
    </w:rPr>
  </w:style>
  <w:style w:type="paragraph" w:styleId="6">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925</Words>
  <Characters>953</Characters>
  <Lines>0</Lines>
  <Paragraphs>0</Paragraphs>
  <TotalTime>0</TotalTime>
  <ScaleCrop>false</ScaleCrop>
  <LinksUpToDate>false</LinksUpToDate>
  <CharactersWithSpaces>970</CharactersWithSpaces>
  <Application>WPS Office_10.8.2.6666_F1E327BC-269C-435d-A152-05C5408002CA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2025-03-12T10:55:00Z</dcterms:created>
  <dc:creator>Administrator</dc:creator>
  <cp:lastModifiedBy>Administrator</cp:lastModifiedBy>
  <dcterms:modified xsi:type="dcterms:W3CDTF">2025-06-12T09:08:54Z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2052-10.8.2.6666</vt:lpwstr>
  </property>
  <property fmtid="{D5CDD505-2E9C-101B-9397-08002B2CF9AE}" pid="3" name="KSOTemplateDocerSaveRecord">
    <vt:lpwstr>eyJoZGlkIjoiNTAzYjIyNjNmYWNmZGI4ZjVhMjMzNmFhMzQ5NDkyMDIiLCJ1c2VySWQiOiIyODc3MzE0MzgifQ==</vt:lpwstr>
  </property>
  <property fmtid="{D5CDD505-2E9C-101B-9397-08002B2CF9AE}" pid="4" name="ICV">
    <vt:lpwstr>69D8991829534E3F9F64115A05C579D0_12</vt:lpwstr>
  </property>
</Properties>
</file>