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14E51B">
      <w:pPr>
        <w:pStyle w:val="4"/>
        <w:bidi w:val="0"/>
        <w:ind w:left="0" w:leftChars="0" w:firstLine="0" w:firstLineChars="0"/>
        <w:jc w:val="center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投标（响应）报价明细表</w:t>
      </w:r>
    </w:p>
    <w:p w14:paraId="15EEC70A">
      <w:pPr>
        <w:spacing w:line="360" w:lineRule="auto"/>
        <w:ind w:left="0" w:leftChars="0" w:firstLine="0" w:firstLineChars="0"/>
        <w:outlineLvl w:val="9"/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项目名称：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                      包号：（包号或项目本身）</w:t>
      </w:r>
    </w:p>
    <w:p w14:paraId="2B5F8CCF">
      <w:pPr>
        <w:spacing w:line="360" w:lineRule="auto"/>
        <w:ind w:left="0" w:leftChars="0" w:firstLine="0" w:firstLineChars="0"/>
        <w:outlineLvl w:val="9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项目编号：  </w:t>
      </w:r>
    </w:p>
    <w:tbl>
      <w:tblPr>
        <w:tblStyle w:val="7"/>
        <w:tblW w:w="9797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9"/>
        <w:gridCol w:w="3054"/>
        <w:gridCol w:w="887"/>
        <w:gridCol w:w="831"/>
        <w:gridCol w:w="1365"/>
        <w:gridCol w:w="762"/>
        <w:gridCol w:w="887"/>
        <w:gridCol w:w="1172"/>
      </w:tblGrid>
      <w:tr w14:paraId="77FCB8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  <w:jc w:val="center"/>
        </w:trPr>
        <w:tc>
          <w:tcPr>
            <w:tcW w:w="839" w:type="dxa"/>
            <w:vAlign w:val="center"/>
          </w:tcPr>
          <w:p w14:paraId="2908B1B1">
            <w:pPr>
              <w:spacing w:before="75" w:line="229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8"/>
                <w:szCs w:val="28"/>
              </w:rPr>
              <w:t>序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8"/>
                <w:szCs w:val="28"/>
              </w:rPr>
              <w:t>号</w:t>
            </w:r>
          </w:p>
        </w:tc>
        <w:tc>
          <w:tcPr>
            <w:tcW w:w="3054" w:type="dxa"/>
            <w:vAlign w:val="center"/>
          </w:tcPr>
          <w:p w14:paraId="4360304A">
            <w:pPr>
              <w:spacing w:before="75" w:line="227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8"/>
                <w:szCs w:val="28"/>
              </w:rPr>
              <w:t>服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8"/>
                <w:szCs w:val="28"/>
              </w:rPr>
              <w:t>务项目</w:t>
            </w:r>
          </w:p>
        </w:tc>
        <w:tc>
          <w:tcPr>
            <w:tcW w:w="887" w:type="dxa"/>
            <w:shd w:val="clear" w:color="auto" w:fill="auto"/>
            <w:vAlign w:val="center"/>
          </w:tcPr>
          <w:p w14:paraId="46186971">
            <w:pPr>
              <w:spacing w:before="75" w:line="227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8"/>
                <w:szCs w:val="28"/>
              </w:rPr>
              <w:t>人数</w:t>
            </w:r>
          </w:p>
        </w:tc>
        <w:tc>
          <w:tcPr>
            <w:tcW w:w="831" w:type="dxa"/>
            <w:shd w:val="clear" w:color="auto" w:fill="auto"/>
            <w:vAlign w:val="center"/>
          </w:tcPr>
          <w:p w14:paraId="40C9A3FD">
            <w:pPr>
              <w:spacing w:before="75" w:line="227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  <w:sz w:val="28"/>
                <w:szCs w:val="28"/>
              </w:rPr>
              <w:t>天</w:t>
            </w:r>
            <w:r>
              <w:rPr>
                <w:rFonts w:hint="eastAsia" w:ascii="宋体" w:hAnsi="宋体" w:eastAsia="宋体" w:cs="宋体"/>
                <w:color w:val="auto"/>
                <w:spacing w:val="2"/>
                <w:sz w:val="28"/>
                <w:szCs w:val="28"/>
              </w:rPr>
              <w:t>数</w:t>
            </w:r>
          </w:p>
        </w:tc>
        <w:tc>
          <w:tcPr>
            <w:tcW w:w="1365" w:type="dxa"/>
            <w:vAlign w:val="center"/>
          </w:tcPr>
          <w:p w14:paraId="3224D79A">
            <w:pPr>
              <w:spacing w:before="75" w:line="226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pacing w:val="7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8"/>
                <w:szCs w:val="28"/>
              </w:rPr>
              <w:t>单项</w:t>
            </w:r>
            <w:r>
              <w:rPr>
                <w:rFonts w:hint="eastAsia" w:cs="宋体"/>
                <w:color w:val="auto"/>
                <w:spacing w:val="7"/>
                <w:sz w:val="28"/>
                <w:szCs w:val="28"/>
                <w:lang w:val="en-US" w:eastAsia="zh-CN"/>
              </w:rPr>
              <w:t>小计</w:t>
            </w:r>
          </w:p>
        </w:tc>
        <w:tc>
          <w:tcPr>
            <w:tcW w:w="762" w:type="dxa"/>
            <w:vAlign w:val="center"/>
          </w:tcPr>
          <w:p w14:paraId="27216C3E">
            <w:pPr>
              <w:spacing w:before="75" w:line="226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color w:val="auto"/>
                <w:sz w:val="28"/>
                <w:szCs w:val="28"/>
                <w:lang w:val="en-US" w:eastAsia="zh-CN"/>
              </w:rPr>
              <w:t>人数</w:t>
            </w:r>
          </w:p>
        </w:tc>
        <w:tc>
          <w:tcPr>
            <w:tcW w:w="887" w:type="dxa"/>
            <w:vAlign w:val="center"/>
          </w:tcPr>
          <w:p w14:paraId="5B4C04C4">
            <w:pPr>
              <w:spacing w:before="75" w:line="226" w:lineRule="auto"/>
              <w:ind w:left="0" w:leftChars="0" w:firstLine="0" w:firstLineChars="0"/>
              <w:jc w:val="center"/>
              <w:rPr>
                <w:rFonts w:hint="default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color w:val="auto"/>
                <w:sz w:val="28"/>
                <w:szCs w:val="28"/>
                <w:lang w:val="en-US" w:eastAsia="zh-CN"/>
              </w:rPr>
              <w:t>天数</w:t>
            </w:r>
          </w:p>
        </w:tc>
        <w:tc>
          <w:tcPr>
            <w:tcW w:w="1172" w:type="dxa"/>
            <w:vAlign w:val="center"/>
          </w:tcPr>
          <w:p w14:paraId="4B0191C7">
            <w:pPr>
              <w:spacing w:before="75" w:line="229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cs="宋体"/>
                <w:color w:val="auto"/>
                <w:spacing w:val="3"/>
                <w:sz w:val="28"/>
                <w:szCs w:val="28"/>
                <w:lang w:val="en-US" w:eastAsia="zh-CN"/>
              </w:rPr>
              <w:t>单项总计</w:t>
            </w:r>
          </w:p>
        </w:tc>
      </w:tr>
      <w:tr w14:paraId="7F9ECF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839" w:type="dxa"/>
            <w:vAlign w:val="center"/>
          </w:tcPr>
          <w:p w14:paraId="110B5A82">
            <w:pPr>
              <w:spacing w:before="199" w:line="192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3054" w:type="dxa"/>
            <w:vAlign w:val="center"/>
          </w:tcPr>
          <w:p w14:paraId="311310C2">
            <w:pPr>
              <w:spacing w:before="161" w:line="227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8"/>
                <w:szCs w:val="28"/>
              </w:rPr>
              <w:t>常态化勤务期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8"/>
                <w:szCs w:val="28"/>
              </w:rPr>
              <w:t>间</w:t>
            </w:r>
            <w:r>
              <w:rPr>
                <w:rFonts w:hint="eastAsia" w:cs="宋体"/>
                <w:color w:val="auto"/>
                <w:spacing w:val="6"/>
                <w:sz w:val="28"/>
                <w:szCs w:val="28"/>
                <w:lang w:val="en-US" w:eastAsia="zh-CN"/>
              </w:rPr>
              <w:t>住宿费</w:t>
            </w:r>
          </w:p>
        </w:tc>
        <w:tc>
          <w:tcPr>
            <w:tcW w:w="887" w:type="dxa"/>
            <w:shd w:val="clear" w:color="auto" w:fill="auto"/>
            <w:vAlign w:val="center"/>
          </w:tcPr>
          <w:p w14:paraId="0E39344A">
            <w:pPr>
              <w:spacing w:before="199" w:line="192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  <w:sz w:val="28"/>
                <w:szCs w:val="28"/>
              </w:rPr>
              <w:t>1</w:t>
            </w:r>
          </w:p>
        </w:tc>
        <w:tc>
          <w:tcPr>
            <w:tcW w:w="831" w:type="dxa"/>
            <w:shd w:val="clear" w:color="auto" w:fill="auto"/>
            <w:vAlign w:val="center"/>
          </w:tcPr>
          <w:p w14:paraId="30786FEB">
            <w:pPr>
              <w:spacing w:before="200" w:line="19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pacing w:val="1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365" w:type="dxa"/>
            <w:vAlign w:val="center"/>
          </w:tcPr>
          <w:p w14:paraId="66E673B9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762" w:type="dxa"/>
            <w:vAlign w:val="center"/>
          </w:tcPr>
          <w:p w14:paraId="68033847">
            <w:pPr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color w:val="auto"/>
                <w:sz w:val="28"/>
                <w:szCs w:val="28"/>
                <w:lang w:val="en-US" w:eastAsia="zh-CN"/>
              </w:rPr>
              <w:t>111</w:t>
            </w:r>
          </w:p>
        </w:tc>
        <w:tc>
          <w:tcPr>
            <w:tcW w:w="887" w:type="dxa"/>
            <w:vAlign w:val="center"/>
          </w:tcPr>
          <w:p w14:paraId="5146B264">
            <w:pPr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color w:val="auto"/>
                <w:sz w:val="28"/>
                <w:szCs w:val="28"/>
                <w:lang w:val="en-US" w:eastAsia="zh-CN"/>
              </w:rPr>
              <w:t>184</w:t>
            </w:r>
          </w:p>
        </w:tc>
        <w:tc>
          <w:tcPr>
            <w:tcW w:w="1172" w:type="dxa"/>
            <w:vAlign w:val="center"/>
          </w:tcPr>
          <w:p w14:paraId="4E6B4CF9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3A8B2D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839" w:type="dxa"/>
            <w:vAlign w:val="center"/>
          </w:tcPr>
          <w:p w14:paraId="433CA67A">
            <w:pPr>
              <w:spacing w:before="199" w:line="192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054" w:type="dxa"/>
            <w:vAlign w:val="center"/>
          </w:tcPr>
          <w:p w14:paraId="7E540CBB">
            <w:pPr>
              <w:spacing w:before="161" w:line="227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pacing w:val="8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8"/>
                <w:szCs w:val="28"/>
              </w:rPr>
              <w:t>常态化勤务期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8"/>
                <w:szCs w:val="28"/>
              </w:rPr>
              <w:t>间</w:t>
            </w:r>
            <w:r>
              <w:rPr>
                <w:rFonts w:hint="eastAsia" w:cs="宋体"/>
                <w:color w:val="auto"/>
                <w:spacing w:val="6"/>
                <w:sz w:val="28"/>
                <w:szCs w:val="28"/>
                <w:lang w:val="en-US" w:eastAsia="zh-CN"/>
              </w:rPr>
              <w:t>伙食费</w:t>
            </w:r>
          </w:p>
        </w:tc>
        <w:tc>
          <w:tcPr>
            <w:tcW w:w="887" w:type="dxa"/>
            <w:shd w:val="clear" w:color="auto" w:fill="auto"/>
            <w:vAlign w:val="center"/>
          </w:tcPr>
          <w:p w14:paraId="1C073A65">
            <w:pPr>
              <w:spacing w:before="199" w:line="192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  <w:sz w:val="28"/>
                <w:szCs w:val="28"/>
              </w:rPr>
              <w:t>1</w:t>
            </w:r>
          </w:p>
        </w:tc>
        <w:tc>
          <w:tcPr>
            <w:tcW w:w="831" w:type="dxa"/>
            <w:shd w:val="clear" w:color="auto" w:fill="auto"/>
            <w:vAlign w:val="center"/>
          </w:tcPr>
          <w:p w14:paraId="162AEAEC">
            <w:pPr>
              <w:spacing w:before="200" w:line="19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pacing w:val="1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365" w:type="dxa"/>
            <w:vAlign w:val="center"/>
          </w:tcPr>
          <w:p w14:paraId="009106AB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762" w:type="dxa"/>
            <w:shd w:val="clear" w:color="auto" w:fill="auto"/>
            <w:vAlign w:val="center"/>
          </w:tcPr>
          <w:p w14:paraId="18DE8049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8"/>
                <w:szCs w:val="28"/>
                <w:lang w:val="en-US" w:eastAsia="zh-CN"/>
              </w:rPr>
              <w:t>111</w:t>
            </w:r>
          </w:p>
        </w:tc>
        <w:tc>
          <w:tcPr>
            <w:tcW w:w="887" w:type="dxa"/>
            <w:shd w:val="clear" w:color="auto" w:fill="auto"/>
            <w:vAlign w:val="center"/>
          </w:tcPr>
          <w:p w14:paraId="7FBDC0E4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8"/>
                <w:szCs w:val="28"/>
                <w:lang w:val="en-US" w:eastAsia="zh-CN"/>
              </w:rPr>
              <w:t>184</w:t>
            </w:r>
          </w:p>
        </w:tc>
        <w:tc>
          <w:tcPr>
            <w:tcW w:w="1172" w:type="dxa"/>
            <w:vAlign w:val="center"/>
          </w:tcPr>
          <w:p w14:paraId="61E73306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14E419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  <w:jc w:val="center"/>
        </w:trPr>
        <w:tc>
          <w:tcPr>
            <w:tcW w:w="839" w:type="dxa"/>
            <w:vAlign w:val="center"/>
          </w:tcPr>
          <w:p w14:paraId="299D4A9E">
            <w:pPr>
              <w:tabs>
                <w:tab w:val="right" w:pos="-3502"/>
                <w:tab w:val="center" w:pos="4467"/>
              </w:tabs>
              <w:spacing w:before="162" w:line="226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054" w:type="dxa"/>
            <w:vAlign w:val="center"/>
          </w:tcPr>
          <w:p w14:paraId="4F684B3B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8"/>
                <w:szCs w:val="28"/>
              </w:rPr>
              <w:t>总价</w:t>
            </w:r>
          </w:p>
        </w:tc>
        <w:tc>
          <w:tcPr>
            <w:tcW w:w="5904" w:type="dxa"/>
            <w:gridSpan w:val="6"/>
            <w:vAlign w:val="center"/>
          </w:tcPr>
          <w:p w14:paraId="5868D1A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147135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  <w:jc w:val="center"/>
        </w:trPr>
        <w:tc>
          <w:tcPr>
            <w:tcW w:w="839" w:type="dxa"/>
            <w:vAlign w:val="center"/>
          </w:tcPr>
          <w:p w14:paraId="6728CF16">
            <w:pPr>
              <w:tabs>
                <w:tab w:val="right" w:pos="-3502"/>
                <w:tab w:val="center" w:pos="4467"/>
              </w:tabs>
              <w:spacing w:before="162" w:line="226" w:lineRule="auto"/>
              <w:ind w:left="0" w:leftChars="0" w:firstLine="0" w:firstLineChars="0"/>
              <w:jc w:val="center"/>
              <w:rPr>
                <w:rFonts w:hint="default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3054" w:type="dxa"/>
            <w:vAlign w:val="center"/>
          </w:tcPr>
          <w:p w14:paraId="3763038B">
            <w:pPr>
              <w:ind w:left="0" w:leftChars="0" w:firstLine="0" w:firstLineChars="0"/>
              <w:jc w:val="center"/>
              <w:rPr>
                <w:rFonts w:hint="eastAsia" w:cs="宋体"/>
                <w:color w:val="auto"/>
                <w:spacing w:val="2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2"/>
                <w:sz w:val="28"/>
                <w:szCs w:val="28"/>
                <w:lang w:val="en-US" w:eastAsia="zh-CN"/>
              </w:rPr>
              <w:t>合同履行期限（服务期）</w:t>
            </w:r>
          </w:p>
        </w:tc>
        <w:tc>
          <w:tcPr>
            <w:tcW w:w="5904" w:type="dxa"/>
            <w:gridSpan w:val="6"/>
            <w:vAlign w:val="center"/>
          </w:tcPr>
          <w:p w14:paraId="3DB2AD2E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1EF3FB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  <w:jc w:val="center"/>
        </w:trPr>
        <w:tc>
          <w:tcPr>
            <w:tcW w:w="839" w:type="dxa"/>
            <w:vAlign w:val="center"/>
          </w:tcPr>
          <w:p w14:paraId="4FAC8228">
            <w:pPr>
              <w:tabs>
                <w:tab w:val="right" w:pos="-3502"/>
                <w:tab w:val="center" w:pos="4467"/>
              </w:tabs>
              <w:spacing w:before="162" w:line="226" w:lineRule="auto"/>
              <w:ind w:left="0" w:leftChars="0" w:firstLine="0" w:firstLineChars="0"/>
              <w:jc w:val="center"/>
              <w:rPr>
                <w:rFonts w:hint="default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3054" w:type="dxa"/>
            <w:vAlign w:val="center"/>
          </w:tcPr>
          <w:p w14:paraId="4CF3BF6D">
            <w:pPr>
              <w:ind w:left="0" w:leftChars="0" w:firstLine="0" w:firstLineChars="0"/>
              <w:jc w:val="center"/>
              <w:rPr>
                <w:rFonts w:hint="eastAsia" w:cs="宋体"/>
                <w:color w:val="auto"/>
                <w:spacing w:val="2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2"/>
                <w:sz w:val="28"/>
                <w:szCs w:val="28"/>
                <w:lang w:val="en-US" w:eastAsia="zh-CN"/>
              </w:rPr>
              <w:t>服务地点</w:t>
            </w:r>
          </w:p>
        </w:tc>
        <w:tc>
          <w:tcPr>
            <w:tcW w:w="5904" w:type="dxa"/>
            <w:gridSpan w:val="6"/>
            <w:vAlign w:val="center"/>
          </w:tcPr>
          <w:p w14:paraId="43A1FF68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6BF7CC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  <w:jc w:val="center"/>
        </w:trPr>
        <w:tc>
          <w:tcPr>
            <w:tcW w:w="839" w:type="dxa"/>
            <w:vAlign w:val="center"/>
          </w:tcPr>
          <w:p w14:paraId="1E557BD4">
            <w:pPr>
              <w:tabs>
                <w:tab w:val="right" w:pos="-3502"/>
                <w:tab w:val="center" w:pos="4467"/>
              </w:tabs>
              <w:spacing w:before="162" w:line="226" w:lineRule="auto"/>
              <w:ind w:left="0" w:leftChars="0" w:firstLine="0" w:firstLineChars="0"/>
              <w:jc w:val="center"/>
              <w:rPr>
                <w:rFonts w:hint="default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color w:val="auto"/>
                <w:sz w:val="28"/>
                <w:szCs w:val="28"/>
                <w:lang w:val="en-US" w:eastAsia="zh-CN"/>
              </w:rPr>
              <w:t>6</w:t>
            </w:r>
            <w:bookmarkStart w:id="0" w:name="_GoBack"/>
            <w:bookmarkEnd w:id="0"/>
          </w:p>
        </w:tc>
        <w:tc>
          <w:tcPr>
            <w:tcW w:w="3054" w:type="dxa"/>
            <w:vAlign w:val="center"/>
          </w:tcPr>
          <w:p w14:paraId="767586FC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pacing w:val="2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2"/>
                <w:sz w:val="28"/>
                <w:szCs w:val="28"/>
                <w:lang w:val="en-US" w:eastAsia="zh-CN"/>
              </w:rPr>
              <w:t>备注</w:t>
            </w:r>
          </w:p>
        </w:tc>
        <w:tc>
          <w:tcPr>
            <w:tcW w:w="5904" w:type="dxa"/>
            <w:gridSpan w:val="6"/>
            <w:vAlign w:val="center"/>
          </w:tcPr>
          <w:p w14:paraId="5D06BFD4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</w:tbl>
    <w:p w14:paraId="4EC63FFD">
      <w:pPr>
        <w:topLinePunct/>
        <w:snapToGrid w:val="0"/>
        <w:spacing w:before="4" w:line="360" w:lineRule="auto"/>
        <w:ind w:left="0" w:leftChars="0" w:firstLine="0" w:firstLineChars="0"/>
        <w:rPr>
          <w:rFonts w:hint="eastAsia" w:cs="宋体" w:asciiTheme="minorEastAsia" w:hAnsiTheme="minorEastAsia" w:eastAsiaTheme="minorEastAsia"/>
          <w:color w:val="auto"/>
          <w:szCs w:val="21"/>
        </w:rPr>
      </w:pPr>
    </w:p>
    <w:p w14:paraId="77E8F20E">
      <w:pPr>
        <w:topLinePunct/>
        <w:snapToGrid w:val="0"/>
        <w:spacing w:before="4" w:line="360" w:lineRule="auto"/>
        <w:rPr>
          <w:rFonts w:hint="default" w:cs="宋体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color w:val="auto"/>
          <w:szCs w:val="21"/>
        </w:rPr>
        <w:t>供应商名称</w:t>
      </w:r>
      <w:r>
        <w:rPr>
          <w:rFonts w:hint="eastAsia" w:cs="宋体" w:asciiTheme="minorEastAsia" w:hAnsiTheme="minorEastAsia" w:eastAsiaTheme="minorEastAsia"/>
          <w:color w:val="auto"/>
          <w:szCs w:val="21"/>
          <w:u w:val="none"/>
        </w:rPr>
        <w:t>（</w:t>
      </w:r>
      <w:r>
        <w:rPr>
          <w:rFonts w:hint="eastAsia" w:cs="宋体" w:asciiTheme="minorEastAsia" w:hAnsiTheme="minorEastAsia" w:eastAsiaTheme="minorEastAsia"/>
          <w:color w:val="auto"/>
          <w:szCs w:val="21"/>
          <w:u w:val="none"/>
          <w:lang w:val="en-US" w:eastAsia="zh-CN"/>
        </w:rPr>
        <w:t>加盖公章</w:t>
      </w:r>
      <w:r>
        <w:rPr>
          <w:rFonts w:hint="eastAsia" w:cs="宋体" w:asciiTheme="minorEastAsia" w:hAnsiTheme="minorEastAsia" w:eastAsiaTheme="minorEastAsia"/>
          <w:color w:val="auto"/>
          <w:szCs w:val="21"/>
          <w:u w:val="none"/>
        </w:rPr>
        <w:t>）</w:t>
      </w:r>
      <w:r>
        <w:rPr>
          <w:rFonts w:hint="eastAsia" w:cs="宋体" w:asciiTheme="minorEastAsia" w:hAnsiTheme="minorEastAsia" w:eastAsiaTheme="minorEastAsia"/>
          <w:color w:val="auto"/>
          <w:szCs w:val="21"/>
        </w:rPr>
        <w:t>：</w:t>
      </w:r>
      <w:r>
        <w:rPr>
          <w:rFonts w:hint="eastAsia" w:cs="宋体" w:asciiTheme="minorEastAsia" w:hAnsiTheme="minorEastAsia" w:eastAsiaTheme="minorEastAsia"/>
          <w:color w:val="auto"/>
          <w:szCs w:val="21"/>
          <w:u w:val="single"/>
        </w:rPr>
        <w:t xml:space="preserve">                      </w:t>
      </w:r>
      <w:r>
        <w:rPr>
          <w:rFonts w:hint="eastAsia" w:cs="宋体" w:asciiTheme="minorEastAsia" w:hAnsiTheme="minorEastAsia" w:eastAsiaTheme="minorEastAsia"/>
          <w:color w:val="auto"/>
          <w:szCs w:val="21"/>
          <w:u w:val="single"/>
          <w:lang w:val="en-US" w:eastAsia="zh-CN"/>
        </w:rPr>
        <w:t xml:space="preserve">  </w:t>
      </w:r>
    </w:p>
    <w:p w14:paraId="47316FDB">
      <w:pPr>
        <w:spacing w:before="19" w:line="360" w:lineRule="auto"/>
        <w:outlineLvl w:val="9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color w:val="auto"/>
          <w:szCs w:val="21"/>
        </w:rPr>
        <w:t>法定代表人或授权代表</w:t>
      </w:r>
      <w:r>
        <w:rPr>
          <w:rFonts w:hint="eastAsia" w:cs="宋体" w:asciiTheme="minorEastAsia" w:hAnsiTheme="minorEastAsia" w:eastAsiaTheme="minorEastAsia"/>
          <w:color w:val="auto"/>
          <w:szCs w:val="21"/>
          <w:lang w:eastAsia="zh-CN"/>
        </w:rPr>
        <w:t>（</w:t>
      </w:r>
      <w:r>
        <w:rPr>
          <w:rFonts w:hint="eastAsia" w:cs="宋体" w:asciiTheme="minorEastAsia" w:hAnsiTheme="minorEastAsia" w:eastAsiaTheme="minorEastAsia"/>
          <w:color w:val="auto"/>
          <w:szCs w:val="21"/>
          <w:lang w:val="en-US" w:eastAsia="zh-CN"/>
        </w:rPr>
        <w:t>签字或盖章）</w:t>
      </w:r>
      <w:r>
        <w:rPr>
          <w:rFonts w:hint="eastAsia" w:cs="宋体" w:asciiTheme="minorEastAsia" w:hAnsiTheme="minorEastAsia" w:eastAsiaTheme="minorEastAsia"/>
          <w:color w:val="auto"/>
          <w:szCs w:val="21"/>
        </w:rPr>
        <w:t>：</w:t>
      </w:r>
      <w:r>
        <w:rPr>
          <w:rFonts w:hint="eastAsia" w:cs="宋体" w:asciiTheme="minorEastAsia" w:hAnsiTheme="minorEastAsia" w:eastAsiaTheme="minorEastAsia"/>
          <w:color w:val="auto"/>
          <w:szCs w:val="21"/>
          <w:u w:val="single"/>
        </w:rPr>
        <w:t xml:space="preserve">       </w:t>
      </w:r>
      <w:r>
        <w:rPr>
          <w:rFonts w:hint="eastAsia" w:cs="宋体" w:asciiTheme="minorEastAsia" w:hAnsiTheme="minorEastAsia" w:eastAsiaTheme="minorEastAsia"/>
          <w:color w:val="auto"/>
          <w:szCs w:val="21"/>
          <w:u w:val="single"/>
          <w:lang w:val="en-US" w:eastAsia="zh-CN"/>
        </w:rPr>
        <w:t xml:space="preserve">    </w:t>
      </w:r>
      <w:r>
        <w:rPr>
          <w:rFonts w:hint="eastAsia" w:cs="宋体" w:asciiTheme="minorEastAsia" w:hAnsiTheme="minorEastAsia" w:eastAsiaTheme="minorEastAsia"/>
          <w:color w:val="auto"/>
          <w:szCs w:val="21"/>
          <w:u w:val="single"/>
        </w:rPr>
        <w:t xml:space="preserve"> </w:t>
      </w:r>
    </w:p>
    <w:p w14:paraId="70A403C4">
      <w:pPr>
        <w:spacing w:line="360" w:lineRule="auto"/>
        <w:ind w:firstLine="562" w:firstLineChars="200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注: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1、供应商必须按“分项报价明细表”的格式详细报出投标总价的各个组成部分的报价，否则作无效投标处理。</w:t>
      </w:r>
    </w:p>
    <w:p w14:paraId="51253607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ind w:left="-20" w:leftChars="-7" w:right="-119" w:firstLine="551" w:firstLineChars="196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分项报价明细表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格式不得自行改动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行数可以自行添加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。</w:t>
      </w:r>
    </w:p>
    <w:p w14:paraId="5A0049CB">
      <w:pPr>
        <w:numPr>
          <w:ilvl w:val="0"/>
          <w:numId w:val="0"/>
        </w:numPr>
        <w:tabs>
          <w:tab w:val="left" w:pos="360"/>
        </w:tabs>
        <w:snapToGrid w:val="0"/>
        <w:spacing w:line="360" w:lineRule="auto"/>
        <w:ind w:right="-119" w:firstLine="562" w:firstLineChars="200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3、“分项报价明细表”各分项报价合计应当与“开标一览表”报价合计相等。</w:t>
      </w:r>
    </w:p>
    <w:p w14:paraId="43A168D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C2E46E"/>
    <w:multiLevelType w:val="singleLevel"/>
    <w:tmpl w:val="B2C2E46E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D4C44"/>
    <w:rsid w:val="22AF37F5"/>
    <w:rsid w:val="533D4C44"/>
    <w:rsid w:val="6722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723" w:firstLineChars="200"/>
      <w:jc w:val="both"/>
    </w:pPr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outlineLvl w:val="0"/>
    </w:pPr>
    <w:rPr>
      <w:b/>
      <w:bCs/>
      <w:kern w:val="44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table" w:customStyle="1" w:styleId="7">
    <w:name w:val="Table Normal"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232</Words>
  <Characters>240</Characters>
  <Lines>0</Lines>
  <Paragraphs>0</Paragraphs>
  <TotalTime>5</TotalTime>
  <ScaleCrop>false</ScaleCrop>
  <LinksUpToDate>false</LinksUpToDate>
  <CharactersWithSpaces>307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2025-05-27T07:55:00Z</dcterms:created>
  <dc:creator>潇潇</dc:creator>
  <cp:lastModifiedBy>潇潇</cp:lastModifiedBy>
  <dcterms:modified xsi:type="dcterms:W3CDTF">2025-05-29T12:34:59Z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2F88683788314DB8A0625472E1A2A899_11</vt:lpwstr>
  </property>
  <property fmtid="{D5CDD505-2E9C-101B-9397-08002B2CF9AE}" pid="4" name="KSOTemplateDocerSaveRecord">
    <vt:lpwstr>eyJoZGlkIjoiOTMxODExNzVmYWE2MGZjODQwZDhlN2VmMWM0MGYwMDYiLCJ1c2VySWQiOiIzNjEzOTYwOTIifQ==</vt:lpwstr>
  </property>
</Properties>
</file>