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海南广播电视总台综合频道高清标清卫星转发器2025年度租赁服务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HNZKLJZFCG2025-04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海南广播电视总台（电视）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海南中科绿景项目管理有限公司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海南广播电视总台（电视）</w:t>
      </w:r>
      <w:r>
        <w:rPr>
          <w:rFonts w:ascii="仿宋_GB2312" w:hAnsi="仿宋_GB2312" w:cs="仿宋_GB2312" w:eastAsia="仿宋_GB2312"/>
        </w:rPr>
        <w:t xml:space="preserve"> 的委托， </w:t>
      </w:r>
      <w:r>
        <w:rPr>
          <w:rFonts w:ascii="仿宋_GB2312" w:hAnsi="仿宋_GB2312" w:cs="仿宋_GB2312" w:eastAsia="仿宋_GB2312"/>
        </w:rPr>
        <w:t>海南中科绿景项目管理有限公司</w:t>
      </w:r>
      <w:r>
        <w:rPr>
          <w:rFonts w:ascii="仿宋_GB2312" w:hAnsi="仿宋_GB2312" w:cs="仿宋_GB2312" w:eastAsia="仿宋_GB2312"/>
        </w:rPr>
        <w:t xml:space="preserve"> 对 </w:t>
      </w:r>
      <w:r>
        <w:rPr>
          <w:rFonts w:ascii="仿宋_GB2312" w:hAnsi="仿宋_GB2312" w:cs="仿宋_GB2312" w:eastAsia="仿宋_GB2312"/>
        </w:rPr>
        <w:t>海南广播电视总台综合频道高清标清卫星转发器2025年度租赁服务</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HNZKLJZFCG2025-04</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海南广播电视总台综合频道高清标清卫星转发器2025年度租赁服务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6,638,130.00元</w:t>
      </w:r>
      <w:r>
        <w:rPr>
          <w:rFonts w:ascii="仿宋_GB2312" w:hAnsi="仿宋_GB2312" w:cs="仿宋_GB2312" w:eastAsia="仿宋_GB2312"/>
        </w:rPr>
        <w:t>陆佰陆拾叁万捌仟壹佰叁拾元整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91110000710929113P</w:t>
            </w:r>
          </w:p>
        </w:tc>
        <w:tc>
          <w:tcPr>
            <w:tcW w:type="dxa" w:w="2769"/>
          </w:tcPr>
          <w:p>
            <w:pPr>
              <w:pStyle w:val="null3"/>
              <w:jc w:val="left"/>
            </w:pPr>
            <w:r>
              <w:rPr>
                <w:rFonts w:ascii="仿宋_GB2312" w:hAnsi="仿宋_GB2312" w:cs="仿宋_GB2312" w:eastAsia="仿宋_GB2312"/>
              </w:rPr>
              <w:t>中国卫通集团股份有限公司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1、参加政府采购活动前三年内，无环保类行政处罚记录：提供无环保类行政处罚记录声明函（证明材料加盖公章）。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2.请投标人（供应商）详阅本文件中《政府采购电子招标投标活动须知》，并自行在海南省政府采购智慧云平台-下载专区查看相应的系统操作指南，严格按照操作指南要求进行系统操作。技术支持电话：4001691288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海南广播电视总台（电视）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海南省海口市龙华区南沙路71号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010-84409776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海南中科绿景项目管理有限公司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海南省海口市美兰区蓝天街道大英山西二街2号海航·法苑里4号楼1单元1602室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0898-36313358</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（特别提示：本表与单一来源采购文件对应章节的内容若不一致，以本表为准。）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采购包1：6,638,130.00元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自供应商提交响应文件截止之日起计算60日历天。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机构参照原国家计委计价格【2002】1980号文计算的招标代理服务费为30000.00元（大写：叁万元整），由成交供应商支付。成交供应商须在领取《成交通知书》前向采购代理机构支付招标代理服务费；支付方式：成交供应商将招标代理服务费以转账或现金方式支付；如不支付招标代理服务费，采购代理机构有权拒绝向成交供应商发放《成交通知书》。 户名：海南中科绿景项目管理有限公司 帐号：946009010008586668 开户行：中国邮政储蓄银行股份有限公司海口市海垦南路支行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1.成交供应商在领取成交通知书时应向代理机构递交与投标文件电子版内容一致的投标文件复印件3份，加盖骑缝章。 2.本章节的2.3.1应为： （1）符合《政府采购法》第二十二条第一款规定的条件； （2）无不良信用记录，在“信用中国”网站（www.creditchina.gov.cn)的重大税收违法失信主体、政府采购严重违法失信行为记录名单、中国执行信息公开网的失信被执行人、中国政府采购网（www.ccgp.gov.cn）的政府采购严重违法失信行为记录名单中均未被列入：提供资格承诺函或采购公告发出后的查询结果网页截图证明（加盖公章））； （3）在中华人民共和国注册，具有独立承担民事责任能力：①投标人若为企业（包含合伙企业）的，提供有效“统一社会信用代码营业执照”；②若为事业单位的，提供有效“统一社会信用代码事业单位法人证书”；③若为其他组织的，提供对应主管部门颁发的准许执业许可证等证明文件或营业执照”；④若为自然人的，提供“身份证明文件”（提供复印件，加盖公章）； （4）具有良好的商业信誉和健全的财务会计制度：提供资格承诺函（加盖公章）； （5）具有履行合同所必需的设备和专业技术能力：提供资格承诺函（加盖公章）； （6）具有依法缴纳税收和社会保障资金的良好记录：提供资格承诺函（加盖公章）； （7）国家法律、行政法规规定的其他条件：承诺未存在国家法律、行政法规规定的其他违法、无效投标行为，提供资格承诺函（加盖公章）； （8）参加政府采购活动前三年内，在经营活动中没有重大违法记录：提供资格承诺函（加盖公章）； （9）参加政府采购活动前三年内，无环保类行政处罚记录：提供无环保类行政处罚记录声明函（证明材料加盖公章）；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联系人：赵工</w:t>
      </w:r>
    </w:p>
    <w:p>
      <w:pPr>
        <w:pStyle w:val="null3"/>
        <w:jc w:val="left"/>
      </w:pPr>
      <w:r>
        <w:rPr>
          <w:rFonts w:ascii="仿宋_GB2312" w:hAnsi="仿宋_GB2312" w:cs="仿宋_GB2312" w:eastAsia="仿宋_GB2312"/>
        </w:rPr>
        <w:t>联系电话：010-84409776</w:t>
      </w:r>
    </w:p>
    <w:p>
      <w:pPr>
        <w:pStyle w:val="null3"/>
        <w:jc w:val="left"/>
      </w:pPr>
      <w:r>
        <w:rPr>
          <w:rFonts w:ascii="仿宋_GB2312" w:hAnsi="仿宋_GB2312" w:cs="仿宋_GB2312" w:eastAsia="仿宋_GB2312"/>
        </w:rPr>
        <w:t>地址：海南省海口市</w:t>
      </w:r>
    </w:p>
    <w:p>
      <w:pPr>
        <w:pStyle w:val="null3"/>
        <w:jc w:val="left"/>
      </w:pPr>
      <w:r>
        <w:rPr>
          <w:rFonts w:ascii="仿宋_GB2312" w:hAnsi="仿宋_GB2312" w:cs="仿宋_GB2312" w:eastAsia="仿宋_GB2312"/>
        </w:rPr>
        <w:t>邮编：570311</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项目名称：海南广播电视总台综合频道高清标清卫星转发器2025年度租赁服务</w:t>
      </w:r>
    </w:p>
    <w:p>
      <w:pPr>
        <w:pStyle w:val="null3"/>
        <w:jc w:val="both"/>
      </w:pPr>
      <w:r>
        <w:rPr>
          <w:rFonts w:ascii="仿宋_GB2312" w:hAnsi="仿宋_GB2312" w:cs="仿宋_GB2312" w:eastAsia="仿宋_GB2312"/>
          <w:sz w:val="24"/>
        </w:rPr>
        <w:t>项目预算：6638130.00元</w:t>
      </w:r>
    </w:p>
    <w:p>
      <w:pPr>
        <w:pStyle w:val="null3"/>
        <w:jc w:val="both"/>
      </w:pPr>
      <w:r>
        <w:rPr>
          <w:rFonts w:ascii="仿宋_GB2312" w:hAnsi="仿宋_GB2312" w:cs="仿宋_GB2312" w:eastAsia="仿宋_GB2312"/>
          <w:sz w:val="24"/>
        </w:rPr>
        <w:t>项目完成时间（服务期限）：12个月</w:t>
      </w:r>
    </w:p>
    <w:p>
      <w:pPr>
        <w:pStyle w:val="null3"/>
        <w:jc w:val="both"/>
      </w:pPr>
      <w:r>
        <w:rPr>
          <w:rFonts w:ascii="仿宋_GB2312" w:hAnsi="仿宋_GB2312" w:cs="仿宋_GB2312" w:eastAsia="仿宋_GB2312"/>
          <w:sz w:val="24"/>
        </w:rPr>
        <w:t>项目实施地点：采购人指定地点。</w:t>
      </w:r>
    </w:p>
    <w:p>
      <w:pPr>
        <w:pStyle w:val="null3"/>
        <w:jc w:val="both"/>
      </w:pPr>
      <w:r>
        <w:rPr>
          <w:rFonts w:ascii="仿宋_GB2312" w:hAnsi="仿宋_GB2312" w:cs="仿宋_GB2312" w:eastAsia="仿宋_GB2312"/>
          <w:sz w:val="24"/>
        </w:rPr>
        <w:t>付款方式：采购人与成交供应商协商确定。</w:t>
      </w:r>
    </w:p>
    <w:p>
      <w:pPr>
        <w:pStyle w:val="null3"/>
        <w:jc w:val="both"/>
      </w:pPr>
      <w:r>
        <w:rPr>
          <w:rFonts w:ascii="仿宋_GB2312" w:hAnsi="仿宋_GB2312" w:cs="仿宋_GB2312" w:eastAsia="仿宋_GB2312"/>
          <w:sz w:val="24"/>
        </w:rPr>
        <w:t>验收方案：具体验收标准依据最终签订合同执行。</w:t>
      </w:r>
    </w:p>
    <w:p>
      <w:pPr>
        <w:pStyle w:val="null3"/>
        <w:jc w:val="both"/>
      </w:pPr>
      <w:r>
        <w:rPr>
          <w:rFonts w:ascii="仿宋_GB2312" w:hAnsi="仿宋_GB2312" w:cs="仿宋_GB2312" w:eastAsia="仿宋_GB2312"/>
          <w:sz w:val="24"/>
        </w:rPr>
        <w:t>售后服务要求：采购人与成交供应商协商确定。</w:t>
      </w:r>
    </w:p>
    <w:p>
      <w:pPr>
        <w:pStyle w:val="null3"/>
        <w:jc w:val="both"/>
      </w:pPr>
      <w:r>
        <w:rPr>
          <w:rFonts w:ascii="仿宋_GB2312" w:hAnsi="仿宋_GB2312" w:cs="仿宋_GB2312" w:eastAsia="仿宋_GB2312"/>
          <w:sz w:val="24"/>
        </w:rPr>
        <w:t>服务质量：合格并满足采购人要求。</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6,638,130.00</w:t>
      </w:r>
    </w:p>
    <w:p>
      <w:pPr>
        <w:pStyle w:val="null3"/>
        <w:jc w:val="left"/>
      </w:pPr>
      <w:r>
        <w:rPr>
          <w:rFonts w:ascii="仿宋_GB2312" w:hAnsi="仿宋_GB2312" w:cs="仿宋_GB2312" w:eastAsia="仿宋_GB2312"/>
        </w:rPr>
        <w:t>采购包最高限价（元）: 6,638,130.00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C23119900-其他租赁服务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6,638,130.00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海南广播电视总台综合频道高清标清卫星转发器2025年度租赁服务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6,638,130.00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标的名称：C23119900-其他租赁服务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6"/>
              </w:rPr>
              <w:t>一、项目概况及总体要求</w:t>
            </w:r>
          </w:p>
          <w:p>
            <w:pPr>
              <w:pStyle w:val="null3"/>
              <w:ind w:firstLine="720"/>
              <w:jc w:val="left"/>
            </w:pPr>
            <w:r>
              <w:rPr>
                <w:rFonts w:ascii="仿宋_GB2312" w:hAnsi="仿宋_GB2312" w:cs="仿宋_GB2312" w:eastAsia="仿宋_GB2312"/>
                <w:sz w:val="36"/>
              </w:rPr>
              <w:t>海南广播电视总台按照国家广播电视总局的要求，使用中星</w:t>
            </w:r>
            <w:r>
              <w:rPr>
                <w:rFonts w:ascii="仿宋_GB2312" w:hAnsi="仿宋_GB2312" w:cs="仿宋_GB2312" w:eastAsia="仿宋_GB2312"/>
                <w:sz w:val="36"/>
              </w:rPr>
              <w:t>6D</w:t>
            </w:r>
            <w:r>
              <w:rPr>
                <w:rFonts w:ascii="仿宋_GB2312" w:hAnsi="仿宋_GB2312" w:cs="仿宋_GB2312" w:eastAsia="仿宋_GB2312"/>
                <w:sz w:val="36"/>
              </w:rPr>
              <w:t>号卫星为综合频道传输广播电视高清和标清格式电视节目，供全国各地有线电视网络接收入网和观众收看。</w:t>
            </w:r>
          </w:p>
          <w:p>
            <w:pPr>
              <w:pStyle w:val="null3"/>
              <w:ind w:firstLine="720"/>
              <w:jc w:val="left"/>
            </w:pPr>
            <w:r>
              <w:rPr>
                <w:rFonts w:ascii="仿宋_GB2312" w:hAnsi="仿宋_GB2312" w:cs="仿宋_GB2312" w:eastAsia="仿宋_GB2312"/>
                <w:sz w:val="36"/>
              </w:rPr>
              <w:t>因此，采购卫星转发器租赁服务。</w:t>
            </w:r>
          </w:p>
          <w:p>
            <w:pPr>
              <w:pStyle w:val="null3"/>
              <w:jc w:val="left"/>
            </w:pPr>
            <w:r>
              <w:rPr>
                <w:rFonts w:ascii="仿宋_GB2312" w:hAnsi="仿宋_GB2312" w:cs="仿宋_GB2312" w:eastAsia="仿宋_GB2312"/>
                <w:sz w:val="36"/>
              </w:rPr>
              <w:t>二、项目需求一览表</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6"/>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6"/>
                    </w:rPr>
                    <w:t>项目名称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6"/>
                    </w:rPr>
                    <w:t>规格描述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6"/>
                    </w:rPr>
                    <w:t>服务期限</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6"/>
                    </w:rPr>
                    <w:t>备注</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36"/>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36"/>
                    </w:rPr>
                    <w:t>海南广播电视总台综合频道高清标清卫星转发器</w:t>
                  </w:r>
                  <w:r>
                    <w:rPr>
                      <w:rFonts w:ascii="仿宋_GB2312" w:hAnsi="仿宋_GB2312" w:cs="仿宋_GB2312" w:eastAsia="仿宋_GB2312"/>
                      <w:sz w:val="36"/>
                    </w:rPr>
                    <w:t>2025</w:t>
                  </w:r>
                  <w:r>
                    <w:rPr>
                      <w:rFonts w:ascii="仿宋_GB2312" w:hAnsi="仿宋_GB2312" w:cs="仿宋_GB2312" w:eastAsia="仿宋_GB2312"/>
                      <w:sz w:val="36"/>
                    </w:rPr>
                    <w:t>年度租赁服务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36"/>
                    </w:rPr>
                    <w:t>带宽</w:t>
                  </w:r>
                  <w:r>
                    <w:rPr>
                      <w:rFonts w:ascii="仿宋_GB2312" w:hAnsi="仿宋_GB2312" w:cs="仿宋_GB2312" w:eastAsia="仿宋_GB2312"/>
                      <w:sz w:val="36"/>
                    </w:rPr>
                    <w:t>18.3MHz</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36"/>
                    </w:rPr>
                    <w:t>12</w:t>
                  </w:r>
                  <w:r>
                    <w:rPr>
                      <w:rFonts w:ascii="仿宋_GB2312" w:hAnsi="仿宋_GB2312" w:cs="仿宋_GB2312" w:eastAsia="仿宋_GB2312"/>
                      <w:sz w:val="36"/>
                    </w:rPr>
                    <w:t>个月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left"/>
            </w:pPr>
            <w:r>
              <w:rPr>
                <w:rFonts w:ascii="仿宋_GB2312" w:hAnsi="仿宋_GB2312" w:cs="仿宋_GB2312" w:eastAsia="仿宋_GB2312"/>
                <w:sz w:val="36"/>
              </w:rPr>
              <w:t>三、技术性能指标</w:t>
            </w:r>
          </w:p>
          <w:p>
            <w:pPr>
              <w:pStyle w:val="null3"/>
              <w:ind w:firstLine="720"/>
              <w:jc w:val="left"/>
            </w:pPr>
            <w:r>
              <w:rPr>
                <w:rFonts w:ascii="仿宋_GB2312" w:hAnsi="仿宋_GB2312" w:cs="仿宋_GB2312" w:eastAsia="仿宋_GB2312"/>
                <w:sz w:val="36"/>
              </w:rPr>
              <w:t>1.</w:t>
            </w:r>
            <w:r>
              <w:rPr>
                <w:rFonts w:ascii="仿宋_GB2312" w:hAnsi="仿宋_GB2312" w:cs="仿宋_GB2312" w:eastAsia="仿宋_GB2312"/>
                <w:sz w:val="36"/>
              </w:rPr>
              <w:t>基本要求</w:t>
            </w:r>
          </w:p>
          <w:p>
            <w:pPr>
              <w:pStyle w:val="null3"/>
              <w:ind w:firstLine="720"/>
              <w:jc w:val="left"/>
            </w:pPr>
            <w:r>
              <w:rPr>
                <w:rFonts w:ascii="仿宋_GB2312" w:hAnsi="仿宋_GB2312" w:cs="仿宋_GB2312" w:eastAsia="仿宋_GB2312"/>
                <w:sz w:val="36"/>
              </w:rPr>
              <w:t>1.1</w:t>
            </w:r>
            <w:r>
              <w:rPr>
                <w:rFonts w:ascii="仿宋_GB2312" w:hAnsi="仿宋_GB2312" w:cs="仿宋_GB2312" w:eastAsia="仿宋_GB2312"/>
                <w:sz w:val="36"/>
              </w:rPr>
              <w:t>供应商必须持有工信部或相关主管部门颁发的在中国境内转发器的经营许可证。</w:t>
            </w:r>
          </w:p>
          <w:p>
            <w:pPr>
              <w:pStyle w:val="null3"/>
              <w:ind w:firstLine="720"/>
              <w:jc w:val="left"/>
            </w:pPr>
            <w:r>
              <w:rPr>
                <w:rFonts w:ascii="仿宋_GB2312" w:hAnsi="仿宋_GB2312" w:cs="仿宋_GB2312" w:eastAsia="仿宋_GB2312"/>
                <w:sz w:val="36"/>
              </w:rPr>
              <w:t>1.2</w:t>
            </w:r>
            <w:r>
              <w:rPr>
                <w:rFonts w:ascii="仿宋_GB2312" w:hAnsi="仿宋_GB2312" w:cs="仿宋_GB2312" w:eastAsia="仿宋_GB2312"/>
                <w:sz w:val="36"/>
              </w:rPr>
              <w:t>供应商在投标文件中应就公司、卫星和服务向招标方进行详实介绍。</w:t>
            </w:r>
          </w:p>
          <w:p>
            <w:pPr>
              <w:pStyle w:val="null3"/>
              <w:ind w:firstLine="720"/>
              <w:jc w:val="left"/>
            </w:pPr>
            <w:r>
              <w:rPr>
                <w:rFonts w:ascii="仿宋_GB2312" w:hAnsi="仿宋_GB2312" w:cs="仿宋_GB2312" w:eastAsia="仿宋_GB2312"/>
                <w:sz w:val="36"/>
              </w:rPr>
              <w:t>1.3</w:t>
            </w:r>
            <w:r>
              <w:rPr>
                <w:rFonts w:ascii="仿宋_GB2312" w:hAnsi="仿宋_GB2312" w:cs="仿宋_GB2312" w:eastAsia="仿宋_GB2312"/>
                <w:sz w:val="36"/>
              </w:rPr>
              <w:t>供应商所提供的卫星转发器应满足广播电视卫星传输的质量和性能标准。若供应商认为有必要对某个参数作必要的变动，供应商应对有关偏差进行详细说明，提出偏差方案，指出理由及期望获得的改变，并且归纳成差异表。</w:t>
            </w:r>
          </w:p>
          <w:p>
            <w:pPr>
              <w:pStyle w:val="null3"/>
              <w:ind w:firstLine="720"/>
              <w:jc w:val="left"/>
            </w:pPr>
            <w:r>
              <w:rPr>
                <w:rFonts w:ascii="仿宋_GB2312" w:hAnsi="仿宋_GB2312" w:cs="仿宋_GB2312" w:eastAsia="仿宋_GB2312"/>
                <w:sz w:val="36"/>
              </w:rPr>
              <w:t>2.</w:t>
            </w:r>
            <w:r>
              <w:rPr>
                <w:rFonts w:ascii="仿宋_GB2312" w:hAnsi="仿宋_GB2312" w:cs="仿宋_GB2312" w:eastAsia="仿宋_GB2312"/>
                <w:sz w:val="36"/>
              </w:rPr>
              <w:t>卫星转发器要求</w:t>
            </w:r>
          </w:p>
          <w:p>
            <w:pPr>
              <w:pStyle w:val="null3"/>
              <w:ind w:firstLine="720"/>
              <w:jc w:val="left"/>
            </w:pPr>
            <w:r>
              <w:rPr>
                <w:rFonts w:ascii="仿宋_GB2312" w:hAnsi="仿宋_GB2312" w:cs="仿宋_GB2312" w:eastAsia="仿宋_GB2312"/>
                <w:sz w:val="36"/>
              </w:rPr>
              <w:t>2.1</w:t>
            </w:r>
            <w:r>
              <w:rPr>
                <w:rFonts w:ascii="仿宋_GB2312" w:hAnsi="仿宋_GB2312" w:cs="仿宋_GB2312" w:eastAsia="仿宋_GB2312"/>
                <w:sz w:val="36"/>
              </w:rPr>
              <w:t>供应商所提供的卫星转发器资源应是经中华人民共和国相关主管部门允许或认可可以提供中国境内用户使用的卫星资源。</w:t>
            </w:r>
          </w:p>
          <w:p>
            <w:pPr>
              <w:pStyle w:val="null3"/>
              <w:ind w:firstLine="720"/>
              <w:jc w:val="left"/>
            </w:pPr>
            <w:r>
              <w:rPr>
                <w:rFonts w:ascii="仿宋_GB2312" w:hAnsi="仿宋_GB2312" w:cs="仿宋_GB2312" w:eastAsia="仿宋_GB2312"/>
                <w:sz w:val="36"/>
              </w:rPr>
              <w:t>2.2</w:t>
            </w:r>
            <w:r>
              <w:rPr>
                <w:rFonts w:ascii="仿宋_GB2312" w:hAnsi="仿宋_GB2312" w:cs="仿宋_GB2312" w:eastAsia="仿宋_GB2312"/>
                <w:sz w:val="36"/>
              </w:rPr>
              <w:t>供应商所提供卫星必须为供应商有权出租的卫星转发器资源，其卫星测控站应在中国大陆地区。</w:t>
            </w:r>
          </w:p>
          <w:p>
            <w:pPr>
              <w:pStyle w:val="null3"/>
              <w:ind w:firstLine="720"/>
              <w:jc w:val="left"/>
            </w:pPr>
            <w:r>
              <w:rPr>
                <w:rFonts w:ascii="仿宋_GB2312" w:hAnsi="仿宋_GB2312" w:cs="仿宋_GB2312" w:eastAsia="仿宋_GB2312"/>
                <w:sz w:val="36"/>
              </w:rPr>
              <w:t>2.3</w:t>
            </w:r>
            <w:r>
              <w:rPr>
                <w:rFonts w:ascii="仿宋_GB2312" w:hAnsi="仿宋_GB2312" w:cs="仿宋_GB2312" w:eastAsia="仿宋_GB2312"/>
                <w:sz w:val="36"/>
              </w:rPr>
              <w:t>所提供卫星转发器资源频率、极化、卫星轨道位置等需与现有系统保持一致，如有特殊情况以国家业务主管部门相关文件执行。</w:t>
            </w:r>
          </w:p>
          <w:p>
            <w:pPr>
              <w:pStyle w:val="null3"/>
              <w:ind w:firstLine="720"/>
              <w:jc w:val="left"/>
            </w:pPr>
            <w:r>
              <w:rPr>
                <w:rFonts w:ascii="仿宋_GB2312" w:hAnsi="仿宋_GB2312" w:cs="仿宋_GB2312" w:eastAsia="仿宋_GB2312"/>
                <w:sz w:val="36"/>
              </w:rPr>
              <w:t>3.</w:t>
            </w:r>
            <w:r>
              <w:rPr>
                <w:rFonts w:ascii="仿宋_GB2312" w:hAnsi="仿宋_GB2312" w:cs="仿宋_GB2312" w:eastAsia="仿宋_GB2312"/>
                <w:sz w:val="36"/>
              </w:rPr>
              <w:t>性能指标</w:t>
            </w:r>
          </w:p>
          <w:p>
            <w:pPr>
              <w:pStyle w:val="null3"/>
              <w:ind w:firstLine="720"/>
              <w:jc w:val="left"/>
            </w:pPr>
            <w:r>
              <w:rPr>
                <w:rFonts w:ascii="仿宋_GB2312" w:hAnsi="仿宋_GB2312" w:cs="仿宋_GB2312" w:eastAsia="仿宋_GB2312"/>
                <w:sz w:val="36"/>
              </w:rPr>
              <w:t>3.1</w:t>
            </w:r>
            <w:r>
              <w:rPr>
                <w:rFonts w:ascii="仿宋_GB2312" w:hAnsi="仿宋_GB2312" w:cs="仿宋_GB2312" w:eastAsia="仿宋_GB2312"/>
                <w:sz w:val="36"/>
              </w:rPr>
              <w:t>考虑用户站天线仰角，卫星轨道位置在东经</w:t>
            </w:r>
            <w:r>
              <w:rPr>
                <w:rFonts w:ascii="仿宋_GB2312" w:hAnsi="仿宋_GB2312" w:cs="仿宋_GB2312" w:eastAsia="仿宋_GB2312"/>
                <w:sz w:val="36"/>
              </w:rPr>
              <w:t>125</w:t>
            </w:r>
            <w:r>
              <w:rPr>
                <w:rFonts w:ascii="仿宋_GB2312" w:hAnsi="仿宋_GB2312" w:cs="仿宋_GB2312" w:eastAsia="仿宋_GB2312"/>
                <w:sz w:val="36"/>
              </w:rPr>
              <w:t>°</w:t>
            </w:r>
            <w:r>
              <w:rPr>
                <w:rFonts w:ascii="仿宋_GB2312" w:hAnsi="仿宋_GB2312" w:cs="仿宋_GB2312" w:eastAsia="仿宋_GB2312"/>
                <w:sz w:val="36"/>
              </w:rPr>
              <w:t>E;</w:t>
            </w:r>
          </w:p>
          <w:p>
            <w:pPr>
              <w:pStyle w:val="null3"/>
              <w:ind w:firstLine="720"/>
              <w:jc w:val="left"/>
            </w:pPr>
            <w:r>
              <w:rPr>
                <w:rFonts w:ascii="仿宋_GB2312" w:hAnsi="仿宋_GB2312" w:cs="仿宋_GB2312" w:eastAsia="仿宋_GB2312"/>
                <w:sz w:val="36"/>
              </w:rPr>
              <w:t>3.2</w:t>
            </w:r>
            <w:r>
              <w:rPr>
                <w:rFonts w:ascii="仿宋_GB2312" w:hAnsi="仿宋_GB2312" w:cs="仿宋_GB2312" w:eastAsia="仿宋_GB2312"/>
                <w:sz w:val="36"/>
              </w:rPr>
              <w:t>卫星在轨控制精度优于</w:t>
            </w:r>
            <w:r>
              <w:rPr>
                <w:rFonts w:ascii="仿宋_GB2312" w:hAnsi="仿宋_GB2312" w:cs="仿宋_GB2312" w:eastAsia="仿宋_GB2312"/>
                <w:sz w:val="36"/>
              </w:rPr>
              <w:t>±</w:t>
            </w:r>
            <w:r>
              <w:rPr>
                <w:rFonts w:ascii="仿宋_GB2312" w:hAnsi="仿宋_GB2312" w:cs="仿宋_GB2312" w:eastAsia="仿宋_GB2312"/>
                <w:sz w:val="36"/>
              </w:rPr>
              <w:t>0.05</w:t>
            </w:r>
            <w:r>
              <w:rPr>
                <w:rFonts w:ascii="仿宋_GB2312" w:hAnsi="仿宋_GB2312" w:cs="仿宋_GB2312" w:eastAsia="仿宋_GB2312"/>
                <w:sz w:val="36"/>
              </w:rPr>
              <w:t>度。</w:t>
            </w:r>
          </w:p>
          <w:p>
            <w:pPr>
              <w:pStyle w:val="null3"/>
              <w:ind w:firstLine="720"/>
              <w:jc w:val="left"/>
            </w:pPr>
            <w:r>
              <w:rPr>
                <w:rFonts w:ascii="仿宋_GB2312" w:hAnsi="仿宋_GB2312" w:cs="仿宋_GB2312" w:eastAsia="仿宋_GB2312"/>
                <w:sz w:val="36"/>
              </w:rPr>
              <w:t>3.3</w:t>
            </w:r>
            <w:r>
              <w:rPr>
                <w:rFonts w:ascii="仿宋_GB2312" w:hAnsi="仿宋_GB2312" w:cs="仿宋_GB2312" w:eastAsia="仿宋_GB2312"/>
                <w:sz w:val="36"/>
              </w:rPr>
              <w:t>极化方式</w:t>
            </w:r>
            <w:r>
              <w:rPr>
                <w:rFonts w:ascii="仿宋_GB2312" w:hAnsi="仿宋_GB2312" w:cs="仿宋_GB2312" w:eastAsia="仿宋_GB2312"/>
                <w:sz w:val="36"/>
              </w:rPr>
              <w:t>:</w:t>
            </w:r>
            <w:r>
              <w:rPr>
                <w:rFonts w:ascii="仿宋_GB2312" w:hAnsi="仿宋_GB2312" w:cs="仿宋_GB2312" w:eastAsia="仿宋_GB2312"/>
                <w:sz w:val="36"/>
              </w:rPr>
              <w:t>线性双极化</w:t>
            </w:r>
            <w:r>
              <w:rPr>
                <w:rFonts w:ascii="仿宋_GB2312" w:hAnsi="仿宋_GB2312" w:cs="仿宋_GB2312" w:eastAsia="仿宋_GB2312"/>
                <w:sz w:val="36"/>
              </w:rPr>
              <w:t>;</w:t>
            </w:r>
          </w:p>
          <w:p>
            <w:pPr>
              <w:pStyle w:val="null3"/>
              <w:ind w:firstLine="720"/>
              <w:jc w:val="left"/>
            </w:pPr>
            <w:r>
              <w:rPr>
                <w:rFonts w:ascii="仿宋_GB2312" w:hAnsi="仿宋_GB2312" w:cs="仿宋_GB2312" w:eastAsia="仿宋_GB2312"/>
                <w:sz w:val="36"/>
              </w:rPr>
              <w:t>3.4</w:t>
            </w:r>
            <w:r>
              <w:rPr>
                <w:rFonts w:ascii="仿宋_GB2312" w:hAnsi="仿宋_GB2312" w:cs="仿宋_GB2312" w:eastAsia="仿宋_GB2312"/>
                <w:sz w:val="36"/>
              </w:rPr>
              <w:t>卫星的</w:t>
            </w:r>
            <w:r>
              <w:rPr>
                <w:rFonts w:ascii="仿宋_GB2312" w:hAnsi="仿宋_GB2312" w:cs="仿宋_GB2312" w:eastAsia="仿宋_GB2312"/>
                <w:sz w:val="36"/>
              </w:rPr>
              <w:t>EIRP</w:t>
            </w:r>
            <w:r>
              <w:rPr>
                <w:rFonts w:ascii="仿宋_GB2312" w:hAnsi="仿宋_GB2312" w:cs="仿宋_GB2312" w:eastAsia="仿宋_GB2312"/>
                <w:sz w:val="36"/>
              </w:rPr>
              <w:t>值</w:t>
            </w:r>
            <w:r>
              <w:rPr>
                <w:rFonts w:ascii="仿宋_GB2312" w:hAnsi="仿宋_GB2312" w:cs="仿宋_GB2312" w:eastAsia="仿宋_GB2312"/>
                <w:sz w:val="36"/>
              </w:rPr>
              <w:t>(</w:t>
            </w:r>
            <w:r>
              <w:rPr>
                <w:rFonts w:ascii="仿宋_GB2312" w:hAnsi="仿宋_GB2312" w:cs="仿宋_GB2312" w:eastAsia="仿宋_GB2312"/>
                <w:sz w:val="36"/>
              </w:rPr>
              <w:t>寿命末期</w:t>
            </w:r>
            <w:r>
              <w:rPr>
                <w:rFonts w:ascii="仿宋_GB2312" w:hAnsi="仿宋_GB2312" w:cs="仿宋_GB2312" w:eastAsia="仿宋_GB2312"/>
                <w:sz w:val="36"/>
              </w:rPr>
              <w:t>):</w:t>
            </w:r>
          </w:p>
          <w:p>
            <w:pPr>
              <w:pStyle w:val="null3"/>
              <w:ind w:firstLine="720"/>
              <w:jc w:val="left"/>
            </w:pPr>
            <w:r>
              <w:rPr>
                <w:rFonts w:ascii="仿宋_GB2312" w:hAnsi="仿宋_GB2312" w:cs="仿宋_GB2312" w:eastAsia="仿宋_GB2312"/>
                <w:sz w:val="36"/>
              </w:rPr>
              <w:t>大于等于</w:t>
            </w:r>
            <w:r>
              <w:rPr>
                <w:rFonts w:ascii="仿宋_GB2312" w:hAnsi="仿宋_GB2312" w:cs="仿宋_GB2312" w:eastAsia="仿宋_GB2312"/>
                <w:sz w:val="36"/>
              </w:rPr>
              <w:t>38dBW(</w:t>
            </w:r>
            <w:r>
              <w:rPr>
                <w:rFonts w:ascii="仿宋_GB2312" w:hAnsi="仿宋_GB2312" w:cs="仿宋_GB2312" w:eastAsia="仿宋_GB2312"/>
                <w:sz w:val="36"/>
              </w:rPr>
              <w:t>波束边缘</w:t>
            </w:r>
            <w:r>
              <w:rPr>
                <w:rFonts w:ascii="仿宋_GB2312" w:hAnsi="仿宋_GB2312" w:cs="仿宋_GB2312" w:eastAsia="仿宋_GB2312"/>
                <w:sz w:val="36"/>
              </w:rPr>
              <w:t>);</w:t>
            </w:r>
          </w:p>
          <w:p>
            <w:pPr>
              <w:pStyle w:val="null3"/>
              <w:ind w:firstLine="720"/>
              <w:jc w:val="left"/>
            </w:pPr>
            <w:r>
              <w:rPr>
                <w:rFonts w:ascii="仿宋_GB2312" w:hAnsi="仿宋_GB2312" w:cs="仿宋_GB2312" w:eastAsia="仿宋_GB2312"/>
                <w:sz w:val="36"/>
              </w:rPr>
              <w:t>大于等于41</w:t>
            </w:r>
            <w:r>
              <w:rPr>
                <w:rFonts w:ascii="仿宋_GB2312" w:hAnsi="仿宋_GB2312" w:cs="仿宋_GB2312" w:eastAsia="仿宋_GB2312"/>
                <w:sz w:val="36"/>
              </w:rPr>
              <w:t>dBW(</w:t>
            </w:r>
            <w:r>
              <w:rPr>
                <w:rFonts w:ascii="仿宋_GB2312" w:hAnsi="仿宋_GB2312" w:cs="仿宋_GB2312" w:eastAsia="仿宋_GB2312"/>
                <w:sz w:val="36"/>
              </w:rPr>
              <w:t>波束中心</w:t>
            </w:r>
            <w:r>
              <w:rPr>
                <w:rFonts w:ascii="仿宋_GB2312" w:hAnsi="仿宋_GB2312" w:cs="仿宋_GB2312" w:eastAsia="仿宋_GB2312"/>
                <w:sz w:val="36"/>
              </w:rPr>
              <w:t>)</w:t>
            </w:r>
            <w:r>
              <w:rPr>
                <w:rFonts w:ascii="仿宋_GB2312" w:hAnsi="仿宋_GB2312" w:cs="仿宋_GB2312" w:eastAsia="仿宋_GB2312"/>
                <w:sz w:val="36"/>
              </w:rPr>
              <w:t>。</w:t>
            </w:r>
          </w:p>
          <w:p>
            <w:pPr>
              <w:pStyle w:val="null3"/>
              <w:ind w:firstLine="720"/>
              <w:jc w:val="left"/>
            </w:pPr>
            <w:r>
              <w:rPr>
                <w:rFonts w:ascii="仿宋_GB2312" w:hAnsi="仿宋_GB2312" w:cs="仿宋_GB2312" w:eastAsia="仿宋_GB2312"/>
                <w:sz w:val="36"/>
              </w:rPr>
              <w:t>3.5</w:t>
            </w:r>
            <w:r>
              <w:rPr>
                <w:rFonts w:ascii="仿宋_GB2312" w:hAnsi="仿宋_GB2312" w:cs="仿宋_GB2312" w:eastAsia="仿宋_GB2312"/>
                <w:sz w:val="36"/>
              </w:rPr>
              <w:t>卫星应提供信标。</w:t>
            </w:r>
          </w:p>
          <w:p>
            <w:pPr>
              <w:pStyle w:val="null3"/>
              <w:ind w:firstLine="720"/>
              <w:jc w:val="left"/>
            </w:pPr>
            <w:r>
              <w:rPr>
                <w:rFonts w:ascii="仿宋_GB2312" w:hAnsi="仿宋_GB2312" w:cs="仿宋_GB2312" w:eastAsia="仿宋_GB2312"/>
                <w:sz w:val="36"/>
              </w:rPr>
              <w:t>3.6</w:t>
            </w:r>
            <w:r>
              <w:rPr>
                <w:rFonts w:ascii="仿宋_GB2312" w:hAnsi="仿宋_GB2312" w:cs="仿宋_GB2312" w:eastAsia="仿宋_GB2312"/>
                <w:sz w:val="36"/>
              </w:rPr>
              <w:t>应具有可即时切换的备份功能。</w:t>
            </w:r>
          </w:p>
          <w:p>
            <w:pPr>
              <w:pStyle w:val="null3"/>
              <w:jc w:val="left"/>
            </w:pPr>
            <w:r>
              <w:rPr>
                <w:rFonts w:ascii="仿宋_GB2312" w:hAnsi="仿宋_GB2312" w:cs="仿宋_GB2312" w:eastAsia="仿宋_GB2312"/>
                <w:sz w:val="36"/>
              </w:rPr>
              <w:t>四、检验考核要求</w:t>
            </w:r>
          </w:p>
          <w:p>
            <w:pPr>
              <w:pStyle w:val="null3"/>
              <w:ind w:firstLine="720"/>
              <w:jc w:val="left"/>
            </w:pPr>
            <w:r>
              <w:rPr>
                <w:rFonts w:ascii="仿宋_GB2312" w:hAnsi="仿宋_GB2312" w:cs="仿宋_GB2312" w:eastAsia="仿宋_GB2312"/>
                <w:sz w:val="36"/>
              </w:rPr>
              <w:t>供应商应在每个年度合同执行完毕前</w:t>
            </w:r>
            <w:r>
              <w:rPr>
                <w:rFonts w:ascii="仿宋_GB2312" w:hAnsi="仿宋_GB2312" w:cs="仿宋_GB2312" w:eastAsia="仿宋_GB2312"/>
                <w:sz w:val="36"/>
              </w:rPr>
              <w:t>20</w:t>
            </w:r>
            <w:r>
              <w:rPr>
                <w:rFonts w:ascii="仿宋_GB2312" w:hAnsi="仿宋_GB2312" w:cs="仿宋_GB2312" w:eastAsia="仿宋_GB2312"/>
                <w:sz w:val="36"/>
              </w:rPr>
              <w:t>个工作日内向采购人提交书面服务报告，经双方确认未能达到合同服务要求的将根据合同相应条款执行。</w:t>
            </w:r>
          </w:p>
          <w:p>
            <w:pPr>
              <w:pStyle w:val="null3"/>
              <w:jc w:val="left"/>
            </w:pPr>
            <w:r>
              <w:rPr>
                <w:rFonts w:ascii="仿宋_GB2312" w:hAnsi="仿宋_GB2312" w:cs="仿宋_GB2312" w:eastAsia="仿宋_GB2312"/>
                <w:sz w:val="36"/>
              </w:rPr>
              <w:t>五、技术服务和质保期服务要求</w:t>
            </w:r>
          </w:p>
          <w:p>
            <w:pPr>
              <w:pStyle w:val="null3"/>
              <w:ind w:firstLine="720"/>
              <w:jc w:val="left"/>
            </w:pPr>
            <w:r>
              <w:rPr>
                <w:rFonts w:ascii="仿宋_GB2312" w:hAnsi="仿宋_GB2312" w:cs="仿宋_GB2312" w:eastAsia="仿宋_GB2312"/>
                <w:sz w:val="36"/>
              </w:rPr>
              <w:t>1.</w:t>
            </w:r>
            <w:r>
              <w:rPr>
                <w:rFonts w:ascii="仿宋_GB2312" w:hAnsi="仿宋_GB2312" w:cs="仿宋_GB2312" w:eastAsia="仿宋_GB2312"/>
                <w:sz w:val="36"/>
              </w:rPr>
              <w:t>其他要求</w:t>
            </w:r>
          </w:p>
          <w:p>
            <w:pPr>
              <w:pStyle w:val="null3"/>
              <w:ind w:firstLine="720"/>
              <w:jc w:val="left"/>
            </w:pPr>
            <w:r>
              <w:rPr>
                <w:rFonts w:ascii="仿宋_GB2312" w:hAnsi="仿宋_GB2312" w:cs="仿宋_GB2312" w:eastAsia="仿宋_GB2312"/>
                <w:sz w:val="36"/>
              </w:rPr>
              <w:t>供应商应提供以下数据和说明</w:t>
            </w:r>
            <w:r>
              <w:rPr>
                <w:rFonts w:ascii="仿宋_GB2312" w:hAnsi="仿宋_GB2312" w:cs="仿宋_GB2312" w:eastAsia="仿宋_GB2312"/>
                <w:sz w:val="36"/>
              </w:rPr>
              <w:t>:</w:t>
            </w:r>
          </w:p>
          <w:p>
            <w:pPr>
              <w:pStyle w:val="null3"/>
              <w:ind w:firstLine="720"/>
              <w:jc w:val="left"/>
            </w:pPr>
            <w:r>
              <w:rPr>
                <w:rFonts w:ascii="仿宋_GB2312" w:hAnsi="仿宋_GB2312" w:cs="仿宋_GB2312" w:eastAsia="仿宋_GB2312"/>
                <w:sz w:val="36"/>
              </w:rPr>
              <w:t>1.1</w:t>
            </w:r>
            <w:r>
              <w:rPr>
                <w:rFonts w:ascii="仿宋_GB2312" w:hAnsi="仿宋_GB2312" w:cs="仿宋_GB2312" w:eastAsia="仿宋_GB2312"/>
                <w:sz w:val="36"/>
              </w:rPr>
              <w:t>所提供卫星转发器</w:t>
            </w:r>
            <w:r>
              <w:rPr>
                <w:rFonts w:ascii="仿宋_GB2312" w:hAnsi="仿宋_GB2312" w:cs="仿宋_GB2312" w:eastAsia="仿宋_GB2312"/>
                <w:sz w:val="36"/>
              </w:rPr>
              <w:t>EIRP.</w:t>
            </w:r>
            <w:r>
              <w:rPr>
                <w:rFonts w:ascii="仿宋_GB2312" w:hAnsi="仿宋_GB2312" w:cs="仿宋_GB2312" w:eastAsia="仿宋_GB2312"/>
                <w:sz w:val="36"/>
              </w:rPr>
              <w:t>值覆盖图</w:t>
            </w:r>
          </w:p>
          <w:p>
            <w:pPr>
              <w:pStyle w:val="null3"/>
              <w:ind w:firstLine="720"/>
              <w:jc w:val="left"/>
            </w:pPr>
            <w:r>
              <w:rPr>
                <w:rFonts w:ascii="仿宋_GB2312" w:hAnsi="仿宋_GB2312" w:cs="仿宋_GB2312" w:eastAsia="仿宋_GB2312"/>
                <w:sz w:val="36"/>
              </w:rPr>
              <w:t>1.2</w:t>
            </w:r>
            <w:r>
              <w:rPr>
                <w:rFonts w:ascii="仿宋_GB2312" w:hAnsi="仿宋_GB2312" w:cs="仿宋_GB2312" w:eastAsia="仿宋_GB2312"/>
                <w:sz w:val="36"/>
              </w:rPr>
              <w:t>所提供卫星转发器在中国主要省会城市的</w:t>
            </w:r>
            <w:r>
              <w:rPr>
                <w:rFonts w:ascii="仿宋_GB2312" w:hAnsi="仿宋_GB2312" w:cs="仿宋_GB2312" w:eastAsia="仿宋_GB2312"/>
                <w:sz w:val="36"/>
              </w:rPr>
              <w:t>EIRP</w:t>
            </w:r>
            <w:r>
              <w:rPr>
                <w:rFonts w:ascii="仿宋_GB2312" w:hAnsi="仿宋_GB2312" w:cs="仿宋_GB2312" w:eastAsia="仿宋_GB2312"/>
                <w:sz w:val="36"/>
              </w:rPr>
              <w:t>、等参数和天线的方位角和俯仰角数值。</w:t>
            </w:r>
          </w:p>
          <w:p>
            <w:pPr>
              <w:pStyle w:val="null3"/>
              <w:ind w:firstLine="720"/>
              <w:jc w:val="left"/>
            </w:pPr>
            <w:r>
              <w:rPr>
                <w:rFonts w:ascii="仿宋_GB2312" w:hAnsi="仿宋_GB2312" w:cs="仿宋_GB2312" w:eastAsia="仿宋_GB2312"/>
                <w:sz w:val="36"/>
              </w:rPr>
              <w:t>1.3</w:t>
            </w:r>
            <w:r>
              <w:rPr>
                <w:rFonts w:ascii="仿宋_GB2312" w:hAnsi="仿宋_GB2312" w:cs="仿宋_GB2312" w:eastAsia="仿宋_GB2312"/>
                <w:sz w:val="36"/>
              </w:rPr>
              <w:t>所提供卫星转发器在亚洲典型城市</w:t>
            </w:r>
            <w:r>
              <w:rPr>
                <w:rFonts w:ascii="仿宋_GB2312" w:hAnsi="仿宋_GB2312" w:cs="仿宋_GB2312" w:eastAsia="仿宋_GB2312"/>
                <w:sz w:val="36"/>
              </w:rPr>
              <w:t>(</w:t>
            </w:r>
            <w:r>
              <w:rPr>
                <w:rFonts w:ascii="仿宋_GB2312" w:hAnsi="仿宋_GB2312" w:cs="仿宋_GB2312" w:eastAsia="仿宋_GB2312"/>
                <w:sz w:val="36"/>
              </w:rPr>
              <w:t>国家首都和重要城市</w:t>
            </w:r>
            <w:r>
              <w:rPr>
                <w:rFonts w:ascii="仿宋_GB2312" w:hAnsi="仿宋_GB2312" w:cs="仿宋_GB2312" w:eastAsia="仿宋_GB2312"/>
                <w:sz w:val="36"/>
              </w:rPr>
              <w:t>)</w:t>
            </w:r>
            <w:r>
              <w:rPr>
                <w:rFonts w:ascii="仿宋_GB2312" w:hAnsi="仿宋_GB2312" w:cs="仿宋_GB2312" w:eastAsia="仿宋_GB2312"/>
                <w:sz w:val="36"/>
              </w:rPr>
              <w:t>的</w:t>
            </w:r>
            <w:r>
              <w:rPr>
                <w:rFonts w:ascii="仿宋_GB2312" w:hAnsi="仿宋_GB2312" w:cs="仿宋_GB2312" w:eastAsia="仿宋_GB2312"/>
                <w:sz w:val="36"/>
              </w:rPr>
              <w:t>EIRP</w:t>
            </w:r>
            <w:r>
              <w:rPr>
                <w:rFonts w:ascii="仿宋_GB2312" w:hAnsi="仿宋_GB2312" w:cs="仿宋_GB2312" w:eastAsia="仿宋_GB2312"/>
                <w:sz w:val="36"/>
              </w:rPr>
              <w:t>和天线的方位角和俯仰角数值，尤其是卫星覆盖边缘地区典型城市的值。</w:t>
            </w:r>
          </w:p>
          <w:p>
            <w:pPr>
              <w:pStyle w:val="null3"/>
              <w:ind w:firstLine="720"/>
              <w:jc w:val="left"/>
            </w:pPr>
            <w:r>
              <w:rPr>
                <w:rFonts w:ascii="仿宋_GB2312" w:hAnsi="仿宋_GB2312" w:cs="仿宋_GB2312" w:eastAsia="仿宋_GB2312"/>
                <w:sz w:val="36"/>
              </w:rPr>
              <w:t>1.4</w:t>
            </w:r>
            <w:r>
              <w:rPr>
                <w:rFonts w:ascii="仿宋_GB2312" w:hAnsi="仿宋_GB2312" w:cs="仿宋_GB2312" w:eastAsia="仿宋_GB2312"/>
                <w:sz w:val="36"/>
              </w:rPr>
              <w:t>典型站点的链路计算。</w:t>
            </w:r>
          </w:p>
          <w:p>
            <w:pPr>
              <w:pStyle w:val="null3"/>
              <w:ind w:firstLine="720"/>
              <w:jc w:val="left"/>
            </w:pPr>
            <w:r>
              <w:rPr>
                <w:rFonts w:ascii="仿宋_GB2312" w:hAnsi="仿宋_GB2312" w:cs="仿宋_GB2312" w:eastAsia="仿宋_GB2312"/>
                <w:sz w:val="36"/>
              </w:rPr>
              <w:t>1.5</w:t>
            </w:r>
            <w:r>
              <w:rPr>
                <w:rFonts w:ascii="仿宋_GB2312" w:hAnsi="仿宋_GB2312" w:cs="仿宋_GB2312" w:eastAsia="仿宋_GB2312"/>
                <w:sz w:val="36"/>
              </w:rPr>
              <w:t>卫星备份能力说明。</w:t>
            </w:r>
          </w:p>
          <w:p>
            <w:pPr>
              <w:pStyle w:val="null3"/>
              <w:ind w:firstLine="720"/>
              <w:jc w:val="left"/>
            </w:pPr>
            <w:r>
              <w:rPr>
                <w:rFonts w:ascii="仿宋_GB2312" w:hAnsi="仿宋_GB2312" w:cs="仿宋_GB2312" w:eastAsia="仿宋_GB2312"/>
                <w:sz w:val="36"/>
              </w:rPr>
              <w:t>卫星应能提供备份手段，包括同一颗卫星上转发器的备份，不同轨道不同卫星的备份，当出现特殊情况时，可以满足招标方的需要，提供备用资源。</w:t>
            </w:r>
          </w:p>
          <w:p>
            <w:pPr>
              <w:pStyle w:val="null3"/>
              <w:ind w:firstLine="720"/>
              <w:jc w:val="left"/>
            </w:pPr>
            <w:r>
              <w:rPr>
                <w:rFonts w:ascii="仿宋_GB2312" w:hAnsi="仿宋_GB2312" w:cs="仿宋_GB2312" w:eastAsia="仿宋_GB2312"/>
                <w:sz w:val="36"/>
              </w:rPr>
              <w:t>2.</w:t>
            </w:r>
            <w:r>
              <w:rPr>
                <w:rFonts w:ascii="仿宋_GB2312" w:hAnsi="仿宋_GB2312" w:cs="仿宋_GB2312" w:eastAsia="仿宋_GB2312"/>
                <w:sz w:val="36"/>
              </w:rPr>
              <w:t>服务</w:t>
            </w:r>
          </w:p>
          <w:p>
            <w:pPr>
              <w:pStyle w:val="null3"/>
              <w:ind w:firstLine="720"/>
              <w:jc w:val="left"/>
            </w:pPr>
            <w:r>
              <w:rPr>
                <w:rFonts w:ascii="仿宋_GB2312" w:hAnsi="仿宋_GB2312" w:cs="仿宋_GB2312" w:eastAsia="仿宋_GB2312"/>
                <w:sz w:val="36"/>
              </w:rPr>
              <w:t>2.1</w:t>
            </w:r>
            <w:r>
              <w:rPr>
                <w:rFonts w:ascii="仿宋_GB2312" w:hAnsi="仿宋_GB2312" w:cs="仿宋_GB2312" w:eastAsia="仿宋_GB2312"/>
                <w:sz w:val="36"/>
              </w:rPr>
              <w:t>供应商具有良好的商业信誉和运营记录，拥有高素质的技术支持力量，可以为招标方提供长期服务。</w:t>
            </w:r>
          </w:p>
          <w:p>
            <w:pPr>
              <w:pStyle w:val="null3"/>
              <w:ind w:firstLine="720"/>
              <w:jc w:val="left"/>
            </w:pPr>
            <w:r>
              <w:rPr>
                <w:rFonts w:ascii="仿宋_GB2312" w:hAnsi="仿宋_GB2312" w:cs="仿宋_GB2312" w:eastAsia="仿宋_GB2312"/>
                <w:sz w:val="36"/>
              </w:rPr>
              <w:t>2.2</w:t>
            </w:r>
            <w:r>
              <w:rPr>
                <w:rFonts w:ascii="仿宋_GB2312" w:hAnsi="仿宋_GB2312" w:cs="仿宋_GB2312" w:eastAsia="仿宋_GB2312"/>
                <w:sz w:val="36"/>
              </w:rPr>
              <w:t>供应商的卫星测控中心应负责对卫星进行一天</w:t>
            </w:r>
            <w:r>
              <w:rPr>
                <w:rFonts w:ascii="仿宋_GB2312" w:hAnsi="仿宋_GB2312" w:cs="仿宋_GB2312" w:eastAsia="仿宋_GB2312"/>
                <w:sz w:val="36"/>
              </w:rPr>
              <w:t>24</w:t>
            </w:r>
            <w:r>
              <w:rPr>
                <w:rFonts w:ascii="仿宋_GB2312" w:hAnsi="仿宋_GB2312" w:cs="仿宋_GB2312" w:eastAsia="仿宋_GB2312"/>
                <w:sz w:val="36"/>
              </w:rPr>
              <w:t>小时、一周</w:t>
            </w:r>
            <w:r>
              <w:rPr>
                <w:rFonts w:ascii="仿宋_GB2312" w:hAnsi="仿宋_GB2312" w:cs="仿宋_GB2312" w:eastAsia="仿宋_GB2312"/>
                <w:sz w:val="36"/>
              </w:rPr>
              <w:t>7</w:t>
            </w:r>
            <w:r>
              <w:rPr>
                <w:rFonts w:ascii="仿宋_GB2312" w:hAnsi="仿宋_GB2312" w:cs="仿宋_GB2312" w:eastAsia="仿宋_GB2312"/>
                <w:sz w:val="36"/>
              </w:rPr>
              <w:t>天、一年</w:t>
            </w:r>
            <w:r>
              <w:rPr>
                <w:rFonts w:ascii="仿宋_GB2312" w:hAnsi="仿宋_GB2312" w:cs="仿宋_GB2312" w:eastAsia="仿宋_GB2312"/>
                <w:sz w:val="36"/>
              </w:rPr>
              <w:t>365</w:t>
            </w:r>
            <w:r>
              <w:rPr>
                <w:rFonts w:ascii="仿宋_GB2312" w:hAnsi="仿宋_GB2312" w:cs="仿宋_GB2312" w:eastAsia="仿宋_GB2312"/>
                <w:sz w:val="36"/>
              </w:rPr>
              <w:t>天连续不间断的测控，使卫星平台及有效载荷均处于良好的运行状态。</w:t>
            </w:r>
          </w:p>
          <w:p>
            <w:pPr>
              <w:pStyle w:val="null3"/>
              <w:ind w:firstLine="720"/>
              <w:jc w:val="left"/>
            </w:pPr>
            <w:r>
              <w:rPr>
                <w:rFonts w:ascii="仿宋_GB2312" w:hAnsi="仿宋_GB2312" w:cs="仿宋_GB2312" w:eastAsia="仿宋_GB2312"/>
                <w:sz w:val="36"/>
              </w:rPr>
              <w:t>2.3</w:t>
            </w:r>
            <w:r>
              <w:rPr>
                <w:rFonts w:ascii="仿宋_GB2312" w:hAnsi="仿宋_GB2312" w:cs="仿宋_GB2312" w:eastAsia="仿宋_GB2312"/>
                <w:sz w:val="36"/>
              </w:rPr>
              <w:t>卫星测控中心提供给用户的联系方式应快捷方便。对招标方提出的需求，供应商应能在</w:t>
            </w:r>
            <w:r>
              <w:rPr>
                <w:rFonts w:ascii="仿宋_GB2312" w:hAnsi="仿宋_GB2312" w:cs="仿宋_GB2312" w:eastAsia="仿宋_GB2312"/>
                <w:sz w:val="36"/>
              </w:rPr>
              <w:t>8</w:t>
            </w:r>
            <w:r>
              <w:rPr>
                <w:rFonts w:ascii="仿宋_GB2312" w:hAnsi="仿宋_GB2312" w:cs="仿宋_GB2312" w:eastAsia="仿宋_GB2312"/>
                <w:sz w:val="36"/>
              </w:rPr>
              <w:t>小时内进行响应。</w:t>
            </w:r>
          </w:p>
          <w:p>
            <w:pPr>
              <w:pStyle w:val="null3"/>
              <w:ind w:firstLine="720"/>
              <w:jc w:val="left"/>
            </w:pPr>
            <w:r>
              <w:rPr>
                <w:rFonts w:ascii="仿宋_GB2312" w:hAnsi="仿宋_GB2312" w:cs="仿宋_GB2312" w:eastAsia="仿宋_GB2312"/>
                <w:sz w:val="36"/>
              </w:rPr>
              <w:t>3.</w:t>
            </w:r>
            <w:r>
              <w:rPr>
                <w:rFonts w:ascii="仿宋_GB2312" w:hAnsi="仿宋_GB2312" w:cs="仿宋_GB2312" w:eastAsia="仿宋_GB2312"/>
                <w:sz w:val="36"/>
              </w:rPr>
              <w:t>技术培训</w:t>
            </w:r>
          </w:p>
          <w:p>
            <w:pPr>
              <w:pStyle w:val="null3"/>
              <w:ind w:firstLine="720"/>
              <w:jc w:val="left"/>
            </w:pPr>
            <w:r>
              <w:rPr>
                <w:rFonts w:ascii="仿宋_GB2312" w:hAnsi="仿宋_GB2312" w:cs="仿宋_GB2312" w:eastAsia="仿宋_GB2312"/>
                <w:sz w:val="36"/>
              </w:rPr>
              <w:t>提供对用户不少于</w:t>
            </w:r>
            <w:r>
              <w:rPr>
                <w:rFonts w:ascii="仿宋_GB2312" w:hAnsi="仿宋_GB2312" w:cs="仿宋_GB2312" w:eastAsia="仿宋_GB2312"/>
                <w:sz w:val="36"/>
              </w:rPr>
              <w:t>1</w:t>
            </w:r>
            <w:r>
              <w:rPr>
                <w:rFonts w:ascii="仿宋_GB2312" w:hAnsi="仿宋_GB2312" w:cs="仿宋_GB2312" w:eastAsia="仿宋_GB2312"/>
                <w:sz w:val="36"/>
              </w:rPr>
              <w:t>人、不少于</w:t>
            </w:r>
            <w:r>
              <w:rPr>
                <w:rFonts w:ascii="仿宋_GB2312" w:hAnsi="仿宋_GB2312" w:cs="仿宋_GB2312" w:eastAsia="仿宋_GB2312"/>
                <w:sz w:val="36"/>
              </w:rPr>
              <w:t>2</w:t>
            </w:r>
            <w:r>
              <w:rPr>
                <w:rFonts w:ascii="仿宋_GB2312" w:hAnsi="仿宋_GB2312" w:cs="仿宋_GB2312" w:eastAsia="仿宋_GB2312"/>
                <w:sz w:val="36"/>
              </w:rPr>
              <w:t>天的卫星通信技术及现场测试培训。技术培训计划应该详细的列出相关培训内容、培训方式，以及师资与教材情况，保证用户方技术人员掌握卫星通信的工作原理和一些测试用仪器设备的实际操作技能。</w:t>
            </w:r>
          </w:p>
          <w:p>
            <w:pPr>
              <w:pStyle w:val="null3"/>
              <w:ind w:firstLine="720"/>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提供无环保类行政处罚记录声明函（证明材料加盖公章）。</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技术、商务、服务偏离表 开标（报价）一览表 其他材料 供应商应提交的相关证明材料 无重大违法记录声明函 自觉抵制政府采购领域商业贿赂行为承诺书 封面 法定代表人资格证明书或法定代表人授权委托书 环保类行政处罚记录声明函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技术、商务、服务偏离表 供应商承诺函 其他材料 开标（报价）一览表 供应商应提交的相关证明材料 无重大违法记录声明函 自觉抵制政府采购领域商业贿赂行为承诺书 法定代表人资格证明书或法定代表人授权委托书 封面 环保类行政处罚记录声明函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交付（服务）时间为合同履行期限12个月，交付（服务）地点为采购人指定地点，满足单一来源采购文件要求。</w:t>
            </w:r>
          </w:p>
        </w:tc>
        <w:tc>
          <w:tcPr>
            <w:tcW w:type="dxa" w:w="1661"/>
          </w:tcPr>
          <w:p>
            <w:pPr>
              <w:pStyle w:val="null3"/>
              <w:jc w:val="left"/>
            </w:pPr>
            <w:r>
              <w:rPr>
                <w:rFonts w:ascii="仿宋_GB2312" w:hAnsi="仿宋_GB2312" w:cs="仿宋_GB2312" w:eastAsia="仿宋_GB2312"/>
              </w:rPr>
              <w:t>供应商承诺函 技术、商务、服务偏离表 其他材料 开标（报价）一览表 供应商应提交的相关证明材料 自觉抵制政府采购领域商业贿赂行为承诺书 无重大违法记录声明函 封面 法定代表人资格证明书或法定代表人授权委托书 环保类行政处罚记录声明函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自供应商提交响应文件截止之日起计算60日历天</w:t>
            </w:r>
          </w:p>
        </w:tc>
        <w:tc>
          <w:tcPr>
            <w:tcW w:type="dxa" w:w="1661"/>
          </w:tcPr>
          <w:p>
            <w:pPr>
              <w:pStyle w:val="null3"/>
              <w:jc w:val="left"/>
            </w:pPr>
            <w:r>
              <w:rPr>
                <w:rFonts w:ascii="仿宋_GB2312" w:hAnsi="仿宋_GB2312" w:cs="仿宋_GB2312" w:eastAsia="仿宋_GB2312"/>
              </w:rPr>
              <w:t>供应商承诺函 技术、商务、服务偏离表 开标（报价）一览表 其他材料 供应商应提交的相关证明材料 自觉抵制政府采购领域商业贿赂行为承诺书 无重大违法记录声明函 封面 法定代表人资格证明书或法定代表人授权委托书 环保类行政处罚记录声明函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技术、商务、服务偏离表 开标（报价）一览表 其他材料 供应商应提交的相关证明材料 自觉抵制政府采购领域商业贿赂行为承诺书 无重大违法记录声明函 封面 环保类行政处罚记录声明函 法定代表人资格证明书或法定代表人授权委托书 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HNZKLJZFCG2025-04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海南广播电视总台综合频道高清标清卫星转发器2025年度租赁服务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海南广播电视总台综合频道高清标清卫星转发器2025年度租赁服务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海南广播电视总台综合频道高清标清卫星转发器2025年度租赁服务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6638130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详见附件：技术、商务、服务偏离表</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