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木棉学生公寓宿舍家具采购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木棉学生公寓宿舍家具采购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HNGP2025-48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木棉学生公寓宿舍家具采购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7,976,000.00元</w:t>
      </w:r>
      <w:r>
        <w:rPr>
          <w:rFonts w:ascii="仿宋_GB2312" w:hAnsi="仿宋_GB2312" w:cs="仿宋_GB2312" w:eastAsia="仿宋_GB2312"/>
        </w:rPr>
        <w:t>柒佰玖拾柒万陆仟元整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中国环境标志产品认证证书：所投产品须具有产品类别为“钢木床类”、“木质柜类”、“钢塑椅凳类”、“木质床类”并在有效期内的环境标志产品认证证书（十环标志认证），有效期涵盖开标当天,需提供证书（扫描件）并加盖投标人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采购包1：7,976,000.00元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说明：详见“合同书”</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1、投标有效期为从递交投标文件的截止之日起90个日历日，有效期短于此规定的投标文件将被视为无效。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联系人：海南大学</w:t>
      </w:r>
    </w:p>
    <w:p>
      <w:pPr>
        <w:pStyle w:val="null3"/>
        <w:jc w:val="left"/>
      </w:pPr>
      <w:r>
        <w:rPr>
          <w:rFonts w:ascii="仿宋_GB2312" w:hAnsi="仿宋_GB2312" w:cs="仿宋_GB2312" w:eastAsia="仿宋_GB2312"/>
        </w:rPr>
        <w:t>联系电话：0898-66279030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邮编：517100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本项目采购一批学生宿舍家具。</w:t>
      </w:r>
    </w:p>
    <w:p>
      <w:pPr>
        <w:pStyle w:val="null3"/>
        <w:jc w:val="left"/>
      </w:pPr>
      <w:r>
        <w:rPr>
          <w:rFonts w:ascii="仿宋_GB2312" w:hAnsi="仿宋_GB2312" w:cs="仿宋_GB2312" w:eastAsia="仿宋_GB2312"/>
          <w:sz w:val="24"/>
        </w:rPr>
        <w:t>本项目采购标的属于工业。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7,976,000.00</w:t>
      </w:r>
    </w:p>
    <w:p>
      <w:pPr>
        <w:pStyle w:val="null3"/>
        <w:jc w:val="left"/>
      </w:pPr>
      <w:r>
        <w:rPr>
          <w:rFonts w:ascii="仿宋_GB2312" w:hAnsi="仿宋_GB2312" w:cs="仿宋_GB2312" w:eastAsia="仿宋_GB2312"/>
        </w:rPr>
        <w:t>采购包最高限价（元）: 7,976,000.00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7,966,000.00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7,966,000.00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A02029900-其他办公设备2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47"/>
              <w:gridCol w:w="347"/>
              <w:gridCol w:w="1133"/>
              <w:gridCol w:w="160"/>
              <w:gridCol w:w="225"/>
              <w:gridCol w:w="212"/>
              <w:gridCol w:w="312"/>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采购品目名称</w:t>
                  </w:r>
                </w:p>
              </w:tc>
              <w:tc>
                <w:tcPr>
                  <w:tcW w:type="dxa" w:w="1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产品类别</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连体公寓床（含床板）</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1.规格：长4700mm×宽1050mm×高2100mm（不含蚊帐架高度），整体规格允许偏差±10mm。材质及工艺：铁床框架采用卡式锲入式锁扣连接，所有钢材均需采用冷轧钢板。</w:t>
                  </w:r>
                </w:p>
                <w:p>
                  <w:pPr>
                    <w:pStyle w:val="null3"/>
                    <w:jc w:val="both"/>
                  </w:pPr>
                  <w:r>
                    <w:rPr>
                      <w:rFonts w:ascii="仿宋_GB2312" w:hAnsi="仿宋_GB2312" w:cs="仿宋_GB2312" w:eastAsia="仿宋_GB2312"/>
                      <w:sz w:val="21"/>
                      <w:color w:val="000000"/>
                    </w:rPr>
                    <w:t>参考示意图：</w:t>
                  </w:r>
                </w:p>
                <w:p>
                  <w:pPr>
                    <w:pStyle w:val="null3"/>
                    <w:jc w:val="both"/>
                  </w:pPr>
                  <w:r>
                    <w:drawing>
                      <wp:inline distT="0" distR="0" distB="0" distL="0">
                        <wp:extent cx="582295" cy="54020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82295" cy="540201"/>
                                </a:xfrm>
                                <a:prstGeom prst="rect">
                                  <a:avLst/>
                                </a:prstGeom>
                              </pic:spPr>
                            </pic:pic>
                          </a:graphicData>
                        </a:graphic>
                      </wp:inline>
                    </w:drawing>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2.床立柱：立面尺寸≥75mm×75mm，厚度≥1.5mm，管材选用冷轧钢板一次压制成型的闭合管材，立柱正面为L型外角处成弧形，起到防撞作用。</w:t>
                  </w:r>
                </w:p>
                <w:p>
                  <w:pPr>
                    <w:pStyle w:val="null3"/>
                    <w:jc w:val="both"/>
                  </w:pPr>
                  <w:r>
                    <w:rPr>
                      <w:rFonts w:ascii="仿宋_GB2312" w:hAnsi="仿宋_GB2312" w:cs="仿宋_GB2312" w:eastAsia="仿宋_GB2312"/>
                      <w:sz w:val="21"/>
                      <w:color w:val="000000"/>
                    </w:rPr>
                    <w:t>参考示意图：</w:t>
                  </w:r>
                </w:p>
                <w:p>
                  <w:pPr>
                    <w:pStyle w:val="null3"/>
                    <w:jc w:val="left"/>
                  </w:pPr>
                  <w:r>
                    <w:drawing>
                      <wp:inline distT="0" distR="0" distB="0" distL="0">
                        <wp:extent cx="582295" cy="40224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582295" cy="402243"/>
                                </a:xfrm>
                                <a:prstGeom prst="rect">
                                  <a:avLst/>
                                </a:prstGeom>
                              </pic:spPr>
                            </pic:pic>
                          </a:graphicData>
                        </a:graphic>
                      </wp:inline>
                    </w:drawing>
                  </w:r>
                </w:p>
                <w:p>
                  <w:pPr>
                    <w:pStyle w:val="null3"/>
                    <w:jc w:val="both"/>
                  </w:pPr>
                  <w:r>
                    <w:rPr>
                      <w:rFonts w:ascii="仿宋_GB2312" w:hAnsi="仿宋_GB2312" w:cs="仿宋_GB2312" w:eastAsia="仿宋_GB2312"/>
                      <w:sz w:val="21"/>
                      <w:color w:val="000000"/>
                    </w:rPr>
                    <w:t>3.床架长横梁：立面尺寸≥95mm×40mm，厚度≥1.5mm，管材选用冷轧钢板一次压制成型的闭合管材，正面可设有加强筋。</w:t>
                  </w:r>
                </w:p>
                <w:p>
                  <w:pPr>
                    <w:pStyle w:val="null3"/>
                    <w:jc w:val="both"/>
                  </w:pPr>
                  <w:r>
                    <w:rPr>
                      <w:rFonts w:ascii="仿宋_GB2312" w:hAnsi="仿宋_GB2312" w:cs="仿宋_GB2312" w:eastAsia="仿宋_GB2312"/>
                      <w:sz w:val="21"/>
                      <w:color w:val="000000"/>
                    </w:rPr>
                    <w:t>4.短横梁：立面尺寸≥95mm×40mm，厚度≥1.5mm，管材选用冷轧钢板一次压制成型的闭合管材，正面可设有加强筋。</w:t>
                  </w:r>
                </w:p>
                <w:p>
                  <w:pPr>
                    <w:pStyle w:val="null3"/>
                    <w:jc w:val="both"/>
                  </w:pPr>
                  <w:r>
                    <w:rPr>
                      <w:rFonts w:ascii="仿宋_GB2312" w:hAnsi="仿宋_GB2312" w:cs="仿宋_GB2312" w:eastAsia="仿宋_GB2312"/>
                      <w:sz w:val="21"/>
                      <w:color w:val="000000"/>
                    </w:rPr>
                    <w:t>参考示意图：</w:t>
                  </w:r>
                </w:p>
                <w:p>
                  <w:pPr>
                    <w:pStyle w:val="null3"/>
                    <w:jc w:val="left"/>
                  </w:pPr>
                  <w:r>
                    <w:drawing>
                      <wp:inline distT="0" distR="0" distB="0" distL="0">
                        <wp:extent cx="582295" cy="422568"/>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582295" cy="422568"/>
                                </a:xfrm>
                                <a:prstGeom prst="rect">
                                  <a:avLst/>
                                </a:prstGeom>
                              </pic:spPr>
                            </pic:pic>
                          </a:graphicData>
                        </a:graphic>
                      </wp:inline>
                    </w:drawing>
                  </w:r>
                </w:p>
                <w:p>
                  <w:pPr>
                    <w:pStyle w:val="null3"/>
                    <w:jc w:val="both"/>
                  </w:pPr>
                  <w:r>
                    <w:rPr>
                      <w:rFonts w:ascii="仿宋_GB2312" w:hAnsi="仿宋_GB2312" w:cs="仿宋_GB2312" w:eastAsia="仿宋_GB2312"/>
                      <w:sz w:val="21"/>
                      <w:color w:val="000000"/>
                    </w:rPr>
                    <w:t>5.床铺支撑横担（床横）：管材选用冷轧钢板一次压制成型的闭合管材，每张床采用5根床铺支撑横担，立面成型尺寸≥30mm×25mm，管材厚度≥1.2mm，可采用卡扣式固定床横梁。</w:t>
                  </w:r>
                </w:p>
                <w:p>
                  <w:pPr>
                    <w:pStyle w:val="null3"/>
                    <w:jc w:val="both"/>
                  </w:pPr>
                  <w:r>
                    <w:rPr>
                      <w:rFonts w:ascii="仿宋_GB2312" w:hAnsi="仿宋_GB2312" w:cs="仿宋_GB2312" w:eastAsia="仿宋_GB2312"/>
                      <w:sz w:val="21"/>
                      <w:color w:val="000000"/>
                    </w:rPr>
                    <w:t>6.床护栏：管材选用冷轧钢板一次压制成型的闭合管材，立面成型尺寸≥30mm×40mm钢管，管材厚度为≥1.2mm，高度：≥300mm，</w:t>
                  </w:r>
                  <w:r>
                    <w:rPr>
                      <w:rFonts w:ascii="仿宋_GB2312" w:hAnsi="仿宋_GB2312" w:cs="仿宋_GB2312" w:eastAsia="仿宋_GB2312"/>
                      <w:sz w:val="21"/>
                      <w:color w:val="000000"/>
                    </w:rPr>
                    <w:t>宽度</w:t>
                  </w:r>
                  <w:r>
                    <w:rPr>
                      <w:rFonts w:ascii="仿宋_GB2312" w:hAnsi="仿宋_GB2312" w:cs="仿宋_GB2312" w:eastAsia="仿宋_GB2312"/>
                      <w:sz w:val="21"/>
                      <w:color w:val="000000"/>
                    </w:rPr>
                    <w:t>≥1</w:t>
                  </w:r>
                  <w:r>
                    <w:rPr>
                      <w:rFonts w:ascii="仿宋_GB2312" w:hAnsi="仿宋_GB2312" w:cs="仿宋_GB2312" w:eastAsia="仿宋_GB2312"/>
                      <w:sz w:val="21"/>
                      <w:color w:val="000000"/>
                    </w:rPr>
                    <w:t>90</w:t>
                  </w:r>
                  <w:r>
                    <w:rPr>
                      <w:rFonts w:ascii="仿宋_GB2312" w:hAnsi="仿宋_GB2312" w:cs="仿宋_GB2312" w:eastAsia="仿宋_GB2312"/>
                      <w:sz w:val="21"/>
                      <w:color w:val="000000"/>
                    </w:rPr>
                    <w:t>0mm</w:t>
                  </w:r>
                  <w:r>
                    <w:rPr>
                      <w:rFonts w:ascii="仿宋_GB2312" w:hAnsi="仿宋_GB2312" w:cs="仿宋_GB2312" w:eastAsia="仿宋_GB2312"/>
                      <w:sz w:val="21"/>
                      <w:color w:val="000000"/>
                    </w:rPr>
                    <w:t>，</w:t>
                  </w:r>
                  <w:r>
                    <w:rPr>
                      <w:rFonts w:ascii="仿宋_GB2312" w:hAnsi="仿宋_GB2312" w:cs="仿宋_GB2312" w:eastAsia="仿宋_GB2312"/>
                      <w:sz w:val="21"/>
                      <w:color w:val="000000"/>
                    </w:rPr>
                    <w:t>护栏与床沿链接采用至少四根内立钢管，立面成型尺寸</w:t>
                  </w:r>
                  <w:r>
                    <w:rPr>
                      <w:rFonts w:ascii="仿宋_GB2312" w:hAnsi="仿宋_GB2312" w:cs="仿宋_GB2312" w:eastAsia="仿宋_GB2312"/>
                      <w:sz w:val="21"/>
                      <w:color w:val="000000"/>
                    </w:rPr>
                    <w:t>30mm×40mm。</w:t>
                  </w:r>
                </w:p>
                <w:p>
                  <w:pPr>
                    <w:pStyle w:val="null3"/>
                    <w:jc w:val="both"/>
                  </w:pPr>
                  <w:r>
                    <w:rPr>
                      <w:rFonts w:ascii="仿宋_GB2312" w:hAnsi="仿宋_GB2312" w:cs="仿宋_GB2312" w:eastAsia="仿宋_GB2312"/>
                      <w:sz w:val="21"/>
                      <w:color w:val="000000"/>
                    </w:rPr>
                    <w:t>7.床下后拉杆：立面成型尺寸≥60mm×30mm，厚度≥1.2mm，管材选用冷轧钢板一次压制成型的闭合型管材。</w:t>
                  </w:r>
                </w:p>
                <w:p>
                  <w:pPr>
                    <w:pStyle w:val="null3"/>
                    <w:jc w:val="both"/>
                  </w:pPr>
                  <w:r>
                    <w:rPr>
                      <w:rFonts w:ascii="仿宋_GB2312" w:hAnsi="仿宋_GB2312" w:cs="仿宋_GB2312" w:eastAsia="仿宋_GB2312"/>
                      <w:sz w:val="21"/>
                      <w:color w:val="000000"/>
                    </w:rPr>
                    <w:t>参考示意图：</w:t>
                  </w:r>
                </w:p>
                <w:p>
                  <w:pPr>
                    <w:pStyle w:val="null3"/>
                    <w:jc w:val="left"/>
                  </w:pPr>
                  <w:r>
                    <w:drawing>
                      <wp:inline distT="0" distR="0" distB="0" distL="0">
                        <wp:extent cx="582295" cy="62507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582295" cy="625075"/>
                                </a:xfrm>
                                <a:prstGeom prst="rect">
                                  <a:avLst/>
                                </a:prstGeom>
                              </pic:spPr>
                            </pic:pic>
                          </a:graphicData>
                        </a:graphic>
                      </wp:inline>
                    </w:drawing>
                  </w:r>
                </w:p>
                <w:p>
                  <w:pPr>
                    <w:pStyle w:val="null3"/>
                    <w:jc w:val="both"/>
                  </w:pPr>
                  <w:r>
                    <w:rPr>
                      <w:rFonts w:ascii="仿宋_GB2312" w:hAnsi="仿宋_GB2312" w:cs="仿宋_GB2312" w:eastAsia="仿宋_GB2312"/>
                      <w:sz w:val="21"/>
                      <w:color w:val="000000"/>
                    </w:rPr>
                    <w:t>8.短拉杆：采用≥30mm×50mm×1.2mm钢管焊接。</w:t>
                  </w:r>
                </w:p>
                <w:p>
                  <w:pPr>
                    <w:pStyle w:val="null3"/>
                    <w:jc w:val="both"/>
                  </w:pPr>
                  <w:r>
                    <w:rPr>
                      <w:rFonts w:ascii="仿宋_GB2312" w:hAnsi="仿宋_GB2312" w:cs="仿宋_GB2312" w:eastAsia="仿宋_GB2312"/>
                      <w:sz w:val="21"/>
                      <w:color w:val="000000"/>
                    </w:rPr>
                    <w:t>9.床架连接卡件：立柱与横梁采用卡式结构，卡件钢材厚度≥1.8mm,床体采用挂件连接，卡式连接件与立柱整体齐平。</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中梯：</w:t>
                  </w:r>
                  <w:r>
                    <w:rPr>
                      <w:rFonts w:ascii="仿宋_GB2312" w:hAnsi="仿宋_GB2312" w:cs="仿宋_GB2312" w:eastAsia="仿宋_GB2312"/>
                      <w:sz w:val="21"/>
                      <w:color w:val="000000"/>
                    </w:rPr>
                    <w:t>立面成型尺寸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，钢管厚度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1.2mm，支架</w:t>
                  </w:r>
                  <w:r>
                    <w:rPr>
                      <w:rFonts w:ascii="仿宋_GB2312" w:hAnsi="仿宋_GB2312" w:cs="仿宋_GB2312" w:eastAsia="仿宋_GB2312"/>
                      <w:sz w:val="21"/>
                      <w:color w:val="000000"/>
                    </w:rPr>
                    <w:t>立面成型尺寸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，钢管厚度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mm，脚踏板规格≥500mm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210mm</w:t>
                  </w:r>
                  <w:r>
                    <w:rPr>
                      <w:rFonts w:ascii="仿宋_GB2312" w:hAnsi="仿宋_GB2312" w:cs="仿宋_GB2312" w:eastAsia="仿宋_GB2312"/>
                      <w:sz w:val="21"/>
                      <w:color w:val="000000"/>
                    </w:rPr>
                    <w:t>，</w:t>
                  </w:r>
                  <w:r>
                    <w:rPr>
                      <w:rFonts w:ascii="仿宋_GB2312" w:hAnsi="仿宋_GB2312" w:cs="仿宋_GB2312" w:eastAsia="仿宋_GB2312"/>
                      <w:sz w:val="21"/>
                      <w:color w:val="000000"/>
                    </w:rPr>
                    <w:t>脚踏板</w:t>
                  </w:r>
                  <w:r>
                    <w:rPr>
                      <w:rFonts w:ascii="仿宋_GB2312" w:hAnsi="仿宋_GB2312" w:cs="仿宋_GB2312" w:eastAsia="仿宋_GB2312"/>
                      <w:sz w:val="21"/>
                      <w:color w:val="000000"/>
                    </w:rPr>
                    <w:t>钢板厚度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2mm</w:t>
                  </w:r>
                  <w:r>
                    <w:rPr>
                      <w:rFonts w:ascii="仿宋_GB2312" w:hAnsi="仿宋_GB2312" w:cs="仿宋_GB2312" w:eastAsia="仿宋_GB2312"/>
                      <w:sz w:val="21"/>
                      <w:color w:val="000000"/>
                    </w:rPr>
                    <w:t>，</w:t>
                  </w:r>
                  <w:r>
                    <w:rPr>
                      <w:rFonts w:ascii="仿宋_GB2312" w:hAnsi="仿宋_GB2312" w:cs="仿宋_GB2312" w:eastAsia="仿宋_GB2312"/>
                      <w:sz w:val="21"/>
                      <w:color w:val="000000"/>
                    </w:rPr>
                    <w:t>踏板表面采用防滑</w:t>
                  </w:r>
                  <w:r>
                    <w:rPr>
                      <w:rFonts w:ascii="仿宋_GB2312" w:hAnsi="仿宋_GB2312" w:cs="仿宋_GB2312" w:eastAsia="仿宋_GB2312"/>
                      <w:sz w:val="21"/>
                      <w:color w:val="000000"/>
                    </w:rPr>
                    <w:t>凸点</w:t>
                  </w:r>
                  <w:r>
                    <w:rPr>
                      <w:rFonts w:ascii="仿宋_GB2312" w:hAnsi="仿宋_GB2312" w:cs="仿宋_GB2312" w:eastAsia="仿宋_GB2312"/>
                      <w:sz w:val="21"/>
                      <w:color w:val="000000"/>
                    </w:rPr>
                    <w:t>设计，</w:t>
                  </w:r>
                  <w:r>
                    <w:rPr>
                      <w:rFonts w:ascii="仿宋_GB2312" w:hAnsi="仿宋_GB2312" w:cs="仿宋_GB2312" w:eastAsia="仿宋_GB2312"/>
                      <w:sz w:val="21"/>
                      <w:color w:val="000000"/>
                    </w:rPr>
                    <w:t>床梯为楼梯式踏步，分为四级</w:t>
                  </w:r>
                  <w:r>
                    <w:rPr>
                      <w:rFonts w:ascii="仿宋_GB2312" w:hAnsi="仿宋_GB2312" w:cs="仿宋_GB2312" w:eastAsia="仿宋_GB2312"/>
                      <w:sz w:val="21"/>
                      <w:color w:val="000000"/>
                    </w:rPr>
                    <w:t>，</w:t>
                  </w:r>
                  <w:r>
                    <w:rPr>
                      <w:rFonts w:ascii="仿宋_GB2312" w:hAnsi="仿宋_GB2312" w:cs="仿宋_GB2312" w:eastAsia="仿宋_GB2312"/>
                      <w:sz w:val="21"/>
                      <w:color w:val="000000"/>
                    </w:rPr>
                    <w:t>踏板上</w:t>
                  </w:r>
                  <w:r>
                    <w:rPr>
                      <w:rFonts w:ascii="仿宋_GB2312" w:hAnsi="仿宋_GB2312" w:cs="仿宋_GB2312" w:eastAsia="仿宋_GB2312"/>
                      <w:sz w:val="21"/>
                      <w:color w:val="000000"/>
                    </w:rPr>
                    <w:t>附有夜光条，</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≥长</w:t>
                  </w:r>
                  <w:r>
                    <w:rPr>
                      <w:rFonts w:ascii="仿宋_GB2312" w:hAnsi="仿宋_GB2312" w:cs="仿宋_GB2312" w:eastAsia="仿宋_GB2312"/>
                      <w:sz w:val="21"/>
                      <w:color w:val="000000"/>
                    </w:rPr>
                    <w:t>400mm×</w:t>
                  </w:r>
                  <w:r>
                    <w:rPr>
                      <w:rFonts w:ascii="仿宋_GB2312" w:hAnsi="仿宋_GB2312" w:cs="仿宋_GB2312" w:eastAsia="仿宋_GB2312"/>
                      <w:sz w:val="21"/>
                      <w:color w:val="000000"/>
                    </w:rPr>
                    <w:t>宽</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11.中立柱侧封板：材质均采用厚度≥15mm双面饰免漆板，</w:t>
                  </w:r>
                  <w:r>
                    <w:rPr>
                      <w:rFonts w:ascii="仿宋_GB2312" w:hAnsi="仿宋_GB2312" w:cs="仿宋_GB2312" w:eastAsia="仿宋_GB2312"/>
                      <w:sz w:val="21"/>
                      <w:color w:val="000000"/>
                    </w:rPr>
                    <w:t>宽度</w:t>
                  </w:r>
                  <w:r>
                    <w:rPr>
                      <w:rFonts w:ascii="仿宋_GB2312" w:hAnsi="仿宋_GB2312" w:cs="仿宋_GB2312" w:eastAsia="仿宋_GB2312"/>
                      <w:sz w:val="21"/>
                      <w:color w:val="000000"/>
                    </w:rPr>
                    <w:t>≥850mm，高度≥1400mm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12.立柱脚套及封口:立柱脚套应结合紧密，牢靠，不脱落。</w:t>
                  </w:r>
                </w:p>
                <w:p>
                  <w:pPr>
                    <w:pStyle w:val="null3"/>
                    <w:jc w:val="both"/>
                  </w:pPr>
                  <w:r>
                    <w:rPr>
                      <w:rFonts w:ascii="仿宋_GB2312" w:hAnsi="仿宋_GB2312" w:cs="仿宋_GB2312" w:eastAsia="仿宋_GB2312"/>
                      <w:sz w:val="21"/>
                      <w:color w:val="000000"/>
                    </w:rPr>
                    <w:t>13.脚套：采用塑料环保超高分子量PE材料一次性注塑成型制作，胶套为外套结构，防止使用过程中床立柱与地面直接接触，以起到保护地板不被刮花、并防水防潮。</w:t>
                  </w:r>
                </w:p>
                <w:p>
                  <w:pPr>
                    <w:pStyle w:val="null3"/>
                    <w:jc w:val="both"/>
                  </w:pPr>
                  <w:r>
                    <w:rPr>
                      <w:rFonts w:ascii="仿宋_GB2312" w:hAnsi="仿宋_GB2312" w:cs="仿宋_GB2312" w:eastAsia="仿宋_GB2312"/>
                      <w:sz w:val="21"/>
                      <w:color w:val="000000"/>
                    </w:rPr>
                    <w:t>14.蚊帐杆：钢管尺寸≥φ16mm×1.0mm，高度约800mm。</w:t>
                  </w:r>
                </w:p>
                <w:p>
                  <w:pPr>
                    <w:pStyle w:val="null3"/>
                    <w:jc w:val="both"/>
                  </w:pPr>
                  <w:r>
                    <w:rPr>
                      <w:rFonts w:ascii="仿宋_GB2312" w:hAnsi="仿宋_GB2312" w:cs="仿宋_GB2312" w:eastAsia="仿宋_GB2312"/>
                      <w:sz w:val="21"/>
                      <w:color w:val="000000"/>
                    </w:rPr>
                    <w:t>15.杉木床板：采用全实木杉木板制作，双面刨光厚度≥15mm，杉木铺板≤9块。板间缝隙≤3mm，床板背面采用≥30×30mm木托方4条加固，规格适配床架。杉木板条均匀，底部实木档，无结巴抛光硬木横档固定实木床板，且四面刨光，用手抚摸无毛刺。经干燥、防腐、防蛀处理，要求干燥、无腐烂、新的原木材质。床板置于床架后，正常翻身等活动应无响动。</w:t>
                  </w:r>
                </w:p>
                <w:p>
                  <w:pPr>
                    <w:pStyle w:val="null3"/>
                    <w:jc w:val="both"/>
                  </w:pPr>
                  <w:r>
                    <w:rPr>
                      <w:rFonts w:ascii="仿宋_GB2312" w:hAnsi="仿宋_GB2312" w:cs="仿宋_GB2312" w:eastAsia="仿宋_GB2312"/>
                      <w:sz w:val="21"/>
                      <w:color w:val="000000"/>
                    </w:rPr>
                    <w:t>16.所有管（钢）材焊接要求：采用高频焊接，镀铜焊丝，焊接无灰渣、气孔、焊瘤；无脱焊、虚焊、焊穿；精细打磨，光洁平整。工艺水平：钢材表面喷涂均匀，附着力强，耐腐蚀，耐擦挂，耐冲击，防护性能良好。</w:t>
                  </w:r>
                </w:p>
                <w:p>
                  <w:pPr>
                    <w:pStyle w:val="null3"/>
                    <w:jc w:val="both"/>
                  </w:pPr>
                  <w:r>
                    <w:rPr>
                      <w:rFonts w:ascii="仿宋_GB2312" w:hAnsi="仿宋_GB2312" w:cs="仿宋_GB2312" w:eastAsia="仿宋_GB2312"/>
                      <w:sz w:val="21"/>
                      <w:color w:val="000000"/>
                    </w:rPr>
                    <w:t>▲17.冷轧钢板、钢管：须提供国家认证认可监督管理委员会认可的检测机构出具的</w:t>
                  </w:r>
                  <w:r>
                    <w:rPr>
                      <w:rFonts w:ascii="仿宋_GB2312" w:hAnsi="仿宋_GB2312" w:cs="仿宋_GB2312" w:eastAsia="仿宋_GB2312"/>
                      <w:sz w:val="19"/>
                    </w:rPr>
                    <w:t>带</w:t>
                  </w:r>
                  <w:r>
                    <w:rPr>
                      <w:rFonts w:ascii="仿宋_GB2312" w:hAnsi="仿宋_GB2312" w:cs="仿宋_GB2312" w:eastAsia="仿宋_GB2312"/>
                      <w:sz w:val="19"/>
                    </w:rPr>
                    <w:t>CMA或CNAS标识的</w:t>
                  </w:r>
                  <w:r>
                    <w:rPr>
                      <w:rFonts w:ascii="仿宋_GB2312" w:hAnsi="仿宋_GB2312" w:cs="仿宋_GB2312" w:eastAsia="仿宋_GB2312"/>
                      <w:sz w:val="21"/>
                      <w:color w:val="000000"/>
                    </w:rPr>
                    <w:t>有效检测</w:t>
                  </w:r>
                  <w:r>
                    <w:rPr>
                      <w:rFonts w:ascii="仿宋_GB2312" w:hAnsi="仿宋_GB2312" w:cs="仿宋_GB2312" w:eastAsia="仿宋_GB2312"/>
                      <w:sz w:val="21"/>
                      <w:color w:val="000000"/>
                    </w:rPr>
                    <w:t>(验)报告，扫描件并加盖投标人公章。</w:t>
                  </w:r>
                </w:p>
                <w:p>
                  <w:pPr>
                    <w:pStyle w:val="null3"/>
                    <w:jc w:val="both"/>
                  </w:pPr>
                  <w:r>
                    <w:rPr>
                      <w:rFonts w:ascii="仿宋_GB2312" w:hAnsi="仿宋_GB2312" w:cs="仿宋_GB2312" w:eastAsia="仿宋_GB2312"/>
                      <w:sz w:val="21"/>
                      <w:color w:val="000000"/>
                    </w:rPr>
                    <w:t>▲18.杉木床板:须提供国家认证认可监督管理委员会认可的检测机构出具的</w:t>
                  </w:r>
                  <w:r>
                    <w:rPr>
                      <w:rFonts w:ascii="仿宋_GB2312" w:hAnsi="仿宋_GB2312" w:cs="仿宋_GB2312" w:eastAsia="仿宋_GB2312"/>
                      <w:sz w:val="19"/>
                    </w:rPr>
                    <w:t>带</w:t>
                  </w:r>
                  <w:r>
                    <w:rPr>
                      <w:rFonts w:ascii="仿宋_GB2312" w:hAnsi="仿宋_GB2312" w:cs="仿宋_GB2312" w:eastAsia="仿宋_GB2312"/>
                      <w:sz w:val="19"/>
                    </w:rPr>
                    <w:t>CMA或CNAS标识的</w:t>
                  </w:r>
                  <w:r>
                    <w:rPr>
                      <w:rFonts w:ascii="仿宋_GB2312" w:hAnsi="仿宋_GB2312" w:cs="仿宋_GB2312" w:eastAsia="仿宋_GB2312"/>
                      <w:sz w:val="21"/>
                      <w:color w:val="000000"/>
                    </w:rPr>
                    <w:t>有效检测</w:t>
                  </w:r>
                  <w:r>
                    <w:rPr>
                      <w:rFonts w:ascii="仿宋_GB2312" w:hAnsi="仿宋_GB2312" w:cs="仿宋_GB2312" w:eastAsia="仿宋_GB2312"/>
                      <w:sz w:val="21"/>
                      <w:color w:val="000000"/>
                    </w:rPr>
                    <w:t>(验)报告，扫描件并加盖投标人公章。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3976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钢木床类</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学生组合桌柜（含书桌、储物柜、书架）</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该产品为本项目核心产品</w:t>
                  </w:r>
                </w:p>
                <w:p>
                  <w:pPr>
                    <w:pStyle w:val="null3"/>
                    <w:jc w:val="both"/>
                  </w:pPr>
                  <w:r>
                    <w:rPr>
                      <w:rFonts w:ascii="仿宋_GB2312" w:hAnsi="仿宋_GB2312" w:cs="仿宋_GB2312" w:eastAsia="仿宋_GB2312"/>
                      <w:sz w:val="21"/>
                      <w:color w:val="000000"/>
                    </w:rPr>
                    <w:t>1.整体规格：长2000mm×高1690mm×深600mm，（整体规格参数允许偏差±10mm）。所有基材采用E1级多层实木板（非拼接基材），采用双饰面制作。桌面板材：≥25mm厚双饰面实木多层板，背板采用≥8mm厚双饰面实木多层板，主板材：除桌面板及背板外其余部位的板材均采用厚度≥18mm双饰面实木多层板。组合柜底部配有防潮脚垫，高度≥85mm。柜门采用合页开合，开合顺畅无异响。每个柜门及抽屉均带锁扣及金属拉手,金属材质为不锈钢或镀锌合金。柜内有不锈钢挂衣杆。</w:t>
                  </w:r>
                </w:p>
                <w:p>
                  <w:pPr>
                    <w:pStyle w:val="null3"/>
                    <w:jc w:val="both"/>
                  </w:pPr>
                  <w:r>
                    <w:rPr>
                      <w:rFonts w:ascii="仿宋_GB2312" w:hAnsi="仿宋_GB2312" w:cs="仿宋_GB2312" w:eastAsia="仿宋_GB2312"/>
                      <w:sz w:val="21"/>
                      <w:color w:val="000000"/>
                    </w:rPr>
                    <w:t>参考示意图：</w:t>
                  </w:r>
                </w:p>
                <w:p>
                  <w:pPr>
                    <w:pStyle w:val="null3"/>
                    <w:jc w:val="both"/>
                  </w:pPr>
                  <w:r>
                    <w:drawing>
                      <wp:inline distT="0" distR="0" distB="0" distL="0">
                        <wp:extent cx="582295" cy="43422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9"/>
                                <a:stretch>
                                  <a:fillRect/>
                                </a:stretch>
                              </pic:blipFill>
                              <pic:spPr>
                                <a:xfrm>
                                  <a:off x="0" y="0"/>
                                  <a:ext cx="582295" cy="434225"/>
                                </a:xfrm>
                                <a:prstGeom prst="rect">
                                  <a:avLst/>
                                </a:prstGeom>
                              </pic:spPr>
                            </pic:pic>
                          </a:graphicData>
                        </a:graphic>
                      </wp:inline>
                    </w:drawing>
                  </w:r>
                  <w:r>
                    <w:br/>
                  </w:r>
                  <w:r>
                    <w:rPr>
                      <w:rFonts w:ascii="仿宋_GB2312" w:hAnsi="仿宋_GB2312" w:cs="仿宋_GB2312" w:eastAsia="仿宋_GB2312"/>
                      <w:sz w:val="21"/>
                      <w:color w:val="000000"/>
                    </w:rPr>
                    <w:t xml:space="preserve"> 2.组合柜整体结构规格：书桌+桌面书架+衣柜+桌下柜。</w:t>
                  </w:r>
                </w:p>
                <w:p>
                  <w:pPr>
                    <w:pStyle w:val="null3"/>
                    <w:jc w:val="both"/>
                  </w:pPr>
                  <w:r>
                    <w:rPr>
                      <w:rFonts w:ascii="仿宋_GB2312" w:hAnsi="仿宋_GB2312" w:cs="仿宋_GB2312" w:eastAsia="仿宋_GB2312"/>
                      <w:sz w:val="21"/>
                      <w:color w:val="000000"/>
                    </w:rPr>
                    <w:t>3.书桌：书桌面板尺寸规格≥长1250mm×宽600mm，厚度≥25mm，外形尺寸准许偏离±5mm，厚度不得负偏离。</w:t>
                  </w:r>
                </w:p>
                <w:p>
                  <w:pPr>
                    <w:pStyle w:val="null3"/>
                    <w:jc w:val="both"/>
                  </w:pPr>
                  <w:r>
                    <w:rPr>
                      <w:rFonts w:ascii="仿宋_GB2312" w:hAnsi="仿宋_GB2312" w:cs="仿宋_GB2312" w:eastAsia="仿宋_GB2312"/>
                      <w:sz w:val="21"/>
                      <w:color w:val="000000"/>
                    </w:rPr>
                    <w:t>4.书桌面板四周无接缝，整体模压注塑成型封边，前端设计为符合人体工程学的舒适单面鸭嘴边，防止桌面与学生发生磕碰。桌面离地高度≥760mm，书桌面板右边（反向左边）下部有桌下柜，书桌下方无背板。</w:t>
                  </w:r>
                </w:p>
                <w:p>
                  <w:pPr>
                    <w:pStyle w:val="null3"/>
                    <w:jc w:val="both"/>
                  </w:pPr>
                  <w:r>
                    <w:rPr>
                      <w:rFonts w:ascii="仿宋_GB2312" w:hAnsi="仿宋_GB2312" w:cs="仿宋_GB2312" w:eastAsia="仿宋_GB2312"/>
                      <w:sz w:val="21"/>
                      <w:color w:val="000000"/>
                    </w:rPr>
                    <w:t>5.桌面书架：尺寸规格≥长1250mm×宽240mm×高930mm，横竖各两层，背板厚度≥8mm，其他主料厚度≥18mm，背板及主材选用相同材质。</w:t>
                  </w:r>
                </w:p>
                <w:p>
                  <w:pPr>
                    <w:pStyle w:val="null3"/>
                    <w:jc w:val="both"/>
                  </w:pPr>
                  <w:r>
                    <w:rPr>
                      <w:rFonts w:ascii="仿宋_GB2312" w:hAnsi="仿宋_GB2312" w:cs="仿宋_GB2312" w:eastAsia="仿宋_GB2312"/>
                      <w:sz w:val="21"/>
                      <w:color w:val="000000"/>
                    </w:rPr>
                    <w:t>6.桌下柜：尺寸规格≥长400mm×深600mm×高675mm（高度指从柜底到桌面距离）。桌下柜带抽屉设计分为2层，上层抽屉尺寸规格≥长400mm×深600mm×高150mm，厚度≥18mm采用无缝全注塑封边。下层储物尺寸规格≥宽400mm×深600mm×高500mm，采用无缝全注塑封边。</w:t>
                  </w:r>
                </w:p>
                <w:p>
                  <w:pPr>
                    <w:pStyle w:val="null3"/>
                    <w:jc w:val="both"/>
                  </w:pPr>
                  <w:r>
                    <w:rPr>
                      <w:rFonts w:ascii="仿宋_GB2312" w:hAnsi="仿宋_GB2312" w:cs="仿宋_GB2312" w:eastAsia="仿宋_GB2312"/>
                      <w:sz w:val="21"/>
                      <w:color w:val="000000"/>
                    </w:rPr>
                    <w:t>7.衣柜：尺寸规格≥长750mm×深600mm×高1605mm（不含防潮脚垫高度），背板厚度≥8mm，分为2层，上层高≥500mm,柜门尺寸规格≥宽400mm×高500mm×厚18mm；下层高度≥1105mm，柜门尺寸规格≥宽400mm×高1105mm×厚18mm，采用无缝全注塑封边。</w:t>
                  </w:r>
                </w:p>
                <w:p>
                  <w:pPr>
                    <w:pStyle w:val="null3"/>
                    <w:jc w:val="both"/>
                  </w:pPr>
                  <w:r>
                    <w:rPr>
                      <w:rFonts w:ascii="仿宋_GB2312" w:hAnsi="仿宋_GB2312" w:cs="仿宋_GB2312" w:eastAsia="仿宋_GB2312"/>
                      <w:sz w:val="21"/>
                      <w:color w:val="000000"/>
                    </w:rPr>
                    <w:t>8.连接方式：主要采用三合一连接固定，背板采用自攻螺丝连接固定。</w:t>
                  </w:r>
                </w:p>
                <w:p>
                  <w:pPr>
                    <w:pStyle w:val="null3"/>
                    <w:jc w:val="both"/>
                  </w:pPr>
                  <w:r>
                    <w:rPr>
                      <w:rFonts w:ascii="仿宋_GB2312" w:hAnsi="仿宋_GB2312" w:cs="仿宋_GB2312" w:eastAsia="仿宋_GB2312"/>
                      <w:sz w:val="21"/>
                      <w:color w:val="000000"/>
                    </w:rPr>
                    <w:t>9.覆面：采用双饰面制作，柜体板露边处选用同色≥1.0mmPVC加热熔胶封边，封边应严密、平整、不允许有脱胶、表面有胶渍；采用机械热压工艺处理，薄木和其它材料覆面拼贴应严密、平整、不允许有脱胶、鼓泡、裂缝、压痕和划伤。</w:t>
                  </w:r>
                </w:p>
                <w:p>
                  <w:pPr>
                    <w:pStyle w:val="null3"/>
                    <w:jc w:val="both"/>
                  </w:pPr>
                  <w:r>
                    <w:rPr>
                      <w:rFonts w:ascii="仿宋_GB2312" w:hAnsi="仿宋_GB2312" w:cs="仿宋_GB2312" w:eastAsia="仿宋_GB2312"/>
                      <w:sz w:val="21"/>
                      <w:color w:val="000000"/>
                    </w:rPr>
                    <w:t>10.五金配件：所有五金件采用三合一、二合一、缓冲铰链等五金，抽屉配三节导轨。</w:t>
                  </w:r>
                </w:p>
                <w:p>
                  <w:pPr>
                    <w:pStyle w:val="null3"/>
                    <w:jc w:val="both"/>
                  </w:pPr>
                  <w:r>
                    <w:rPr>
                      <w:rFonts w:ascii="仿宋_GB2312" w:hAnsi="仿宋_GB2312" w:cs="仿宋_GB2312" w:eastAsia="仿宋_GB2312"/>
                      <w:sz w:val="21"/>
                      <w:color w:val="000000"/>
                    </w:rPr>
                    <w:t>11.柜体底部配防潮塑料脚垫，高度≥85mm。</w:t>
                  </w:r>
                </w:p>
                <w:p>
                  <w:pPr>
                    <w:pStyle w:val="null3"/>
                    <w:jc w:val="both"/>
                  </w:pPr>
                  <w:r>
                    <w:rPr>
                      <w:rFonts w:ascii="仿宋_GB2312" w:hAnsi="仿宋_GB2312" w:cs="仿宋_GB2312" w:eastAsia="仿宋_GB2312"/>
                      <w:sz w:val="21"/>
                      <w:color w:val="000000"/>
                    </w:rPr>
                    <w:t>▲12.学生组合柜采用的E1级多层板实木：需满足《甲醛释放限量》（GB18580-2017）标准。须提供国家认证认可监督管理委员会认可的检测机构出具的</w:t>
                  </w:r>
                  <w:r>
                    <w:rPr>
                      <w:rFonts w:ascii="仿宋_GB2312" w:hAnsi="仿宋_GB2312" w:cs="仿宋_GB2312" w:eastAsia="仿宋_GB2312"/>
                      <w:sz w:val="19"/>
                    </w:rPr>
                    <w:t>带</w:t>
                  </w:r>
                  <w:r>
                    <w:rPr>
                      <w:rFonts w:ascii="仿宋_GB2312" w:hAnsi="仿宋_GB2312" w:cs="仿宋_GB2312" w:eastAsia="仿宋_GB2312"/>
                      <w:sz w:val="19"/>
                    </w:rPr>
                    <w:t>CMA或CNAS标识的</w:t>
                  </w:r>
                  <w:r>
                    <w:rPr>
                      <w:rFonts w:ascii="仿宋_GB2312" w:hAnsi="仿宋_GB2312" w:cs="仿宋_GB2312" w:eastAsia="仿宋_GB2312"/>
                      <w:sz w:val="21"/>
                      <w:color w:val="000000"/>
                    </w:rPr>
                    <w:t>有效检测（验）报告，扫描件并加盖投标人公章。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3976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木质柜类</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公寓椅</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1.公寓椅要求：整体规格为≥宽390mm×深400mm×高860mm，整体规格允许偏差±5mm。</w:t>
                  </w:r>
                </w:p>
                <w:p>
                  <w:pPr>
                    <w:pStyle w:val="null3"/>
                    <w:jc w:val="left"/>
                  </w:pPr>
                  <w:r>
                    <w:rPr>
                      <w:rFonts w:ascii="仿宋_GB2312" w:hAnsi="仿宋_GB2312" w:cs="仿宋_GB2312" w:eastAsia="仿宋_GB2312"/>
                      <w:sz w:val="21"/>
                      <w:color w:val="000000"/>
                    </w:rPr>
                    <w:t>参考示意图：</w:t>
                  </w:r>
                </w:p>
                <w:p>
                  <w:pPr>
                    <w:pStyle w:val="null3"/>
                    <w:jc w:val="left"/>
                  </w:pPr>
                  <w:r>
                    <w:drawing>
                      <wp:inline distT="0" distR="0" distB="0" distL="0">
                        <wp:extent cx="582295" cy="698754"/>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0"/>
                                <a:stretch>
                                  <a:fillRect/>
                                </a:stretch>
                              </pic:blipFill>
                              <pic:spPr>
                                <a:xfrm>
                                  <a:off x="0" y="0"/>
                                  <a:ext cx="582295" cy="698754"/>
                                </a:xfrm>
                                <a:prstGeom prst="rect">
                                  <a:avLst/>
                                </a:prstGeom>
                              </pic:spPr>
                            </pic:pic>
                          </a:graphicData>
                        </a:graphic>
                      </wp:inline>
                    </w:drawing>
                  </w:r>
                </w:p>
                <w:p>
                  <w:pPr>
                    <w:pStyle w:val="null3"/>
                    <w:jc w:val="both"/>
                  </w:pPr>
                  <w:r>
                    <w:rPr>
                      <w:rFonts w:ascii="仿宋_GB2312" w:hAnsi="仿宋_GB2312" w:cs="仿宋_GB2312" w:eastAsia="仿宋_GB2312"/>
                      <w:sz w:val="21"/>
                      <w:color w:val="000000"/>
                    </w:rPr>
                    <w:t>2.座板和靠背板采用高密度聚乙烯塑料，一次性吹塑成型，抗老化、耐磨耐冲压，四周及底部无毛边，光滑安全，不含重金属及其他有毒有害物质。</w:t>
                  </w:r>
                </w:p>
                <w:p>
                  <w:pPr>
                    <w:pStyle w:val="null3"/>
                    <w:jc w:val="both"/>
                  </w:pPr>
                  <w:r>
                    <w:rPr>
                      <w:rFonts w:ascii="仿宋_GB2312" w:hAnsi="仿宋_GB2312" w:cs="仿宋_GB2312" w:eastAsia="仿宋_GB2312"/>
                      <w:sz w:val="21"/>
                      <w:color w:val="000000"/>
                    </w:rPr>
                    <w:t>3.座板规格≥宽390mm×深400mm（允许偏差±5mm），靠背板规格≥宽435mm×高250mm（允许偏差±5mm），铁架采用≥20mm×40mm椭圆管，椅坐背板使用螺栓固定。</w:t>
                  </w:r>
                </w:p>
                <w:p>
                  <w:pPr>
                    <w:pStyle w:val="null3"/>
                    <w:jc w:val="both"/>
                  </w:pPr>
                  <w:r>
                    <w:rPr>
                      <w:rFonts w:ascii="仿宋_GB2312" w:hAnsi="仿宋_GB2312" w:cs="仿宋_GB2312" w:eastAsia="仿宋_GB2312"/>
                      <w:sz w:val="21"/>
                      <w:color w:val="000000"/>
                    </w:rPr>
                    <w:t>4.椅钢架：椅腿和椅脚采用椭圆管，椅脚C型立管钢管尺寸≥20mm×40mm×厚2mm；靠背用≥20mm×40mm×厚2mm椭圆钢管打弯，采用螺丝固定升降调节椅腿与椅脚成直角焊接，牢固可靠，脚套及中层套采用原生塑料注塑成型。</w:t>
                  </w:r>
                </w:p>
                <w:p>
                  <w:pPr>
                    <w:pStyle w:val="null3"/>
                    <w:jc w:val="both"/>
                  </w:pPr>
                  <w:r>
                    <w:rPr>
                      <w:rFonts w:ascii="仿宋_GB2312" w:hAnsi="仿宋_GB2312" w:cs="仿宋_GB2312" w:eastAsia="仿宋_GB2312"/>
                      <w:sz w:val="21"/>
                      <w:color w:val="000000"/>
                    </w:rPr>
                    <w:t>▲5.椅架钢管材料：须提供国家认证认可监督管理委员会认可的检测机构出具的</w:t>
                  </w:r>
                  <w:r>
                    <w:rPr>
                      <w:rFonts w:ascii="仿宋_GB2312" w:hAnsi="仿宋_GB2312" w:cs="仿宋_GB2312" w:eastAsia="仿宋_GB2312"/>
                      <w:sz w:val="19"/>
                    </w:rPr>
                    <w:t>带</w:t>
                  </w:r>
                  <w:r>
                    <w:rPr>
                      <w:rFonts w:ascii="仿宋_GB2312" w:hAnsi="仿宋_GB2312" w:cs="仿宋_GB2312" w:eastAsia="仿宋_GB2312"/>
                      <w:sz w:val="19"/>
                    </w:rPr>
                    <w:t>CMA或CNAS标识的</w:t>
                  </w:r>
                  <w:r>
                    <w:rPr>
                      <w:rFonts w:ascii="仿宋_GB2312" w:hAnsi="仿宋_GB2312" w:cs="仿宋_GB2312" w:eastAsia="仿宋_GB2312"/>
                      <w:sz w:val="21"/>
                      <w:color w:val="000000"/>
                    </w:rPr>
                    <w:t>有效检测（验）报告，扫描件并加盖投标人公章。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3988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钢塑椅凳类</w:t>
                  </w:r>
                </w:p>
              </w:tc>
            </w:tr>
            <w:tr>
              <w:tc>
                <w:tcPr>
                  <w:tcW w:type="dxa" w:w="14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单人床</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1.规格：长2000mm×宽1200mm×高800mm（整体规格允许偏离±10mm）。</w:t>
                  </w:r>
                </w:p>
                <w:p>
                  <w:pPr>
                    <w:pStyle w:val="null3"/>
                    <w:jc w:val="both"/>
                  </w:pPr>
                  <w:r>
                    <w:rPr>
                      <w:rFonts w:ascii="仿宋_GB2312" w:hAnsi="仿宋_GB2312" w:cs="仿宋_GB2312" w:eastAsia="仿宋_GB2312"/>
                      <w:sz w:val="21"/>
                      <w:color w:val="000000"/>
                    </w:rPr>
                    <w:t>参考示意图：</w:t>
                  </w:r>
                </w:p>
                <w:p>
                  <w:pPr>
                    <w:pStyle w:val="null3"/>
                    <w:jc w:val="left"/>
                  </w:pPr>
                  <w:r>
                    <w:drawing>
                      <wp:inline distT="0" distR="0" distB="0" distL="0">
                        <wp:extent cx="582295" cy="582295"/>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1"/>
                                <a:stretch>
                                  <a:fillRect/>
                                </a:stretch>
                              </pic:blipFill>
                              <pic:spPr>
                                <a:xfrm>
                                  <a:off x="0" y="0"/>
                                  <a:ext cx="582295" cy="582295"/>
                                </a:xfrm>
                                <a:prstGeom prst="rect">
                                  <a:avLst/>
                                </a:prstGeom>
                              </pic:spPr>
                            </pic:pic>
                          </a:graphicData>
                        </a:graphic>
                      </wp:inline>
                    </w:drawing>
                  </w:r>
                </w:p>
                <w:p>
                  <w:pPr>
                    <w:pStyle w:val="null3"/>
                    <w:jc w:val="both"/>
                  </w:pPr>
                  <w:r>
                    <w:rPr>
                      <w:rFonts w:ascii="仿宋_GB2312" w:hAnsi="仿宋_GB2312" w:cs="仿宋_GB2312" w:eastAsia="仿宋_GB2312"/>
                      <w:sz w:val="21"/>
                      <w:color w:val="000000"/>
                    </w:rPr>
                    <w:t>2.床铺支撑横担（床横）：选用原木材杉木，每张床采用5根床铺支撑横担，立面成型尺寸≥50mm×45mm。</w:t>
                  </w:r>
                </w:p>
                <w:p>
                  <w:pPr>
                    <w:pStyle w:val="null3"/>
                    <w:jc w:val="both"/>
                  </w:pPr>
                  <w:r>
                    <w:rPr>
                      <w:rFonts w:ascii="仿宋_GB2312" w:hAnsi="仿宋_GB2312" w:cs="仿宋_GB2312" w:eastAsia="仿宋_GB2312"/>
                      <w:sz w:val="21"/>
                      <w:color w:val="000000"/>
                    </w:rPr>
                    <w:t>3.杉木床板：采用全实木杉木板制作，双面刨光厚度≥15mm，杉木铺板≤9块。板间缝隙≤3mm，床板背面采用≥30mm×30mm木托方4条加固，规格适配床架。杉木板条均匀，底部实木档，无结巴抛光硬木横档固定实木床板，且四面刨光，用手抚摸无毛刺。经干燥、防腐、防蛀处理，要求干燥、无腐烂、新的原木材质。床板置于床架后，正常翻身等活动应无响动。</w:t>
                  </w:r>
                </w:p>
                <w:p>
                  <w:pPr>
                    <w:pStyle w:val="null3"/>
                    <w:jc w:val="both"/>
                  </w:pPr>
                  <w:r>
                    <w:rPr>
                      <w:rFonts w:ascii="仿宋_GB2312" w:hAnsi="仿宋_GB2312" w:cs="仿宋_GB2312" w:eastAsia="仿宋_GB2312"/>
                      <w:sz w:val="21"/>
                      <w:color w:val="000000"/>
                    </w:rPr>
                    <w:t>▲4.杉木板:须提供国家认证认可监督管理委员会认可的检测机构出具的</w:t>
                  </w:r>
                  <w:r>
                    <w:rPr>
                      <w:rFonts w:ascii="仿宋_GB2312" w:hAnsi="仿宋_GB2312" w:cs="仿宋_GB2312" w:eastAsia="仿宋_GB2312"/>
                      <w:sz w:val="19"/>
                    </w:rPr>
                    <w:t>带</w:t>
                  </w:r>
                  <w:r>
                    <w:rPr>
                      <w:rFonts w:ascii="仿宋_GB2312" w:hAnsi="仿宋_GB2312" w:cs="仿宋_GB2312" w:eastAsia="仿宋_GB2312"/>
                      <w:sz w:val="19"/>
                    </w:rPr>
                    <w:t>CMA或CNAS标识的</w:t>
                  </w:r>
                  <w:r>
                    <w:rPr>
                      <w:rFonts w:ascii="仿宋_GB2312" w:hAnsi="仿宋_GB2312" w:cs="仿宋_GB2312" w:eastAsia="仿宋_GB2312"/>
                      <w:sz w:val="21"/>
                      <w:color w:val="000000"/>
                    </w:rPr>
                    <w:t>有效检测</w:t>
                  </w:r>
                  <w:r>
                    <w:rPr>
                      <w:rFonts w:ascii="仿宋_GB2312" w:hAnsi="仿宋_GB2312" w:cs="仿宋_GB2312" w:eastAsia="仿宋_GB2312"/>
                      <w:sz w:val="21"/>
                      <w:color w:val="000000"/>
                    </w:rPr>
                    <w:t>(验)报告，扫描件并加盖投标人公章。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木质</w:t>
                  </w:r>
                  <w:r>
                    <w:rPr>
                      <w:rFonts w:ascii="仿宋_GB2312" w:hAnsi="仿宋_GB2312" w:cs="仿宋_GB2312" w:eastAsia="仿宋_GB2312"/>
                      <w:sz w:val="20"/>
                    </w:rPr>
                    <w:t>床</w:t>
                  </w:r>
                  <w:r>
                    <w:rPr>
                      <w:rFonts w:ascii="仿宋_GB2312" w:hAnsi="仿宋_GB2312" w:cs="仿宋_GB2312" w:eastAsia="仿宋_GB2312"/>
                      <w:sz w:val="20"/>
                      <w:color w:val="000000"/>
                    </w:rPr>
                    <w:t>类</w:t>
                  </w:r>
                </w:p>
              </w:tc>
            </w:tr>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单人书桌</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长1200mm×宽600mm×高1600mm,整体规格允许偏差±10mm。所有基材采用E1级多层实木板（非拼接基材），采用双饰面制作。桌面板材：≥25mm厚双饰面实木多层板，背板采用≥8mm厚双饰面实木多层板，主板材：除桌面板及背板外其余部位的板材均采用厚度≥18mm双饰面实木多层板。书桌底部配有防潮脚垫。柜门采用合页开合，开合顺畅无异响。每个柜门及抽屉均带锁扣及金属拉手,金属材质为不锈钢或镀锌合金。</w:t>
                  </w:r>
                </w:p>
                <w:p>
                  <w:pPr>
                    <w:pStyle w:val="null3"/>
                    <w:jc w:val="both"/>
                  </w:pPr>
                  <w:r>
                    <w:rPr>
                      <w:rFonts w:ascii="仿宋_GB2312" w:hAnsi="仿宋_GB2312" w:cs="仿宋_GB2312" w:eastAsia="仿宋_GB2312"/>
                      <w:sz w:val="21"/>
                      <w:color w:val="000000"/>
                    </w:rPr>
                    <w:t>参考示意图：</w:t>
                  </w:r>
                </w:p>
                <w:p>
                  <w:pPr>
                    <w:pStyle w:val="null3"/>
                    <w:jc w:val="left"/>
                  </w:pPr>
                  <w:r>
                    <w:drawing>
                      <wp:inline distT="0" distR="0" distB="0" distL="0">
                        <wp:extent cx="582295" cy="552970"/>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2"/>
                                <a:stretch>
                                  <a:fillRect/>
                                </a:stretch>
                              </pic:blipFill>
                              <pic:spPr>
                                <a:xfrm>
                                  <a:off x="0" y="0"/>
                                  <a:ext cx="582295" cy="552970"/>
                                </a:xfrm>
                                <a:prstGeom prst="rect">
                                  <a:avLst/>
                                </a:prstGeom>
                              </pic:spPr>
                            </pic:pic>
                          </a:graphicData>
                        </a:graphic>
                      </wp:inline>
                    </w:drawing>
                  </w:r>
                </w:p>
                <w:p>
                  <w:pPr>
                    <w:pStyle w:val="null3"/>
                    <w:jc w:val="both"/>
                  </w:pPr>
                  <w:r>
                    <w:rPr>
                      <w:rFonts w:ascii="仿宋_GB2312" w:hAnsi="仿宋_GB2312" w:cs="仿宋_GB2312" w:eastAsia="仿宋_GB2312"/>
                      <w:sz w:val="21"/>
                      <w:color w:val="000000"/>
                    </w:rPr>
                    <w:t>2.书桌：书桌面板尺寸规格≥长1200mm×宽600mm，厚度≥25mm，外形尺寸准许偏离±5mm，厚度不得负偏离。</w:t>
                  </w:r>
                </w:p>
                <w:p>
                  <w:pPr>
                    <w:pStyle w:val="null3"/>
                    <w:jc w:val="both"/>
                  </w:pPr>
                  <w:r>
                    <w:rPr>
                      <w:rFonts w:ascii="仿宋_GB2312" w:hAnsi="仿宋_GB2312" w:cs="仿宋_GB2312" w:eastAsia="仿宋_GB2312"/>
                      <w:sz w:val="21"/>
                      <w:color w:val="000000"/>
                    </w:rPr>
                    <w:t>3.书桌面板四周无接缝，整体模压注塑成型封边，前端设计为符合人体工程学的舒适单面鸭嘴边，防止桌面与学生发生磕碰。桌面离地高度760mm，书桌面板右边（反向左边）下部有桌下柜，书桌下方无背板。</w:t>
                  </w:r>
                </w:p>
                <w:p>
                  <w:pPr>
                    <w:pStyle w:val="null3"/>
                    <w:jc w:val="both"/>
                  </w:pPr>
                  <w:r>
                    <w:rPr>
                      <w:rFonts w:ascii="仿宋_GB2312" w:hAnsi="仿宋_GB2312" w:cs="仿宋_GB2312" w:eastAsia="仿宋_GB2312"/>
                      <w:sz w:val="21"/>
                      <w:color w:val="000000"/>
                    </w:rPr>
                    <w:t>4.桌面书架：尺寸规格≥长1200mm×宽240mm×高840mm，横竖各两层，背板厚度≥8mm，其他主料厚度≥18mm，背板及主材选用相同材质。</w:t>
                  </w:r>
                </w:p>
                <w:p>
                  <w:pPr>
                    <w:pStyle w:val="null3"/>
                    <w:jc w:val="both"/>
                  </w:pPr>
                  <w:r>
                    <w:rPr>
                      <w:rFonts w:ascii="仿宋_GB2312" w:hAnsi="仿宋_GB2312" w:cs="仿宋_GB2312" w:eastAsia="仿宋_GB2312"/>
                      <w:sz w:val="21"/>
                      <w:color w:val="000000"/>
                    </w:rPr>
                    <w:t>5.桌下柜：尺寸规格≥长400mm×深600mm×高760mm（高度指从地面到桌面的距离，含脚垫高度）。桌下柜带抽屉设计分为2层，上层抽屉尺寸规格≥长400mm×深600mm×高150mm，厚度≥18mm采用无缝全注塑封边。下层储物尺寸规格≥宽400mm×深600mm×高500mm，采用无缝全注塑封边。</w:t>
                  </w:r>
                </w:p>
                <w:p>
                  <w:pPr>
                    <w:pStyle w:val="null3"/>
                    <w:jc w:val="both"/>
                  </w:pPr>
                  <w:r>
                    <w:rPr>
                      <w:rFonts w:ascii="仿宋_GB2312" w:hAnsi="仿宋_GB2312" w:cs="仿宋_GB2312" w:eastAsia="仿宋_GB2312"/>
                      <w:sz w:val="21"/>
                      <w:color w:val="000000"/>
                    </w:rPr>
                    <w:t>6.覆面：采用双饰面制作，柜体板露边处选用同色≥1.0mmPVC加热熔胶封边，封边应严密、平整、不允许有脱胶、表面有胶渍；采用机械热压工艺处理，薄木和其它材料覆面拼贴应严密、平整、不允许有脱胶、鼓泡、裂缝、压痕和划伤。</w:t>
                  </w:r>
                </w:p>
                <w:p>
                  <w:pPr>
                    <w:pStyle w:val="null3"/>
                    <w:jc w:val="both"/>
                  </w:pPr>
                  <w:r>
                    <w:rPr>
                      <w:rFonts w:ascii="仿宋_GB2312" w:hAnsi="仿宋_GB2312" w:cs="仿宋_GB2312" w:eastAsia="仿宋_GB2312"/>
                      <w:sz w:val="21"/>
                      <w:color w:val="000000"/>
                    </w:rPr>
                    <w:t>7.五金配件：所有五金件采用三合一、二合一、缓冲铰链等五金，抽屉配三节导轨。</w:t>
                  </w:r>
                </w:p>
                <w:p>
                  <w:pPr>
                    <w:pStyle w:val="null3"/>
                    <w:jc w:val="both"/>
                  </w:pPr>
                  <w:r>
                    <w:rPr>
                      <w:rFonts w:ascii="仿宋_GB2312" w:hAnsi="仿宋_GB2312" w:cs="仿宋_GB2312" w:eastAsia="仿宋_GB2312"/>
                      <w:sz w:val="21"/>
                      <w:color w:val="000000"/>
                    </w:rPr>
                    <w:t>8.书桌体底部配防潮塑料脚垫，高度≥85mm。</w:t>
                  </w:r>
                </w:p>
                <w:p>
                  <w:pPr>
                    <w:pStyle w:val="null3"/>
                    <w:jc w:val="both"/>
                  </w:pPr>
                  <w:r>
                    <w:rPr>
                      <w:rFonts w:ascii="仿宋_GB2312" w:hAnsi="仿宋_GB2312" w:cs="仿宋_GB2312" w:eastAsia="仿宋_GB2312"/>
                      <w:sz w:val="21"/>
                      <w:color w:val="000000"/>
                    </w:rPr>
                    <w:t>▲9.单人书桌采用的E1级多层板实木：需满足《甲醛释放限量》（GB18580-2017）标准。须提供国家认证认可监督管理委员会认可的检测机构出具的</w:t>
                  </w:r>
                  <w:r>
                    <w:rPr>
                      <w:rFonts w:ascii="仿宋_GB2312" w:hAnsi="仿宋_GB2312" w:cs="仿宋_GB2312" w:eastAsia="仿宋_GB2312"/>
                      <w:sz w:val="19"/>
                    </w:rPr>
                    <w:t>带</w:t>
                  </w:r>
                  <w:r>
                    <w:rPr>
                      <w:rFonts w:ascii="仿宋_GB2312" w:hAnsi="仿宋_GB2312" w:cs="仿宋_GB2312" w:eastAsia="仿宋_GB2312"/>
                      <w:sz w:val="19"/>
                    </w:rPr>
                    <w:t>CMA或CNAS标识的</w:t>
                  </w:r>
                  <w:r>
                    <w:rPr>
                      <w:rFonts w:ascii="仿宋_GB2312" w:hAnsi="仿宋_GB2312" w:cs="仿宋_GB2312" w:eastAsia="仿宋_GB2312"/>
                      <w:sz w:val="21"/>
                      <w:color w:val="000000"/>
                    </w:rPr>
                    <w:t>有效检测（验）报告，扫描件并加盖投标人公章。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木质柜类</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单人衣柜</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1.规格：宽1200mm×深600mm×高1800mm，含防潮脚垫高度，分为上下两部分，上面为衣柜，下面为抽屉，整体规格允许偏差±10mm。</w:t>
                  </w:r>
                </w:p>
                <w:p>
                  <w:pPr>
                    <w:pStyle w:val="null3"/>
                    <w:jc w:val="both"/>
                  </w:pPr>
                  <w:r>
                    <w:rPr>
                      <w:rFonts w:ascii="仿宋_GB2312" w:hAnsi="仿宋_GB2312" w:cs="仿宋_GB2312" w:eastAsia="仿宋_GB2312"/>
                      <w:sz w:val="21"/>
                      <w:color w:val="000000"/>
                    </w:rPr>
                    <w:t>参考示意图：</w:t>
                  </w:r>
                </w:p>
                <w:p>
                  <w:pPr>
                    <w:pStyle w:val="null3"/>
                    <w:jc w:val="left"/>
                  </w:pPr>
                  <w:r>
                    <w:drawing>
                      <wp:inline distT="0" distR="0" distB="0" distL="0">
                        <wp:extent cx="582295" cy="744526"/>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3"/>
                                <a:stretch>
                                  <a:fillRect/>
                                </a:stretch>
                              </pic:blipFill>
                              <pic:spPr>
                                <a:xfrm>
                                  <a:off x="0" y="0"/>
                                  <a:ext cx="582295" cy="744526"/>
                                </a:xfrm>
                                <a:prstGeom prst="rect">
                                  <a:avLst/>
                                </a:prstGeom>
                              </pic:spPr>
                            </pic:pic>
                          </a:graphicData>
                        </a:graphic>
                      </wp:inline>
                    </w:drawing>
                  </w:r>
                </w:p>
                <w:p>
                  <w:pPr>
                    <w:pStyle w:val="null3"/>
                    <w:jc w:val="both"/>
                  </w:pPr>
                  <w:r>
                    <w:rPr>
                      <w:rFonts w:ascii="仿宋_GB2312" w:hAnsi="仿宋_GB2312" w:cs="仿宋_GB2312" w:eastAsia="仿宋_GB2312"/>
                      <w:sz w:val="21"/>
                      <w:color w:val="000000"/>
                    </w:rPr>
                    <w:t>2.所有基材采用E1级多层实木板（非拼接基材），采用双饰面制作。主板材：除背板外其余部位的板材均采用厚度≥18mm双饰面实木多层板，背板采用≥8mm厚双饰面实木多层板。</w:t>
                  </w:r>
                </w:p>
                <w:p>
                  <w:pPr>
                    <w:pStyle w:val="null3"/>
                    <w:jc w:val="both"/>
                  </w:pPr>
                  <w:r>
                    <w:rPr>
                      <w:rFonts w:ascii="仿宋_GB2312" w:hAnsi="仿宋_GB2312" w:cs="仿宋_GB2312" w:eastAsia="仿宋_GB2312"/>
                      <w:sz w:val="21"/>
                      <w:color w:val="000000"/>
                    </w:rPr>
                    <w:t>3.柜门采用合页开合，开合顺畅无异响。每个柜门及抽屉均带锁扣及金属拉手,金属材质为不锈钢或镀锌合金。柜内有不锈钢挂衣杆。</w:t>
                  </w:r>
                </w:p>
                <w:p>
                  <w:pPr>
                    <w:pStyle w:val="null3"/>
                    <w:jc w:val="both"/>
                  </w:pPr>
                  <w:r>
                    <w:rPr>
                      <w:rFonts w:ascii="仿宋_GB2312" w:hAnsi="仿宋_GB2312" w:cs="仿宋_GB2312" w:eastAsia="仿宋_GB2312"/>
                      <w:sz w:val="21"/>
                      <w:color w:val="000000"/>
                    </w:rPr>
                    <w:t>4.衣柜：尺寸规格≥宽1200mm×深600mm×高1500mm，背板厚度≥8mm，衣柜内分为上下2层，上层高度≥500mm,下层高度≥1000mm，柜门为双开门，采用无缝全注塑封边。</w:t>
                  </w:r>
                </w:p>
                <w:p>
                  <w:pPr>
                    <w:pStyle w:val="null3"/>
                    <w:jc w:val="both"/>
                  </w:pPr>
                  <w:r>
                    <w:rPr>
                      <w:rFonts w:ascii="仿宋_GB2312" w:hAnsi="仿宋_GB2312" w:cs="仿宋_GB2312" w:eastAsia="仿宋_GB2312"/>
                      <w:sz w:val="21"/>
                      <w:color w:val="000000"/>
                    </w:rPr>
                    <w:t>5.抽屉：设左右各1个，尺寸规格≥宽600mm×深600mm×高215mm</w:t>
                  </w:r>
                  <w:r>
                    <w:rPr>
                      <w:rFonts w:ascii="仿宋_GB2312" w:hAnsi="仿宋_GB2312" w:cs="仿宋_GB2312" w:eastAsia="仿宋_GB2312"/>
                      <w:sz w:val="21"/>
                    </w:rPr>
                    <w:t>，</w:t>
                  </w:r>
                  <w:r>
                    <w:rPr>
                      <w:rFonts w:ascii="仿宋_GB2312" w:hAnsi="仿宋_GB2312" w:cs="仿宋_GB2312" w:eastAsia="仿宋_GB2312"/>
                      <w:sz w:val="21"/>
                      <w:color w:val="000000"/>
                    </w:rPr>
                    <w:t>采用无缝全注塑封边。</w:t>
                  </w:r>
                </w:p>
                <w:p>
                  <w:pPr>
                    <w:pStyle w:val="null3"/>
                    <w:jc w:val="both"/>
                  </w:pPr>
                  <w:r>
                    <w:rPr>
                      <w:rFonts w:ascii="仿宋_GB2312" w:hAnsi="仿宋_GB2312" w:cs="仿宋_GB2312" w:eastAsia="仿宋_GB2312"/>
                      <w:sz w:val="21"/>
                      <w:color w:val="000000"/>
                    </w:rPr>
                    <w:t>6.覆面：采用双饰面制作，柜体板露边处选用同色≥1.0mmPVC加热熔胶封边，封边应严密、平整、不允许有脱胶、表面有胶渍；采用机械热压工艺处理，薄木和其它材料覆面拼贴应严密、平整、不允许有脱胶、鼓泡、裂缝、压痕和划伤。</w:t>
                  </w:r>
                </w:p>
                <w:p>
                  <w:pPr>
                    <w:pStyle w:val="null3"/>
                    <w:jc w:val="both"/>
                  </w:pPr>
                  <w:r>
                    <w:rPr>
                      <w:rFonts w:ascii="仿宋_GB2312" w:hAnsi="仿宋_GB2312" w:cs="仿宋_GB2312" w:eastAsia="仿宋_GB2312"/>
                      <w:sz w:val="21"/>
                      <w:color w:val="000000"/>
                    </w:rPr>
                    <w:t>7.五金配件：所有五金件采用三合一、二合一、缓冲铰链等五金，抽屉配三节导轨。</w:t>
                  </w:r>
                </w:p>
                <w:p>
                  <w:pPr>
                    <w:pStyle w:val="null3"/>
                    <w:jc w:val="both"/>
                  </w:pPr>
                  <w:r>
                    <w:rPr>
                      <w:rFonts w:ascii="仿宋_GB2312" w:hAnsi="仿宋_GB2312" w:cs="仿宋_GB2312" w:eastAsia="仿宋_GB2312"/>
                      <w:sz w:val="21"/>
                      <w:color w:val="000000"/>
                    </w:rPr>
                    <w:t>8.柜体底部配防潮塑料脚垫，高度≥85mm。</w:t>
                  </w:r>
                </w:p>
                <w:p>
                  <w:pPr>
                    <w:pStyle w:val="null3"/>
                    <w:jc w:val="both"/>
                  </w:pPr>
                  <w:r>
                    <w:rPr>
                      <w:rFonts w:ascii="仿宋_GB2312" w:hAnsi="仿宋_GB2312" w:cs="仿宋_GB2312" w:eastAsia="仿宋_GB2312"/>
                      <w:sz w:val="21"/>
                      <w:color w:val="000000"/>
                    </w:rPr>
                    <w:t>▲9.单人衣柜采用的E1级多层板实木：需满足《甲醛释放限量》（GB18580-2017）标准。须提供国家认证认可监督管理委员会认可的检测机构出具的</w:t>
                  </w:r>
                  <w:r>
                    <w:rPr>
                      <w:rFonts w:ascii="仿宋_GB2312" w:hAnsi="仿宋_GB2312" w:cs="仿宋_GB2312" w:eastAsia="仿宋_GB2312"/>
                      <w:sz w:val="19"/>
                    </w:rPr>
                    <w:t>带</w:t>
                  </w:r>
                  <w:r>
                    <w:rPr>
                      <w:rFonts w:ascii="仿宋_GB2312" w:hAnsi="仿宋_GB2312" w:cs="仿宋_GB2312" w:eastAsia="仿宋_GB2312"/>
                      <w:sz w:val="19"/>
                    </w:rPr>
                    <w:t>CMA或CNAS标识的</w:t>
                  </w:r>
                  <w:r>
                    <w:rPr>
                      <w:rFonts w:ascii="仿宋_GB2312" w:hAnsi="仿宋_GB2312" w:cs="仿宋_GB2312" w:eastAsia="仿宋_GB2312"/>
                      <w:sz w:val="21"/>
                      <w:color w:val="000000"/>
                    </w:rPr>
                    <w:t>有效检测（验）报告，扫描件并加盖投标人公章。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木质柜类</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rPr>
              <w:t>★</w:t>
            </w:r>
            <w:r>
              <w:rPr>
                <w:rFonts w:ascii="仿宋_GB2312" w:hAnsi="仿宋_GB2312" w:cs="仿宋_GB2312" w:eastAsia="仿宋_GB2312"/>
                <w:sz w:val="24"/>
              </w:rPr>
              <w:t>投标人所报产品单价不得超过上表中的</w:t>
            </w:r>
            <w:r>
              <w:rPr>
                <w:rFonts w:ascii="仿宋_GB2312" w:hAnsi="仿宋_GB2312" w:cs="仿宋_GB2312" w:eastAsia="仿宋_GB2312"/>
                <w:sz w:val="24"/>
              </w:rPr>
              <w:t>“最高限制单价（元）”。</w:t>
            </w:r>
          </w:p>
        </w:tc>
      </w:tr>
    </w:tbl>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48"/>
              <w:gridCol w:w="405"/>
              <w:gridCol w:w="1015"/>
              <w:gridCol w:w="209"/>
              <w:gridCol w:w="222"/>
              <w:gridCol w:w="209"/>
              <w:gridCol w:w="335"/>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采购品目名称</w:t>
                  </w:r>
                </w:p>
              </w:tc>
              <w:tc>
                <w:tcPr>
                  <w:tcW w:type="dxa" w:w="1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产品类别</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单人书桌</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长1200mm×宽600mm×高1600mm,整体规格允许偏差±10mm。所有基材采用E1级多层实木板（非拼接基材），采用双饰面制作。桌面板材：≥25mm厚双饰面实木多层板，背板采用≥8mm厚双饰面实木多层板，主板材：除桌面板及背板外其余部位的板材均采用厚度≥18mm双饰面实木多层板。书桌底部配有防潮脚垫。柜门采用合页开合，开合顺畅无异响。每个柜门及抽屉均带锁扣及金属拉手,金属材质为不锈钢或镀锌合金。</w:t>
                  </w:r>
                </w:p>
                <w:p>
                  <w:pPr>
                    <w:pStyle w:val="null3"/>
                    <w:jc w:val="both"/>
                  </w:pPr>
                  <w:r>
                    <w:rPr>
                      <w:rFonts w:ascii="仿宋_GB2312" w:hAnsi="仿宋_GB2312" w:cs="仿宋_GB2312" w:eastAsia="仿宋_GB2312"/>
                      <w:sz w:val="21"/>
                      <w:color w:val="000000"/>
                    </w:rPr>
                    <w:t>参考示意图：</w:t>
                  </w:r>
                </w:p>
                <w:p>
                  <w:pPr>
                    <w:pStyle w:val="null3"/>
                    <w:jc w:val="left"/>
                  </w:pPr>
                  <w:r>
                    <w:drawing>
                      <wp:inline distT="0" distR="0" distB="0" distL="0">
                        <wp:extent cx="507365" cy="481814"/>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2"/>
                                <a:stretch>
                                  <a:fillRect/>
                                </a:stretch>
                              </pic:blipFill>
                              <pic:spPr>
                                <a:xfrm>
                                  <a:off x="0" y="0"/>
                                  <a:ext cx="507365" cy="481814"/>
                                </a:xfrm>
                                <a:prstGeom prst="rect">
                                  <a:avLst/>
                                </a:prstGeom>
                              </pic:spPr>
                            </pic:pic>
                          </a:graphicData>
                        </a:graphic>
                      </wp:inline>
                    </w:drawing>
                  </w:r>
                </w:p>
                <w:p>
                  <w:pPr>
                    <w:pStyle w:val="null3"/>
                    <w:jc w:val="both"/>
                  </w:pPr>
                  <w:r>
                    <w:rPr>
                      <w:rFonts w:ascii="仿宋_GB2312" w:hAnsi="仿宋_GB2312" w:cs="仿宋_GB2312" w:eastAsia="仿宋_GB2312"/>
                      <w:sz w:val="21"/>
                      <w:color w:val="000000"/>
                    </w:rPr>
                    <w:t>2.书桌：书桌面板尺寸规格≥长1200mm×宽600mm，厚度≥25mm，外形尺寸准许偏离±5mm，厚度不得负偏离。</w:t>
                  </w:r>
                </w:p>
                <w:p>
                  <w:pPr>
                    <w:pStyle w:val="null3"/>
                    <w:jc w:val="both"/>
                  </w:pPr>
                  <w:r>
                    <w:rPr>
                      <w:rFonts w:ascii="仿宋_GB2312" w:hAnsi="仿宋_GB2312" w:cs="仿宋_GB2312" w:eastAsia="仿宋_GB2312"/>
                      <w:sz w:val="21"/>
                      <w:color w:val="000000"/>
                    </w:rPr>
                    <w:t>3.书桌面板四周无接缝，整体模压注塑成型封边，前端设计为符合人体工程学的舒适单面鸭嘴边，防止桌面与学生发生磕碰。桌面离地高度760mm，书桌面板右边（反向左边）下部有桌下柜，书桌下方无背板。</w:t>
                  </w:r>
                </w:p>
                <w:p>
                  <w:pPr>
                    <w:pStyle w:val="null3"/>
                    <w:jc w:val="both"/>
                  </w:pPr>
                  <w:r>
                    <w:rPr>
                      <w:rFonts w:ascii="仿宋_GB2312" w:hAnsi="仿宋_GB2312" w:cs="仿宋_GB2312" w:eastAsia="仿宋_GB2312"/>
                      <w:sz w:val="21"/>
                      <w:color w:val="000000"/>
                    </w:rPr>
                    <w:t>4.桌面书架：尺寸规格≥长1200mm×宽240mm×高840mm，横竖各两层，背板厚度≥8mm，其他主料厚度≥18mm，背板及主材选用相同材质。</w:t>
                  </w:r>
                </w:p>
                <w:p>
                  <w:pPr>
                    <w:pStyle w:val="null3"/>
                    <w:jc w:val="both"/>
                  </w:pPr>
                  <w:r>
                    <w:rPr>
                      <w:rFonts w:ascii="仿宋_GB2312" w:hAnsi="仿宋_GB2312" w:cs="仿宋_GB2312" w:eastAsia="仿宋_GB2312"/>
                      <w:sz w:val="21"/>
                      <w:color w:val="000000"/>
                    </w:rPr>
                    <w:t>5.桌下柜：尺寸规格≥长400mm×深600mm×高760mm（高度指从地面到桌面的距离，含脚垫高度）。桌下柜带抽屉设计分为2层，上层抽屉尺寸规格≥长400mm×深600mm×高150mm，厚度≥18mm采用无缝全注塑封边。下层储物尺寸规格≥宽400mm×深600mm×高500mm，采用无缝全注塑封边。</w:t>
                  </w:r>
                </w:p>
                <w:p>
                  <w:pPr>
                    <w:pStyle w:val="null3"/>
                    <w:jc w:val="both"/>
                  </w:pPr>
                  <w:r>
                    <w:rPr>
                      <w:rFonts w:ascii="仿宋_GB2312" w:hAnsi="仿宋_GB2312" w:cs="仿宋_GB2312" w:eastAsia="仿宋_GB2312"/>
                      <w:sz w:val="21"/>
                      <w:color w:val="000000"/>
                    </w:rPr>
                    <w:t>6.覆面：采用双饰面制作，柜体板露边处选用同色≥1.0mmPVC加热熔胶封边，封边应严密、平整、不允许有脱胶、表面有胶渍；采用机械热压工艺处理，薄木和其它材料覆面拼贴应严密、平整、不允许有脱胶、鼓泡、裂缝、压痕和划伤。</w:t>
                  </w:r>
                </w:p>
                <w:p>
                  <w:pPr>
                    <w:pStyle w:val="null3"/>
                    <w:jc w:val="both"/>
                  </w:pPr>
                  <w:r>
                    <w:rPr>
                      <w:rFonts w:ascii="仿宋_GB2312" w:hAnsi="仿宋_GB2312" w:cs="仿宋_GB2312" w:eastAsia="仿宋_GB2312"/>
                      <w:sz w:val="21"/>
                      <w:color w:val="000000"/>
                    </w:rPr>
                    <w:t>7.五金配件：所有五金件采用三合一、二合一、缓冲铰链等五金，抽屉配三节导轨。</w:t>
                  </w:r>
                </w:p>
                <w:p>
                  <w:pPr>
                    <w:pStyle w:val="null3"/>
                    <w:jc w:val="both"/>
                  </w:pPr>
                  <w:r>
                    <w:rPr>
                      <w:rFonts w:ascii="仿宋_GB2312" w:hAnsi="仿宋_GB2312" w:cs="仿宋_GB2312" w:eastAsia="仿宋_GB2312"/>
                      <w:sz w:val="21"/>
                      <w:color w:val="000000"/>
                    </w:rPr>
                    <w:t>8.书桌体底部配防潮塑料脚垫，高度≥85mm。</w:t>
                  </w:r>
                </w:p>
                <w:p>
                  <w:pPr>
                    <w:pStyle w:val="null3"/>
                    <w:jc w:val="both"/>
                  </w:pPr>
                  <w:r>
                    <w:rPr>
                      <w:rFonts w:ascii="仿宋_GB2312" w:hAnsi="仿宋_GB2312" w:cs="仿宋_GB2312" w:eastAsia="仿宋_GB2312"/>
                      <w:sz w:val="21"/>
                      <w:color w:val="000000"/>
                    </w:rPr>
                    <w:t>▲9.单人书桌采用的E1级多层板实木：需满足《甲醛释放限量》（GB18580-2017）标准。须提供国家认证认可监督管理委员会认可的检测机构出具的</w:t>
                  </w:r>
                  <w:r>
                    <w:rPr>
                      <w:rFonts w:ascii="仿宋_GB2312" w:hAnsi="仿宋_GB2312" w:cs="仿宋_GB2312" w:eastAsia="仿宋_GB2312"/>
                      <w:sz w:val="19"/>
                    </w:rPr>
                    <w:t>带</w:t>
                  </w:r>
                  <w:r>
                    <w:rPr>
                      <w:rFonts w:ascii="仿宋_GB2312" w:hAnsi="仿宋_GB2312" w:cs="仿宋_GB2312" w:eastAsia="仿宋_GB2312"/>
                      <w:sz w:val="19"/>
                    </w:rPr>
                    <w:t>CMA或CNAS标识的</w:t>
                  </w:r>
                  <w:r>
                    <w:rPr>
                      <w:rFonts w:ascii="仿宋_GB2312" w:hAnsi="仿宋_GB2312" w:cs="仿宋_GB2312" w:eastAsia="仿宋_GB2312"/>
                      <w:sz w:val="21"/>
                      <w:color w:val="000000"/>
                    </w:rPr>
                    <w:t>有效检测（验）报告，扫描件并加盖投标人公章。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木质柜类</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单人衣柜</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1.规格：宽1200mm×深600mm×高1800mm，含防潮脚垫高度，分为上下两部分，上面为衣柜，下面为抽屉，整体规格允许偏差±10mm。</w:t>
                  </w:r>
                </w:p>
                <w:p>
                  <w:pPr>
                    <w:pStyle w:val="null3"/>
                    <w:jc w:val="both"/>
                  </w:pPr>
                  <w:r>
                    <w:rPr>
                      <w:rFonts w:ascii="仿宋_GB2312" w:hAnsi="仿宋_GB2312" w:cs="仿宋_GB2312" w:eastAsia="仿宋_GB2312"/>
                      <w:sz w:val="21"/>
                      <w:color w:val="000000"/>
                    </w:rPr>
                    <w:t>参考示意图：</w:t>
                  </w:r>
                </w:p>
                <w:p>
                  <w:pPr>
                    <w:pStyle w:val="null3"/>
                    <w:jc w:val="left"/>
                  </w:pPr>
                  <w:r>
                    <w:drawing>
                      <wp:inline distT="0" distR="0" distB="0" distL="0">
                        <wp:extent cx="507365" cy="648720"/>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3"/>
                                <a:stretch>
                                  <a:fillRect/>
                                </a:stretch>
                              </pic:blipFill>
                              <pic:spPr>
                                <a:xfrm>
                                  <a:off x="0" y="0"/>
                                  <a:ext cx="507365" cy="648720"/>
                                </a:xfrm>
                                <a:prstGeom prst="rect">
                                  <a:avLst/>
                                </a:prstGeom>
                              </pic:spPr>
                            </pic:pic>
                          </a:graphicData>
                        </a:graphic>
                      </wp:inline>
                    </w:drawing>
                  </w:r>
                </w:p>
                <w:p>
                  <w:pPr>
                    <w:pStyle w:val="null3"/>
                    <w:jc w:val="both"/>
                  </w:pPr>
                  <w:r>
                    <w:rPr>
                      <w:rFonts w:ascii="仿宋_GB2312" w:hAnsi="仿宋_GB2312" w:cs="仿宋_GB2312" w:eastAsia="仿宋_GB2312"/>
                      <w:sz w:val="21"/>
                      <w:color w:val="000000"/>
                    </w:rPr>
                    <w:t>2.所有基材采用E1级多层实木板（非拼接基材），采用双饰面制作。主板材：除背板外其余部位的板材均采用厚度≥18mm双饰面实木多层板，背板采用≥8mm厚双饰面实木多层板。</w:t>
                  </w:r>
                </w:p>
                <w:p>
                  <w:pPr>
                    <w:pStyle w:val="null3"/>
                    <w:jc w:val="both"/>
                  </w:pPr>
                  <w:r>
                    <w:rPr>
                      <w:rFonts w:ascii="仿宋_GB2312" w:hAnsi="仿宋_GB2312" w:cs="仿宋_GB2312" w:eastAsia="仿宋_GB2312"/>
                      <w:sz w:val="21"/>
                      <w:color w:val="000000"/>
                    </w:rPr>
                    <w:t>3.柜门采用合页开合，开合顺畅无异响。每个柜门及抽屉均带锁扣及金属拉手,金属材质为不锈钢或镀锌合金。柜内有不锈钢挂衣杆。</w:t>
                  </w:r>
                </w:p>
                <w:p>
                  <w:pPr>
                    <w:pStyle w:val="null3"/>
                    <w:jc w:val="both"/>
                  </w:pPr>
                  <w:r>
                    <w:rPr>
                      <w:rFonts w:ascii="仿宋_GB2312" w:hAnsi="仿宋_GB2312" w:cs="仿宋_GB2312" w:eastAsia="仿宋_GB2312"/>
                      <w:sz w:val="21"/>
                      <w:color w:val="000000"/>
                    </w:rPr>
                    <w:t>4.衣柜：尺寸规格≥宽1200mm×深600mm×高1500mm，背板厚度≥8mm，衣柜内分为上下2层，上层高度≥500mm,下层高度≥1000mm，柜门为双开门，采用无缝全注塑封边。</w:t>
                  </w:r>
                </w:p>
                <w:p>
                  <w:pPr>
                    <w:pStyle w:val="null3"/>
                    <w:jc w:val="both"/>
                  </w:pPr>
                  <w:r>
                    <w:rPr>
                      <w:rFonts w:ascii="仿宋_GB2312" w:hAnsi="仿宋_GB2312" w:cs="仿宋_GB2312" w:eastAsia="仿宋_GB2312"/>
                      <w:sz w:val="21"/>
                      <w:color w:val="000000"/>
                    </w:rPr>
                    <w:t>5.抽屉：设左右各1个，尺寸规格≥宽600mm×深600mm×高215mm</w:t>
                  </w:r>
                  <w:r>
                    <w:rPr>
                      <w:rFonts w:ascii="仿宋_GB2312" w:hAnsi="仿宋_GB2312" w:cs="仿宋_GB2312" w:eastAsia="仿宋_GB2312"/>
                      <w:sz w:val="21"/>
                    </w:rPr>
                    <w:t>，</w:t>
                  </w:r>
                  <w:r>
                    <w:rPr>
                      <w:rFonts w:ascii="仿宋_GB2312" w:hAnsi="仿宋_GB2312" w:cs="仿宋_GB2312" w:eastAsia="仿宋_GB2312"/>
                      <w:sz w:val="21"/>
                      <w:color w:val="000000"/>
                    </w:rPr>
                    <w:t>采用无缝全注塑封边。</w:t>
                  </w:r>
                </w:p>
                <w:p>
                  <w:pPr>
                    <w:pStyle w:val="null3"/>
                    <w:jc w:val="both"/>
                  </w:pPr>
                  <w:r>
                    <w:rPr>
                      <w:rFonts w:ascii="仿宋_GB2312" w:hAnsi="仿宋_GB2312" w:cs="仿宋_GB2312" w:eastAsia="仿宋_GB2312"/>
                      <w:sz w:val="21"/>
                      <w:color w:val="000000"/>
                    </w:rPr>
                    <w:t>6.覆面：采用双饰面制作，柜体板露边处选用同色≥1.0mmPVC加热熔胶封边，封边应严密、平整、不允许有脱胶、表面有胶渍；采用机械热压工艺处理，薄木和其它材料覆面拼贴应严密、平整、不允许有脱胶、鼓泡、裂缝、压痕和划伤。</w:t>
                  </w:r>
                </w:p>
                <w:p>
                  <w:pPr>
                    <w:pStyle w:val="null3"/>
                    <w:jc w:val="both"/>
                  </w:pPr>
                  <w:r>
                    <w:rPr>
                      <w:rFonts w:ascii="仿宋_GB2312" w:hAnsi="仿宋_GB2312" w:cs="仿宋_GB2312" w:eastAsia="仿宋_GB2312"/>
                      <w:sz w:val="21"/>
                      <w:color w:val="000000"/>
                    </w:rPr>
                    <w:t>7.五金配件：所有五金件采用三合一、二合一、缓冲铰链等五金，抽屉配三节导轨。</w:t>
                  </w:r>
                </w:p>
                <w:p>
                  <w:pPr>
                    <w:pStyle w:val="null3"/>
                    <w:jc w:val="both"/>
                  </w:pPr>
                  <w:r>
                    <w:rPr>
                      <w:rFonts w:ascii="仿宋_GB2312" w:hAnsi="仿宋_GB2312" w:cs="仿宋_GB2312" w:eastAsia="仿宋_GB2312"/>
                      <w:sz w:val="21"/>
                      <w:color w:val="000000"/>
                    </w:rPr>
                    <w:t>8.柜体底部配防潮塑料脚垫，高度≥85mm。</w:t>
                  </w:r>
                </w:p>
                <w:p>
                  <w:pPr>
                    <w:pStyle w:val="null3"/>
                    <w:jc w:val="both"/>
                  </w:pPr>
                  <w:r>
                    <w:rPr>
                      <w:rFonts w:ascii="仿宋_GB2312" w:hAnsi="仿宋_GB2312" w:cs="仿宋_GB2312" w:eastAsia="仿宋_GB2312"/>
                      <w:sz w:val="21"/>
                      <w:color w:val="000000"/>
                    </w:rPr>
                    <w:t>▲9.单人衣柜采用的E1级多层板实木：需满足《甲醛释放限量》（GB18580-2017）标准。须提供国家认证认可监督管理委员会认可的检测机构出具的</w:t>
                  </w:r>
                  <w:r>
                    <w:rPr>
                      <w:rFonts w:ascii="仿宋_GB2312" w:hAnsi="仿宋_GB2312" w:cs="仿宋_GB2312" w:eastAsia="仿宋_GB2312"/>
                      <w:sz w:val="19"/>
                    </w:rPr>
                    <w:t>带</w:t>
                  </w:r>
                  <w:r>
                    <w:rPr>
                      <w:rFonts w:ascii="仿宋_GB2312" w:hAnsi="仿宋_GB2312" w:cs="仿宋_GB2312" w:eastAsia="仿宋_GB2312"/>
                      <w:sz w:val="19"/>
                    </w:rPr>
                    <w:t>CMA或CNAS标识的</w:t>
                  </w:r>
                  <w:r>
                    <w:rPr>
                      <w:rFonts w:ascii="仿宋_GB2312" w:hAnsi="仿宋_GB2312" w:cs="仿宋_GB2312" w:eastAsia="仿宋_GB2312"/>
                      <w:sz w:val="21"/>
                      <w:color w:val="000000"/>
                    </w:rPr>
                    <w:t>有效检测（验）报告，扫描件并加盖投标人公章。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木质柜类</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rPr>
              <w:t>★</w:t>
            </w:r>
            <w:r>
              <w:rPr>
                <w:rFonts w:ascii="仿宋_GB2312" w:hAnsi="仿宋_GB2312" w:cs="仿宋_GB2312" w:eastAsia="仿宋_GB2312"/>
                <w:sz w:val="24"/>
              </w:rPr>
              <w:t>投标人所报产品单价不得超过上表中的</w:t>
            </w:r>
            <w:r>
              <w:rPr>
                <w:rFonts w:ascii="仿宋_GB2312" w:hAnsi="仿宋_GB2312" w:cs="仿宋_GB2312" w:eastAsia="仿宋_GB2312"/>
                <w:sz w:val="24"/>
              </w:rPr>
              <w:t>“最高限制单价（元）”。</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（一）交付期及交付地点</w:t>
            </w:r>
          </w:p>
          <w:p>
            <w:pPr>
              <w:pStyle w:val="null3"/>
              <w:jc w:val="left"/>
            </w:pPr>
            <w:r>
              <w:rPr>
                <w:rFonts w:ascii="仿宋_GB2312" w:hAnsi="仿宋_GB2312" w:cs="仿宋_GB2312" w:eastAsia="仿宋_GB2312"/>
                <w:sz w:val="20"/>
              </w:rPr>
              <w:t>交付期：</w:t>
            </w:r>
            <w:r>
              <w:rPr>
                <w:rFonts w:ascii="仿宋_GB2312" w:hAnsi="仿宋_GB2312" w:cs="仿宋_GB2312" w:eastAsia="仿宋_GB2312"/>
                <w:sz w:val="20"/>
              </w:rPr>
              <w:t>交货分两批次，</w:t>
            </w:r>
            <w:r>
              <w:rPr>
                <w:rFonts w:ascii="仿宋_GB2312" w:hAnsi="仿宋_GB2312" w:cs="仿宋_GB2312" w:eastAsia="仿宋_GB2312"/>
                <w:sz w:val="20"/>
              </w:rPr>
              <w:t>第一批家具数量包含</w:t>
            </w:r>
            <w:r>
              <w:rPr>
                <w:rFonts w:ascii="仿宋_GB2312" w:hAnsi="仿宋_GB2312" w:cs="仿宋_GB2312" w:eastAsia="仿宋_GB2312"/>
                <w:sz w:val="21"/>
              </w:rPr>
              <w:t>连体公寓床（含床板）</w:t>
            </w:r>
            <w:r>
              <w:rPr>
                <w:rFonts w:ascii="仿宋_GB2312" w:hAnsi="仿宋_GB2312" w:cs="仿宋_GB2312" w:eastAsia="仿宋_GB2312"/>
                <w:sz w:val="21"/>
              </w:rPr>
              <w:t>2688位、学生组合桌柜（含书桌、储物柜、书架）2688个、公寓椅2696把、单人床8张、单人书桌8个、单人衣柜8个，</w:t>
            </w:r>
            <w:r>
              <w:rPr>
                <w:rFonts w:ascii="仿宋_GB2312" w:hAnsi="仿宋_GB2312" w:cs="仿宋_GB2312" w:eastAsia="仿宋_GB2312"/>
                <w:sz w:val="20"/>
              </w:rPr>
              <w:t>交货时间为</w:t>
            </w:r>
            <w:r>
              <w:rPr>
                <w:rFonts w:ascii="仿宋_GB2312" w:hAnsi="仿宋_GB2312" w:cs="仿宋_GB2312" w:eastAsia="仿宋_GB2312"/>
                <w:sz w:val="20"/>
              </w:rPr>
              <w:t>合同签订后</w:t>
            </w:r>
            <w:r>
              <w:rPr>
                <w:rFonts w:ascii="仿宋_GB2312" w:hAnsi="仿宋_GB2312" w:cs="仿宋_GB2312" w:eastAsia="仿宋_GB2312"/>
                <w:sz w:val="20"/>
              </w:rPr>
              <w:t>45</w:t>
            </w:r>
            <w:r>
              <w:rPr>
                <w:rFonts w:ascii="仿宋_GB2312" w:hAnsi="仿宋_GB2312" w:cs="仿宋_GB2312" w:eastAsia="仿宋_GB2312"/>
                <w:sz w:val="20"/>
              </w:rPr>
              <w:t>天</w:t>
            </w:r>
            <w:r>
              <w:rPr>
                <w:rFonts w:ascii="仿宋_GB2312" w:hAnsi="仿宋_GB2312" w:cs="仿宋_GB2312" w:eastAsia="仿宋_GB2312"/>
                <w:sz w:val="20"/>
              </w:rPr>
              <w:t>内</w:t>
            </w:r>
            <w:r>
              <w:rPr>
                <w:rFonts w:ascii="仿宋_GB2312" w:hAnsi="仿宋_GB2312" w:cs="仿宋_GB2312" w:eastAsia="仿宋_GB2312"/>
                <w:sz w:val="20"/>
              </w:rPr>
              <w:t>必须发货到</w:t>
            </w:r>
            <w:r>
              <w:rPr>
                <w:rFonts w:ascii="仿宋_GB2312" w:hAnsi="仿宋_GB2312" w:cs="仿宋_GB2312" w:eastAsia="仿宋_GB2312"/>
                <w:sz w:val="20"/>
              </w:rPr>
              <w:t>采购人</w:t>
            </w:r>
            <w:r>
              <w:rPr>
                <w:rFonts w:ascii="仿宋_GB2312" w:hAnsi="仿宋_GB2312" w:cs="仿宋_GB2312" w:eastAsia="仿宋_GB2312"/>
                <w:sz w:val="20"/>
              </w:rPr>
              <w:t>指定地点并完成安装</w:t>
            </w:r>
            <w:r>
              <w:rPr>
                <w:rFonts w:ascii="仿宋_GB2312" w:hAnsi="仿宋_GB2312" w:cs="仿宋_GB2312" w:eastAsia="仿宋_GB2312"/>
                <w:sz w:val="20"/>
              </w:rPr>
              <w:t>和</w:t>
            </w:r>
            <w:r>
              <w:rPr>
                <w:rFonts w:ascii="仿宋_GB2312" w:hAnsi="仿宋_GB2312" w:cs="仿宋_GB2312" w:eastAsia="仿宋_GB2312"/>
                <w:sz w:val="20"/>
              </w:rPr>
              <w:t>调试</w:t>
            </w:r>
            <w:r>
              <w:rPr>
                <w:rFonts w:ascii="仿宋_GB2312" w:hAnsi="仿宋_GB2312" w:cs="仿宋_GB2312" w:eastAsia="仿宋_GB2312"/>
                <w:sz w:val="20"/>
              </w:rPr>
              <w:t>；第二批家具数量包含</w:t>
            </w:r>
            <w:r>
              <w:rPr>
                <w:rFonts w:ascii="仿宋_GB2312" w:hAnsi="仿宋_GB2312" w:cs="仿宋_GB2312" w:eastAsia="仿宋_GB2312"/>
                <w:sz w:val="21"/>
              </w:rPr>
              <w:t>连体公寓床（含床板）</w:t>
            </w:r>
            <w:r>
              <w:rPr>
                <w:rFonts w:ascii="仿宋_GB2312" w:hAnsi="仿宋_GB2312" w:cs="仿宋_GB2312" w:eastAsia="仿宋_GB2312"/>
                <w:sz w:val="21"/>
              </w:rPr>
              <w:t>1288位、学生组合桌柜（含书桌、储物柜、书架）1288个、公寓椅1292把、单人床4张、单人书桌4个、单人衣柜4个，</w:t>
            </w:r>
            <w:r>
              <w:rPr>
                <w:rFonts w:ascii="仿宋_GB2312" w:hAnsi="仿宋_GB2312" w:cs="仿宋_GB2312" w:eastAsia="仿宋_GB2312"/>
                <w:sz w:val="20"/>
              </w:rPr>
              <w:t>交货时间为</w:t>
            </w:r>
            <w:r>
              <w:rPr>
                <w:rFonts w:ascii="仿宋_GB2312" w:hAnsi="仿宋_GB2312" w:cs="仿宋_GB2312" w:eastAsia="仿宋_GB2312"/>
                <w:sz w:val="20"/>
              </w:rPr>
              <w:t>2026年1月1日起45</w:t>
            </w:r>
            <w:r>
              <w:rPr>
                <w:rFonts w:ascii="仿宋_GB2312" w:hAnsi="仿宋_GB2312" w:cs="仿宋_GB2312" w:eastAsia="仿宋_GB2312"/>
                <w:sz w:val="20"/>
              </w:rPr>
              <w:t>天</w:t>
            </w:r>
            <w:r>
              <w:rPr>
                <w:rFonts w:ascii="仿宋_GB2312" w:hAnsi="仿宋_GB2312" w:cs="仿宋_GB2312" w:eastAsia="仿宋_GB2312"/>
                <w:sz w:val="20"/>
              </w:rPr>
              <w:t>内</w:t>
            </w:r>
            <w:r>
              <w:rPr>
                <w:rFonts w:ascii="仿宋_GB2312" w:hAnsi="仿宋_GB2312" w:cs="仿宋_GB2312" w:eastAsia="仿宋_GB2312"/>
                <w:sz w:val="20"/>
              </w:rPr>
              <w:t>必须发货到</w:t>
            </w:r>
            <w:r>
              <w:rPr>
                <w:rFonts w:ascii="仿宋_GB2312" w:hAnsi="仿宋_GB2312" w:cs="仿宋_GB2312" w:eastAsia="仿宋_GB2312"/>
                <w:sz w:val="20"/>
              </w:rPr>
              <w:t>采购人</w:t>
            </w:r>
            <w:r>
              <w:rPr>
                <w:rFonts w:ascii="仿宋_GB2312" w:hAnsi="仿宋_GB2312" w:cs="仿宋_GB2312" w:eastAsia="仿宋_GB2312"/>
                <w:sz w:val="20"/>
              </w:rPr>
              <w:t>指定地点并完成安装</w:t>
            </w:r>
            <w:r>
              <w:rPr>
                <w:rFonts w:ascii="仿宋_GB2312" w:hAnsi="仿宋_GB2312" w:cs="仿宋_GB2312" w:eastAsia="仿宋_GB2312"/>
                <w:sz w:val="20"/>
              </w:rPr>
              <w:t>和</w:t>
            </w:r>
            <w:r>
              <w:rPr>
                <w:rFonts w:ascii="仿宋_GB2312" w:hAnsi="仿宋_GB2312" w:cs="仿宋_GB2312" w:eastAsia="仿宋_GB2312"/>
                <w:sz w:val="20"/>
              </w:rPr>
              <w:t>调试</w:t>
            </w:r>
            <w:r>
              <w:rPr>
                <w:rFonts w:ascii="仿宋_GB2312" w:hAnsi="仿宋_GB2312" w:cs="仿宋_GB2312" w:eastAsia="仿宋_GB2312"/>
                <w:sz w:val="20"/>
              </w:rPr>
              <w:t>。</w:t>
            </w:r>
            <w:r>
              <w:rPr>
                <w:rFonts w:ascii="仿宋_GB2312" w:hAnsi="仿宋_GB2312" w:cs="仿宋_GB2312" w:eastAsia="仿宋_GB2312"/>
                <w:sz w:val="20"/>
              </w:rPr>
              <w:t>中标人</w:t>
            </w:r>
            <w:r>
              <w:rPr>
                <w:rFonts w:ascii="仿宋_GB2312" w:hAnsi="仿宋_GB2312" w:cs="仿宋_GB2312" w:eastAsia="仿宋_GB2312"/>
                <w:sz w:val="20"/>
              </w:rPr>
              <w:t>不得延误合同签订、仪器设备交付时间，仪器设备合同签订后</w:t>
            </w:r>
            <w:r>
              <w:rPr>
                <w:rFonts w:ascii="仿宋_GB2312" w:hAnsi="仿宋_GB2312" w:cs="仿宋_GB2312" w:eastAsia="仿宋_GB2312"/>
                <w:sz w:val="20"/>
              </w:rPr>
              <w:t>_</w:t>
            </w:r>
            <w:r>
              <w:rPr>
                <w:rFonts w:ascii="仿宋_GB2312" w:hAnsi="仿宋_GB2312" w:cs="仿宋_GB2312" w:eastAsia="仿宋_GB2312"/>
                <w:sz w:val="20"/>
              </w:rPr>
              <w:t>45</w:t>
            </w:r>
            <w:r>
              <w:rPr>
                <w:rFonts w:ascii="仿宋_GB2312" w:hAnsi="仿宋_GB2312" w:cs="仿宋_GB2312" w:eastAsia="仿宋_GB2312"/>
                <w:sz w:val="20"/>
              </w:rPr>
              <w:t>_天必须发货到</w:t>
            </w:r>
            <w:r>
              <w:rPr>
                <w:rFonts w:ascii="仿宋_GB2312" w:hAnsi="仿宋_GB2312" w:cs="仿宋_GB2312" w:eastAsia="仿宋_GB2312"/>
                <w:sz w:val="20"/>
              </w:rPr>
              <w:t>采购人</w:t>
            </w:r>
            <w:r>
              <w:rPr>
                <w:rFonts w:ascii="仿宋_GB2312" w:hAnsi="仿宋_GB2312" w:cs="仿宋_GB2312" w:eastAsia="仿宋_GB2312"/>
                <w:sz w:val="20"/>
              </w:rPr>
              <w:t>指定地点并完成</w:t>
            </w:r>
            <w:r>
              <w:rPr>
                <w:rFonts w:ascii="仿宋_GB2312" w:hAnsi="仿宋_GB2312" w:cs="仿宋_GB2312" w:eastAsia="仿宋_GB2312"/>
                <w:sz w:val="20"/>
              </w:rPr>
              <w:t>第一批次家具</w:t>
            </w:r>
            <w:r>
              <w:rPr>
                <w:rFonts w:ascii="仿宋_GB2312" w:hAnsi="仿宋_GB2312" w:cs="仿宋_GB2312" w:eastAsia="仿宋_GB2312"/>
                <w:sz w:val="20"/>
              </w:rPr>
              <w:t>安装</w:t>
            </w:r>
            <w:r>
              <w:rPr>
                <w:rFonts w:ascii="仿宋_GB2312" w:hAnsi="仿宋_GB2312" w:cs="仿宋_GB2312" w:eastAsia="仿宋_GB2312"/>
                <w:sz w:val="20"/>
              </w:rPr>
              <w:t>和</w:t>
            </w:r>
            <w:r>
              <w:rPr>
                <w:rFonts w:ascii="仿宋_GB2312" w:hAnsi="仿宋_GB2312" w:cs="仿宋_GB2312" w:eastAsia="仿宋_GB2312"/>
                <w:sz w:val="20"/>
              </w:rPr>
              <w:t>调试，由</w:t>
            </w:r>
            <w:r>
              <w:rPr>
                <w:rFonts w:ascii="仿宋_GB2312" w:hAnsi="仿宋_GB2312" w:cs="仿宋_GB2312" w:eastAsia="仿宋_GB2312"/>
                <w:sz w:val="20"/>
              </w:rPr>
              <w:t>采购人</w:t>
            </w:r>
            <w:r>
              <w:rPr>
                <w:rFonts w:ascii="仿宋_GB2312" w:hAnsi="仿宋_GB2312" w:cs="仿宋_GB2312" w:eastAsia="仿宋_GB2312"/>
                <w:sz w:val="20"/>
              </w:rPr>
              <w:t>负责验收</w:t>
            </w:r>
            <w:r>
              <w:rPr>
                <w:rFonts w:ascii="仿宋_GB2312" w:hAnsi="仿宋_GB2312" w:cs="仿宋_GB2312" w:eastAsia="仿宋_GB2312"/>
                <w:sz w:val="20"/>
              </w:rPr>
              <w:t>；第二批次家具交货安装调试时间为</w:t>
            </w:r>
            <w:r>
              <w:rPr>
                <w:rFonts w:ascii="仿宋_GB2312" w:hAnsi="仿宋_GB2312" w:cs="仿宋_GB2312" w:eastAsia="仿宋_GB2312"/>
                <w:sz w:val="20"/>
              </w:rPr>
              <w:t>2026年1月1日起45</w:t>
            </w:r>
            <w:r>
              <w:rPr>
                <w:rFonts w:ascii="仿宋_GB2312" w:hAnsi="仿宋_GB2312" w:cs="仿宋_GB2312" w:eastAsia="仿宋_GB2312"/>
                <w:sz w:val="20"/>
              </w:rPr>
              <w:t>天</w:t>
            </w:r>
            <w:r>
              <w:rPr>
                <w:rFonts w:ascii="仿宋_GB2312" w:hAnsi="仿宋_GB2312" w:cs="仿宋_GB2312" w:eastAsia="仿宋_GB2312"/>
                <w:sz w:val="20"/>
              </w:rPr>
              <w:t>内</w:t>
            </w:r>
            <w:r>
              <w:rPr>
                <w:rFonts w:ascii="仿宋_GB2312" w:hAnsi="仿宋_GB2312" w:cs="仿宋_GB2312" w:eastAsia="仿宋_GB2312"/>
                <w:sz w:val="20"/>
              </w:rPr>
              <w:t>必须发货到</w:t>
            </w:r>
            <w:r>
              <w:rPr>
                <w:rFonts w:ascii="仿宋_GB2312" w:hAnsi="仿宋_GB2312" w:cs="仿宋_GB2312" w:eastAsia="仿宋_GB2312"/>
                <w:sz w:val="20"/>
              </w:rPr>
              <w:t>采购人</w:t>
            </w:r>
            <w:r>
              <w:rPr>
                <w:rFonts w:ascii="仿宋_GB2312" w:hAnsi="仿宋_GB2312" w:cs="仿宋_GB2312" w:eastAsia="仿宋_GB2312"/>
                <w:sz w:val="20"/>
              </w:rPr>
              <w:t>指定地点并完成安装</w:t>
            </w:r>
            <w:r>
              <w:rPr>
                <w:rFonts w:ascii="仿宋_GB2312" w:hAnsi="仿宋_GB2312" w:cs="仿宋_GB2312" w:eastAsia="仿宋_GB2312"/>
                <w:sz w:val="20"/>
              </w:rPr>
              <w:t>和</w:t>
            </w:r>
            <w:r>
              <w:rPr>
                <w:rFonts w:ascii="仿宋_GB2312" w:hAnsi="仿宋_GB2312" w:cs="仿宋_GB2312" w:eastAsia="仿宋_GB2312"/>
                <w:sz w:val="20"/>
              </w:rPr>
              <w:t>调试，由</w:t>
            </w:r>
            <w:r>
              <w:rPr>
                <w:rFonts w:ascii="仿宋_GB2312" w:hAnsi="仿宋_GB2312" w:cs="仿宋_GB2312" w:eastAsia="仿宋_GB2312"/>
                <w:sz w:val="20"/>
              </w:rPr>
              <w:t>采购人</w:t>
            </w:r>
            <w:r>
              <w:rPr>
                <w:rFonts w:ascii="仿宋_GB2312" w:hAnsi="仿宋_GB2312" w:cs="仿宋_GB2312" w:eastAsia="仿宋_GB2312"/>
                <w:sz w:val="20"/>
              </w:rPr>
              <w:t>负责验收</w:t>
            </w:r>
            <w:r>
              <w:rPr>
                <w:rFonts w:ascii="仿宋_GB2312" w:hAnsi="仿宋_GB2312" w:cs="仿宋_GB2312" w:eastAsia="仿宋_GB2312"/>
                <w:sz w:val="20"/>
              </w:rPr>
              <w:t>。</w:t>
            </w:r>
            <w:r>
              <w:rPr>
                <w:rFonts w:ascii="仿宋_GB2312" w:hAnsi="仿宋_GB2312" w:cs="仿宋_GB2312" w:eastAsia="仿宋_GB2312"/>
                <w:sz w:val="20"/>
              </w:rPr>
              <w:t>设备运送产生的费用风险，由</w:t>
            </w:r>
            <w:r>
              <w:rPr>
                <w:rFonts w:ascii="仿宋_GB2312" w:hAnsi="仿宋_GB2312" w:cs="仿宋_GB2312" w:eastAsia="仿宋_GB2312"/>
                <w:sz w:val="20"/>
              </w:rPr>
              <w:t>中标人</w:t>
            </w:r>
            <w:r>
              <w:rPr>
                <w:rFonts w:ascii="仿宋_GB2312" w:hAnsi="仿宋_GB2312" w:cs="仿宋_GB2312" w:eastAsia="仿宋_GB2312"/>
                <w:sz w:val="20"/>
              </w:rPr>
              <w:t>负责。</w:t>
            </w:r>
          </w:p>
          <w:p>
            <w:pPr>
              <w:pStyle w:val="null3"/>
              <w:jc w:val="both"/>
            </w:pPr>
            <w:r>
              <w:rPr>
                <w:rFonts w:ascii="仿宋_GB2312" w:hAnsi="仿宋_GB2312" w:cs="仿宋_GB2312" w:eastAsia="仿宋_GB2312"/>
                <w:sz w:val="20"/>
              </w:rPr>
              <w:t>交付地点：海南大学海甸校区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0"/>
                <w:b/>
              </w:rPr>
              <w:t>（二）售后服务要求（一）</w:t>
            </w:r>
          </w:p>
          <w:p>
            <w:pPr>
              <w:pStyle w:val="null3"/>
              <w:jc w:val="both"/>
            </w:pPr>
            <w:r>
              <w:rPr>
                <w:rFonts w:ascii="仿宋_GB2312" w:hAnsi="仿宋_GB2312" w:cs="仿宋_GB2312" w:eastAsia="仿宋_GB2312"/>
                <w:sz w:val="20"/>
              </w:rPr>
              <w:t>本项目的质保期最低为</w:t>
            </w:r>
            <w:r>
              <w:rPr>
                <w:rFonts w:ascii="仿宋_GB2312" w:hAnsi="仿宋_GB2312" w:cs="仿宋_GB2312" w:eastAsia="仿宋_GB2312"/>
                <w:sz w:val="20"/>
                <w:u w:val="single"/>
              </w:rPr>
              <w:t>两年</w:t>
            </w:r>
            <w:r>
              <w:rPr>
                <w:rFonts w:ascii="仿宋_GB2312" w:hAnsi="仿宋_GB2312" w:cs="仿宋_GB2312" w:eastAsia="仿宋_GB2312"/>
                <w:sz w:val="20"/>
              </w:rPr>
              <w:t>，质保期从整体验收合格之日起计算，免费上门服务。</w:t>
            </w:r>
            <w:r>
              <w:rPr>
                <w:rFonts w:ascii="仿宋_GB2312" w:hAnsi="仿宋_GB2312" w:cs="仿宋_GB2312" w:eastAsia="仿宋_GB2312"/>
                <w:sz w:val="20"/>
                <w:shd w:fill="FFFFFF" w:val="clear"/>
              </w:rPr>
              <w:t>（采购清单中免费保修期有特殊要求的按照采购清单中的为准。若厂家有超过期限免费保修期的按厂家方案执行</w:t>
            </w:r>
            <w:r>
              <w:rPr>
                <w:rFonts w:ascii="仿宋_GB2312" w:hAnsi="仿宋_GB2312" w:cs="仿宋_GB2312" w:eastAsia="仿宋_GB2312"/>
                <w:sz w:val="20"/>
              </w:rPr>
              <w:t>）。</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0"/>
                <w:b/>
              </w:rPr>
              <w:t>售后服务要求（二）</w:t>
            </w:r>
          </w:p>
          <w:p>
            <w:pPr>
              <w:pStyle w:val="null3"/>
              <w:jc w:val="left"/>
            </w:pPr>
            <w:r>
              <w:rPr>
                <w:rFonts w:ascii="仿宋_GB2312" w:hAnsi="仿宋_GB2312" w:cs="仿宋_GB2312" w:eastAsia="仿宋_GB2312"/>
                <w:sz w:val="20"/>
              </w:rPr>
              <w:t>1、投标人需提供售后服务方案（包含但不限于对质保期内的售后服务保障体系、维修响应时间、服务范围及质保期外的服务承诺等）。</w:t>
            </w:r>
          </w:p>
          <w:p>
            <w:pPr>
              <w:pStyle w:val="null3"/>
              <w:jc w:val="both"/>
            </w:pPr>
            <w:r>
              <w:rPr>
                <w:rFonts w:ascii="仿宋_GB2312" w:hAnsi="仿宋_GB2312" w:cs="仿宋_GB2312" w:eastAsia="仿宋_GB2312"/>
                <w:sz w:val="20"/>
              </w:rPr>
              <w:t>2、在质保期内，凡因正常使用出现质量问题，供应商应提供免费维修或咨询等服务，承担因此产生的一切费用。供应商在接到买方故障通知后3小时内响应，若需要到现场解决的故障，须在24小时内到达用户现场并排除缺陷，修理相关货物或解决相关问题，质保期结束后，供应商仍应负责对货物提供终生维修服务或对服务提供咨询服务，只收取配件成本或服务成本，投标人在投标文件中提供包含价格的配件清单及承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0"/>
                <w:b/>
              </w:rPr>
              <w:t>（四）本项目采购预算：</w:t>
            </w:r>
            <w:r>
              <w:rPr>
                <w:rFonts w:ascii="仿宋_GB2312" w:hAnsi="仿宋_GB2312" w:cs="仿宋_GB2312" w:eastAsia="仿宋_GB2312"/>
                <w:sz w:val="20"/>
                <w:b/>
              </w:rPr>
              <w:t>797.6万</w:t>
            </w:r>
            <w:r>
              <w:rPr>
                <w:rFonts w:ascii="仿宋_GB2312" w:hAnsi="仿宋_GB2312" w:cs="仿宋_GB2312" w:eastAsia="仿宋_GB2312"/>
                <w:sz w:val="20"/>
                <w:b/>
              </w:rPr>
              <w:t>元（报价不得超出本项目预算</w:t>
            </w:r>
            <w:r>
              <w:rPr>
                <w:rFonts w:ascii="仿宋_GB2312" w:hAnsi="仿宋_GB2312" w:cs="仿宋_GB2312" w:eastAsia="仿宋_GB2312"/>
                <w:sz w:val="20"/>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合同文本（因系统自带合同模板，但该模板不满足本项目，本项目合同以此为准，请投标人注意）</w:t>
      </w:r>
    </w:p>
    <w:p>
      <w:pPr>
        <w:pStyle w:val="null3"/>
        <w:jc w:val="center"/>
      </w:pPr>
      <w:r>
        <w:rPr>
          <w:rFonts w:ascii="仿宋_GB2312" w:hAnsi="仿宋_GB2312" w:cs="仿宋_GB2312" w:eastAsia="仿宋_GB2312"/>
          <w:sz w:val="36"/>
          <w:b/>
        </w:rPr>
        <w:t>海南大学货物采购项目</w:t>
      </w:r>
    </w:p>
    <w:p>
      <w:pPr>
        <w:pStyle w:val="null3"/>
        <w:jc w:val="both"/>
        <w:outlineLvl w:val="1"/>
      </w:pPr>
      <w:r>
        <w:rPr>
          <w:rFonts w:ascii="仿宋_GB2312" w:hAnsi="仿宋_GB2312" w:cs="仿宋_GB2312" w:eastAsia="仿宋_GB2312"/>
          <w:sz w:val="36"/>
          <w:b/>
        </w:rPr>
        <w:t>合</w:t>
      </w:r>
      <w:r>
        <w:rPr>
          <w:rFonts w:ascii="仿宋_GB2312" w:hAnsi="仿宋_GB2312" w:cs="仿宋_GB2312" w:eastAsia="仿宋_GB2312"/>
          <w:sz w:val="36"/>
          <w:b/>
        </w:rPr>
        <w:t>同</w:t>
      </w:r>
      <w:r>
        <w:rPr>
          <w:rFonts w:ascii="仿宋_GB2312" w:hAnsi="仿宋_GB2312" w:cs="仿宋_GB2312" w:eastAsia="仿宋_GB2312"/>
          <w:sz w:val="36"/>
          <w:b/>
        </w:rPr>
        <w:t>书</w:t>
      </w:r>
    </w:p>
    <w:p>
      <w:pPr>
        <w:pStyle w:val="null3"/>
        <w:jc w:val="center"/>
      </w:pPr>
      <w:r>
        <w:rPr>
          <w:rFonts w:ascii="仿宋_GB2312" w:hAnsi="仿宋_GB2312" w:cs="仿宋_GB2312" w:eastAsia="仿宋_GB2312"/>
          <w:sz w:val="36"/>
          <w:b/>
        </w:rPr>
        <w:t>（国产仪器设备合同）</w:t>
      </w:r>
    </w:p>
    <w:p>
      <w:pPr>
        <w:pStyle w:val="null3"/>
        <w:jc w:val="both"/>
        <w:outlineLvl w:val="1"/>
      </w:pPr>
      <w:r>
        <w:rPr>
          <w:rFonts w:ascii="仿宋_GB2312" w:hAnsi="仿宋_GB2312" w:cs="仿宋_GB2312" w:eastAsia="仿宋_GB2312"/>
          <w:sz w:val="20"/>
          <w:b/>
        </w:rPr>
        <w:t>项目名称：</w:t>
      </w:r>
    </w:p>
    <w:p>
      <w:pPr>
        <w:pStyle w:val="null3"/>
        <w:ind w:firstLine="1205"/>
        <w:jc w:val="both"/>
      </w:pPr>
      <w:r>
        <w:rPr>
          <w:rFonts w:ascii="仿宋_GB2312" w:hAnsi="仿宋_GB2312" w:cs="仿宋_GB2312" w:eastAsia="仿宋_GB2312"/>
          <w:sz w:val="20"/>
          <w:b/>
        </w:rPr>
        <w:t>项目编号：</w:t>
      </w:r>
    </w:p>
    <w:p>
      <w:pPr>
        <w:pStyle w:val="null3"/>
        <w:ind w:firstLine="1205"/>
        <w:jc w:val="both"/>
      </w:pPr>
      <w:r>
        <w:rPr>
          <w:rFonts w:ascii="仿宋_GB2312" w:hAnsi="仿宋_GB2312" w:cs="仿宋_GB2312" w:eastAsia="仿宋_GB2312"/>
          <w:sz w:val="20"/>
          <w:b/>
        </w:rPr>
        <w:t>甲</w:t>
      </w:r>
      <w:r>
        <w:rPr>
          <w:rFonts w:ascii="仿宋_GB2312" w:hAnsi="仿宋_GB2312" w:cs="仿宋_GB2312" w:eastAsia="仿宋_GB2312"/>
          <w:sz w:val="20"/>
          <w:b/>
        </w:rPr>
        <w:t xml:space="preserve">    </w:t>
      </w:r>
      <w:r>
        <w:rPr>
          <w:rFonts w:ascii="仿宋_GB2312" w:hAnsi="仿宋_GB2312" w:cs="仿宋_GB2312" w:eastAsia="仿宋_GB2312"/>
          <w:sz w:val="20"/>
          <w:b/>
        </w:rPr>
        <w:t>方：</w:t>
      </w:r>
      <w:r>
        <w:rPr>
          <w:rFonts w:ascii="仿宋_GB2312" w:hAnsi="仿宋_GB2312" w:cs="仿宋_GB2312" w:eastAsia="仿宋_GB2312"/>
          <w:sz w:val="20"/>
          <w:b/>
          <w:u w:val="single"/>
        </w:rPr>
        <w:t xml:space="preserve">     </w:t>
      </w:r>
      <w:r>
        <w:rPr>
          <w:rFonts w:ascii="仿宋_GB2312" w:hAnsi="仿宋_GB2312" w:cs="仿宋_GB2312" w:eastAsia="仿宋_GB2312"/>
          <w:sz w:val="20"/>
          <w:b/>
          <w:u w:val="single"/>
        </w:rPr>
        <w:t>海</w:t>
      </w:r>
      <w:r>
        <w:rPr>
          <w:rFonts w:ascii="仿宋_GB2312" w:hAnsi="仿宋_GB2312" w:cs="仿宋_GB2312" w:eastAsia="仿宋_GB2312"/>
          <w:sz w:val="20"/>
          <w:b/>
          <w:u w:val="single"/>
        </w:rPr>
        <w:t>南</w:t>
      </w:r>
      <w:r>
        <w:rPr>
          <w:rFonts w:ascii="仿宋_GB2312" w:hAnsi="仿宋_GB2312" w:cs="仿宋_GB2312" w:eastAsia="仿宋_GB2312"/>
          <w:sz w:val="20"/>
          <w:b/>
          <w:u w:val="single"/>
        </w:rPr>
        <w:t>大</w:t>
      </w:r>
      <w:r>
        <w:rPr>
          <w:rFonts w:ascii="仿宋_GB2312" w:hAnsi="仿宋_GB2312" w:cs="仿宋_GB2312" w:eastAsia="仿宋_GB2312"/>
          <w:sz w:val="20"/>
          <w:b/>
          <w:u w:val="single"/>
        </w:rPr>
        <w:t>学</w:t>
      </w:r>
      <w:r>
        <w:rPr>
          <w:rFonts w:ascii="仿宋_GB2312" w:hAnsi="仿宋_GB2312" w:cs="仿宋_GB2312" w:eastAsia="仿宋_GB2312"/>
          <w:sz w:val="20"/>
          <w:b/>
          <w:u w:val="single"/>
        </w:rPr>
        <w:t xml:space="preserve">     </w:t>
      </w:r>
    </w:p>
    <w:p>
      <w:pPr>
        <w:pStyle w:val="null3"/>
        <w:ind w:firstLine="1205"/>
        <w:jc w:val="both"/>
      </w:pPr>
      <w:r>
        <w:rPr>
          <w:rFonts w:ascii="仿宋_GB2312" w:hAnsi="仿宋_GB2312" w:cs="仿宋_GB2312" w:eastAsia="仿宋_GB2312"/>
          <w:sz w:val="20"/>
          <w:b/>
        </w:rPr>
        <w:t>乙</w:t>
      </w:r>
      <w:r>
        <w:rPr>
          <w:rFonts w:ascii="仿宋_GB2312" w:hAnsi="仿宋_GB2312" w:cs="仿宋_GB2312" w:eastAsia="仿宋_GB2312"/>
          <w:sz w:val="20"/>
          <w:b/>
        </w:rPr>
        <w:t xml:space="preserve">    </w:t>
      </w:r>
      <w:r>
        <w:rPr>
          <w:rFonts w:ascii="仿宋_GB2312" w:hAnsi="仿宋_GB2312" w:cs="仿宋_GB2312" w:eastAsia="仿宋_GB2312"/>
          <w:sz w:val="20"/>
          <w:b/>
        </w:rPr>
        <w:t>方：</w:t>
      </w:r>
    </w:p>
    <w:p>
      <w:pPr>
        <w:pStyle w:val="null3"/>
        <w:ind w:firstLine="1205"/>
        <w:jc w:val="both"/>
      </w:pPr>
      <w:r>
        <w:rPr>
          <w:rFonts w:ascii="仿宋_GB2312" w:hAnsi="仿宋_GB2312" w:cs="仿宋_GB2312" w:eastAsia="仿宋_GB2312"/>
          <w:sz w:val="20"/>
          <w:b/>
        </w:rPr>
        <w:t>签订日期：</w:t>
      </w:r>
      <w:r>
        <w:rPr>
          <w:rFonts w:ascii="仿宋_GB2312" w:hAnsi="仿宋_GB2312" w:cs="仿宋_GB2312" w:eastAsia="仿宋_GB2312"/>
          <w:sz w:val="20"/>
          <w:b/>
        </w:rPr>
        <w:t xml:space="preserve">    </w:t>
      </w:r>
      <w:r>
        <w:rPr>
          <w:rFonts w:ascii="仿宋_GB2312" w:hAnsi="仿宋_GB2312" w:cs="仿宋_GB2312" w:eastAsia="仿宋_GB2312"/>
          <w:sz w:val="20"/>
          <w:b/>
        </w:rPr>
        <w:t>年</w:t>
      </w:r>
      <w:r>
        <w:rPr>
          <w:rFonts w:ascii="仿宋_GB2312" w:hAnsi="仿宋_GB2312" w:cs="仿宋_GB2312" w:eastAsia="仿宋_GB2312"/>
          <w:sz w:val="20"/>
          <w:b/>
        </w:rPr>
        <w:t xml:space="preserve">   </w:t>
      </w:r>
      <w:r>
        <w:rPr>
          <w:rFonts w:ascii="仿宋_GB2312" w:hAnsi="仿宋_GB2312" w:cs="仿宋_GB2312" w:eastAsia="仿宋_GB2312"/>
          <w:sz w:val="20"/>
          <w:b/>
        </w:rPr>
        <w:t>月</w:t>
      </w:r>
      <w:r>
        <w:rPr>
          <w:rFonts w:ascii="仿宋_GB2312" w:hAnsi="仿宋_GB2312" w:cs="仿宋_GB2312" w:eastAsia="仿宋_GB2312"/>
          <w:sz w:val="20"/>
          <w:b/>
        </w:rPr>
        <w:t xml:space="preserve">     </w:t>
      </w:r>
      <w:r>
        <w:rPr>
          <w:rFonts w:ascii="仿宋_GB2312" w:hAnsi="仿宋_GB2312" w:cs="仿宋_GB2312" w:eastAsia="仿宋_GB2312"/>
          <w:sz w:val="20"/>
          <w:b/>
        </w:rPr>
        <w:t>日</w:t>
      </w:r>
    </w:p>
    <w:p>
      <w:pPr>
        <w:pStyle w:val="null3"/>
        <w:ind w:firstLine="400"/>
        <w:jc w:val="both"/>
        <w:outlineLvl w:val="1"/>
      </w:pPr>
      <w:r>
        <w:rPr>
          <w:rFonts w:ascii="仿宋_GB2312" w:hAnsi="仿宋_GB2312" w:cs="仿宋_GB2312" w:eastAsia="仿宋_GB2312"/>
          <w:sz w:val="20"/>
        </w:rPr>
        <w:t>甲方：海南大学</w:t>
      </w:r>
    </w:p>
    <w:p>
      <w:pPr>
        <w:pStyle w:val="null3"/>
        <w:ind w:firstLine="400"/>
        <w:jc w:val="both"/>
      </w:pPr>
      <w:r>
        <w:rPr>
          <w:rFonts w:ascii="仿宋_GB2312" w:hAnsi="仿宋_GB2312" w:cs="仿宋_GB2312" w:eastAsia="仿宋_GB2312"/>
          <w:sz w:val="20"/>
        </w:rPr>
        <w:t>乙方：</w:t>
      </w:r>
    </w:p>
    <w:p>
      <w:pPr>
        <w:pStyle w:val="null3"/>
        <w:ind w:firstLine="400"/>
        <w:jc w:val="both"/>
      </w:pPr>
      <w:r>
        <w:rPr>
          <w:rFonts w:ascii="仿宋_GB2312" w:hAnsi="仿宋_GB2312" w:cs="仿宋_GB2312" w:eastAsia="仿宋_GB2312"/>
          <w:sz w:val="20"/>
        </w:rPr>
        <w:t>甲乙双方根据《中华人民共和国民法典》《中华人民共和国招标投标法》《中华人民共和国政府采购法》等相关规定，及</w:t>
      </w:r>
      <w:r>
        <w:rPr>
          <w:rFonts w:ascii="仿宋_GB2312" w:hAnsi="仿宋_GB2312" w:cs="仿宋_GB2312" w:eastAsia="仿宋_GB2312"/>
          <w:sz w:val="20"/>
        </w:rPr>
        <w:t xml:space="preserve">    </w:t>
      </w:r>
      <w:r>
        <w:rPr>
          <w:rFonts w:ascii="仿宋_GB2312" w:hAnsi="仿宋_GB2312" w:cs="仿宋_GB2312" w:eastAsia="仿宋_GB2312"/>
          <w:sz w:val="20"/>
        </w:rPr>
        <w:t>年</w:t>
      </w:r>
      <w:r>
        <w:rPr>
          <w:rFonts w:ascii="仿宋_GB2312" w:hAnsi="仿宋_GB2312" w:cs="仿宋_GB2312" w:eastAsia="仿宋_GB2312"/>
          <w:sz w:val="20"/>
        </w:rPr>
        <w:t xml:space="preserve">  </w:t>
      </w:r>
      <w:r>
        <w:rPr>
          <w:rFonts w:ascii="仿宋_GB2312" w:hAnsi="仿宋_GB2312" w:cs="仿宋_GB2312" w:eastAsia="仿宋_GB2312"/>
          <w:sz w:val="20"/>
        </w:rPr>
        <w:t>月</w:t>
      </w:r>
      <w:r>
        <w:rPr>
          <w:rFonts w:ascii="仿宋_GB2312" w:hAnsi="仿宋_GB2312" w:cs="仿宋_GB2312" w:eastAsia="仿宋_GB2312"/>
          <w:sz w:val="20"/>
        </w:rPr>
        <w:t xml:space="preserve">    </w:t>
      </w:r>
      <w:r>
        <w:rPr>
          <w:rFonts w:ascii="仿宋_GB2312" w:hAnsi="仿宋_GB2312" w:cs="仿宋_GB2312" w:eastAsia="仿宋_GB2312"/>
          <w:sz w:val="20"/>
        </w:rPr>
        <w:t>日</w:t>
      </w:r>
      <w:r>
        <w:rPr>
          <w:rFonts w:ascii="仿宋_GB2312" w:hAnsi="仿宋_GB2312" w:cs="仿宋_GB2312" w:eastAsia="仿宋_GB2312"/>
          <w:sz w:val="20"/>
        </w:rPr>
        <w:t xml:space="preserve">    </w:t>
      </w:r>
      <w:r>
        <w:rPr>
          <w:rFonts w:ascii="仿宋_GB2312" w:hAnsi="仿宋_GB2312" w:cs="仿宋_GB2312" w:eastAsia="仿宋_GB2312"/>
          <w:sz w:val="20"/>
        </w:rPr>
        <w:t>年本级政府</w:t>
      </w:r>
      <w:r>
        <w:rPr>
          <w:rFonts w:ascii="仿宋_GB2312" w:hAnsi="仿宋_GB2312" w:cs="仿宋_GB2312" w:eastAsia="仿宋_GB2312"/>
          <w:sz w:val="2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0"/>
          <w:b/>
        </w:rPr>
        <w:t>本合同分合同专用条款和合同通用条款，两部分条款不一致的，以合同专用条款为准。</w:t>
      </w:r>
    </w:p>
    <w:p>
      <w:pPr>
        <w:pStyle w:val="null3"/>
        <w:ind w:firstLine="402"/>
        <w:jc w:val="both"/>
      </w:pPr>
      <w:r>
        <w:rPr>
          <w:rFonts w:ascii="仿宋_GB2312" w:hAnsi="仿宋_GB2312" w:cs="仿宋_GB2312" w:eastAsia="仿宋_GB2312"/>
          <w:sz w:val="20"/>
          <w:b/>
        </w:rPr>
        <w:t>合同专用条款</w:t>
      </w:r>
    </w:p>
    <w:p>
      <w:pPr>
        <w:pStyle w:val="null3"/>
        <w:ind w:firstLine="402"/>
        <w:jc w:val="both"/>
      </w:pPr>
      <w:r>
        <w:rPr>
          <w:rFonts w:ascii="仿宋_GB2312" w:hAnsi="仿宋_GB2312" w:cs="仿宋_GB2312" w:eastAsia="仿宋_GB2312"/>
          <w:sz w:val="20"/>
          <w:b/>
        </w:rPr>
        <w:t>一、合同文件</w:t>
      </w:r>
    </w:p>
    <w:p>
      <w:pPr>
        <w:pStyle w:val="null3"/>
        <w:ind w:firstLine="400"/>
        <w:jc w:val="both"/>
      </w:pPr>
      <w:r>
        <w:rPr>
          <w:rFonts w:ascii="仿宋_GB2312" w:hAnsi="仿宋_GB2312" w:cs="仿宋_GB2312" w:eastAsia="仿宋_GB2312"/>
          <w:sz w:val="20"/>
        </w:rPr>
        <w:t>本合同所附下列文件是构成本合同不可分割的部分：</w:t>
      </w:r>
    </w:p>
    <w:p>
      <w:pPr>
        <w:pStyle w:val="null3"/>
        <w:ind w:firstLine="400"/>
        <w:jc w:val="both"/>
      </w:pPr>
      <w:r>
        <w:rPr>
          <w:rFonts w:ascii="仿宋_GB2312" w:hAnsi="仿宋_GB2312" w:cs="仿宋_GB2312" w:eastAsia="仿宋_GB2312"/>
          <w:sz w:val="20"/>
        </w:rPr>
        <w:t>1.招标文件；</w:t>
      </w:r>
    </w:p>
    <w:p>
      <w:pPr>
        <w:pStyle w:val="null3"/>
        <w:ind w:firstLine="400"/>
        <w:jc w:val="both"/>
      </w:pPr>
      <w:r>
        <w:rPr>
          <w:rFonts w:ascii="仿宋_GB2312" w:hAnsi="仿宋_GB2312" w:cs="仿宋_GB2312" w:eastAsia="仿宋_GB2312"/>
          <w:sz w:val="20"/>
        </w:rPr>
        <w:t>2.中标（成交）人提交的投标（响应）函和投标报价表；</w:t>
      </w:r>
    </w:p>
    <w:p>
      <w:pPr>
        <w:pStyle w:val="null3"/>
        <w:ind w:firstLine="400"/>
        <w:jc w:val="both"/>
      </w:pPr>
      <w:r>
        <w:rPr>
          <w:rFonts w:ascii="仿宋_GB2312" w:hAnsi="仿宋_GB2312" w:cs="仿宋_GB2312" w:eastAsia="仿宋_GB2312"/>
          <w:sz w:val="20"/>
        </w:rPr>
        <w:t>3.招标采购中标品目清单；</w:t>
      </w:r>
    </w:p>
    <w:p>
      <w:pPr>
        <w:pStyle w:val="null3"/>
        <w:ind w:firstLine="400"/>
        <w:jc w:val="both"/>
      </w:pPr>
      <w:r>
        <w:rPr>
          <w:rFonts w:ascii="仿宋_GB2312" w:hAnsi="仿宋_GB2312" w:cs="仿宋_GB2312" w:eastAsia="仿宋_GB2312"/>
          <w:sz w:val="20"/>
        </w:rPr>
        <w:t>4.技术规格（包括图纸，非必要）；</w:t>
      </w:r>
    </w:p>
    <w:p>
      <w:pPr>
        <w:pStyle w:val="null3"/>
        <w:ind w:firstLine="400"/>
        <w:jc w:val="both"/>
      </w:pPr>
      <w:r>
        <w:rPr>
          <w:rFonts w:ascii="仿宋_GB2312" w:hAnsi="仿宋_GB2312" w:cs="仿宋_GB2312" w:eastAsia="仿宋_GB2312"/>
          <w:sz w:val="20"/>
        </w:rPr>
        <w:t>5.技术、商务响应表（必要）；</w:t>
      </w:r>
    </w:p>
    <w:p>
      <w:pPr>
        <w:pStyle w:val="null3"/>
        <w:ind w:firstLine="400"/>
        <w:jc w:val="both"/>
      </w:pPr>
      <w:r>
        <w:rPr>
          <w:rFonts w:ascii="仿宋_GB2312" w:hAnsi="仿宋_GB2312" w:cs="仿宋_GB2312" w:eastAsia="仿宋_GB2312"/>
          <w:sz w:val="20"/>
        </w:rPr>
        <w:t>6.中标（成交）通知书及其他附件；</w:t>
      </w:r>
    </w:p>
    <w:p>
      <w:pPr>
        <w:pStyle w:val="null3"/>
        <w:ind w:firstLine="400"/>
        <w:jc w:val="both"/>
      </w:pPr>
      <w:r>
        <w:rPr>
          <w:rFonts w:ascii="仿宋_GB2312" w:hAnsi="仿宋_GB2312" w:cs="仿宋_GB2312" w:eastAsia="仿宋_GB2312"/>
          <w:sz w:val="20"/>
        </w:rPr>
        <w:t>7.中标（成交）人的投标（响应）文件及评标过程中有关澄清文件；</w:t>
      </w:r>
    </w:p>
    <w:p>
      <w:pPr>
        <w:pStyle w:val="null3"/>
        <w:ind w:firstLine="400"/>
        <w:jc w:val="both"/>
      </w:pPr>
      <w:r>
        <w:rPr>
          <w:rFonts w:ascii="仿宋_GB2312" w:hAnsi="仿宋_GB2312" w:cs="仿宋_GB2312" w:eastAsia="仿宋_GB2312"/>
          <w:sz w:val="20"/>
        </w:rPr>
        <w:t>8.廉洁责任书</w:t>
      </w:r>
    </w:p>
    <w:p>
      <w:pPr>
        <w:pStyle w:val="null3"/>
        <w:ind w:firstLine="402"/>
        <w:jc w:val="both"/>
      </w:pPr>
      <w:r>
        <w:rPr>
          <w:rFonts w:ascii="仿宋_GB2312" w:hAnsi="仿宋_GB2312" w:cs="仿宋_GB2312" w:eastAsia="仿宋_GB2312"/>
          <w:sz w:val="20"/>
          <w:b/>
        </w:rPr>
        <w:t>二、</w:t>
      </w:r>
      <w:r>
        <w:rPr>
          <w:rFonts w:ascii="仿宋_GB2312" w:hAnsi="仿宋_GB2312" w:cs="仿宋_GB2312" w:eastAsia="仿宋_GB2312"/>
          <w:sz w:val="20"/>
        </w:rPr>
        <w:t>货物信息</w:t>
      </w:r>
    </w:p>
    <w:p>
      <w:pPr>
        <w:pStyle w:val="null3"/>
        <w:ind w:firstLine="400"/>
        <w:jc w:val="both"/>
      </w:pPr>
      <w:r>
        <w:rPr>
          <w:rFonts w:ascii="仿宋_GB2312" w:hAnsi="仿宋_GB2312" w:cs="仿宋_GB2312" w:eastAsia="仿宋_GB2312"/>
          <w:sz w:val="20"/>
        </w:rPr>
        <w:t>1.货物名称：</w:t>
      </w:r>
    </w:p>
    <w:p>
      <w:pPr>
        <w:pStyle w:val="null3"/>
        <w:ind w:firstLine="400"/>
        <w:jc w:val="both"/>
      </w:pPr>
      <w:r>
        <w:rPr>
          <w:rFonts w:ascii="仿宋_GB2312" w:hAnsi="仿宋_GB2312" w:cs="仿宋_GB2312" w:eastAsia="仿宋_GB2312"/>
          <w:sz w:val="20"/>
        </w:rPr>
        <w:t>2.品牌：</w:t>
      </w:r>
    </w:p>
    <w:p>
      <w:pPr>
        <w:pStyle w:val="null3"/>
        <w:ind w:firstLine="400"/>
        <w:jc w:val="both"/>
      </w:pPr>
      <w:r>
        <w:rPr>
          <w:rFonts w:ascii="仿宋_GB2312" w:hAnsi="仿宋_GB2312" w:cs="仿宋_GB2312" w:eastAsia="仿宋_GB2312"/>
          <w:sz w:val="20"/>
        </w:rPr>
        <w:t>3.型号：</w:t>
      </w:r>
    </w:p>
    <w:p>
      <w:pPr>
        <w:pStyle w:val="null3"/>
        <w:ind w:firstLine="400"/>
        <w:jc w:val="both"/>
      </w:pPr>
      <w:r>
        <w:rPr>
          <w:rFonts w:ascii="仿宋_GB2312" w:hAnsi="仿宋_GB2312" w:cs="仿宋_GB2312" w:eastAsia="仿宋_GB2312"/>
          <w:sz w:val="20"/>
        </w:rPr>
        <w:t>4.生产厂家：</w:t>
      </w:r>
    </w:p>
    <w:p>
      <w:pPr>
        <w:pStyle w:val="null3"/>
        <w:ind w:firstLine="400"/>
        <w:jc w:val="both"/>
      </w:pPr>
      <w:r>
        <w:rPr>
          <w:rFonts w:ascii="仿宋_GB2312" w:hAnsi="仿宋_GB2312" w:cs="仿宋_GB2312" w:eastAsia="仿宋_GB2312"/>
          <w:sz w:val="20"/>
        </w:rPr>
        <w:t>5.货物数量：</w:t>
      </w:r>
    </w:p>
    <w:p>
      <w:pPr>
        <w:pStyle w:val="null3"/>
        <w:ind w:firstLine="400"/>
        <w:jc w:val="both"/>
      </w:pPr>
      <w:r>
        <w:rPr>
          <w:rFonts w:ascii="仿宋_GB2312" w:hAnsi="仿宋_GB2312" w:cs="仿宋_GB2312" w:eastAsia="仿宋_GB2312"/>
          <w:sz w:val="20"/>
        </w:rPr>
        <w:t>6.货物单价：</w:t>
      </w:r>
    </w:p>
    <w:p>
      <w:pPr>
        <w:pStyle w:val="null3"/>
        <w:ind w:firstLine="400"/>
        <w:jc w:val="both"/>
      </w:pPr>
      <w:r>
        <w:rPr>
          <w:rFonts w:ascii="仿宋_GB2312" w:hAnsi="仿宋_GB2312" w:cs="仿宋_GB2312" w:eastAsia="仿宋_GB2312"/>
          <w:sz w:val="20"/>
        </w:rPr>
        <w:t>7.合同总金额（人民币含税）：        大写：</w:t>
      </w:r>
    </w:p>
    <w:p>
      <w:pPr>
        <w:pStyle w:val="null3"/>
        <w:ind w:firstLine="400"/>
        <w:jc w:val="both"/>
      </w:pPr>
      <w:r>
        <w:rPr>
          <w:rFonts w:ascii="仿宋_GB2312" w:hAnsi="仿宋_GB2312" w:cs="仿宋_GB2312" w:eastAsia="仿宋_GB2312"/>
          <w:sz w:val="20"/>
        </w:rPr>
        <w:t>货物其他技术参数指标要求，具体详见附件。</w:t>
      </w:r>
    </w:p>
    <w:p>
      <w:pPr>
        <w:pStyle w:val="null3"/>
        <w:ind w:firstLine="402"/>
        <w:jc w:val="both"/>
      </w:pPr>
      <w:r>
        <w:rPr>
          <w:rFonts w:ascii="仿宋_GB2312" w:hAnsi="仿宋_GB2312" w:cs="仿宋_GB2312" w:eastAsia="仿宋_GB2312"/>
          <w:sz w:val="20"/>
          <w:b/>
        </w:rPr>
        <w:t>三、设备质量要求及乙方对质量负责条件和期限</w:t>
      </w:r>
    </w:p>
    <w:p>
      <w:pPr>
        <w:pStyle w:val="null3"/>
        <w:ind w:firstLine="400"/>
        <w:jc w:val="both"/>
      </w:pPr>
      <w:r>
        <w:rPr>
          <w:rFonts w:ascii="仿宋_GB2312" w:hAnsi="仿宋_GB2312" w:cs="仿宋_GB2312" w:eastAsia="仿宋_GB2312"/>
          <w:sz w:val="20"/>
        </w:rPr>
        <w:t>乙方提供的设备必须是全新（包括零部件）的设备（软件不作此类要求，具体以清单要求为准）。有关设备必须符合国家检测标准，或具有有关质检部门出具的产品检验合格证明。</w:t>
      </w:r>
    </w:p>
    <w:p>
      <w:pPr>
        <w:pStyle w:val="null3"/>
        <w:ind w:firstLine="400"/>
        <w:jc w:val="both"/>
      </w:pPr>
      <w:r>
        <w:rPr>
          <w:rFonts w:ascii="仿宋_GB2312" w:hAnsi="仿宋_GB2312" w:cs="仿宋_GB2312" w:eastAsia="仿宋_GB2312"/>
          <w:sz w:val="20"/>
        </w:rPr>
        <w:t>乙方对所提供的设备须提供相应的维修保养期，维修保养期自乙方完成全部货物交货并经甲方验收合格之日起计算</w:t>
      </w:r>
      <w:r>
        <w:rPr>
          <w:rFonts w:ascii="仿宋_GB2312" w:hAnsi="仿宋_GB2312" w:cs="仿宋_GB2312" w:eastAsia="仿宋_GB2312"/>
          <w:sz w:val="20"/>
        </w:rPr>
        <w:t xml:space="preserve">      </w:t>
      </w:r>
      <w:r>
        <w:rPr>
          <w:rFonts w:ascii="仿宋_GB2312" w:hAnsi="仿宋_GB2312" w:cs="仿宋_GB2312" w:eastAsia="仿宋_GB2312"/>
          <w:sz w:val="20"/>
        </w:rPr>
        <w:t>年。维修保养期内非因甲方的人为原因而出现质量问题，由乙方负责。乙方应当在</w:t>
      </w:r>
      <w:r>
        <w:rPr>
          <w:rFonts w:ascii="仿宋_GB2312" w:hAnsi="仿宋_GB2312" w:cs="仿宋_GB2312" w:eastAsia="仿宋_GB2312"/>
          <w:sz w:val="20"/>
        </w:rPr>
        <w:t xml:space="preserve">    </w:t>
      </w:r>
      <w:r>
        <w:rPr>
          <w:rFonts w:ascii="仿宋_GB2312" w:hAnsi="仿宋_GB2312" w:cs="仿宋_GB2312" w:eastAsia="仿宋_GB2312"/>
          <w:sz w:val="2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402"/>
        <w:jc w:val="both"/>
      </w:pPr>
      <w:r>
        <w:rPr>
          <w:rFonts w:ascii="仿宋_GB2312" w:hAnsi="仿宋_GB2312" w:cs="仿宋_GB2312" w:eastAsia="仿宋_GB2312"/>
          <w:sz w:val="20"/>
          <w:b/>
        </w:rPr>
        <w:t>四、交货时间、地点、方式</w:t>
      </w:r>
    </w:p>
    <w:p>
      <w:pPr>
        <w:pStyle w:val="null3"/>
        <w:ind w:firstLine="400"/>
        <w:jc w:val="both"/>
      </w:pPr>
      <w:r>
        <w:rPr>
          <w:rFonts w:ascii="仿宋_GB2312" w:hAnsi="仿宋_GB2312" w:cs="仿宋_GB2312" w:eastAsia="仿宋_GB2312"/>
          <w:sz w:val="20"/>
        </w:rPr>
        <w:t>交货分两批次，</w:t>
      </w:r>
      <w:r>
        <w:rPr>
          <w:rFonts w:ascii="仿宋_GB2312" w:hAnsi="仿宋_GB2312" w:cs="仿宋_GB2312" w:eastAsia="仿宋_GB2312"/>
          <w:sz w:val="20"/>
        </w:rPr>
        <w:t>第一批家具数量包含</w:t>
      </w:r>
      <w:r>
        <w:rPr>
          <w:rFonts w:ascii="仿宋_GB2312" w:hAnsi="仿宋_GB2312" w:cs="仿宋_GB2312" w:eastAsia="仿宋_GB2312"/>
          <w:sz w:val="21"/>
        </w:rPr>
        <w:t>连体公寓床（含床板）</w:t>
      </w:r>
      <w:r>
        <w:rPr>
          <w:rFonts w:ascii="仿宋_GB2312" w:hAnsi="仿宋_GB2312" w:cs="仿宋_GB2312" w:eastAsia="仿宋_GB2312"/>
          <w:sz w:val="21"/>
        </w:rPr>
        <w:t>2688位、学生组合桌柜（含书桌、储物柜、书架）2688个、公寓椅2696把、单人床8张、单人书桌8个、单人衣柜8个，</w:t>
      </w:r>
      <w:r>
        <w:rPr>
          <w:rFonts w:ascii="仿宋_GB2312" w:hAnsi="仿宋_GB2312" w:cs="仿宋_GB2312" w:eastAsia="仿宋_GB2312"/>
          <w:sz w:val="20"/>
        </w:rPr>
        <w:t>交货时间为</w:t>
      </w:r>
      <w:r>
        <w:rPr>
          <w:rFonts w:ascii="仿宋_GB2312" w:hAnsi="仿宋_GB2312" w:cs="仿宋_GB2312" w:eastAsia="仿宋_GB2312"/>
          <w:sz w:val="20"/>
        </w:rPr>
        <w:t>合同签订后</w:t>
      </w:r>
      <w:r>
        <w:rPr>
          <w:rFonts w:ascii="仿宋_GB2312" w:hAnsi="仿宋_GB2312" w:cs="仿宋_GB2312" w:eastAsia="仿宋_GB2312"/>
          <w:sz w:val="20"/>
        </w:rPr>
        <w:t>45</w:t>
      </w:r>
      <w:r>
        <w:rPr>
          <w:rFonts w:ascii="仿宋_GB2312" w:hAnsi="仿宋_GB2312" w:cs="仿宋_GB2312" w:eastAsia="仿宋_GB2312"/>
          <w:sz w:val="20"/>
        </w:rPr>
        <w:t>天</w:t>
      </w:r>
      <w:r>
        <w:rPr>
          <w:rFonts w:ascii="仿宋_GB2312" w:hAnsi="仿宋_GB2312" w:cs="仿宋_GB2312" w:eastAsia="仿宋_GB2312"/>
          <w:sz w:val="20"/>
        </w:rPr>
        <w:t>内</w:t>
      </w:r>
      <w:r>
        <w:rPr>
          <w:rFonts w:ascii="仿宋_GB2312" w:hAnsi="仿宋_GB2312" w:cs="仿宋_GB2312" w:eastAsia="仿宋_GB2312"/>
          <w:sz w:val="20"/>
        </w:rPr>
        <w:t>必须发货到甲方指定地点并完成安装</w:t>
      </w:r>
      <w:r>
        <w:rPr>
          <w:rFonts w:ascii="仿宋_GB2312" w:hAnsi="仿宋_GB2312" w:cs="仿宋_GB2312" w:eastAsia="仿宋_GB2312"/>
          <w:sz w:val="20"/>
        </w:rPr>
        <w:t>和</w:t>
      </w:r>
      <w:r>
        <w:rPr>
          <w:rFonts w:ascii="仿宋_GB2312" w:hAnsi="仿宋_GB2312" w:cs="仿宋_GB2312" w:eastAsia="仿宋_GB2312"/>
          <w:sz w:val="20"/>
        </w:rPr>
        <w:t>调试</w:t>
      </w:r>
      <w:r>
        <w:rPr>
          <w:rFonts w:ascii="仿宋_GB2312" w:hAnsi="仿宋_GB2312" w:cs="仿宋_GB2312" w:eastAsia="仿宋_GB2312"/>
          <w:sz w:val="20"/>
        </w:rPr>
        <w:t>；第二批家具数量包含</w:t>
      </w:r>
      <w:r>
        <w:rPr>
          <w:rFonts w:ascii="仿宋_GB2312" w:hAnsi="仿宋_GB2312" w:cs="仿宋_GB2312" w:eastAsia="仿宋_GB2312"/>
          <w:sz w:val="21"/>
        </w:rPr>
        <w:t>连体公寓床（含床板）</w:t>
      </w:r>
      <w:r>
        <w:rPr>
          <w:rFonts w:ascii="仿宋_GB2312" w:hAnsi="仿宋_GB2312" w:cs="仿宋_GB2312" w:eastAsia="仿宋_GB2312"/>
          <w:sz w:val="21"/>
        </w:rPr>
        <w:t>1288位、学生组合桌柜（含书桌、储物柜、书架）1288个、公寓椅1292把、单人床4张、单人书桌4个、单人衣柜4个，</w:t>
      </w:r>
      <w:r>
        <w:rPr>
          <w:rFonts w:ascii="仿宋_GB2312" w:hAnsi="仿宋_GB2312" w:cs="仿宋_GB2312" w:eastAsia="仿宋_GB2312"/>
          <w:sz w:val="20"/>
        </w:rPr>
        <w:t>交货时间为</w:t>
      </w:r>
      <w:r>
        <w:rPr>
          <w:rFonts w:ascii="仿宋_GB2312" w:hAnsi="仿宋_GB2312" w:cs="仿宋_GB2312" w:eastAsia="仿宋_GB2312"/>
          <w:sz w:val="20"/>
        </w:rPr>
        <w:t>2026年1月1日起45</w:t>
      </w:r>
      <w:r>
        <w:rPr>
          <w:rFonts w:ascii="仿宋_GB2312" w:hAnsi="仿宋_GB2312" w:cs="仿宋_GB2312" w:eastAsia="仿宋_GB2312"/>
          <w:sz w:val="20"/>
        </w:rPr>
        <w:t>_天</w:t>
      </w:r>
      <w:r>
        <w:rPr>
          <w:rFonts w:ascii="仿宋_GB2312" w:hAnsi="仿宋_GB2312" w:cs="仿宋_GB2312" w:eastAsia="仿宋_GB2312"/>
          <w:sz w:val="20"/>
        </w:rPr>
        <w:t>内</w:t>
      </w:r>
      <w:r>
        <w:rPr>
          <w:rFonts w:ascii="仿宋_GB2312" w:hAnsi="仿宋_GB2312" w:cs="仿宋_GB2312" w:eastAsia="仿宋_GB2312"/>
          <w:sz w:val="20"/>
        </w:rPr>
        <w:t>必须发货到甲方指定地点并完成安装</w:t>
      </w:r>
      <w:r>
        <w:rPr>
          <w:rFonts w:ascii="仿宋_GB2312" w:hAnsi="仿宋_GB2312" w:cs="仿宋_GB2312" w:eastAsia="仿宋_GB2312"/>
          <w:sz w:val="20"/>
        </w:rPr>
        <w:t>和</w:t>
      </w:r>
      <w:r>
        <w:rPr>
          <w:rFonts w:ascii="仿宋_GB2312" w:hAnsi="仿宋_GB2312" w:cs="仿宋_GB2312" w:eastAsia="仿宋_GB2312"/>
          <w:sz w:val="20"/>
        </w:rPr>
        <w:t>调试</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乙方不得延误合同签订、仪器设备交付时间，仪器设备合同签订后</w:t>
      </w:r>
      <w:r>
        <w:rPr>
          <w:rFonts w:ascii="仿宋_GB2312" w:hAnsi="仿宋_GB2312" w:cs="仿宋_GB2312" w:eastAsia="仿宋_GB2312"/>
          <w:sz w:val="20"/>
        </w:rPr>
        <w:t>_</w:t>
      </w:r>
      <w:r>
        <w:rPr>
          <w:rFonts w:ascii="仿宋_GB2312" w:hAnsi="仿宋_GB2312" w:cs="仿宋_GB2312" w:eastAsia="仿宋_GB2312"/>
          <w:sz w:val="20"/>
        </w:rPr>
        <w:t>45</w:t>
      </w:r>
      <w:r>
        <w:rPr>
          <w:rFonts w:ascii="仿宋_GB2312" w:hAnsi="仿宋_GB2312" w:cs="仿宋_GB2312" w:eastAsia="仿宋_GB2312"/>
          <w:sz w:val="20"/>
        </w:rPr>
        <w:t>_天必须发货到甲方指定地点</w:t>
      </w:r>
      <w:r>
        <w:rPr>
          <w:rFonts w:ascii="仿宋_GB2312" w:hAnsi="仿宋_GB2312" w:cs="仿宋_GB2312" w:eastAsia="仿宋_GB2312"/>
          <w:sz w:val="20"/>
        </w:rPr>
        <w:t>并完成</w:t>
      </w:r>
      <w:r>
        <w:rPr>
          <w:rFonts w:ascii="仿宋_GB2312" w:hAnsi="仿宋_GB2312" w:cs="仿宋_GB2312" w:eastAsia="仿宋_GB2312"/>
          <w:sz w:val="20"/>
        </w:rPr>
        <w:t>第一批次家具</w:t>
      </w:r>
      <w:r>
        <w:rPr>
          <w:rFonts w:ascii="仿宋_GB2312" w:hAnsi="仿宋_GB2312" w:cs="仿宋_GB2312" w:eastAsia="仿宋_GB2312"/>
          <w:sz w:val="20"/>
        </w:rPr>
        <w:t>安装</w:t>
      </w:r>
      <w:r>
        <w:rPr>
          <w:rFonts w:ascii="仿宋_GB2312" w:hAnsi="仿宋_GB2312" w:cs="仿宋_GB2312" w:eastAsia="仿宋_GB2312"/>
          <w:sz w:val="20"/>
        </w:rPr>
        <w:t>和</w:t>
      </w:r>
      <w:r>
        <w:rPr>
          <w:rFonts w:ascii="仿宋_GB2312" w:hAnsi="仿宋_GB2312" w:cs="仿宋_GB2312" w:eastAsia="仿宋_GB2312"/>
          <w:sz w:val="20"/>
        </w:rPr>
        <w:t>调试，由甲方负责验收</w:t>
      </w:r>
      <w:r>
        <w:rPr>
          <w:rFonts w:ascii="仿宋_GB2312" w:hAnsi="仿宋_GB2312" w:cs="仿宋_GB2312" w:eastAsia="仿宋_GB2312"/>
          <w:sz w:val="20"/>
        </w:rPr>
        <w:t>；第二批次家具交货安装调试时间为</w:t>
      </w:r>
      <w:r>
        <w:rPr>
          <w:rFonts w:ascii="仿宋_GB2312" w:hAnsi="仿宋_GB2312" w:cs="仿宋_GB2312" w:eastAsia="仿宋_GB2312"/>
          <w:sz w:val="20"/>
        </w:rPr>
        <w:t>2026年1月1日起45</w:t>
      </w:r>
      <w:r>
        <w:rPr>
          <w:rFonts w:ascii="仿宋_GB2312" w:hAnsi="仿宋_GB2312" w:cs="仿宋_GB2312" w:eastAsia="仿宋_GB2312"/>
          <w:sz w:val="20"/>
        </w:rPr>
        <w:t>天</w:t>
      </w:r>
      <w:r>
        <w:rPr>
          <w:rFonts w:ascii="仿宋_GB2312" w:hAnsi="仿宋_GB2312" w:cs="仿宋_GB2312" w:eastAsia="仿宋_GB2312"/>
          <w:sz w:val="20"/>
        </w:rPr>
        <w:t>内</w:t>
      </w:r>
      <w:r>
        <w:rPr>
          <w:rFonts w:ascii="仿宋_GB2312" w:hAnsi="仿宋_GB2312" w:cs="仿宋_GB2312" w:eastAsia="仿宋_GB2312"/>
          <w:sz w:val="20"/>
        </w:rPr>
        <w:t>必须发货到甲方指定地点并完成安装</w:t>
      </w:r>
      <w:r>
        <w:rPr>
          <w:rFonts w:ascii="仿宋_GB2312" w:hAnsi="仿宋_GB2312" w:cs="仿宋_GB2312" w:eastAsia="仿宋_GB2312"/>
          <w:sz w:val="20"/>
        </w:rPr>
        <w:t>和</w:t>
      </w:r>
      <w:r>
        <w:rPr>
          <w:rFonts w:ascii="仿宋_GB2312" w:hAnsi="仿宋_GB2312" w:cs="仿宋_GB2312" w:eastAsia="仿宋_GB2312"/>
          <w:sz w:val="20"/>
        </w:rPr>
        <w:t>调试，由甲方负责验收</w:t>
      </w:r>
      <w:r>
        <w:rPr>
          <w:rFonts w:ascii="仿宋_GB2312" w:hAnsi="仿宋_GB2312" w:cs="仿宋_GB2312" w:eastAsia="仿宋_GB2312"/>
          <w:sz w:val="20"/>
        </w:rPr>
        <w:t>。</w:t>
      </w:r>
      <w:r>
        <w:rPr>
          <w:rFonts w:ascii="仿宋_GB2312" w:hAnsi="仿宋_GB2312" w:cs="仿宋_GB2312" w:eastAsia="仿宋_GB2312"/>
          <w:sz w:val="20"/>
        </w:rPr>
        <w:t>设备运送产生的费用风险，由乙方负责。</w:t>
      </w:r>
    </w:p>
    <w:p>
      <w:pPr>
        <w:pStyle w:val="null3"/>
        <w:ind w:firstLine="400"/>
        <w:jc w:val="both"/>
      </w:pPr>
      <w:r>
        <w:rPr>
          <w:rFonts w:ascii="仿宋_GB2312" w:hAnsi="仿宋_GB2312" w:cs="仿宋_GB2312" w:eastAsia="仿宋_GB2312"/>
          <w:sz w:val="20"/>
          <w:shd w:fill="FFFFFF" w:val="clear"/>
        </w:rPr>
        <w:t>对于中标产品的塑料包装材料应符合海南禁塑制品名录要求，优先使用低（无）挥发性有机物（</w:t>
      </w:r>
      <w:r>
        <w:rPr>
          <w:rFonts w:ascii="仿宋_GB2312" w:hAnsi="仿宋_GB2312" w:cs="仿宋_GB2312" w:eastAsia="仿宋_GB2312"/>
          <w:sz w:val="20"/>
          <w:shd w:fill="FFFFFF" w:val="clear"/>
        </w:rPr>
        <w:t>VOCs）含量油墨印刷标识和全生物降解塑料，对于采购产品的运输优先使用清洁能源汽车。如因包装材料、运输环节等被处罚，由乙方承担。</w:t>
      </w:r>
    </w:p>
    <w:p>
      <w:pPr>
        <w:pStyle w:val="null3"/>
        <w:ind w:firstLine="402"/>
        <w:jc w:val="both"/>
      </w:pPr>
      <w:r>
        <w:rPr>
          <w:rFonts w:ascii="仿宋_GB2312" w:hAnsi="仿宋_GB2312" w:cs="仿宋_GB2312" w:eastAsia="仿宋_GB2312"/>
          <w:sz w:val="20"/>
          <w:b/>
        </w:rPr>
        <w:t>五、设备资料</w:t>
      </w:r>
    </w:p>
    <w:p>
      <w:pPr>
        <w:pStyle w:val="null3"/>
        <w:ind w:firstLine="400"/>
        <w:jc w:val="both"/>
      </w:pPr>
      <w:r>
        <w:rPr>
          <w:rFonts w:ascii="仿宋_GB2312" w:hAnsi="仿宋_GB2312" w:cs="仿宋_GB2312" w:eastAsia="仿宋_GB2312"/>
          <w:sz w:val="20"/>
        </w:rPr>
        <w:t>乙方应随设备向甲方交付设备使用说明书及相关的资料。</w:t>
      </w:r>
    </w:p>
    <w:p>
      <w:pPr>
        <w:pStyle w:val="null3"/>
        <w:ind w:firstLine="402"/>
        <w:jc w:val="both"/>
      </w:pPr>
      <w:r>
        <w:rPr>
          <w:rFonts w:ascii="仿宋_GB2312" w:hAnsi="仿宋_GB2312" w:cs="仿宋_GB2312" w:eastAsia="仿宋_GB2312"/>
          <w:sz w:val="20"/>
          <w:b/>
        </w:rPr>
        <w:t>六、国产设备发票</w:t>
      </w:r>
    </w:p>
    <w:p>
      <w:pPr>
        <w:pStyle w:val="null3"/>
        <w:ind w:firstLine="400"/>
        <w:jc w:val="both"/>
      </w:pPr>
      <w:r>
        <w:rPr>
          <w:rFonts w:ascii="仿宋_GB2312" w:hAnsi="仿宋_GB2312" w:cs="仿宋_GB2312" w:eastAsia="仿宋_GB2312"/>
          <w:sz w:val="20"/>
        </w:rPr>
        <w:t>甲方只接受国内合法有效的货物销售增值税专用发票。</w:t>
      </w:r>
    </w:p>
    <w:p>
      <w:pPr>
        <w:pStyle w:val="null3"/>
        <w:ind w:firstLine="402"/>
        <w:jc w:val="both"/>
      </w:pPr>
      <w:r>
        <w:rPr>
          <w:rFonts w:ascii="仿宋_GB2312" w:hAnsi="仿宋_GB2312" w:cs="仿宋_GB2312" w:eastAsia="仿宋_GB2312"/>
          <w:sz w:val="20"/>
          <w:b/>
        </w:rPr>
        <w:t>七、履约保证金</w:t>
      </w:r>
    </w:p>
    <w:p>
      <w:pPr>
        <w:pStyle w:val="null3"/>
        <w:ind w:firstLine="400"/>
        <w:jc w:val="both"/>
      </w:pPr>
      <w:r>
        <w:rPr>
          <w:rFonts w:ascii="仿宋_GB2312" w:hAnsi="仿宋_GB2312" w:cs="仿宋_GB2312" w:eastAsia="仿宋_GB2312"/>
          <w:sz w:val="20"/>
        </w:rPr>
        <w:t>乙方应在合同签订前向甲方支付履约保证金，履约保证金金额为合同总金额的</w:t>
      </w:r>
      <w:r>
        <w:rPr>
          <w:rFonts w:ascii="仿宋_GB2312" w:hAnsi="仿宋_GB2312" w:cs="仿宋_GB2312" w:eastAsia="仿宋_GB2312"/>
          <w:sz w:val="20"/>
        </w:rPr>
        <w:t>3%，即人民币</w:t>
      </w:r>
      <w:r>
        <w:rPr>
          <w:rFonts w:ascii="仿宋_GB2312" w:hAnsi="仿宋_GB2312" w:cs="仿宋_GB2312" w:eastAsia="仿宋_GB2312"/>
          <w:sz w:val="21"/>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元。履约保证金以银行转账、支票、汇票、本票或者金融机构、担保机构出具的保函等非现金形式提交。甲方验收合格后</w:t>
      </w:r>
      <w:r>
        <w:rPr>
          <w:rFonts w:ascii="仿宋_GB2312" w:hAnsi="仿宋_GB2312" w:cs="仿宋_GB2312" w:eastAsia="仿宋_GB2312"/>
          <w:sz w:val="20"/>
        </w:rPr>
        <w:t>15个工作日内退还履约保证金。</w:t>
      </w:r>
    </w:p>
    <w:p>
      <w:pPr>
        <w:pStyle w:val="null3"/>
        <w:ind w:firstLine="400"/>
        <w:jc w:val="both"/>
      </w:pPr>
      <w:r>
        <w:rPr>
          <w:rFonts w:ascii="仿宋_GB2312" w:hAnsi="仿宋_GB2312" w:cs="仿宋_GB2312" w:eastAsia="仿宋_GB2312"/>
          <w:sz w:val="20"/>
        </w:rPr>
        <w:t>发生以下情况之一，履约保证金将不予退还或依保函追索：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1）投标有效期内，在投标活动中有违反法律、违反政策规定行为的；</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2）提供虚假材料谋取中标、成交的；</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3）与采购人、其他投标人或者采购代理机构恶意串通的；</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4）向采购人、采购代理机构、评标委员会成员行贿或者提供其他不正当利益的；</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5）擅自转包（全部或者部分）、转让的；</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6）采购合同规定的其他情形。</w:t>
      </w:r>
    </w:p>
    <w:p>
      <w:pPr>
        <w:pStyle w:val="null3"/>
        <w:ind w:firstLine="402"/>
        <w:jc w:val="both"/>
      </w:pPr>
      <w:r>
        <w:rPr>
          <w:rFonts w:ascii="仿宋_GB2312" w:hAnsi="仿宋_GB2312" w:cs="仿宋_GB2312" w:eastAsia="仿宋_GB2312"/>
          <w:sz w:val="20"/>
          <w:b/>
        </w:rPr>
        <w:t>八、付款方式</w:t>
      </w:r>
    </w:p>
    <w:p>
      <w:pPr>
        <w:pStyle w:val="null3"/>
        <w:ind w:firstLine="400"/>
        <w:jc w:val="both"/>
      </w:pPr>
      <w:r>
        <w:rPr>
          <w:rFonts w:ascii="仿宋_GB2312" w:hAnsi="仿宋_GB2312" w:cs="仿宋_GB2312" w:eastAsia="仿宋_GB2312"/>
          <w:sz w:val="20"/>
        </w:rPr>
        <w:t>涉及中小企业的，严格按照《保障中小企业款项支付条例》（国务院令</w:t>
      </w:r>
      <w:r>
        <w:rPr>
          <w:rFonts w:ascii="仿宋_GB2312" w:hAnsi="仿宋_GB2312" w:cs="仿宋_GB2312" w:eastAsia="仿宋_GB2312"/>
          <w:sz w:val="20"/>
        </w:rPr>
        <w:t>802号）等上级文件中的款项支付相关规定执行。</w:t>
      </w:r>
    </w:p>
    <w:p>
      <w:pPr>
        <w:pStyle w:val="null3"/>
        <w:ind w:firstLine="400"/>
        <w:jc w:val="both"/>
      </w:pPr>
      <w:r>
        <w:rPr>
          <w:rFonts w:ascii="仿宋_GB2312" w:hAnsi="仿宋_GB2312" w:cs="仿宋_GB2312" w:eastAsia="仿宋_GB2312"/>
          <w:sz w:val="20"/>
        </w:rPr>
        <w:t>如遇到国家法定节假日、学校寒暑假、财政资金到位不及时或财政资金指标调整、不可抗力因素（如自然灾害）等情况，付款周期顺延，甲方不承担由于付款延迟产生的一切责任。</w:t>
      </w:r>
    </w:p>
    <w:p>
      <w:pPr>
        <w:pStyle w:val="null3"/>
        <w:ind w:firstLine="402"/>
        <w:jc w:val="both"/>
      </w:pPr>
      <w:r>
        <w:rPr>
          <w:rFonts w:ascii="仿宋_GB2312" w:hAnsi="仿宋_GB2312" w:cs="仿宋_GB2312" w:eastAsia="仿宋_GB2312"/>
          <w:sz w:val="20"/>
          <w:b/>
        </w:rPr>
        <w:t>本合同采用第</w:t>
      </w:r>
      <w:r>
        <w:rPr>
          <w:rFonts w:ascii="仿宋_GB2312" w:hAnsi="仿宋_GB2312" w:cs="仿宋_GB2312" w:eastAsia="仿宋_GB2312"/>
          <w:sz w:val="20"/>
          <w:b/>
        </w:rPr>
        <w:t>__</w:t>
      </w:r>
      <w:r>
        <w:rPr>
          <w:rFonts w:ascii="仿宋_GB2312" w:hAnsi="仿宋_GB2312" w:cs="仿宋_GB2312" w:eastAsia="仿宋_GB2312"/>
          <w:sz w:val="20"/>
          <w:b/>
        </w:rPr>
        <w:t>(一)</w:t>
      </w:r>
      <w:r>
        <w:rPr>
          <w:rFonts w:ascii="仿宋_GB2312" w:hAnsi="仿宋_GB2312" w:cs="仿宋_GB2312" w:eastAsia="仿宋_GB2312"/>
          <w:sz w:val="20"/>
          <w:b/>
        </w:rPr>
        <w:t>____种付款方式。</w:t>
      </w:r>
    </w:p>
    <w:p>
      <w:pPr>
        <w:pStyle w:val="null3"/>
        <w:ind w:firstLine="400"/>
        <w:jc w:val="both"/>
      </w:pPr>
      <w:r>
        <w:rPr>
          <w:rFonts w:ascii="仿宋_GB2312" w:hAnsi="仿宋_GB2312" w:cs="仿宋_GB2312" w:eastAsia="仿宋_GB2312"/>
          <w:sz w:val="20"/>
        </w:rPr>
        <w:t>（一）采取预付款的（预付款金额为</w:t>
      </w:r>
      <w:r>
        <w:rPr>
          <w:rFonts w:ascii="仿宋_GB2312" w:hAnsi="仿宋_GB2312" w:cs="仿宋_GB2312" w:eastAsia="仿宋_GB2312"/>
          <w:sz w:val="20"/>
        </w:rPr>
        <w:t>50万元含以上）：</w:t>
      </w:r>
    </w:p>
    <w:p>
      <w:pPr>
        <w:pStyle w:val="null3"/>
        <w:ind w:firstLine="400"/>
        <w:jc w:val="both"/>
      </w:pPr>
      <w:r>
        <w:rPr>
          <w:rFonts w:ascii="仿宋_GB2312" w:hAnsi="仿宋_GB2312" w:cs="仿宋_GB2312" w:eastAsia="仿宋_GB2312"/>
          <w:sz w:val="20"/>
        </w:rPr>
        <w:t>本合同生效后，乙方向甲方提供有效期至少涵盖本合同</w:t>
      </w:r>
      <w:r>
        <w:rPr>
          <w:rFonts w:ascii="仿宋_GB2312" w:hAnsi="仿宋_GB2312" w:cs="仿宋_GB2312" w:eastAsia="仿宋_GB2312"/>
          <w:sz w:val="20"/>
        </w:rPr>
        <w:t>第一批家具</w:t>
      </w:r>
      <w:r>
        <w:rPr>
          <w:rFonts w:ascii="仿宋_GB2312" w:hAnsi="仿宋_GB2312" w:cs="仿宋_GB2312" w:eastAsia="仿宋_GB2312"/>
          <w:sz w:val="20"/>
        </w:rPr>
        <w:t>指定到货时间点的预付款等额银行保函或者保险保函后，甲方应在</w:t>
      </w:r>
      <w:r>
        <w:rPr>
          <w:rFonts w:ascii="仿宋_GB2312" w:hAnsi="仿宋_GB2312" w:cs="仿宋_GB2312" w:eastAsia="仿宋_GB2312"/>
          <w:sz w:val="20"/>
        </w:rPr>
        <w:t>5个工作日内向乙方支付合同总金额</w:t>
      </w:r>
      <w:r>
        <w:rPr>
          <w:rFonts w:ascii="仿宋_GB2312" w:hAnsi="仿宋_GB2312" w:cs="仿宋_GB2312" w:eastAsia="仿宋_GB2312"/>
          <w:sz w:val="20"/>
        </w:rPr>
        <w:t>的第一批家具对应金额</w:t>
      </w:r>
      <w:r>
        <w:rPr>
          <w:rFonts w:ascii="仿宋_GB2312" w:hAnsi="仿宋_GB2312" w:cs="仿宋_GB2312" w:eastAsia="仿宋_GB2312"/>
          <w:sz w:val="20"/>
        </w:rPr>
        <w:t>的</w:t>
      </w:r>
      <w:r>
        <w:rPr>
          <w:rFonts w:ascii="仿宋_GB2312" w:hAnsi="仿宋_GB2312" w:cs="仿宋_GB2312" w:eastAsia="仿宋_GB2312"/>
          <w:sz w:val="20"/>
        </w:rPr>
        <w:t>30</w:t>
      </w:r>
      <w:r>
        <w:rPr>
          <w:rFonts w:ascii="仿宋_GB2312" w:hAnsi="仿宋_GB2312" w:cs="仿宋_GB2312" w:eastAsia="仿宋_GB2312"/>
          <w:sz w:val="20"/>
        </w:rPr>
        <w:t>%的预付款，即人民币</w:t>
      </w:r>
      <w:r>
        <w:rPr>
          <w:rFonts w:ascii="仿宋_GB2312" w:hAnsi="仿宋_GB2312" w:cs="仿宋_GB2312" w:eastAsia="仿宋_GB2312"/>
          <w:sz w:val="21"/>
        </w:rPr>
        <w:t xml:space="preserve">  </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第一批家具对应</w:t>
      </w:r>
      <w:r>
        <w:rPr>
          <w:rFonts w:ascii="仿宋_GB2312" w:hAnsi="仿宋_GB2312" w:cs="仿宋_GB2312" w:eastAsia="仿宋_GB2312"/>
          <w:sz w:val="20"/>
        </w:rPr>
        <w:t>金额</w:t>
      </w:r>
      <w:r>
        <w:rPr>
          <w:rFonts w:ascii="仿宋_GB2312" w:hAnsi="仿宋_GB2312" w:cs="仿宋_GB2312" w:eastAsia="仿宋_GB2312"/>
          <w:sz w:val="20"/>
        </w:rPr>
        <w:t>的</w:t>
      </w:r>
      <w:r>
        <w:rPr>
          <w:rFonts w:ascii="仿宋_GB2312" w:hAnsi="仿宋_GB2312" w:cs="仿宋_GB2312" w:eastAsia="仿宋_GB2312"/>
          <w:sz w:val="20"/>
        </w:rPr>
        <w:t>70%余款在其安装调试并</w:t>
      </w:r>
      <w:r>
        <w:rPr>
          <w:rFonts w:ascii="仿宋_GB2312" w:hAnsi="仿宋_GB2312" w:cs="仿宋_GB2312" w:eastAsia="仿宋_GB2312"/>
          <w:sz w:val="20"/>
        </w:rPr>
        <w:t>验收合格</w:t>
      </w:r>
      <w:r>
        <w:rPr>
          <w:rFonts w:ascii="仿宋_GB2312" w:hAnsi="仿宋_GB2312" w:cs="仿宋_GB2312" w:eastAsia="仿宋_GB2312"/>
          <w:sz w:val="20"/>
        </w:rPr>
        <w:t>后将按照以下约定支付条件进行支付。</w:t>
      </w:r>
    </w:p>
    <w:p>
      <w:pPr>
        <w:pStyle w:val="null3"/>
        <w:ind w:firstLine="400"/>
        <w:jc w:val="both"/>
      </w:pPr>
      <w:r>
        <w:rPr>
          <w:rFonts w:ascii="仿宋_GB2312" w:hAnsi="仿宋_GB2312" w:cs="仿宋_GB2312" w:eastAsia="仿宋_GB2312"/>
          <w:sz w:val="20"/>
        </w:rPr>
        <w:t>2025年12月，</w:t>
      </w:r>
      <w:r>
        <w:rPr>
          <w:rFonts w:ascii="仿宋_GB2312" w:hAnsi="仿宋_GB2312" w:cs="仿宋_GB2312" w:eastAsia="仿宋_GB2312"/>
          <w:sz w:val="20"/>
        </w:rPr>
        <w:t>乙方向甲方提供有效期至少涵盖本合同</w:t>
      </w:r>
      <w:r>
        <w:rPr>
          <w:rFonts w:ascii="仿宋_GB2312" w:hAnsi="仿宋_GB2312" w:cs="仿宋_GB2312" w:eastAsia="仿宋_GB2312"/>
          <w:sz w:val="20"/>
        </w:rPr>
        <w:t>第二批家具</w:t>
      </w:r>
      <w:r>
        <w:rPr>
          <w:rFonts w:ascii="仿宋_GB2312" w:hAnsi="仿宋_GB2312" w:cs="仿宋_GB2312" w:eastAsia="仿宋_GB2312"/>
          <w:sz w:val="20"/>
        </w:rPr>
        <w:t>指定到货时间点的预付款等额银行保函或者保险保函后，甲方应</w:t>
      </w:r>
      <w:r>
        <w:rPr>
          <w:rFonts w:ascii="仿宋_GB2312" w:hAnsi="仿宋_GB2312" w:cs="仿宋_GB2312" w:eastAsia="仿宋_GB2312"/>
          <w:sz w:val="20"/>
        </w:rPr>
        <w:t>5个工作日内向乙方支付合同总金额</w:t>
      </w:r>
      <w:r>
        <w:rPr>
          <w:rFonts w:ascii="仿宋_GB2312" w:hAnsi="仿宋_GB2312" w:cs="仿宋_GB2312" w:eastAsia="仿宋_GB2312"/>
          <w:sz w:val="20"/>
        </w:rPr>
        <w:t>的第二批家具对应金额</w:t>
      </w:r>
      <w:r>
        <w:rPr>
          <w:rFonts w:ascii="仿宋_GB2312" w:hAnsi="仿宋_GB2312" w:cs="仿宋_GB2312" w:eastAsia="仿宋_GB2312"/>
          <w:sz w:val="20"/>
        </w:rPr>
        <w:t>的</w:t>
      </w:r>
      <w:r>
        <w:rPr>
          <w:rFonts w:ascii="仿宋_GB2312" w:hAnsi="仿宋_GB2312" w:cs="仿宋_GB2312" w:eastAsia="仿宋_GB2312"/>
          <w:sz w:val="20"/>
        </w:rPr>
        <w:t>30</w:t>
      </w:r>
      <w:r>
        <w:rPr>
          <w:rFonts w:ascii="仿宋_GB2312" w:hAnsi="仿宋_GB2312" w:cs="仿宋_GB2312" w:eastAsia="仿宋_GB2312"/>
          <w:sz w:val="20"/>
        </w:rPr>
        <w:t>%的预付款，即人民币</w:t>
      </w:r>
      <w:r>
        <w:rPr>
          <w:rFonts w:ascii="仿宋_GB2312" w:hAnsi="仿宋_GB2312" w:cs="仿宋_GB2312" w:eastAsia="仿宋_GB2312"/>
          <w:sz w:val="21"/>
        </w:rPr>
        <w:t xml:space="preserve">  </w:t>
      </w:r>
      <w:r>
        <w:rPr>
          <w:rFonts w:ascii="仿宋_GB2312" w:hAnsi="仿宋_GB2312" w:cs="仿宋_GB2312" w:eastAsia="仿宋_GB2312"/>
          <w:sz w:val="20"/>
        </w:rPr>
        <w:t>元，</w:t>
      </w:r>
      <w:r>
        <w:rPr>
          <w:rFonts w:ascii="仿宋_GB2312" w:hAnsi="仿宋_GB2312" w:cs="仿宋_GB2312" w:eastAsia="仿宋_GB2312"/>
          <w:sz w:val="20"/>
        </w:rPr>
        <w:t>第二批家具对应</w:t>
      </w:r>
      <w:r>
        <w:rPr>
          <w:rFonts w:ascii="仿宋_GB2312" w:hAnsi="仿宋_GB2312" w:cs="仿宋_GB2312" w:eastAsia="仿宋_GB2312"/>
          <w:sz w:val="20"/>
        </w:rPr>
        <w:t>金额</w:t>
      </w:r>
      <w:r>
        <w:rPr>
          <w:rFonts w:ascii="仿宋_GB2312" w:hAnsi="仿宋_GB2312" w:cs="仿宋_GB2312" w:eastAsia="仿宋_GB2312"/>
          <w:sz w:val="20"/>
        </w:rPr>
        <w:t>的</w:t>
      </w:r>
      <w:r>
        <w:rPr>
          <w:rFonts w:ascii="仿宋_GB2312" w:hAnsi="仿宋_GB2312" w:cs="仿宋_GB2312" w:eastAsia="仿宋_GB2312"/>
          <w:sz w:val="20"/>
        </w:rPr>
        <w:t>70%余款在其安装调试并</w:t>
      </w:r>
      <w:r>
        <w:rPr>
          <w:rFonts w:ascii="仿宋_GB2312" w:hAnsi="仿宋_GB2312" w:cs="仿宋_GB2312" w:eastAsia="仿宋_GB2312"/>
          <w:sz w:val="20"/>
        </w:rPr>
        <w:t>验收合格</w:t>
      </w:r>
      <w:r>
        <w:rPr>
          <w:rFonts w:ascii="仿宋_GB2312" w:hAnsi="仿宋_GB2312" w:cs="仿宋_GB2312" w:eastAsia="仿宋_GB2312"/>
          <w:sz w:val="20"/>
        </w:rPr>
        <w:t>后将按照以下约定支付条件进行支付。</w:t>
      </w:r>
    </w:p>
    <w:p>
      <w:pPr>
        <w:pStyle w:val="null3"/>
        <w:ind w:firstLine="400"/>
        <w:jc w:val="both"/>
      </w:pPr>
      <w:r>
        <w:rPr>
          <w:rFonts w:ascii="仿宋_GB2312" w:hAnsi="仿宋_GB2312" w:cs="仿宋_GB2312" w:eastAsia="仿宋_GB2312"/>
          <w:sz w:val="20"/>
        </w:rPr>
        <w:t>甲方</w:t>
      </w:r>
      <w:r>
        <w:rPr>
          <w:rFonts w:ascii="仿宋_GB2312" w:hAnsi="仿宋_GB2312" w:cs="仿宋_GB2312" w:eastAsia="仿宋_GB2312"/>
          <w:sz w:val="20"/>
        </w:rPr>
        <w:t>分别</w:t>
      </w:r>
      <w:r>
        <w:rPr>
          <w:rFonts w:ascii="仿宋_GB2312" w:hAnsi="仿宋_GB2312" w:cs="仿宋_GB2312" w:eastAsia="仿宋_GB2312"/>
          <w:sz w:val="20"/>
        </w:rPr>
        <w:t>收到本合同约定的</w:t>
      </w:r>
      <w:r>
        <w:rPr>
          <w:rFonts w:ascii="仿宋_GB2312" w:hAnsi="仿宋_GB2312" w:cs="仿宋_GB2312" w:eastAsia="仿宋_GB2312"/>
          <w:sz w:val="20"/>
        </w:rPr>
        <w:t>所有</w:t>
      </w:r>
      <w:r>
        <w:rPr>
          <w:rFonts w:ascii="仿宋_GB2312" w:hAnsi="仿宋_GB2312" w:cs="仿宋_GB2312" w:eastAsia="仿宋_GB2312"/>
          <w:sz w:val="20"/>
        </w:rPr>
        <w:t>第一批次和第二批次</w:t>
      </w:r>
      <w:r>
        <w:rPr>
          <w:rFonts w:ascii="仿宋_GB2312" w:hAnsi="仿宋_GB2312" w:cs="仿宋_GB2312" w:eastAsia="仿宋_GB2312"/>
          <w:sz w:val="20"/>
        </w:rPr>
        <w:t>货物并验收合格，对于满足合同约定支付条件的，自收到乙方开具的</w:t>
      </w:r>
      <w:r>
        <w:rPr>
          <w:rFonts w:ascii="仿宋_GB2312" w:hAnsi="仿宋_GB2312" w:cs="仿宋_GB2312" w:eastAsia="仿宋_GB2312"/>
          <w:sz w:val="20"/>
        </w:rPr>
        <w:t>对应批次家具的</w:t>
      </w:r>
      <w:r>
        <w:rPr>
          <w:rFonts w:ascii="仿宋_GB2312" w:hAnsi="仿宋_GB2312" w:cs="仿宋_GB2312" w:eastAsia="仿宋_GB2312"/>
          <w:sz w:val="20"/>
        </w:rPr>
        <w:t>合法有效的增值税专用发票后</w:t>
      </w:r>
      <w:r>
        <w:rPr>
          <w:rFonts w:ascii="仿宋_GB2312" w:hAnsi="仿宋_GB2312" w:cs="仿宋_GB2312" w:eastAsia="仿宋_GB2312"/>
          <w:sz w:val="20"/>
        </w:rPr>
        <w:t>5个工作日内将</w:t>
      </w:r>
      <w:r>
        <w:rPr>
          <w:rFonts w:ascii="仿宋_GB2312" w:hAnsi="仿宋_GB2312" w:cs="仿宋_GB2312" w:eastAsia="仿宋_GB2312"/>
          <w:sz w:val="20"/>
        </w:rPr>
        <w:t>对应批次家具的</w:t>
      </w:r>
      <w:r>
        <w:rPr>
          <w:rFonts w:ascii="仿宋_GB2312" w:hAnsi="仿宋_GB2312" w:cs="仿宋_GB2312" w:eastAsia="仿宋_GB2312"/>
          <w:sz w:val="20"/>
        </w:rPr>
        <w:t>资金支付到合同约定的账户。在每次付款前，乙方应根据甲方财务管理要求及时提供有效、完整支付材料。</w:t>
      </w:r>
    </w:p>
    <w:p>
      <w:pPr>
        <w:pStyle w:val="null3"/>
        <w:ind w:firstLine="400"/>
        <w:jc w:val="both"/>
      </w:pPr>
      <w:r>
        <w:rPr>
          <w:rFonts w:ascii="仿宋_GB2312" w:hAnsi="仿宋_GB2312" w:cs="仿宋_GB2312" w:eastAsia="仿宋_GB2312"/>
          <w:sz w:val="20"/>
        </w:rPr>
        <w:t>（二）采取货到付款的：</w:t>
      </w:r>
    </w:p>
    <w:p>
      <w:pPr>
        <w:pStyle w:val="null3"/>
        <w:ind w:firstLine="400"/>
        <w:jc w:val="both"/>
      </w:pPr>
      <w:r>
        <w:rPr>
          <w:rFonts w:ascii="仿宋_GB2312" w:hAnsi="仿宋_GB2312" w:cs="仿宋_GB2312" w:eastAsia="仿宋_GB2312"/>
          <w:sz w:val="20"/>
        </w:rPr>
        <w:t>甲方收到本合同约定的所有货物并验收合格，对于满足合同约定支付条件的，自收到乙方开具的合法有效的增值税专用发票后</w:t>
      </w:r>
      <w:r>
        <w:rPr>
          <w:rFonts w:ascii="仿宋_GB2312" w:hAnsi="仿宋_GB2312" w:cs="仿宋_GB2312" w:eastAsia="仿宋_GB2312"/>
          <w:sz w:val="20"/>
        </w:rPr>
        <w:t>5个工作日内将资金支付到合同约定的账户。在每次付款前，乙方应根据甲方财务管理要求及时提供有效、完整支付材料。</w:t>
      </w:r>
    </w:p>
    <w:p>
      <w:pPr>
        <w:pStyle w:val="null3"/>
        <w:ind w:firstLine="402"/>
        <w:jc w:val="both"/>
      </w:pPr>
      <w:r>
        <w:rPr>
          <w:rFonts w:ascii="仿宋_GB2312" w:hAnsi="仿宋_GB2312" w:cs="仿宋_GB2312" w:eastAsia="仿宋_GB2312"/>
          <w:sz w:val="20"/>
          <w:b/>
        </w:rPr>
        <w:t>九、货物验收</w:t>
      </w:r>
    </w:p>
    <w:p>
      <w:pPr>
        <w:pStyle w:val="null3"/>
        <w:ind w:firstLine="400"/>
        <w:jc w:val="both"/>
      </w:pPr>
      <w:r>
        <w:rPr>
          <w:rFonts w:ascii="仿宋_GB2312" w:hAnsi="仿宋_GB2312" w:cs="仿宋_GB2312" w:eastAsia="仿宋_GB2312"/>
          <w:sz w:val="20"/>
        </w:rPr>
        <w:t>（一）验收主体。采购人系验收主体，组织履约验收；包括采购人自行组建履约验收小组或者委托采购代理机构履约验收，必要时可以邀请质量检测机构参加验收，届时通知供应商。</w:t>
      </w:r>
    </w:p>
    <w:p>
      <w:pPr>
        <w:pStyle w:val="null3"/>
        <w:ind w:firstLine="400"/>
        <w:jc w:val="both"/>
      </w:pPr>
      <w:r>
        <w:rPr>
          <w:rFonts w:ascii="仿宋_GB2312" w:hAnsi="仿宋_GB2312" w:cs="仿宋_GB2312" w:eastAsia="仿宋_GB2312"/>
          <w:sz w:val="20"/>
        </w:rPr>
        <w:t>（二）验收时间，根据合同约定的时间，由供应商提出申请，采购人确认的时间验收。</w:t>
      </w:r>
    </w:p>
    <w:p>
      <w:pPr>
        <w:pStyle w:val="null3"/>
        <w:ind w:firstLine="400"/>
        <w:jc w:val="both"/>
      </w:pPr>
      <w:r>
        <w:rPr>
          <w:rFonts w:ascii="仿宋_GB2312" w:hAnsi="仿宋_GB2312" w:cs="仿宋_GB2312" w:eastAsia="仿宋_GB2312"/>
          <w:sz w:val="20"/>
        </w:rPr>
        <w:t>（三）验收方式。采购人对中标（成交）供应商（以下简称供应商）履行采购合同及结果进行实地检验、核实和评估，以确认提供的货物（服务或工程）是否符合采购合同约定的标准和要求。</w:t>
      </w:r>
    </w:p>
    <w:p>
      <w:pPr>
        <w:pStyle w:val="null3"/>
        <w:ind w:firstLine="400"/>
        <w:jc w:val="both"/>
      </w:pPr>
      <w:r>
        <w:rPr>
          <w:rFonts w:ascii="仿宋_GB2312" w:hAnsi="仿宋_GB2312" w:cs="仿宋_GB2312" w:eastAsia="仿宋_GB2312"/>
          <w:sz w:val="20"/>
        </w:rPr>
        <w:t>（四）验收程序。采购合同约定的履约验收条件成熟时，供应商先组织内部自验，自验合格后及时向采购人书面提出履约验收申请。</w:t>
      </w:r>
    </w:p>
    <w:p>
      <w:pPr>
        <w:pStyle w:val="null3"/>
        <w:ind w:firstLine="400"/>
        <w:jc w:val="both"/>
      </w:pPr>
      <w:r>
        <w:rPr>
          <w:rFonts w:ascii="仿宋_GB2312" w:hAnsi="仿宋_GB2312" w:cs="仿宋_GB2312" w:eastAsia="仿宋_GB2312"/>
          <w:sz w:val="20"/>
        </w:rPr>
        <w:t>采购人自收到验收申请之日起</w:t>
      </w:r>
      <w:r>
        <w:rPr>
          <w:rFonts w:ascii="仿宋_GB2312" w:hAnsi="仿宋_GB2312" w:cs="仿宋_GB2312" w:eastAsia="仿宋_GB2312"/>
          <w:sz w:val="20"/>
        </w:rPr>
        <w:t>7个工作日内启动项目验收，并向供应商发送验收通知。技术复杂、专业性强的采购项目，验收准备时间可适当延长。</w:t>
      </w:r>
    </w:p>
    <w:p>
      <w:pPr>
        <w:pStyle w:val="null3"/>
        <w:ind w:firstLine="400"/>
        <w:jc w:val="both"/>
      </w:pPr>
      <w:r>
        <w:rPr>
          <w:rFonts w:ascii="仿宋_GB2312" w:hAnsi="仿宋_GB2312" w:cs="仿宋_GB2312" w:eastAsia="仿宋_GB2312"/>
          <w:sz w:val="20"/>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00"/>
        <w:jc w:val="both"/>
      </w:pPr>
      <w:r>
        <w:rPr>
          <w:rFonts w:ascii="仿宋_GB2312" w:hAnsi="仿宋_GB2312" w:cs="仿宋_GB2312" w:eastAsia="仿宋_GB2312"/>
          <w:sz w:val="2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00"/>
        <w:jc w:val="both"/>
      </w:pPr>
      <w:r>
        <w:rPr>
          <w:rFonts w:ascii="仿宋_GB2312" w:hAnsi="仿宋_GB2312" w:cs="仿宋_GB2312" w:eastAsia="仿宋_GB2312"/>
          <w:sz w:val="20"/>
        </w:rPr>
        <w:t>（五）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pStyle w:val="null3"/>
        <w:ind w:firstLine="400"/>
        <w:jc w:val="both"/>
      </w:pPr>
      <w:r>
        <w:rPr>
          <w:rFonts w:ascii="仿宋_GB2312" w:hAnsi="仿宋_GB2312" w:cs="仿宋_GB2312" w:eastAsia="仿宋_GB2312"/>
          <w:sz w:val="20"/>
        </w:rPr>
        <w:t>（六）验收结果。除涉密情形外，采购人在履约验收结束后出具验收意见并在</w:t>
      </w:r>
      <w:r>
        <w:rPr>
          <w:rFonts w:ascii="仿宋_GB2312" w:hAnsi="仿宋_GB2312" w:cs="仿宋_GB2312" w:eastAsia="仿宋_GB2312"/>
          <w:sz w:val="20"/>
        </w:rPr>
        <w:t>3个工作日内将履约验收结果信息向社会公开。</w:t>
      </w:r>
    </w:p>
    <w:p>
      <w:pPr>
        <w:pStyle w:val="null3"/>
        <w:ind w:firstLine="400"/>
        <w:jc w:val="both"/>
      </w:pPr>
      <w:r>
        <w:rPr>
          <w:rFonts w:ascii="仿宋_GB2312" w:hAnsi="仿宋_GB2312" w:cs="仿宋_GB2312" w:eastAsia="仿宋_GB2312"/>
          <w:sz w:val="20"/>
        </w:rPr>
        <w:t>（七）乙方必须按时供货并完成验收，逾期安装验收的，乙方须按合同总价款每日万分之五的比例给付违约金给甲方。</w:t>
      </w:r>
    </w:p>
    <w:p>
      <w:pPr>
        <w:pStyle w:val="null3"/>
        <w:ind w:firstLine="402"/>
        <w:jc w:val="both"/>
      </w:pPr>
      <w:r>
        <w:rPr>
          <w:rFonts w:ascii="仿宋_GB2312" w:hAnsi="仿宋_GB2312" w:cs="仿宋_GB2312" w:eastAsia="仿宋_GB2312"/>
          <w:sz w:val="20"/>
          <w:b/>
        </w:rPr>
        <w:t>十、违约责任</w:t>
      </w:r>
    </w:p>
    <w:p>
      <w:pPr>
        <w:pStyle w:val="null3"/>
        <w:ind w:firstLine="400"/>
        <w:jc w:val="both"/>
      </w:pPr>
      <w:r>
        <w:rPr>
          <w:rFonts w:ascii="仿宋_GB2312" w:hAnsi="仿宋_GB2312" w:cs="仿宋_GB2312" w:eastAsia="仿宋_GB2312"/>
          <w:sz w:val="20"/>
        </w:rPr>
        <w:t>（一）乙方非因不可抗力导致不能按时到货的违约责任</w:t>
      </w:r>
    </w:p>
    <w:p>
      <w:pPr>
        <w:pStyle w:val="null3"/>
        <w:ind w:firstLine="400"/>
        <w:jc w:val="both"/>
      </w:pPr>
      <w:r>
        <w:rPr>
          <w:rFonts w:ascii="仿宋_GB2312" w:hAnsi="仿宋_GB2312" w:cs="仿宋_GB2312" w:eastAsia="仿宋_GB2312"/>
          <w:sz w:val="20"/>
        </w:rPr>
        <w:t>若乙方不能按照约定时间到货，乙方应在违约日开始后的</w:t>
      </w:r>
      <w:r>
        <w:rPr>
          <w:rFonts w:ascii="仿宋_GB2312" w:hAnsi="仿宋_GB2312" w:cs="仿宋_GB2312" w:eastAsia="仿宋_GB2312"/>
          <w:sz w:val="20"/>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00"/>
        <w:jc w:val="left"/>
      </w:pPr>
      <w:r>
        <w:rPr>
          <w:rFonts w:ascii="仿宋_GB2312" w:hAnsi="仿宋_GB2312" w:cs="仿宋_GB2312" w:eastAsia="仿宋_GB2312"/>
          <w:sz w:val="20"/>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00"/>
        <w:jc w:val="left"/>
      </w:pPr>
      <w:r>
        <w:rPr>
          <w:rFonts w:ascii="仿宋_GB2312" w:hAnsi="仿宋_GB2312" w:cs="仿宋_GB2312" w:eastAsia="仿宋_GB2312"/>
          <w:sz w:val="20"/>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0"/>
        </w:rPr>
        <w:t>30天以上，甲方有权终止合同，并要求乙方返还全部已付款项，支付相应的违约金或赔偿由此给甲方造成的损失（以二者中孰高者为准）。</w:t>
      </w:r>
    </w:p>
    <w:p>
      <w:pPr>
        <w:pStyle w:val="null3"/>
        <w:ind w:firstLine="400"/>
        <w:jc w:val="left"/>
      </w:pPr>
      <w:r>
        <w:rPr>
          <w:rFonts w:ascii="仿宋_GB2312" w:hAnsi="仿宋_GB2312" w:cs="仿宋_GB2312" w:eastAsia="仿宋_GB2312"/>
          <w:sz w:val="20"/>
        </w:rPr>
        <w:t>（四）因乙方项目人员的原因给甲方造成损害，由乙方（及</w:t>
      </w:r>
      <w:r>
        <w:rPr>
          <w:rFonts w:ascii="仿宋_GB2312" w:hAnsi="仿宋_GB2312" w:cs="仿宋_GB2312" w:eastAsia="仿宋_GB2312"/>
          <w:sz w:val="20"/>
        </w:rPr>
        <w:t>/或原厂商）承担全部责任。</w:t>
      </w:r>
    </w:p>
    <w:p>
      <w:pPr>
        <w:pStyle w:val="null3"/>
        <w:ind w:firstLine="400"/>
        <w:jc w:val="left"/>
      </w:pPr>
      <w:r>
        <w:rPr>
          <w:rFonts w:ascii="仿宋_GB2312" w:hAnsi="仿宋_GB2312" w:cs="仿宋_GB2312" w:eastAsia="仿宋_GB2312"/>
          <w:sz w:val="20"/>
        </w:rPr>
        <w:t>（五）乙方未经甲方书面同意，擅自更换项目人员或者未能按时更换不符合要求的项目人员的，甲方有权终止本合同并要求乙方赔偿相应损失。</w:t>
      </w:r>
    </w:p>
    <w:p>
      <w:pPr>
        <w:pStyle w:val="null3"/>
        <w:ind w:firstLine="400"/>
        <w:jc w:val="left"/>
      </w:pPr>
      <w:r>
        <w:rPr>
          <w:rFonts w:ascii="仿宋_GB2312" w:hAnsi="仿宋_GB2312" w:cs="仿宋_GB2312" w:eastAsia="仿宋_GB2312"/>
          <w:sz w:val="20"/>
        </w:rPr>
        <w:t>（六）保修期内，未能按合同的约定提供维修服务或不能在承诺时间内修复故障，甲方有权聘请第三方进行维修，由此产生的费用和损失由乙方承担。</w:t>
      </w:r>
    </w:p>
    <w:p>
      <w:pPr>
        <w:pStyle w:val="null3"/>
        <w:ind w:firstLine="400"/>
        <w:jc w:val="left"/>
      </w:pPr>
      <w:r>
        <w:rPr>
          <w:rFonts w:ascii="仿宋_GB2312" w:hAnsi="仿宋_GB2312" w:cs="仿宋_GB2312" w:eastAsia="仿宋_GB2312"/>
          <w:sz w:val="20"/>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开具虚假、作废、无效发票或因违反国家法律法规开具、提供发票的；</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开具发票种类错误，开具发票税率与合同约定不符；</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发票上的信息错误的；</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因乙方延迟送达、开具错误等原因造成发票认证失败等其他情况；</w:t>
      </w:r>
    </w:p>
    <w:p>
      <w:pPr>
        <w:pStyle w:val="null3"/>
        <w:ind w:firstLine="400"/>
        <w:jc w:val="left"/>
      </w:pPr>
      <w:r>
        <w:rPr>
          <w:rFonts w:ascii="仿宋_GB2312" w:hAnsi="仿宋_GB2312" w:cs="仿宋_GB2312" w:eastAsia="仿宋_GB2312"/>
          <w:sz w:val="20"/>
        </w:rPr>
        <w:t>如乙方拒绝重新提供或提供的发票仍不符合法律法规和监管规定的要求，甲方有权解除本合同，并要求乙方承担由此对甲方造成的全部损失。</w:t>
      </w:r>
    </w:p>
    <w:p>
      <w:pPr>
        <w:pStyle w:val="null3"/>
        <w:ind w:firstLine="400"/>
        <w:jc w:val="left"/>
      </w:pPr>
      <w:r>
        <w:rPr>
          <w:rFonts w:ascii="仿宋_GB2312" w:hAnsi="仿宋_GB2312" w:cs="仿宋_GB2312" w:eastAsia="仿宋_GB2312"/>
          <w:sz w:val="20"/>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00"/>
        <w:jc w:val="left"/>
      </w:pPr>
      <w:r>
        <w:rPr>
          <w:rFonts w:ascii="仿宋_GB2312" w:hAnsi="仿宋_GB2312" w:cs="仿宋_GB2312" w:eastAsia="仿宋_GB2312"/>
          <w:sz w:val="20"/>
        </w:rPr>
        <w:t>（九）乙方违反甲方保密或信息保护义务的，甲方有权解除合同，并要求其承担全部法律责任，赔偿因此给甲方所造成的全部损失。</w:t>
      </w:r>
    </w:p>
    <w:p>
      <w:pPr>
        <w:pStyle w:val="null3"/>
        <w:ind w:firstLine="400"/>
        <w:jc w:val="left"/>
      </w:pPr>
      <w:r>
        <w:rPr>
          <w:rFonts w:ascii="仿宋_GB2312" w:hAnsi="仿宋_GB2312" w:cs="仿宋_GB2312" w:eastAsia="仿宋_GB2312"/>
          <w:sz w:val="20"/>
        </w:rPr>
        <w:t>（十）中标（成交）供应商有下列情形之一的，预算金额在</w:t>
      </w:r>
      <w:r>
        <w:rPr>
          <w:rFonts w:ascii="仿宋_GB2312" w:hAnsi="仿宋_GB2312" w:cs="仿宋_GB2312" w:eastAsia="仿宋_GB2312"/>
          <w:sz w:val="20"/>
        </w:rPr>
        <w:t>200万元以下的，按学校的相关规定处理，预算金额达到200万元及以上的上报上级主管部门处理：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1）中标（成交）后无正当理由不与采购人签订合同的，不履行招标项目合同，承担法律责任和违约责任，包括承担诉讼费、律师费、顺延标价差额、误工损失等；</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2）未按照采购文件确定的事项签订合同或者以欺骗的方法与采购人另行订立背离合同实质性内容的协议的；</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3）拒绝履行合同义务的；</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4）违反国家法律、行政法规、部门规章和其他政府采购政策规定的。</w:t>
      </w:r>
    </w:p>
    <w:p>
      <w:pPr>
        <w:pStyle w:val="null3"/>
        <w:ind w:firstLine="402"/>
        <w:jc w:val="both"/>
      </w:pPr>
      <w:r>
        <w:rPr>
          <w:rFonts w:ascii="仿宋_GB2312" w:hAnsi="仿宋_GB2312" w:cs="仿宋_GB2312" w:eastAsia="仿宋_GB2312"/>
          <w:sz w:val="20"/>
          <w:b/>
        </w:rPr>
        <w:t>（十一）</w:t>
      </w:r>
      <w:r>
        <w:rPr>
          <w:rFonts w:ascii="仿宋_GB2312" w:hAnsi="仿宋_GB2312" w:cs="仿宋_GB2312" w:eastAsia="仿宋_GB2312"/>
          <w:sz w:val="20"/>
        </w:rPr>
        <w:t>中标（成交）供应商</w:t>
      </w:r>
      <w:r>
        <w:rPr>
          <w:rFonts w:ascii="仿宋_GB2312" w:hAnsi="仿宋_GB2312" w:cs="仿宋_GB2312" w:eastAsia="仿宋_GB2312"/>
          <w:sz w:val="20"/>
        </w:rPr>
        <w:t>应在</w:t>
      </w:r>
      <w:r>
        <w:rPr>
          <w:rFonts w:ascii="仿宋_GB2312" w:hAnsi="仿宋_GB2312" w:cs="仿宋_GB2312" w:eastAsia="仿宋_GB2312"/>
          <w:sz w:val="20"/>
        </w:rPr>
        <w:t>合同签订后</w:t>
      </w:r>
      <w:r>
        <w:rPr>
          <w:rFonts w:ascii="仿宋_GB2312" w:hAnsi="仿宋_GB2312" w:cs="仿宋_GB2312" w:eastAsia="仿宋_GB2312"/>
          <w:sz w:val="20"/>
        </w:rPr>
        <w:t>45</w:t>
      </w:r>
      <w:r>
        <w:rPr>
          <w:rFonts w:ascii="仿宋_GB2312" w:hAnsi="仿宋_GB2312" w:cs="仿宋_GB2312" w:eastAsia="仿宋_GB2312"/>
          <w:sz w:val="20"/>
        </w:rPr>
        <w:t>天</w:t>
      </w:r>
      <w:r>
        <w:rPr>
          <w:rFonts w:ascii="仿宋_GB2312" w:hAnsi="仿宋_GB2312" w:cs="仿宋_GB2312" w:eastAsia="仿宋_GB2312"/>
          <w:sz w:val="20"/>
        </w:rPr>
        <w:t>内</w:t>
      </w:r>
      <w:r>
        <w:rPr>
          <w:rFonts w:ascii="仿宋_GB2312" w:hAnsi="仿宋_GB2312" w:cs="仿宋_GB2312" w:eastAsia="仿宋_GB2312"/>
          <w:sz w:val="20"/>
        </w:rPr>
        <w:t>必须发货到甲方指定地点并完成安装</w:t>
      </w:r>
      <w:r>
        <w:rPr>
          <w:rFonts w:ascii="仿宋_GB2312" w:hAnsi="仿宋_GB2312" w:cs="仿宋_GB2312" w:eastAsia="仿宋_GB2312"/>
          <w:sz w:val="20"/>
        </w:rPr>
        <w:t>和</w:t>
      </w:r>
      <w:r>
        <w:rPr>
          <w:rFonts w:ascii="仿宋_GB2312" w:hAnsi="仿宋_GB2312" w:cs="仿宋_GB2312" w:eastAsia="仿宋_GB2312"/>
          <w:sz w:val="20"/>
        </w:rPr>
        <w:t>调试</w:t>
      </w:r>
      <w:r>
        <w:rPr>
          <w:rFonts w:ascii="仿宋_GB2312" w:hAnsi="仿宋_GB2312" w:cs="仿宋_GB2312" w:eastAsia="仿宋_GB2312"/>
          <w:sz w:val="20"/>
        </w:rPr>
        <w:t>第一批次家具，以及于</w:t>
      </w:r>
      <w:r>
        <w:rPr>
          <w:rFonts w:ascii="仿宋_GB2312" w:hAnsi="仿宋_GB2312" w:cs="仿宋_GB2312" w:eastAsia="仿宋_GB2312"/>
          <w:sz w:val="20"/>
        </w:rPr>
        <w:t>2026年1月1日起45</w:t>
      </w:r>
      <w:r>
        <w:rPr>
          <w:rFonts w:ascii="仿宋_GB2312" w:hAnsi="仿宋_GB2312" w:cs="仿宋_GB2312" w:eastAsia="仿宋_GB2312"/>
          <w:sz w:val="20"/>
        </w:rPr>
        <w:t>天</w:t>
      </w:r>
      <w:r>
        <w:rPr>
          <w:rFonts w:ascii="仿宋_GB2312" w:hAnsi="仿宋_GB2312" w:cs="仿宋_GB2312" w:eastAsia="仿宋_GB2312"/>
          <w:sz w:val="20"/>
        </w:rPr>
        <w:t>内</w:t>
      </w:r>
      <w:r>
        <w:rPr>
          <w:rFonts w:ascii="仿宋_GB2312" w:hAnsi="仿宋_GB2312" w:cs="仿宋_GB2312" w:eastAsia="仿宋_GB2312"/>
          <w:sz w:val="20"/>
        </w:rPr>
        <w:t>必须发货到甲方指定地点并完成安装</w:t>
      </w:r>
      <w:r>
        <w:rPr>
          <w:rFonts w:ascii="仿宋_GB2312" w:hAnsi="仿宋_GB2312" w:cs="仿宋_GB2312" w:eastAsia="仿宋_GB2312"/>
          <w:sz w:val="20"/>
        </w:rPr>
        <w:t>和</w:t>
      </w:r>
      <w:r>
        <w:rPr>
          <w:rFonts w:ascii="仿宋_GB2312" w:hAnsi="仿宋_GB2312" w:cs="仿宋_GB2312" w:eastAsia="仿宋_GB2312"/>
          <w:sz w:val="20"/>
        </w:rPr>
        <w:t>调试</w:t>
      </w:r>
      <w:r>
        <w:rPr>
          <w:rFonts w:ascii="仿宋_GB2312" w:hAnsi="仿宋_GB2312" w:cs="仿宋_GB2312" w:eastAsia="仿宋_GB2312"/>
          <w:sz w:val="20"/>
        </w:rPr>
        <w:t>第二批次家具</w:t>
      </w:r>
      <w:r>
        <w:rPr>
          <w:rFonts w:ascii="仿宋_GB2312" w:hAnsi="仿宋_GB2312" w:cs="仿宋_GB2312" w:eastAsia="仿宋_GB2312"/>
          <w:sz w:val="20"/>
        </w:rPr>
        <w:t>，每批次每延期一日完成安装及调试将按总金额的万之五扣履约保证金。为确保学生正常住宿安排，如延期甲方有权利请第三方进行家具安装调试，相关费用由乙方支付（从尾款扣除）。</w:t>
      </w:r>
    </w:p>
    <w:p>
      <w:pPr>
        <w:pStyle w:val="null3"/>
        <w:ind w:firstLine="402"/>
        <w:jc w:val="both"/>
      </w:pPr>
      <w:r>
        <w:rPr>
          <w:rFonts w:ascii="仿宋_GB2312" w:hAnsi="仿宋_GB2312" w:cs="仿宋_GB2312" w:eastAsia="仿宋_GB2312"/>
          <w:sz w:val="20"/>
          <w:b/>
        </w:rPr>
        <w:t>十一、质量鉴定</w:t>
      </w:r>
    </w:p>
    <w:p>
      <w:pPr>
        <w:pStyle w:val="null3"/>
        <w:ind w:firstLine="400"/>
        <w:jc w:val="both"/>
      </w:pPr>
      <w:r>
        <w:rPr>
          <w:rFonts w:ascii="仿宋_GB2312" w:hAnsi="仿宋_GB2312" w:cs="仿宋_GB2312" w:eastAsia="仿宋_GB2312"/>
          <w:sz w:val="20"/>
        </w:rPr>
        <w:t>因设备的质量问题发生争议，</w:t>
      </w:r>
      <w:r>
        <w:rPr>
          <w:rFonts w:ascii="仿宋_GB2312" w:hAnsi="仿宋_GB2312" w:cs="仿宋_GB2312" w:eastAsia="仿宋_GB2312"/>
          <w:sz w:val="20"/>
        </w:rPr>
        <w:t>由国家和当地政府指定的技术单位进行质量鉴定，该鉴定结论是终局的，甲乙双方应当接受。</w:t>
      </w:r>
    </w:p>
    <w:p>
      <w:pPr>
        <w:pStyle w:val="null3"/>
        <w:ind w:firstLine="402"/>
        <w:jc w:val="both"/>
      </w:pPr>
      <w:r>
        <w:rPr>
          <w:rFonts w:ascii="仿宋_GB2312" w:hAnsi="仿宋_GB2312" w:cs="仿宋_GB2312" w:eastAsia="仿宋_GB2312"/>
          <w:sz w:val="20"/>
          <w:b/>
        </w:rPr>
        <w:t>十二、争议解决</w:t>
      </w:r>
    </w:p>
    <w:p>
      <w:pPr>
        <w:pStyle w:val="null3"/>
        <w:ind w:firstLine="400"/>
        <w:jc w:val="both"/>
      </w:pPr>
      <w:r>
        <w:rPr>
          <w:rFonts w:ascii="仿宋_GB2312" w:hAnsi="仿宋_GB2312" w:cs="仿宋_GB2312" w:eastAsia="仿宋_GB2312"/>
          <w:sz w:val="20"/>
        </w:rPr>
        <w:t>本合同发生争议产生的诉讼，由甲方所在地人民法院管辖。</w:t>
      </w:r>
    </w:p>
    <w:p>
      <w:pPr>
        <w:pStyle w:val="null3"/>
        <w:ind w:firstLine="402"/>
        <w:jc w:val="both"/>
      </w:pPr>
      <w:r>
        <w:rPr>
          <w:rFonts w:ascii="仿宋_GB2312" w:hAnsi="仿宋_GB2312" w:cs="仿宋_GB2312" w:eastAsia="仿宋_GB2312"/>
          <w:sz w:val="20"/>
          <w:b/>
        </w:rPr>
        <w:t>十三、合同生效</w:t>
      </w:r>
    </w:p>
    <w:p>
      <w:pPr>
        <w:pStyle w:val="null3"/>
        <w:ind w:firstLine="400"/>
        <w:jc w:val="both"/>
      </w:pPr>
      <w:r>
        <w:rPr>
          <w:rFonts w:ascii="仿宋_GB2312" w:hAnsi="仿宋_GB2312" w:cs="仿宋_GB2312" w:eastAsia="仿宋_GB2312"/>
          <w:sz w:val="20"/>
        </w:rPr>
        <w:t>本合同经甲、乙、招标机构三方签字、盖章并在甲方收到乙方的履约保证金后，合同即生效。</w:t>
      </w:r>
    </w:p>
    <w:p>
      <w:pPr>
        <w:pStyle w:val="null3"/>
        <w:ind w:firstLine="400"/>
        <w:jc w:val="both"/>
      </w:pPr>
      <w:r>
        <w:rPr>
          <w:rFonts w:ascii="仿宋_GB2312" w:hAnsi="仿宋_GB2312" w:cs="仿宋_GB2312" w:eastAsia="仿宋_GB2312"/>
          <w:sz w:val="20"/>
        </w:rPr>
        <w:t>本合同一式柒份，甲方执叁份、乙方执贰份，招标机构及财政采购监管部门各执壹份，均具同等效力。</w:t>
      </w:r>
    </w:p>
    <w:p>
      <w:pPr>
        <w:pStyle w:val="null3"/>
        <w:ind w:firstLine="402"/>
        <w:jc w:val="both"/>
      </w:pPr>
      <w:r>
        <w:rPr>
          <w:rFonts w:ascii="仿宋_GB2312" w:hAnsi="仿宋_GB2312" w:cs="仿宋_GB2312" w:eastAsia="仿宋_GB2312"/>
          <w:sz w:val="20"/>
          <w:b/>
        </w:rPr>
        <w:t>十四、其他</w:t>
      </w:r>
    </w:p>
    <w:p>
      <w:pPr>
        <w:pStyle w:val="null3"/>
        <w:ind w:firstLine="400"/>
        <w:jc w:val="both"/>
      </w:pPr>
      <w:r>
        <w:rPr>
          <w:rFonts w:ascii="仿宋_GB2312" w:hAnsi="仿宋_GB2312" w:cs="仿宋_GB2312" w:eastAsia="仿宋_GB2312"/>
          <w:sz w:val="20"/>
        </w:rPr>
        <w:t>1、甲乙双方应当自中标通知书发出之日起5个工作日内，按照招标文件和中标人投标文件的规定，双方签订书面合同。如超过期限未签合同，应重新招标或顺延下一中标候选人。</w:t>
      </w:r>
    </w:p>
    <w:p>
      <w:pPr>
        <w:pStyle w:val="null3"/>
        <w:ind w:firstLine="400"/>
        <w:jc w:val="both"/>
      </w:pPr>
      <w:r>
        <w:rPr>
          <w:rFonts w:ascii="仿宋_GB2312" w:hAnsi="仿宋_GB2312" w:cs="仿宋_GB2312" w:eastAsia="仿宋_GB2312"/>
          <w:sz w:val="20"/>
        </w:rPr>
        <w:t>2、双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pPr>
        <w:pStyle w:val="null3"/>
        <w:ind w:firstLine="400"/>
        <w:jc w:val="both"/>
      </w:pPr>
      <w:r>
        <w:rPr>
          <w:rFonts w:ascii="仿宋_GB2312" w:hAnsi="仿宋_GB2312" w:cs="仿宋_GB2312" w:eastAsia="仿宋_GB2312"/>
          <w:sz w:val="20"/>
        </w:rPr>
        <w:t>附：中标通知书、中标清单</w:t>
      </w:r>
    </w:p>
    <w:p>
      <w:pPr>
        <w:pStyle w:val="null3"/>
        <w:jc w:val="both"/>
      </w:pPr>
      <w:r>
        <w:rPr>
          <w:rFonts w:ascii="仿宋_GB2312" w:hAnsi="仿宋_GB2312" w:cs="仿宋_GB2312" w:eastAsia="仿宋_GB2312"/>
          <w:sz w:val="20"/>
          <w:b/>
        </w:rPr>
        <w:t>（以下无正文为签字页）</w:t>
      </w:r>
    </w:p>
    <w:p>
      <w:pPr>
        <w:pStyle w:val="null3"/>
        <w:jc w:val="both"/>
      </w:pPr>
      <w:r>
        <w:rPr>
          <w:rFonts w:ascii="仿宋_GB2312" w:hAnsi="仿宋_GB2312" w:cs="仿宋_GB2312" w:eastAsia="仿宋_GB2312"/>
          <w:sz w:val="20"/>
        </w:rPr>
        <w:t>甲方：海南大学</w:t>
      </w:r>
      <w:r>
        <w:rPr>
          <w:rFonts w:ascii="仿宋_GB2312" w:hAnsi="仿宋_GB2312" w:cs="仿宋_GB2312" w:eastAsia="仿宋_GB2312"/>
          <w:sz w:val="20"/>
        </w:rPr>
        <w:t xml:space="preserve">                      </w:t>
      </w:r>
      <w:r>
        <w:rPr>
          <w:rFonts w:ascii="仿宋_GB2312" w:hAnsi="仿宋_GB2312" w:cs="仿宋_GB2312" w:eastAsia="仿宋_GB2312"/>
          <w:sz w:val="20"/>
        </w:rPr>
        <w:t>乙方：</w:t>
      </w:r>
    </w:p>
    <w:p>
      <w:pPr>
        <w:pStyle w:val="null3"/>
        <w:jc w:val="both"/>
      </w:pPr>
      <w:r>
        <w:rPr>
          <w:rFonts w:ascii="仿宋_GB2312" w:hAnsi="仿宋_GB2312" w:cs="仿宋_GB2312" w:eastAsia="仿宋_GB2312"/>
          <w:sz w:val="20"/>
        </w:rPr>
        <w:t>统一社会信用代码：</w:t>
      </w:r>
      <w:r>
        <w:rPr>
          <w:rFonts w:ascii="仿宋_GB2312" w:hAnsi="仿宋_GB2312" w:cs="仿宋_GB2312" w:eastAsia="仿宋_GB2312"/>
          <w:sz w:val="20"/>
        </w:rPr>
        <w:t xml:space="preserve">               </w:t>
      </w:r>
      <w:r>
        <w:rPr>
          <w:rFonts w:ascii="仿宋_GB2312" w:hAnsi="仿宋_GB2312" w:cs="仿宋_GB2312" w:eastAsia="仿宋_GB2312"/>
          <w:sz w:val="20"/>
        </w:rPr>
        <w:t>统一社会信用代码：</w:t>
      </w:r>
    </w:p>
    <w:p>
      <w:pPr>
        <w:pStyle w:val="null3"/>
        <w:jc w:val="both"/>
      </w:pPr>
      <w:r>
        <w:rPr>
          <w:rFonts w:ascii="仿宋_GB2312" w:hAnsi="仿宋_GB2312" w:cs="仿宋_GB2312" w:eastAsia="仿宋_GB2312"/>
          <w:sz w:val="20"/>
        </w:rPr>
        <w:t>地址：海南省海口市人民大道</w:t>
      </w:r>
      <w:r>
        <w:rPr>
          <w:rFonts w:ascii="仿宋_GB2312" w:hAnsi="仿宋_GB2312" w:cs="仿宋_GB2312" w:eastAsia="仿宋_GB2312"/>
          <w:sz w:val="20"/>
        </w:rPr>
        <w:t>58号     地址：</w:t>
      </w:r>
    </w:p>
    <w:p>
      <w:pPr>
        <w:pStyle w:val="null3"/>
        <w:jc w:val="both"/>
      </w:pPr>
      <w:r>
        <w:rPr>
          <w:rFonts w:ascii="仿宋_GB2312" w:hAnsi="仿宋_GB2312" w:cs="仿宋_GB2312" w:eastAsia="仿宋_GB2312"/>
          <w:sz w:val="20"/>
        </w:rPr>
        <w:t>法定代表人</w:t>
      </w:r>
      <w:r>
        <w:rPr>
          <w:rFonts w:ascii="仿宋_GB2312" w:hAnsi="仿宋_GB2312" w:cs="仿宋_GB2312" w:eastAsia="仿宋_GB2312"/>
          <w:sz w:val="20"/>
        </w:rPr>
        <w:t>/                        法定代表人/</w:t>
      </w:r>
    </w:p>
    <w:p>
      <w:pPr>
        <w:pStyle w:val="null3"/>
        <w:jc w:val="both"/>
      </w:pPr>
      <w:r>
        <w:rPr>
          <w:rFonts w:ascii="仿宋_GB2312" w:hAnsi="仿宋_GB2312" w:cs="仿宋_GB2312" w:eastAsia="仿宋_GB2312"/>
          <w:sz w:val="20"/>
        </w:rPr>
        <w:t>委托代理人：</w:t>
      </w:r>
      <w:r>
        <w:rPr>
          <w:rFonts w:ascii="仿宋_GB2312" w:hAnsi="仿宋_GB2312" w:cs="仿宋_GB2312" w:eastAsia="仿宋_GB2312"/>
          <w:sz w:val="20"/>
        </w:rPr>
        <w:t xml:space="preserve">                        </w:t>
      </w:r>
      <w:r>
        <w:rPr>
          <w:rFonts w:ascii="仿宋_GB2312" w:hAnsi="仿宋_GB2312" w:cs="仿宋_GB2312" w:eastAsia="仿宋_GB2312"/>
          <w:sz w:val="20"/>
        </w:rPr>
        <w:t>委托代理人：</w:t>
      </w:r>
    </w:p>
    <w:p>
      <w:pPr>
        <w:pStyle w:val="null3"/>
        <w:jc w:val="both"/>
      </w:pPr>
      <w:r>
        <w:rPr>
          <w:rFonts w:ascii="仿宋_GB2312" w:hAnsi="仿宋_GB2312" w:cs="仿宋_GB2312" w:eastAsia="仿宋_GB2312"/>
          <w:sz w:val="20"/>
        </w:rPr>
        <w:t>使用单位确认签名：</w:t>
      </w:r>
      <w:r>
        <w:rPr>
          <w:rFonts w:ascii="仿宋_GB2312" w:hAnsi="仿宋_GB2312" w:cs="仿宋_GB2312" w:eastAsia="仿宋_GB2312"/>
          <w:sz w:val="20"/>
        </w:rPr>
        <w:t xml:space="preserve">                  </w:t>
      </w:r>
      <w:r>
        <w:rPr>
          <w:rFonts w:ascii="仿宋_GB2312" w:hAnsi="仿宋_GB2312" w:cs="仿宋_GB2312" w:eastAsia="仿宋_GB2312"/>
          <w:sz w:val="20"/>
        </w:rPr>
        <w:t>邮箱：</w:t>
      </w:r>
    </w:p>
    <w:p>
      <w:pPr>
        <w:pStyle w:val="null3"/>
        <w:jc w:val="both"/>
      </w:pPr>
      <w:r>
        <w:rPr>
          <w:rFonts w:ascii="仿宋_GB2312" w:hAnsi="仿宋_GB2312" w:cs="仿宋_GB2312" w:eastAsia="仿宋_GB2312"/>
          <w:sz w:val="20"/>
        </w:rPr>
        <w:t>电话：</w:t>
      </w:r>
      <w:r>
        <w:rPr>
          <w:rFonts w:ascii="仿宋_GB2312" w:hAnsi="仿宋_GB2312" w:cs="仿宋_GB2312" w:eastAsia="仿宋_GB2312"/>
          <w:sz w:val="20"/>
        </w:rPr>
        <w:t xml:space="preserve">                              </w:t>
      </w:r>
      <w:r>
        <w:rPr>
          <w:rFonts w:ascii="仿宋_GB2312" w:hAnsi="仿宋_GB2312" w:cs="仿宋_GB2312" w:eastAsia="仿宋_GB2312"/>
          <w:sz w:val="20"/>
        </w:rPr>
        <w:t>电话：</w:t>
      </w:r>
    </w:p>
    <w:p>
      <w:pPr>
        <w:pStyle w:val="null3"/>
        <w:jc w:val="both"/>
      </w:pPr>
      <w:r>
        <w:rPr>
          <w:rFonts w:ascii="仿宋_GB2312" w:hAnsi="仿宋_GB2312" w:cs="仿宋_GB2312" w:eastAsia="仿宋_GB2312"/>
          <w:sz w:val="20"/>
        </w:rPr>
        <w:t>开户银行：中国农业银行海口海大支行</w:t>
      </w:r>
      <w:r>
        <w:rPr>
          <w:rFonts w:ascii="仿宋_GB2312" w:hAnsi="仿宋_GB2312" w:cs="仿宋_GB2312" w:eastAsia="仿宋_GB2312"/>
          <w:sz w:val="20"/>
        </w:rPr>
        <w:t xml:space="preserve">  </w:t>
      </w:r>
      <w:r>
        <w:rPr>
          <w:rFonts w:ascii="仿宋_GB2312" w:hAnsi="仿宋_GB2312" w:cs="仿宋_GB2312" w:eastAsia="仿宋_GB2312"/>
          <w:sz w:val="20"/>
        </w:rPr>
        <w:t>开户银行：</w:t>
      </w:r>
    </w:p>
    <w:p>
      <w:pPr>
        <w:pStyle w:val="null3"/>
        <w:jc w:val="both"/>
      </w:pPr>
      <w:r>
        <w:rPr>
          <w:rFonts w:ascii="仿宋_GB2312" w:hAnsi="仿宋_GB2312" w:cs="仿宋_GB2312" w:eastAsia="仿宋_GB2312"/>
          <w:sz w:val="20"/>
        </w:rPr>
        <w:t>银行账号：</w:t>
      </w:r>
      <w:r>
        <w:rPr>
          <w:rFonts w:ascii="仿宋_GB2312" w:hAnsi="仿宋_GB2312" w:cs="仿宋_GB2312" w:eastAsia="仿宋_GB2312"/>
          <w:sz w:val="20"/>
        </w:rPr>
        <w:t>21150001040000040         银行账号：</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年</w:t>
      </w:r>
      <w:r>
        <w:rPr>
          <w:rFonts w:ascii="仿宋_GB2312" w:hAnsi="仿宋_GB2312" w:cs="仿宋_GB2312" w:eastAsia="仿宋_GB2312"/>
          <w:sz w:val="20"/>
        </w:rPr>
        <w:t xml:space="preserve">    </w:t>
      </w:r>
      <w:r>
        <w:rPr>
          <w:rFonts w:ascii="仿宋_GB2312" w:hAnsi="仿宋_GB2312" w:cs="仿宋_GB2312" w:eastAsia="仿宋_GB2312"/>
          <w:sz w:val="20"/>
        </w:rPr>
        <w:t>月</w:t>
      </w:r>
      <w:r>
        <w:rPr>
          <w:rFonts w:ascii="仿宋_GB2312" w:hAnsi="仿宋_GB2312" w:cs="仿宋_GB2312" w:eastAsia="仿宋_GB2312"/>
          <w:sz w:val="20"/>
        </w:rPr>
        <w:t xml:space="preserve">    </w:t>
      </w:r>
      <w:r>
        <w:rPr>
          <w:rFonts w:ascii="仿宋_GB2312" w:hAnsi="仿宋_GB2312" w:cs="仿宋_GB2312" w:eastAsia="仿宋_GB2312"/>
          <w:sz w:val="20"/>
        </w:rPr>
        <w:t>日</w:t>
      </w:r>
      <w:r>
        <w:rPr>
          <w:rFonts w:ascii="仿宋_GB2312" w:hAnsi="仿宋_GB2312" w:cs="仿宋_GB2312" w:eastAsia="仿宋_GB2312"/>
          <w:sz w:val="20"/>
        </w:rPr>
        <w:t xml:space="preserve">                      </w:t>
      </w:r>
      <w:r>
        <w:rPr>
          <w:rFonts w:ascii="仿宋_GB2312" w:hAnsi="仿宋_GB2312" w:cs="仿宋_GB2312" w:eastAsia="仿宋_GB2312"/>
          <w:sz w:val="20"/>
        </w:rPr>
        <w:t>年</w:t>
      </w:r>
      <w:r>
        <w:rPr>
          <w:rFonts w:ascii="仿宋_GB2312" w:hAnsi="仿宋_GB2312" w:cs="仿宋_GB2312" w:eastAsia="仿宋_GB2312"/>
          <w:sz w:val="20"/>
        </w:rPr>
        <w:t xml:space="preserve">   </w:t>
      </w:r>
      <w:r>
        <w:rPr>
          <w:rFonts w:ascii="仿宋_GB2312" w:hAnsi="仿宋_GB2312" w:cs="仿宋_GB2312" w:eastAsia="仿宋_GB2312"/>
          <w:sz w:val="20"/>
        </w:rPr>
        <w:t>月</w:t>
      </w:r>
      <w:r>
        <w:rPr>
          <w:rFonts w:ascii="仿宋_GB2312" w:hAnsi="仿宋_GB2312" w:cs="仿宋_GB2312" w:eastAsia="仿宋_GB2312"/>
          <w:sz w:val="20"/>
        </w:rPr>
        <w:t xml:space="preserve">    </w:t>
      </w:r>
      <w:r>
        <w:rPr>
          <w:rFonts w:ascii="仿宋_GB2312" w:hAnsi="仿宋_GB2312" w:cs="仿宋_GB2312" w:eastAsia="仿宋_GB2312"/>
          <w:sz w:val="20"/>
        </w:rPr>
        <w:t>日</w:t>
      </w:r>
    </w:p>
    <w:p>
      <w:pPr>
        <w:pStyle w:val="null3"/>
        <w:jc w:val="both"/>
        <w:outlineLvl w:val="1"/>
      </w:pPr>
      <w:r>
        <w:rPr>
          <w:rFonts w:ascii="仿宋_GB2312" w:hAnsi="仿宋_GB2312" w:cs="仿宋_GB2312" w:eastAsia="仿宋_GB2312"/>
          <w:sz w:val="20"/>
          <w:b/>
        </w:rPr>
        <w:t>合同通用条款</w:t>
      </w:r>
    </w:p>
    <w:p>
      <w:pPr>
        <w:pStyle w:val="null3"/>
        <w:ind w:firstLine="402"/>
        <w:jc w:val="both"/>
      </w:pPr>
      <w:r>
        <w:rPr>
          <w:rFonts w:ascii="仿宋_GB2312" w:hAnsi="仿宋_GB2312" w:cs="仿宋_GB2312" w:eastAsia="仿宋_GB2312"/>
          <w:sz w:val="20"/>
          <w:b/>
        </w:rPr>
        <w:t>1．定义</w:t>
      </w:r>
    </w:p>
    <w:p>
      <w:pPr>
        <w:pStyle w:val="null3"/>
        <w:ind w:firstLine="400"/>
        <w:jc w:val="both"/>
      </w:pPr>
      <w:r>
        <w:rPr>
          <w:rFonts w:ascii="仿宋_GB2312" w:hAnsi="仿宋_GB2312" w:cs="仿宋_GB2312" w:eastAsia="仿宋_GB2312"/>
          <w:sz w:val="20"/>
        </w:rPr>
        <w:t>本合同下列术语应解释为：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l）“合同”系指甲方和乙方（以下简称合同双方）签署的、合同格式中列明的合同双方所达成的协议，包括所有的附件、附录和构成合同的所有文件。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2）“合同价”系指根据合同规定，乙方在完全履行合同义务后甲方应付给乙方的价格。</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3）“货物（含软件及相关服务）”系指乙方按合同要求，须向甲方提供的一切设备、机械、仪器、备件、工具、技术及手册等有关资料。工程系指按合同要求进行施工。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4）“服务”系指根据合同规定乙方承担与供货有关的所有辅助服务，如运输、保险以及其他的服务，如安装、调试、提供技术援助、培训及其他类似的义务。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5）“甲方”系指购买货物（含软件及相关服务）的单位。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6）“乙方”系指根据合同规定提供货物（含软件及相关服务）和服务的制造商或代理商。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7）“现场”系指将要进行货物（含软件及相关服务）安装和调试的地点。</w:t>
      </w:r>
    </w:p>
    <w:p>
      <w:pPr>
        <w:pStyle w:val="null3"/>
        <w:ind w:firstLine="402"/>
        <w:jc w:val="both"/>
      </w:pPr>
      <w:r>
        <w:rPr>
          <w:rFonts w:ascii="仿宋_GB2312" w:hAnsi="仿宋_GB2312" w:cs="仿宋_GB2312" w:eastAsia="仿宋_GB2312"/>
          <w:sz w:val="20"/>
          <w:b/>
        </w:rPr>
        <w:t>2．技术规范</w:t>
      </w:r>
    </w:p>
    <w:p>
      <w:pPr>
        <w:pStyle w:val="null3"/>
        <w:ind w:firstLine="400"/>
        <w:jc w:val="both"/>
      </w:pPr>
      <w:r>
        <w:rPr>
          <w:rFonts w:ascii="仿宋_GB2312" w:hAnsi="仿宋_GB2312" w:cs="仿宋_GB2312" w:eastAsia="仿宋_GB2312"/>
          <w:sz w:val="2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02"/>
        <w:jc w:val="both"/>
      </w:pPr>
      <w:r>
        <w:rPr>
          <w:rFonts w:ascii="仿宋_GB2312" w:hAnsi="仿宋_GB2312" w:cs="仿宋_GB2312" w:eastAsia="仿宋_GB2312"/>
          <w:sz w:val="20"/>
          <w:b/>
        </w:rPr>
        <w:t>3．专利权</w:t>
      </w:r>
    </w:p>
    <w:p>
      <w:pPr>
        <w:pStyle w:val="null3"/>
        <w:ind w:firstLine="400"/>
        <w:jc w:val="both"/>
      </w:pPr>
      <w:r>
        <w:rPr>
          <w:rFonts w:ascii="仿宋_GB2312" w:hAnsi="仿宋_GB2312" w:cs="仿宋_GB2312" w:eastAsia="仿宋_GB2312"/>
          <w:sz w:val="2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02"/>
        <w:jc w:val="both"/>
      </w:pPr>
      <w:r>
        <w:rPr>
          <w:rFonts w:ascii="仿宋_GB2312" w:hAnsi="仿宋_GB2312" w:cs="仿宋_GB2312" w:eastAsia="仿宋_GB2312"/>
          <w:sz w:val="20"/>
          <w:b/>
        </w:rPr>
        <w:t>4．包装要求</w:t>
      </w:r>
    </w:p>
    <w:p>
      <w:pPr>
        <w:pStyle w:val="null3"/>
        <w:ind w:firstLine="400"/>
        <w:jc w:val="both"/>
      </w:pPr>
      <w:r>
        <w:rPr>
          <w:rFonts w:ascii="仿宋_GB2312" w:hAnsi="仿宋_GB2312" w:cs="仿宋_GB2312" w:eastAsia="仿宋_GB2312"/>
          <w:sz w:val="2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00"/>
        <w:jc w:val="both"/>
      </w:pPr>
      <w:r>
        <w:rPr>
          <w:rFonts w:ascii="仿宋_GB2312" w:hAnsi="仿宋_GB2312" w:cs="仿宋_GB2312" w:eastAsia="仿宋_GB2312"/>
          <w:sz w:val="20"/>
        </w:rPr>
        <w:t>4.2 每件包装箱内应附一份详细装箱单和质量合格证。</w:t>
      </w:r>
    </w:p>
    <w:p>
      <w:pPr>
        <w:pStyle w:val="null3"/>
        <w:ind w:firstLine="402"/>
        <w:jc w:val="both"/>
      </w:pPr>
      <w:r>
        <w:rPr>
          <w:rFonts w:ascii="仿宋_GB2312" w:hAnsi="仿宋_GB2312" w:cs="仿宋_GB2312" w:eastAsia="仿宋_GB2312"/>
          <w:sz w:val="20"/>
          <w:b/>
        </w:rPr>
        <w:t>5．装运标志</w:t>
      </w:r>
    </w:p>
    <w:p>
      <w:pPr>
        <w:pStyle w:val="null3"/>
        <w:ind w:firstLine="400"/>
        <w:jc w:val="both"/>
      </w:pPr>
      <w:r>
        <w:rPr>
          <w:rFonts w:ascii="仿宋_GB2312" w:hAnsi="仿宋_GB2312" w:cs="仿宋_GB2312" w:eastAsia="仿宋_GB2312"/>
          <w:sz w:val="20"/>
        </w:rPr>
        <w:t>5.1 乙方应在每一包装箱邻接的四侧用不褪色的油漆以醒目的中文字样做出下列标记：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l）收货人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2）合同号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3）装运标志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4）收货人代号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5）目的地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6）货物（含软件及相关服务）名称、品目号和箱号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7）毛重／净重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8）尺寸（长X宽X高，以厘米计）</w:t>
      </w:r>
    </w:p>
    <w:p>
      <w:pPr>
        <w:pStyle w:val="null3"/>
        <w:ind w:firstLine="400"/>
        <w:jc w:val="both"/>
      </w:pPr>
      <w:r>
        <w:rPr>
          <w:rFonts w:ascii="仿宋_GB2312" w:hAnsi="仿宋_GB2312" w:cs="仿宋_GB2312" w:eastAsia="仿宋_GB2312"/>
          <w:sz w:val="2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00"/>
        <w:jc w:val="both"/>
      </w:pPr>
      <w:r>
        <w:rPr>
          <w:rFonts w:ascii="仿宋_GB2312" w:hAnsi="仿宋_GB2312" w:cs="仿宋_GB2312" w:eastAsia="仿宋_GB2312"/>
          <w:sz w:val="20"/>
        </w:rPr>
        <w:t>5．3因缺少装运标志或者装运标志不明确导致货物在运输、装卸过程中产生的损失，乙方应承担相应的过错责任。</w:t>
      </w:r>
    </w:p>
    <w:p>
      <w:pPr>
        <w:pStyle w:val="null3"/>
        <w:ind w:firstLine="402"/>
        <w:jc w:val="both"/>
      </w:pPr>
      <w:r>
        <w:rPr>
          <w:rFonts w:ascii="仿宋_GB2312" w:hAnsi="仿宋_GB2312" w:cs="仿宋_GB2312" w:eastAsia="仿宋_GB2312"/>
          <w:sz w:val="20"/>
          <w:b/>
        </w:rPr>
        <w:t>6．交货方式</w:t>
      </w:r>
    </w:p>
    <w:p>
      <w:pPr>
        <w:pStyle w:val="null3"/>
        <w:ind w:firstLine="400"/>
        <w:jc w:val="both"/>
      </w:pPr>
      <w:r>
        <w:rPr>
          <w:rFonts w:ascii="仿宋_GB2312" w:hAnsi="仿宋_GB2312" w:cs="仿宋_GB2312" w:eastAsia="仿宋_GB2312"/>
          <w:sz w:val="20"/>
        </w:rPr>
        <w:t>6.l 交货方式一般为下列其中一种，具体在合同专用条款中规定。</w:t>
      </w:r>
    </w:p>
    <w:p>
      <w:pPr>
        <w:pStyle w:val="null3"/>
        <w:ind w:firstLine="400"/>
        <w:jc w:val="both"/>
      </w:pPr>
      <w:r>
        <w:rPr>
          <w:rFonts w:ascii="仿宋_GB2312" w:hAnsi="仿宋_GB2312" w:cs="仿宋_GB2312" w:eastAsia="仿宋_GB2312"/>
          <w:sz w:val="20"/>
        </w:rPr>
        <w:t>6.1.l 现场交货：乙方负责办理运输和保险，将货物（含软件及相关服务）运抵现场。有关运输和保险的一切费用由乙方承担。所有货物（含软件及相关服务）运抵现扬的日期为交货日期。</w:t>
      </w:r>
    </w:p>
    <w:p>
      <w:pPr>
        <w:pStyle w:val="null3"/>
        <w:ind w:firstLine="400"/>
        <w:jc w:val="both"/>
      </w:pPr>
      <w:r>
        <w:rPr>
          <w:rFonts w:ascii="仿宋_GB2312" w:hAnsi="仿宋_GB2312" w:cs="仿宋_GB2312" w:eastAsia="仿宋_GB2312"/>
          <w:sz w:val="20"/>
        </w:rPr>
        <w:t>6.1.2 工厂交货：由乙方负责办理运输和保险事宜。运输费和保险费由甲方承担。运输部门出具收据的日期为交货日期。</w:t>
      </w:r>
    </w:p>
    <w:p>
      <w:pPr>
        <w:pStyle w:val="null3"/>
        <w:ind w:firstLine="400"/>
        <w:jc w:val="both"/>
      </w:pPr>
      <w:r>
        <w:rPr>
          <w:rFonts w:ascii="仿宋_GB2312" w:hAnsi="仿宋_GB2312" w:cs="仿宋_GB2312" w:eastAsia="仿宋_GB2312"/>
          <w:sz w:val="20"/>
        </w:rPr>
        <w:t>6.1.3 甲方自提货物（含软件及相关服务）：由甲方在合同规定地点自行办理提货。提单日期为交货日期。</w:t>
      </w:r>
    </w:p>
    <w:p>
      <w:pPr>
        <w:pStyle w:val="null3"/>
        <w:ind w:firstLine="400"/>
        <w:jc w:val="both"/>
      </w:pPr>
      <w:r>
        <w:rPr>
          <w:rFonts w:ascii="仿宋_GB2312" w:hAnsi="仿宋_GB2312" w:cs="仿宋_GB2312" w:eastAsia="仿宋_GB2312"/>
          <w:sz w:val="20"/>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00"/>
        <w:jc w:val="both"/>
      </w:pPr>
      <w:r>
        <w:rPr>
          <w:rFonts w:ascii="仿宋_GB2312" w:hAnsi="仿宋_GB2312" w:cs="仿宋_GB2312" w:eastAsia="仿宋_GB2312"/>
          <w:sz w:val="20"/>
        </w:rPr>
        <w:t>6.3 在现场交货和工厂交货条件下，乙方装运的货物（含软件及相关服务）不应超过合同规定的数量或重量。否则，乙方应对超运部分的数量或重量而引起的一切后果负责。</w:t>
      </w:r>
    </w:p>
    <w:p>
      <w:pPr>
        <w:pStyle w:val="null3"/>
        <w:ind w:firstLine="402"/>
        <w:jc w:val="both"/>
      </w:pPr>
      <w:r>
        <w:rPr>
          <w:rFonts w:ascii="仿宋_GB2312" w:hAnsi="仿宋_GB2312" w:cs="仿宋_GB2312" w:eastAsia="仿宋_GB2312"/>
          <w:sz w:val="20"/>
          <w:b/>
        </w:rPr>
        <w:t>7．装运通知</w:t>
      </w:r>
    </w:p>
    <w:p>
      <w:pPr>
        <w:pStyle w:val="null3"/>
        <w:ind w:firstLine="400"/>
        <w:jc w:val="both"/>
      </w:pPr>
      <w:r>
        <w:rPr>
          <w:rFonts w:ascii="仿宋_GB2312" w:hAnsi="仿宋_GB2312" w:cs="仿宋_GB2312" w:eastAsia="仿宋_GB2312"/>
          <w:sz w:val="20"/>
        </w:rPr>
        <w:t>现场交货或工厂交货条件下的货物（含软件及相关服务），在乙方已通知甲方货物（含软件及相关服务）已备妥待运输后</w:t>
      </w:r>
      <w:r>
        <w:rPr>
          <w:rFonts w:ascii="仿宋_GB2312" w:hAnsi="仿宋_GB2312" w:cs="仿宋_GB2312" w:eastAsia="仿宋_GB2312"/>
          <w:sz w:val="2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02"/>
        <w:jc w:val="both"/>
      </w:pPr>
      <w:r>
        <w:rPr>
          <w:rFonts w:ascii="仿宋_GB2312" w:hAnsi="仿宋_GB2312" w:cs="仿宋_GB2312" w:eastAsia="仿宋_GB2312"/>
          <w:sz w:val="20"/>
          <w:b/>
        </w:rPr>
        <w:t>8．保险</w:t>
      </w:r>
    </w:p>
    <w:p>
      <w:pPr>
        <w:pStyle w:val="null3"/>
        <w:ind w:firstLine="400"/>
        <w:jc w:val="both"/>
      </w:pPr>
      <w:r>
        <w:rPr>
          <w:rFonts w:ascii="仿宋_GB2312" w:hAnsi="仿宋_GB2312" w:cs="仿宋_GB2312" w:eastAsia="仿宋_GB2312"/>
          <w:sz w:val="2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02"/>
        <w:jc w:val="both"/>
      </w:pPr>
      <w:r>
        <w:rPr>
          <w:rFonts w:ascii="仿宋_GB2312" w:hAnsi="仿宋_GB2312" w:cs="仿宋_GB2312" w:eastAsia="仿宋_GB2312"/>
          <w:sz w:val="20"/>
          <w:b/>
        </w:rPr>
        <w:t>9．支付</w:t>
      </w:r>
    </w:p>
    <w:p>
      <w:pPr>
        <w:pStyle w:val="null3"/>
        <w:ind w:firstLine="400"/>
        <w:jc w:val="both"/>
      </w:pPr>
      <w:r>
        <w:rPr>
          <w:rFonts w:ascii="仿宋_GB2312" w:hAnsi="仿宋_GB2312" w:cs="仿宋_GB2312" w:eastAsia="仿宋_GB2312"/>
          <w:sz w:val="20"/>
        </w:rPr>
        <w:t>合同生效后，仪器设备到达目的地，经安装、调试、技术培训后，投标人向业主提请仪器设备验收。采购人在接到投标人通知的</w:t>
      </w:r>
      <w:r>
        <w:rPr>
          <w:rFonts w:ascii="仿宋_GB2312" w:hAnsi="仿宋_GB2312" w:cs="仿宋_GB2312" w:eastAsia="仿宋_GB2312"/>
          <w:sz w:val="20"/>
        </w:rPr>
        <w:t>5天内派人到现场负责组织验收，货物验收合格后，乙方应按甲方提供的“要求一览表”中给用户供货的中标清单，分别填写发票，并注明合同号码，填写“货物验收单”（注明发票号码）。国产设备：甲方只接受国内合法有效的货物销售增值税专用发票。</w:t>
      </w:r>
    </w:p>
    <w:p>
      <w:pPr>
        <w:pStyle w:val="null3"/>
        <w:ind w:firstLine="402"/>
        <w:jc w:val="both"/>
      </w:pPr>
      <w:r>
        <w:rPr>
          <w:rFonts w:ascii="仿宋_GB2312" w:hAnsi="仿宋_GB2312" w:cs="仿宋_GB2312" w:eastAsia="仿宋_GB2312"/>
          <w:sz w:val="20"/>
          <w:b/>
        </w:rPr>
        <w:t>10．技术资料</w:t>
      </w:r>
    </w:p>
    <w:p>
      <w:pPr>
        <w:pStyle w:val="null3"/>
        <w:ind w:firstLine="400"/>
        <w:jc w:val="both"/>
      </w:pPr>
      <w:r>
        <w:rPr>
          <w:rFonts w:ascii="仿宋_GB2312" w:hAnsi="仿宋_GB2312" w:cs="仿宋_GB2312" w:eastAsia="仿宋_GB2312"/>
          <w:sz w:val="20"/>
        </w:rPr>
        <w:t>合同项下技术资料（除合同专用条款规定外）将以下列方式交付：</w:t>
      </w:r>
    </w:p>
    <w:p>
      <w:pPr>
        <w:pStyle w:val="null3"/>
        <w:ind w:firstLine="400"/>
        <w:jc w:val="both"/>
      </w:pPr>
      <w:r>
        <w:rPr>
          <w:rFonts w:ascii="仿宋_GB2312" w:hAnsi="仿宋_GB2312" w:cs="仿宋_GB2312" w:eastAsia="仿宋_GB2312"/>
          <w:sz w:val="20"/>
        </w:rPr>
        <w:t>10.l 合同生效后60天之内，乙方应将每台设备和仪器的中文技术资料一套，如目录索引、图纸、操作手册、使用指南、维修指南和服务手册等交给甲方。</w:t>
      </w:r>
    </w:p>
    <w:p>
      <w:pPr>
        <w:pStyle w:val="null3"/>
        <w:ind w:firstLine="400"/>
        <w:jc w:val="both"/>
      </w:pPr>
      <w:r>
        <w:rPr>
          <w:rFonts w:ascii="仿宋_GB2312" w:hAnsi="仿宋_GB2312" w:cs="仿宋_GB2312" w:eastAsia="仿宋_GB2312"/>
          <w:sz w:val="20"/>
        </w:rPr>
        <w:t>10.2 另外一套完整的上述资料应包装好随每批货物（含软件及相关服务）一起发运。</w:t>
      </w:r>
    </w:p>
    <w:p>
      <w:pPr>
        <w:pStyle w:val="null3"/>
        <w:ind w:firstLine="400"/>
        <w:jc w:val="both"/>
      </w:pPr>
      <w:r>
        <w:rPr>
          <w:rFonts w:ascii="仿宋_GB2312" w:hAnsi="仿宋_GB2312" w:cs="仿宋_GB2312" w:eastAsia="仿宋_GB2312"/>
          <w:sz w:val="20"/>
        </w:rPr>
        <w:t>10.3 如果甲方确认乙方提供的技术资料不完整或在运输过程中丢失，乙方将在收到甲方通知后3天内将这些资料免费交给甲方。</w:t>
      </w:r>
    </w:p>
    <w:p>
      <w:pPr>
        <w:pStyle w:val="null3"/>
        <w:ind w:firstLine="402"/>
        <w:jc w:val="both"/>
      </w:pPr>
      <w:r>
        <w:rPr>
          <w:rFonts w:ascii="仿宋_GB2312" w:hAnsi="仿宋_GB2312" w:cs="仿宋_GB2312" w:eastAsia="仿宋_GB2312"/>
          <w:sz w:val="20"/>
          <w:b/>
        </w:rPr>
        <w:t>11．质量保证</w:t>
      </w:r>
    </w:p>
    <w:p>
      <w:pPr>
        <w:pStyle w:val="null3"/>
        <w:ind w:firstLine="400"/>
        <w:jc w:val="both"/>
      </w:pPr>
      <w:r>
        <w:rPr>
          <w:rFonts w:ascii="仿宋_GB2312" w:hAnsi="仿宋_GB2312" w:cs="仿宋_GB2312" w:eastAsia="仿宋_GB2312"/>
          <w:sz w:val="2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00"/>
        <w:jc w:val="both"/>
      </w:pPr>
      <w:r>
        <w:rPr>
          <w:rFonts w:ascii="仿宋_GB2312" w:hAnsi="仿宋_GB2312" w:cs="仿宋_GB2312" w:eastAsia="仿宋_GB2312"/>
          <w:sz w:val="2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00"/>
        <w:jc w:val="both"/>
      </w:pPr>
      <w:r>
        <w:rPr>
          <w:rFonts w:ascii="仿宋_GB2312" w:hAnsi="仿宋_GB2312" w:cs="仿宋_GB2312" w:eastAsia="仿宋_GB2312"/>
          <w:sz w:val="20"/>
        </w:rPr>
        <w:t>11.3 乙方在收到通知后三十天内应免费维修或更换有缺陷的货物（含软件及相关服务）或部件。</w:t>
      </w:r>
    </w:p>
    <w:p>
      <w:pPr>
        <w:pStyle w:val="null3"/>
        <w:ind w:firstLine="400"/>
        <w:jc w:val="both"/>
      </w:pPr>
      <w:r>
        <w:rPr>
          <w:rFonts w:ascii="仿宋_GB2312" w:hAnsi="仿宋_GB2312" w:cs="仿宋_GB2312" w:eastAsia="仿宋_GB2312"/>
          <w:sz w:val="20"/>
        </w:rPr>
        <w:t>11.4 如果乙方在收到通知后三十天内没有弥补缺陷，甲方可采取必要的补救措施，但风险和费用将由乙方承担。</w:t>
      </w:r>
    </w:p>
    <w:p>
      <w:pPr>
        <w:pStyle w:val="null3"/>
        <w:ind w:firstLine="400"/>
        <w:jc w:val="both"/>
      </w:pPr>
      <w:r>
        <w:rPr>
          <w:rFonts w:ascii="仿宋_GB2312" w:hAnsi="仿宋_GB2312" w:cs="仿宋_GB2312" w:eastAsia="仿宋_GB2312"/>
          <w:sz w:val="20"/>
        </w:rPr>
        <w:t>11.5 除合同专用条款规定外，合同项下货物（含软件及相关服务）的质量保证期为自货物（含软件及相关服务）通过最终验收起12个月。</w:t>
      </w:r>
    </w:p>
    <w:p>
      <w:pPr>
        <w:pStyle w:val="null3"/>
        <w:ind w:firstLine="402"/>
        <w:jc w:val="both"/>
      </w:pPr>
      <w:r>
        <w:rPr>
          <w:rFonts w:ascii="仿宋_GB2312" w:hAnsi="仿宋_GB2312" w:cs="仿宋_GB2312" w:eastAsia="仿宋_GB2312"/>
          <w:sz w:val="20"/>
          <w:b/>
        </w:rPr>
        <w:t>12.检验及安装</w:t>
      </w:r>
    </w:p>
    <w:p>
      <w:pPr>
        <w:pStyle w:val="null3"/>
        <w:ind w:firstLine="400"/>
        <w:jc w:val="both"/>
      </w:pPr>
      <w:r>
        <w:rPr>
          <w:rFonts w:ascii="仿宋_GB2312" w:hAnsi="仿宋_GB2312" w:cs="仿宋_GB2312" w:eastAsia="仿宋_GB2312"/>
          <w:sz w:val="2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00"/>
        <w:jc w:val="both"/>
      </w:pPr>
      <w:r>
        <w:rPr>
          <w:rFonts w:ascii="仿宋_GB2312" w:hAnsi="仿宋_GB2312" w:cs="仿宋_GB2312" w:eastAsia="仿宋_GB2312"/>
          <w:sz w:val="2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00"/>
        <w:jc w:val="both"/>
      </w:pPr>
      <w:r>
        <w:rPr>
          <w:rFonts w:ascii="仿宋_GB2312" w:hAnsi="仿宋_GB2312" w:cs="仿宋_GB2312" w:eastAsia="仿宋_GB2312"/>
          <w:sz w:val="2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00"/>
        <w:jc w:val="both"/>
      </w:pPr>
      <w:r>
        <w:rPr>
          <w:rFonts w:ascii="仿宋_GB2312" w:hAnsi="仿宋_GB2312" w:cs="仿宋_GB2312" w:eastAsia="仿宋_GB2312"/>
          <w:sz w:val="20"/>
        </w:rPr>
        <w:t>12.4 甲方有权提出在货物（含软件及相关服务）制造过程中派人到制造厂进行监造，乙方有义务为甲方监造人员提供方便。</w:t>
      </w:r>
    </w:p>
    <w:p>
      <w:pPr>
        <w:pStyle w:val="null3"/>
        <w:ind w:firstLine="400"/>
        <w:jc w:val="both"/>
      </w:pPr>
      <w:r>
        <w:rPr>
          <w:rFonts w:ascii="仿宋_GB2312" w:hAnsi="仿宋_GB2312" w:cs="仿宋_GB2312" w:eastAsia="仿宋_GB2312"/>
          <w:sz w:val="20"/>
        </w:rPr>
        <w:t>12.5 制造厂对所供货物（含软件及相关服务）进行机械运转试验和性能试验时，必须提前通知甲方。</w:t>
      </w:r>
    </w:p>
    <w:p>
      <w:pPr>
        <w:pStyle w:val="null3"/>
        <w:ind w:firstLine="400"/>
        <w:jc w:val="both"/>
      </w:pPr>
      <w:r>
        <w:rPr>
          <w:rFonts w:ascii="仿宋_GB2312" w:hAnsi="仿宋_GB2312" w:cs="仿宋_GB2312" w:eastAsia="仿宋_GB2312"/>
          <w:sz w:val="20"/>
        </w:rPr>
        <w:t>12.6 货物（含软件及相关服务）的安装按甲方要求进行。</w:t>
      </w:r>
    </w:p>
    <w:p>
      <w:pPr>
        <w:pStyle w:val="null3"/>
        <w:ind w:firstLine="402"/>
        <w:jc w:val="both"/>
      </w:pPr>
      <w:r>
        <w:rPr>
          <w:rFonts w:ascii="仿宋_GB2312" w:hAnsi="仿宋_GB2312" w:cs="仿宋_GB2312" w:eastAsia="仿宋_GB2312"/>
          <w:sz w:val="20"/>
          <w:b/>
        </w:rPr>
        <w:t>13．索赔</w:t>
      </w:r>
    </w:p>
    <w:p>
      <w:pPr>
        <w:pStyle w:val="null3"/>
        <w:ind w:firstLine="400"/>
        <w:jc w:val="both"/>
      </w:pPr>
      <w:r>
        <w:rPr>
          <w:rFonts w:ascii="仿宋_GB2312" w:hAnsi="仿宋_GB2312" w:cs="仿宋_GB2312" w:eastAsia="仿宋_GB2312"/>
          <w:sz w:val="20"/>
        </w:rPr>
        <w:t>13.1 除责任应由保险公司或运输部门承担的之外，甲方有权根据甲方按检验标准自己检验的结果或当地商检部门出具的商检证书向乙方提出索赔。</w:t>
      </w:r>
    </w:p>
    <w:p>
      <w:pPr>
        <w:pStyle w:val="null3"/>
        <w:ind w:firstLine="400"/>
        <w:jc w:val="both"/>
      </w:pPr>
      <w:r>
        <w:rPr>
          <w:rFonts w:ascii="仿宋_GB2312" w:hAnsi="仿宋_GB2312" w:cs="仿宋_GB2312" w:eastAsia="仿宋_GB2312"/>
          <w:sz w:val="20"/>
        </w:rPr>
        <w:t>13.2 在第 11条和第 12条规定的检验期和质量保证期内，如果乙方对甲方提出的索赔和差异负有责任，乙方应按照甲方同意的下列一种或多种方式解决索赔事宜：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2）根据货物（含软件及相关服务）的低劣程度、损坏程度以及甲方遭受损失的数额，经甲乙双方商定降低货物（含软件及相关服务）的价格。</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00"/>
        <w:jc w:val="both"/>
      </w:pPr>
      <w:r>
        <w:rPr>
          <w:rFonts w:ascii="仿宋_GB2312" w:hAnsi="仿宋_GB2312" w:cs="仿宋_GB2312" w:eastAsia="仿宋_GB2312"/>
          <w:sz w:val="20"/>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pPr>
        <w:pStyle w:val="null3"/>
        <w:ind w:firstLine="402"/>
        <w:jc w:val="both"/>
      </w:pPr>
      <w:r>
        <w:rPr>
          <w:rFonts w:ascii="仿宋_GB2312" w:hAnsi="仿宋_GB2312" w:cs="仿宋_GB2312" w:eastAsia="仿宋_GB2312"/>
          <w:sz w:val="20"/>
          <w:b/>
        </w:rPr>
        <w:t>14．拖延交货</w:t>
      </w:r>
    </w:p>
    <w:p>
      <w:pPr>
        <w:pStyle w:val="null3"/>
        <w:ind w:firstLine="400"/>
        <w:jc w:val="both"/>
      </w:pPr>
      <w:r>
        <w:rPr>
          <w:rFonts w:ascii="仿宋_GB2312" w:hAnsi="仿宋_GB2312" w:cs="仿宋_GB2312" w:eastAsia="仿宋_GB2312"/>
          <w:sz w:val="20"/>
        </w:rPr>
        <w:t>14.l 乙方应按照合同专用条款中规定的交货期交货和提供服务。</w:t>
      </w:r>
    </w:p>
    <w:p>
      <w:pPr>
        <w:pStyle w:val="null3"/>
        <w:ind w:firstLine="400"/>
        <w:jc w:val="both"/>
      </w:pPr>
      <w:r>
        <w:rPr>
          <w:rFonts w:ascii="仿宋_GB2312" w:hAnsi="仿宋_GB2312" w:cs="仿宋_GB2312" w:eastAsia="仿宋_GB2312"/>
          <w:sz w:val="20"/>
        </w:rPr>
        <w:t>14.2 如果乙方毫无理由地拖延交货，将受到以下制裁：没收履约保证金，加收违约损失赔偿和／或终止合同。</w:t>
      </w:r>
    </w:p>
    <w:p>
      <w:pPr>
        <w:pStyle w:val="null3"/>
        <w:ind w:firstLine="400"/>
        <w:jc w:val="both"/>
      </w:pPr>
      <w:r>
        <w:rPr>
          <w:rFonts w:ascii="仿宋_GB2312" w:hAnsi="仿宋_GB2312" w:cs="仿宋_GB2312" w:eastAsia="仿宋_GB2312"/>
          <w:sz w:val="2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02"/>
        <w:jc w:val="both"/>
      </w:pPr>
      <w:r>
        <w:rPr>
          <w:rFonts w:ascii="仿宋_GB2312" w:hAnsi="仿宋_GB2312" w:cs="仿宋_GB2312" w:eastAsia="仿宋_GB2312"/>
          <w:sz w:val="20"/>
          <w:b/>
        </w:rPr>
        <w:t>15．违约赔偿</w:t>
      </w:r>
    </w:p>
    <w:p>
      <w:pPr>
        <w:pStyle w:val="null3"/>
        <w:ind w:firstLine="400"/>
        <w:jc w:val="both"/>
      </w:pPr>
      <w:r>
        <w:rPr>
          <w:rFonts w:ascii="仿宋_GB2312" w:hAnsi="仿宋_GB2312" w:cs="仿宋_GB2312" w:eastAsia="仿宋_GB2312"/>
          <w:sz w:val="20"/>
        </w:rPr>
        <w:t>除第</w:t>
      </w:r>
      <w:r>
        <w:rPr>
          <w:rFonts w:ascii="仿宋_GB2312" w:hAnsi="仿宋_GB2312" w:cs="仿宋_GB2312" w:eastAsia="仿宋_GB2312"/>
          <w:sz w:val="2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02"/>
        <w:jc w:val="both"/>
      </w:pPr>
      <w:r>
        <w:rPr>
          <w:rFonts w:ascii="仿宋_GB2312" w:hAnsi="仿宋_GB2312" w:cs="仿宋_GB2312" w:eastAsia="仿宋_GB2312"/>
          <w:sz w:val="20"/>
          <w:b/>
        </w:rPr>
        <w:t>16．不可抗力</w:t>
      </w:r>
    </w:p>
    <w:p>
      <w:pPr>
        <w:pStyle w:val="null3"/>
        <w:ind w:firstLine="400"/>
        <w:jc w:val="both"/>
      </w:pPr>
      <w:r>
        <w:rPr>
          <w:rFonts w:ascii="仿宋_GB2312" w:hAnsi="仿宋_GB2312" w:cs="仿宋_GB2312" w:eastAsia="仿宋_GB2312"/>
          <w:sz w:val="20"/>
        </w:rPr>
        <w:t>16.l 如果双方中任何一方由于战争、严重火灾、水灾、台风和地震以及其他经双方同意属于不可抗力的事故，致使合同履行受阻时，履行合同的期限应予以延长，延长的期限应相当于事故所影响的时间。</w:t>
      </w:r>
    </w:p>
    <w:p>
      <w:pPr>
        <w:pStyle w:val="null3"/>
        <w:ind w:firstLine="400"/>
        <w:jc w:val="both"/>
      </w:pPr>
      <w:r>
        <w:rPr>
          <w:rFonts w:ascii="仿宋_GB2312" w:hAnsi="仿宋_GB2312" w:cs="仿宋_GB2312" w:eastAsia="仿宋_GB2312"/>
          <w:sz w:val="2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02"/>
        <w:jc w:val="both"/>
      </w:pPr>
      <w:r>
        <w:rPr>
          <w:rFonts w:ascii="仿宋_GB2312" w:hAnsi="仿宋_GB2312" w:cs="仿宋_GB2312" w:eastAsia="仿宋_GB2312"/>
          <w:sz w:val="20"/>
          <w:b/>
        </w:rPr>
        <w:t>17．税费</w:t>
      </w:r>
    </w:p>
    <w:p>
      <w:pPr>
        <w:pStyle w:val="null3"/>
        <w:ind w:firstLine="400"/>
        <w:jc w:val="both"/>
      </w:pPr>
      <w:r>
        <w:rPr>
          <w:rFonts w:ascii="仿宋_GB2312" w:hAnsi="仿宋_GB2312" w:cs="仿宋_GB2312" w:eastAsia="仿宋_GB2312"/>
          <w:sz w:val="20"/>
        </w:rPr>
        <w:t>17.l 中国政府根据现行税法对甲方征收的与本合同有关的一切税费均由甲方承担。</w:t>
      </w:r>
    </w:p>
    <w:p>
      <w:pPr>
        <w:pStyle w:val="null3"/>
        <w:ind w:firstLine="400"/>
        <w:jc w:val="both"/>
      </w:pPr>
      <w:r>
        <w:rPr>
          <w:rFonts w:ascii="仿宋_GB2312" w:hAnsi="仿宋_GB2312" w:cs="仿宋_GB2312" w:eastAsia="仿宋_GB2312"/>
          <w:sz w:val="20"/>
        </w:rPr>
        <w:t>17.2 中国政府根据现行税法对乙方征收的与本合同有关的一切税费均由乙方承担。</w:t>
      </w:r>
    </w:p>
    <w:p>
      <w:pPr>
        <w:pStyle w:val="null3"/>
        <w:ind w:firstLine="402"/>
        <w:jc w:val="both"/>
      </w:pPr>
      <w:r>
        <w:rPr>
          <w:rFonts w:ascii="仿宋_GB2312" w:hAnsi="仿宋_GB2312" w:cs="仿宋_GB2312" w:eastAsia="仿宋_GB2312"/>
          <w:sz w:val="20"/>
          <w:b/>
        </w:rPr>
        <w:t>18．争议解决</w:t>
      </w:r>
    </w:p>
    <w:p>
      <w:pPr>
        <w:pStyle w:val="null3"/>
        <w:ind w:firstLine="400"/>
        <w:jc w:val="both"/>
      </w:pPr>
      <w:r>
        <w:rPr>
          <w:rFonts w:ascii="仿宋_GB2312" w:hAnsi="仿宋_GB2312" w:cs="仿宋_GB2312" w:eastAsia="仿宋_GB2312"/>
          <w:sz w:val="20"/>
        </w:rPr>
        <w:t>18.l 甲乙双方应通过友好协商，解决在执行本合同中所发生的或与本合同有关的一切争端，如果协商仍得不到解决，任何一方均可向甲方所在地人民法院起诉。</w:t>
      </w:r>
    </w:p>
    <w:p>
      <w:pPr>
        <w:pStyle w:val="null3"/>
        <w:ind w:firstLine="400"/>
        <w:jc w:val="both"/>
      </w:pPr>
      <w:r>
        <w:rPr>
          <w:rFonts w:ascii="仿宋_GB2312" w:hAnsi="仿宋_GB2312" w:cs="仿宋_GB2312" w:eastAsia="仿宋_GB2312"/>
          <w:sz w:val="20"/>
        </w:rPr>
        <w:t>18.2 在诉讼期间，除正在进行诉讼的部分外，合同其他部分可继续执行。</w:t>
      </w:r>
    </w:p>
    <w:p>
      <w:pPr>
        <w:pStyle w:val="null3"/>
        <w:ind w:firstLine="402"/>
        <w:jc w:val="both"/>
      </w:pPr>
      <w:r>
        <w:rPr>
          <w:rFonts w:ascii="仿宋_GB2312" w:hAnsi="仿宋_GB2312" w:cs="仿宋_GB2312" w:eastAsia="仿宋_GB2312"/>
          <w:sz w:val="20"/>
          <w:b/>
        </w:rPr>
        <w:t>19．违约终止合同</w:t>
      </w:r>
    </w:p>
    <w:p>
      <w:pPr>
        <w:pStyle w:val="null3"/>
        <w:ind w:firstLine="400"/>
        <w:jc w:val="both"/>
      </w:pPr>
      <w:r>
        <w:rPr>
          <w:rFonts w:ascii="仿宋_GB2312" w:hAnsi="仿宋_GB2312" w:cs="仿宋_GB2312" w:eastAsia="仿宋_GB2312"/>
          <w:sz w:val="2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l）如果乙方未能在合同规定的期限或甲方同意延期的限期内提供全部或部分货物（含软件及相关服务）；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2）如果乙方未能履行合同规定的其他义务。</w:t>
      </w:r>
    </w:p>
    <w:p>
      <w:pPr>
        <w:pStyle w:val="null3"/>
        <w:ind w:firstLine="400"/>
        <w:jc w:val="both"/>
      </w:pPr>
      <w:r>
        <w:rPr>
          <w:rFonts w:ascii="仿宋_GB2312" w:hAnsi="仿宋_GB2312" w:cs="仿宋_GB2312" w:eastAsia="仿宋_GB2312"/>
          <w:sz w:val="2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02"/>
        <w:jc w:val="both"/>
      </w:pPr>
      <w:r>
        <w:rPr>
          <w:rFonts w:ascii="仿宋_GB2312" w:hAnsi="仿宋_GB2312" w:cs="仿宋_GB2312" w:eastAsia="仿宋_GB2312"/>
          <w:sz w:val="20"/>
          <w:b/>
        </w:rPr>
        <w:t>20．破产终止合同</w:t>
      </w:r>
    </w:p>
    <w:p>
      <w:pPr>
        <w:pStyle w:val="null3"/>
        <w:ind w:firstLine="400"/>
        <w:jc w:val="both"/>
      </w:pPr>
      <w:r>
        <w:rPr>
          <w:rFonts w:ascii="仿宋_GB2312" w:hAnsi="仿宋_GB2312" w:cs="仿宋_GB2312" w:eastAsia="仿宋_GB2312"/>
          <w:sz w:val="20"/>
        </w:rPr>
        <w:t>如果乙方破产或无清偿能力，甲方可在任何时候以书面通知乙方终止合同，该终止合同以不损害或影响甲方已经采取或将采取补救措施的权利。</w:t>
      </w:r>
    </w:p>
    <w:p>
      <w:pPr>
        <w:pStyle w:val="null3"/>
        <w:ind w:firstLine="402"/>
        <w:jc w:val="both"/>
      </w:pPr>
      <w:r>
        <w:rPr>
          <w:rFonts w:ascii="仿宋_GB2312" w:hAnsi="仿宋_GB2312" w:cs="仿宋_GB2312" w:eastAsia="仿宋_GB2312"/>
          <w:sz w:val="20"/>
          <w:b/>
        </w:rPr>
        <w:t>21．转让与分包</w:t>
      </w:r>
    </w:p>
    <w:p>
      <w:pPr>
        <w:pStyle w:val="null3"/>
        <w:ind w:firstLine="400"/>
        <w:jc w:val="both"/>
      </w:pPr>
      <w:r>
        <w:rPr>
          <w:rFonts w:ascii="仿宋_GB2312" w:hAnsi="仿宋_GB2312" w:cs="仿宋_GB2312" w:eastAsia="仿宋_GB2312"/>
          <w:sz w:val="20"/>
        </w:rPr>
        <w:t>未经甲方事先书面同意，乙方全部或部分转包、转让、分包合同的，甲方有权没收履约保证金并有权要求乙方按合同总额的</w:t>
      </w:r>
      <w:r>
        <w:rPr>
          <w:rFonts w:ascii="仿宋_GB2312" w:hAnsi="仿宋_GB2312" w:cs="仿宋_GB2312" w:eastAsia="仿宋_GB2312"/>
          <w:sz w:val="20"/>
        </w:rPr>
        <w:t>20%支付违约金。</w:t>
      </w:r>
    </w:p>
    <w:p>
      <w:pPr>
        <w:pStyle w:val="null3"/>
        <w:ind w:firstLine="402"/>
        <w:jc w:val="both"/>
      </w:pPr>
      <w:r>
        <w:rPr>
          <w:rFonts w:ascii="仿宋_GB2312" w:hAnsi="仿宋_GB2312" w:cs="仿宋_GB2312" w:eastAsia="仿宋_GB2312"/>
          <w:sz w:val="20"/>
          <w:b/>
        </w:rPr>
        <w:t>22．适用法律</w:t>
      </w:r>
    </w:p>
    <w:p>
      <w:pPr>
        <w:pStyle w:val="null3"/>
        <w:ind w:firstLine="400"/>
        <w:jc w:val="both"/>
      </w:pPr>
      <w:r>
        <w:rPr>
          <w:rFonts w:ascii="仿宋_GB2312" w:hAnsi="仿宋_GB2312" w:cs="仿宋_GB2312" w:eastAsia="仿宋_GB2312"/>
          <w:sz w:val="20"/>
        </w:rPr>
        <w:t>本合同应按中华人民共和国的法律进行解释。</w:t>
      </w:r>
    </w:p>
    <w:p>
      <w:pPr>
        <w:pStyle w:val="null3"/>
        <w:ind w:firstLine="402"/>
        <w:jc w:val="both"/>
      </w:pPr>
      <w:r>
        <w:rPr>
          <w:rFonts w:ascii="仿宋_GB2312" w:hAnsi="仿宋_GB2312" w:cs="仿宋_GB2312" w:eastAsia="仿宋_GB2312"/>
          <w:sz w:val="20"/>
          <w:b/>
        </w:rPr>
        <w:t>23．合同生效及其他</w:t>
      </w:r>
    </w:p>
    <w:p>
      <w:pPr>
        <w:pStyle w:val="null3"/>
        <w:ind w:firstLine="400"/>
        <w:jc w:val="both"/>
      </w:pPr>
      <w:r>
        <w:rPr>
          <w:rFonts w:ascii="仿宋_GB2312" w:hAnsi="仿宋_GB2312" w:cs="仿宋_GB2312" w:eastAsia="仿宋_GB2312"/>
          <w:sz w:val="20"/>
        </w:rPr>
        <w:t>23.1 合同在双方签字盖章后生效。</w:t>
      </w:r>
    </w:p>
    <w:p>
      <w:pPr>
        <w:pStyle w:val="null3"/>
        <w:ind w:firstLine="400"/>
        <w:jc w:val="both"/>
      </w:pPr>
      <w:r>
        <w:rPr>
          <w:rFonts w:ascii="仿宋_GB2312" w:hAnsi="仿宋_GB2312" w:cs="仿宋_GB2312" w:eastAsia="仿宋_GB2312"/>
          <w:sz w:val="20"/>
        </w:rPr>
        <w:t>23.2 如需修改或补充合同内容，经协商，双方应签署书面修改或补充协议并经采购代理机构鉴证，该协议将作为本合同的一个组成部分。</w:t>
      </w:r>
    </w:p>
    <w:p>
      <w:pPr>
        <w:pStyle w:val="null3"/>
        <w:ind w:firstLine="402"/>
        <w:jc w:val="both"/>
      </w:pPr>
      <w:r>
        <w:rPr>
          <w:rFonts w:ascii="仿宋_GB2312" w:hAnsi="仿宋_GB2312" w:cs="仿宋_GB2312" w:eastAsia="仿宋_GB2312"/>
          <w:sz w:val="20"/>
          <w:b/>
        </w:rPr>
        <w:t>24. 合同适用</w:t>
      </w:r>
    </w:p>
    <w:p>
      <w:pPr>
        <w:pStyle w:val="null3"/>
        <w:ind w:firstLine="400"/>
        <w:jc w:val="both"/>
      </w:pPr>
      <w:r>
        <w:rPr>
          <w:rFonts w:ascii="仿宋_GB2312" w:hAnsi="仿宋_GB2312" w:cs="仿宋_GB2312" w:eastAsia="仿宋_GB2312"/>
          <w:sz w:val="20"/>
        </w:rPr>
        <w:t>本合同通用条款适用货物和服务类采购项目，工程类项目的合同通用条款按建设部门颁发的有关标准通用合同执行。</w:t>
      </w:r>
    </w:p>
    <w:p>
      <w:pPr>
        <w:pStyle w:val="null3"/>
        <w:jc w:val="both"/>
      </w:pPr>
      <w:r>
        <w:rPr>
          <w:rFonts w:ascii="仿宋_GB2312" w:hAnsi="仿宋_GB2312" w:cs="仿宋_GB2312" w:eastAsia="仿宋_GB2312"/>
          <w:sz w:val="20"/>
          <w:b/>
        </w:rPr>
        <w:t>附件</w:t>
      </w:r>
      <w:r>
        <w:rPr>
          <w:rFonts w:ascii="仿宋_GB2312" w:hAnsi="仿宋_GB2312" w:cs="仿宋_GB2312" w:eastAsia="仿宋_GB2312"/>
          <w:sz w:val="20"/>
          <w:b/>
        </w:rPr>
        <w:t xml:space="preserve">   </w:t>
      </w:r>
    </w:p>
    <w:p>
      <w:pPr>
        <w:pStyle w:val="null3"/>
        <w:jc w:val="center"/>
      </w:pPr>
      <w:r>
        <w:rPr>
          <w:rFonts w:ascii="仿宋_GB2312" w:hAnsi="仿宋_GB2312" w:cs="仿宋_GB2312" w:eastAsia="仿宋_GB2312"/>
          <w:sz w:val="20"/>
          <w:b/>
        </w:rPr>
        <w:t>廉洁责任书</w:t>
      </w:r>
    </w:p>
    <w:p>
      <w:pPr>
        <w:pStyle w:val="null3"/>
        <w:ind w:firstLine="400"/>
        <w:jc w:val="both"/>
      </w:pPr>
      <w:r>
        <w:rPr>
          <w:rFonts w:ascii="仿宋_GB2312" w:hAnsi="仿宋_GB2312" w:cs="仿宋_GB2312" w:eastAsia="仿宋_GB2312"/>
          <w:sz w:val="20"/>
        </w:rPr>
        <w:t>为了有效遏制不公平竞争和违法违规违纪问题的发生，确保招标工作的公平、公正、公开，严格遵守下列行为准则：</w:t>
      </w:r>
    </w:p>
    <w:p>
      <w:pPr>
        <w:pStyle w:val="null3"/>
        <w:ind w:firstLine="400"/>
        <w:jc w:val="both"/>
      </w:pPr>
      <w:r>
        <w:rPr>
          <w:rFonts w:ascii="仿宋_GB2312" w:hAnsi="仿宋_GB2312" w:cs="仿宋_GB2312" w:eastAsia="仿宋_GB2312"/>
          <w:sz w:val="20"/>
        </w:rPr>
        <w:t>1、严格遵守国家有关法律法规及相关政策，以及廉洁从业的各项规定。</w:t>
      </w:r>
    </w:p>
    <w:p>
      <w:pPr>
        <w:pStyle w:val="null3"/>
        <w:ind w:firstLine="400"/>
        <w:jc w:val="both"/>
      </w:pPr>
      <w:r>
        <w:rPr>
          <w:rFonts w:ascii="仿宋_GB2312" w:hAnsi="仿宋_GB2312" w:cs="仿宋_GB2312" w:eastAsia="仿宋_GB2312"/>
          <w:sz w:val="20"/>
        </w:rPr>
        <w:t>2、严格遵守市场准入、招投标、财政、行业规定和项目建设管理的各项规章制度，将廉洁从业的各项要求贯彻始终。</w:t>
      </w:r>
    </w:p>
    <w:p>
      <w:pPr>
        <w:pStyle w:val="null3"/>
        <w:ind w:firstLine="400"/>
        <w:jc w:val="both"/>
      </w:pPr>
      <w:r>
        <w:rPr>
          <w:rFonts w:ascii="仿宋_GB2312" w:hAnsi="仿宋_GB2312" w:cs="仿宋_GB2312" w:eastAsia="仿宋_GB2312"/>
          <w:sz w:val="20"/>
        </w:rPr>
        <w:t>3、严格遵守职业道德，业务活动坚持公开、公平、公正、诚信、透明的原则（除法律法规另有规定者外），不获取不正当利益，更不为获取不当得利而损害国家、集体和业主单位利益。</w:t>
      </w:r>
    </w:p>
    <w:p>
      <w:pPr>
        <w:pStyle w:val="null3"/>
        <w:ind w:firstLine="400"/>
        <w:jc w:val="both"/>
      </w:pPr>
      <w:r>
        <w:rPr>
          <w:rFonts w:ascii="仿宋_GB2312" w:hAnsi="仿宋_GB2312" w:cs="仿宋_GB2312" w:eastAsia="仿宋_GB2312"/>
          <w:sz w:val="20"/>
        </w:rPr>
        <w:t>4、加强对本单位工作人员职务行为的监督和管理，不断增强其廉洁意识、守法意识和守约意识。</w:t>
      </w:r>
    </w:p>
    <w:p>
      <w:pPr>
        <w:pStyle w:val="null3"/>
        <w:ind w:firstLine="400"/>
        <w:jc w:val="both"/>
      </w:pPr>
      <w:r>
        <w:rPr>
          <w:rFonts w:ascii="仿宋_GB2312" w:hAnsi="仿宋_GB2312" w:cs="仿宋_GB2312" w:eastAsia="仿宋_GB2312"/>
          <w:sz w:val="2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400"/>
        <w:jc w:val="both"/>
      </w:pPr>
      <w:r>
        <w:rPr>
          <w:rFonts w:ascii="仿宋_GB2312" w:hAnsi="仿宋_GB2312" w:cs="仿宋_GB2312" w:eastAsia="仿宋_GB2312"/>
          <w:sz w:val="20"/>
        </w:rPr>
        <w:t>6、不以任何名义为本项目相关工作人员或其亲戚、朋友等利益相关人支付、报销应由其个人支付的费用。</w:t>
      </w:r>
    </w:p>
    <w:p>
      <w:pPr>
        <w:pStyle w:val="null3"/>
        <w:ind w:firstLine="400"/>
        <w:jc w:val="both"/>
      </w:pPr>
      <w:r>
        <w:rPr>
          <w:rFonts w:ascii="仿宋_GB2312" w:hAnsi="仿宋_GB2312" w:cs="仿宋_GB2312" w:eastAsia="仿宋_GB2312"/>
          <w:sz w:val="20"/>
        </w:rPr>
        <w:t>7、不以任何理由安排本项目相关工作人员或其亲戚、朋友等利益相关人参加健身、娱乐和旅游等活动。</w:t>
      </w:r>
    </w:p>
    <w:p>
      <w:pPr>
        <w:pStyle w:val="null3"/>
        <w:ind w:firstLine="400"/>
        <w:jc w:val="both"/>
      </w:pPr>
      <w:r>
        <w:rPr>
          <w:rFonts w:ascii="仿宋_GB2312" w:hAnsi="仿宋_GB2312" w:cs="仿宋_GB2312" w:eastAsia="仿宋_GB2312"/>
          <w:sz w:val="20"/>
        </w:rPr>
        <w:t>8、不为本项目相关业务部门、关联企业或人员购置或提供通讯工具、交通工具、高档办公用品或为装修住房、配偶子女的工作安排以及出国（境）等提供方便。</w:t>
      </w:r>
    </w:p>
    <w:p>
      <w:pPr>
        <w:pStyle w:val="null3"/>
        <w:ind w:firstLine="400"/>
        <w:jc w:val="both"/>
      </w:pPr>
      <w:r>
        <w:rPr>
          <w:rFonts w:ascii="仿宋_GB2312" w:hAnsi="仿宋_GB2312" w:cs="仿宋_GB2312" w:eastAsia="仿宋_GB2312"/>
          <w:sz w:val="20"/>
        </w:rPr>
        <w:t>9、不以贿赂之外的其他方式拉拢本项目相关工作人员，使其违背公平、公开、公正竞争原则，帮助实现中标目的。</w:t>
      </w:r>
    </w:p>
    <w:p>
      <w:pPr>
        <w:pStyle w:val="null3"/>
        <w:ind w:firstLine="400"/>
        <w:jc w:val="both"/>
      </w:pPr>
      <w:r>
        <w:rPr>
          <w:rFonts w:ascii="仿宋_GB2312" w:hAnsi="仿宋_GB2312" w:cs="仿宋_GB2312" w:eastAsia="仿宋_GB2312"/>
          <w:sz w:val="20"/>
        </w:rPr>
        <w:t>10、不在非公务场合洽谈业务，不一对一洽谈业务，不许诺事后给予本项目相关工作人员利益。</w:t>
      </w:r>
    </w:p>
    <w:p>
      <w:pPr>
        <w:pStyle w:val="null3"/>
        <w:ind w:firstLine="400"/>
        <w:jc w:val="both"/>
      </w:pPr>
      <w:r>
        <w:rPr>
          <w:rFonts w:ascii="仿宋_GB2312" w:hAnsi="仿宋_GB2312" w:cs="仿宋_GB2312" w:eastAsia="仿宋_GB2312"/>
          <w:sz w:val="2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400"/>
        <w:jc w:val="both"/>
      </w:pPr>
      <w:r>
        <w:rPr>
          <w:rFonts w:ascii="仿宋_GB2312" w:hAnsi="仿宋_GB2312" w:cs="仿宋_GB2312" w:eastAsia="仿宋_GB2312"/>
          <w:sz w:val="2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400"/>
        <w:jc w:val="both"/>
        <w:outlineLvl w:val="1"/>
      </w:pPr>
      <w:r>
        <w:rPr>
          <w:rFonts w:ascii="仿宋_GB2312" w:hAnsi="仿宋_GB2312" w:cs="仿宋_GB2312" w:eastAsia="仿宋_GB2312"/>
          <w:sz w:val="20"/>
        </w:rPr>
        <w:t>承</w:t>
      </w:r>
      <w:r>
        <w:rPr>
          <w:rFonts w:ascii="仿宋_GB2312" w:hAnsi="仿宋_GB2312" w:cs="仿宋_GB2312" w:eastAsia="仿宋_GB2312"/>
          <w:sz w:val="20"/>
        </w:rPr>
        <w:t>诺</w:t>
      </w:r>
      <w:r>
        <w:rPr>
          <w:rFonts w:ascii="仿宋_GB2312" w:hAnsi="仿宋_GB2312" w:cs="仿宋_GB2312" w:eastAsia="仿宋_GB2312"/>
          <w:sz w:val="20"/>
        </w:rPr>
        <w:t>人：</w:t>
      </w:r>
      <w:r>
        <w:rPr>
          <w:rFonts w:ascii="仿宋_GB2312" w:hAnsi="仿宋_GB2312" w:cs="仿宋_GB2312" w:eastAsia="仿宋_GB2312"/>
          <w:sz w:val="20"/>
        </w:rPr>
        <w:t xml:space="preserve">              </w:t>
      </w:r>
      <w:r>
        <w:rPr>
          <w:rFonts w:ascii="仿宋_GB2312" w:hAnsi="仿宋_GB2312" w:cs="仿宋_GB2312" w:eastAsia="仿宋_GB2312"/>
          <w:sz w:val="20"/>
        </w:rPr>
        <w:t>（法定代表人签字或盖章）</w:t>
      </w:r>
    </w:p>
    <w:p>
      <w:pPr>
        <w:pStyle w:val="null3"/>
        <w:ind w:firstLine="400"/>
        <w:jc w:val="both"/>
      </w:pPr>
      <w:r>
        <w:rPr>
          <w:rFonts w:ascii="仿宋_GB2312" w:hAnsi="仿宋_GB2312" w:cs="仿宋_GB2312" w:eastAsia="仿宋_GB2312"/>
          <w:sz w:val="20"/>
        </w:rPr>
        <w:t>承诺单位：</w:t>
      </w:r>
      <w:r>
        <w:rPr>
          <w:rFonts w:ascii="仿宋_GB2312" w:hAnsi="仿宋_GB2312" w:cs="仿宋_GB2312" w:eastAsia="仿宋_GB2312"/>
          <w:sz w:val="20"/>
        </w:rPr>
        <w:t xml:space="preserve">              </w:t>
      </w:r>
      <w:r>
        <w:rPr>
          <w:rFonts w:ascii="仿宋_GB2312" w:hAnsi="仿宋_GB2312" w:cs="仿宋_GB2312" w:eastAsia="仿宋_GB2312"/>
          <w:sz w:val="20"/>
        </w:rPr>
        <w:t>（盖章）</w:t>
      </w:r>
    </w:p>
    <w:p>
      <w:pPr>
        <w:pStyle w:val="null3"/>
        <w:ind w:firstLine="400"/>
        <w:jc w:val="both"/>
      </w:pPr>
      <w:r>
        <w:rPr>
          <w:rFonts w:ascii="仿宋_GB2312" w:hAnsi="仿宋_GB2312" w:cs="仿宋_GB2312" w:eastAsia="仿宋_GB2312"/>
          <w:sz w:val="20"/>
        </w:rPr>
        <w:t xml:space="preserve">    </w:t>
      </w:r>
      <w:r>
        <w:rPr>
          <w:rFonts w:ascii="仿宋_GB2312" w:hAnsi="仿宋_GB2312" w:cs="仿宋_GB2312" w:eastAsia="仿宋_GB2312"/>
          <w:sz w:val="20"/>
        </w:rPr>
        <w:t>年</w:t>
      </w:r>
      <w:r>
        <w:rPr>
          <w:rFonts w:ascii="仿宋_GB2312" w:hAnsi="仿宋_GB2312" w:cs="仿宋_GB2312" w:eastAsia="仿宋_GB2312"/>
          <w:sz w:val="20"/>
        </w:rPr>
        <w:t xml:space="preserve">    </w:t>
      </w:r>
      <w:r>
        <w:rPr>
          <w:rFonts w:ascii="仿宋_GB2312" w:hAnsi="仿宋_GB2312" w:cs="仿宋_GB2312" w:eastAsia="仿宋_GB2312"/>
          <w:sz w:val="20"/>
        </w:rPr>
        <w:t>月</w:t>
      </w:r>
      <w:r>
        <w:rPr>
          <w:rFonts w:ascii="仿宋_GB2312" w:hAnsi="仿宋_GB2312" w:cs="仿宋_GB2312" w:eastAsia="仿宋_GB2312"/>
          <w:sz w:val="20"/>
        </w:rPr>
        <w:t xml:space="preserve">    </w:t>
      </w:r>
      <w:r>
        <w:rPr>
          <w:rFonts w:ascii="仿宋_GB2312" w:hAnsi="仿宋_GB2312" w:cs="仿宋_GB2312" w:eastAsia="仿宋_GB2312"/>
          <w:sz w:val="20"/>
        </w:rPr>
        <w:t>日</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（2）“二、技术和服务要求”、“三、商务要求（其他商务要求除外）”须在技术、商务响应表中逐条响应，其它内容无须在技术、商务响应表中响应。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中国环境标志产品认证证书</w:t>
            </w:r>
          </w:p>
        </w:tc>
        <w:tc>
          <w:tcPr>
            <w:tcW w:type="dxa" w:w="3322"/>
          </w:tcPr>
          <w:p>
            <w:pPr>
              <w:pStyle w:val="null3"/>
              <w:jc w:val="left"/>
            </w:pPr>
            <w:r>
              <w:rPr>
                <w:rFonts w:ascii="仿宋_GB2312" w:hAnsi="仿宋_GB2312" w:cs="仿宋_GB2312" w:eastAsia="仿宋_GB2312"/>
              </w:rPr>
              <w:t>所投产品须具有产品类别为“钢木床类”、“木质柜类”、“钢塑椅凳类”、“木质床类”并在有效期内的环境标志产品认证证书（十环标志认证），有效期涵盖开标当天,需提供证书（扫描件）并加盖投标人公章</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按照招标文件要求进行报价；投标价须是唯一的；不得超出预算或最高限制单价。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投标有效期须满足“须知前附表”投标有效期要求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技术参数（▲技术参数）</w:t>
            </w:r>
          </w:p>
        </w:tc>
        <w:tc>
          <w:tcPr>
            <w:tcW w:type="dxa" w:w="2492"/>
          </w:tcPr>
          <w:p>
            <w:pPr>
              <w:pStyle w:val="null3"/>
              <w:jc w:val="both"/>
            </w:pPr>
            <w:r>
              <w:rPr>
                <w:rFonts w:ascii="仿宋_GB2312" w:hAnsi="仿宋_GB2312" w:cs="仿宋_GB2312" w:eastAsia="仿宋_GB2312"/>
              </w:rPr>
              <w:t>投标人提供的产品技术参数、规格及其他要求完全满足或优于招标文件第三章“采购需求”中“二、技术和服务要求”带有▲技术参数得14分；▲技术参数共有7条，每有一条▲技术参数不满足扣2分。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技术参数（非▲技术参数）</w:t>
            </w:r>
          </w:p>
        </w:tc>
        <w:tc>
          <w:tcPr>
            <w:tcW w:type="dxa" w:w="2492"/>
          </w:tcPr>
          <w:p>
            <w:pPr>
              <w:pStyle w:val="null3"/>
              <w:jc w:val="both"/>
            </w:pPr>
            <w:r>
              <w:rPr>
                <w:rFonts w:ascii="仿宋_GB2312" w:hAnsi="仿宋_GB2312" w:cs="仿宋_GB2312" w:eastAsia="仿宋_GB2312"/>
              </w:rPr>
              <w:t>投标人提供的产品技术参数、规格及其他要求完全满足或优于招标文件第三章“采购需求”中“二、技术和服务要求”非▲技术参数得33分；非▲技术参数共有50条，每有一条非▲技术参数不满足扣0.66分。</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2022年至今的已完成成功案例（合同需包含合同首页、采购清单、签字时间以收付款凭证日期为准），提供一宗类似单笔合同业绩者得0.5分，满分1.5分，须提供项目合同（包含合同首页、采购清单、及签字盖章页）、验收证明材料、与该项目相关的收付款凭证，以上资料皆为扫描件且缺一不可。</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质保期在2年基础上每增加一年得0.5分，最高得1.5分。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在投标文件中提供满足项目要求的售后服务方案，包括但不限于售后服务目标、质量保障措施、服务流程、专业团队配备、应急处置办法，方案包含上述5项内容得5分；方案每缺少一项内容或每有一项内容存在缺陷（指不满足本项目特性）扣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质保期满后的服务承诺</w:t>
            </w:r>
          </w:p>
        </w:tc>
        <w:tc>
          <w:tcPr>
            <w:tcW w:type="dxa" w:w="2492"/>
          </w:tcPr>
          <w:p>
            <w:pPr>
              <w:pStyle w:val="null3"/>
              <w:jc w:val="both"/>
            </w:pPr>
            <w:r>
              <w:rPr>
                <w:rFonts w:ascii="仿宋_GB2312" w:hAnsi="仿宋_GB2312" w:cs="仿宋_GB2312" w:eastAsia="仿宋_GB2312"/>
              </w:rPr>
              <w:t>在质保期内承担因正常使用出现质量问题而产生的一切费用，投标人应提供免费维修或咨询等服务；质保期结束后，投标人仍应负责对货物提供终生维修服务或对服务提供咨询服务，只收取配件成本或服务成本，提供包含价格的配件清单及承诺。得2分，每缺少配件清单或承诺一项的，扣减1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w:t>
            </w:r>
          </w:p>
        </w:tc>
        <w:tc>
          <w:tcPr>
            <w:tcW w:type="dxa" w:w="2492"/>
          </w:tcPr>
          <w:p>
            <w:pPr>
              <w:pStyle w:val="null3"/>
              <w:jc w:val="both"/>
            </w:pPr>
            <w:r>
              <w:rPr>
                <w:rFonts w:ascii="仿宋_GB2312" w:hAnsi="仿宋_GB2312" w:cs="仿宋_GB2312" w:eastAsia="仿宋_GB2312"/>
              </w:rPr>
              <w:t>（1）在保质期以内，投标人在接到业主的维修通知对故障能在1小时内（含1小时）响应，4小时内（含4小时）派出有能力的维修人员赶到业主现场进行处理；得2分。 （2）在保质期以内，投标人在接到业主的维修通知对故障能在1-2（含）小时内电话响应，4-8（含）小时内派出有能力的维修人员赶到业主现场进行处理；得1分。 （3）在保质期以内，投标人在接到业主的维修通知对故障能在2-3（含）小时内电话响应，24小时内派出有能力的维修人员赶到业主现场进行处理；得0.5分 （4）在保质期以内，投标人在接到业主的维修通知对故障超过3小时内电话响应，超过24小时派出有能力的维修人员赶到业主现场进行处理；得0分。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服务机构</w:t>
            </w:r>
          </w:p>
        </w:tc>
        <w:tc>
          <w:tcPr>
            <w:tcW w:type="dxa" w:w="2492"/>
          </w:tcPr>
          <w:p>
            <w:pPr>
              <w:pStyle w:val="null3"/>
              <w:jc w:val="both"/>
            </w:pPr>
            <w:r>
              <w:rPr>
                <w:rFonts w:ascii="仿宋_GB2312" w:hAnsi="仿宋_GB2312" w:cs="仿宋_GB2312" w:eastAsia="仿宋_GB2312"/>
              </w:rPr>
              <w:t>投标人设有服务机构，提供售后服务机构地址、电话、联系人，承诺有固定的专业维修维护人员并有能力及时处理所有可能发生的故障；得1分。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HNGP2025-48</w:t>
      </w:r>
    </w:p>
    <w:p>
      <w:pPr>
        <w:pStyle w:val="null3"/>
        <w:jc w:val="left"/>
      </w:pPr>
      <w:r>
        <w:rPr>
          <w:rFonts w:ascii="仿宋_GB2312" w:hAnsi="仿宋_GB2312" w:cs="仿宋_GB2312" w:eastAsia="仿宋_GB2312"/>
        </w:rPr>
        <w:t>项目名称：</w:t>
      </w:r>
      <w:r>
        <w:rPr>
          <w:rFonts w:ascii="仿宋_GB2312" w:hAnsi="仿宋_GB2312" w:cs="仿宋_GB2312" w:eastAsia="仿宋_GB2312"/>
        </w:rPr>
        <w:t>木棉学生公寓宿舍家具采购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A02029900-其他办公设备1</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7966000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A02029900-其他办公设备2</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注:1.投标报价应包括招标文件所规定的招标范围的全部内容；投标总金额包括本招标文件中要求的所有货物和服务的费用，包含运输、保险、税收等相关费用，采购人不再进行二次投入，请投标人注意。 2.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6.png" Type="http://schemas.openxmlformats.org/officeDocument/2006/relationships/image"/><Relationship Id="rId11" Target="media/image7.png" Type="http://schemas.openxmlformats.org/officeDocument/2006/relationships/image"/><Relationship Id="rId12" Target="media/image8.png" Type="http://schemas.openxmlformats.org/officeDocument/2006/relationships/image"/><Relationship Id="rId13" Target="media/image9.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 Id="rId9" Target="media/image5.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