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43DCF">
      <w:pPr>
        <w:pStyle w:val="2"/>
        <w:spacing w:before="117" w:line="219" w:lineRule="auto"/>
        <w:rPr>
          <w:sz w:val="28"/>
          <w:szCs w:val="28"/>
        </w:rPr>
      </w:pPr>
      <w:r>
        <w:rPr>
          <w:b/>
          <w:bCs/>
          <w:spacing w:val="23"/>
          <w:sz w:val="28"/>
          <w:szCs w:val="28"/>
        </w:rPr>
        <w:t>合同编号：</w:t>
      </w:r>
    </w:p>
    <w:p w14:paraId="169C4046">
      <w:pPr>
        <w:spacing w:line="242" w:lineRule="auto"/>
        <w:rPr>
          <w:rFonts w:ascii="Arial"/>
          <w:sz w:val="21"/>
        </w:rPr>
      </w:pPr>
    </w:p>
    <w:p w14:paraId="2F85DDA0">
      <w:pPr>
        <w:spacing w:line="242" w:lineRule="auto"/>
        <w:rPr>
          <w:rFonts w:ascii="Arial"/>
          <w:sz w:val="21"/>
        </w:rPr>
      </w:pPr>
    </w:p>
    <w:p w14:paraId="3E62AB5F">
      <w:pPr>
        <w:spacing w:line="243" w:lineRule="auto"/>
        <w:rPr>
          <w:rFonts w:ascii="Arial"/>
          <w:sz w:val="21"/>
        </w:rPr>
      </w:pPr>
    </w:p>
    <w:p w14:paraId="6C3A19E3">
      <w:pPr>
        <w:spacing w:line="243" w:lineRule="auto"/>
        <w:rPr>
          <w:rFonts w:ascii="Arial"/>
          <w:sz w:val="21"/>
        </w:rPr>
      </w:pPr>
      <w:r>
        <w:rPr>
          <w:rFonts w:hint="eastAsia" w:ascii="Arial"/>
          <w:sz w:val="21"/>
        </w:rPr>
        <w:t>（此合同仅作为参考，具体内容由使用单位和中标人双方签订合同时约定）</w:t>
      </w:r>
    </w:p>
    <w:p w14:paraId="768DF525">
      <w:pPr>
        <w:spacing w:line="243" w:lineRule="auto"/>
        <w:rPr>
          <w:rFonts w:ascii="Arial"/>
          <w:sz w:val="21"/>
        </w:rPr>
      </w:pPr>
    </w:p>
    <w:p w14:paraId="3A06D9CE">
      <w:pPr>
        <w:spacing w:line="243" w:lineRule="auto"/>
        <w:rPr>
          <w:rFonts w:ascii="Arial"/>
          <w:sz w:val="21"/>
        </w:rPr>
      </w:pPr>
    </w:p>
    <w:p w14:paraId="5FC91DB6">
      <w:pPr>
        <w:spacing w:line="243" w:lineRule="auto"/>
        <w:rPr>
          <w:rFonts w:ascii="Arial"/>
          <w:sz w:val="21"/>
        </w:rPr>
      </w:pPr>
    </w:p>
    <w:p w14:paraId="731F0BD5">
      <w:pPr>
        <w:pStyle w:val="2"/>
        <w:spacing w:before="175" w:line="219" w:lineRule="auto"/>
        <w:ind w:left="2823"/>
        <w:rPr>
          <w:sz w:val="54"/>
          <w:szCs w:val="54"/>
        </w:rPr>
      </w:pPr>
      <w:r>
        <w:rPr>
          <w:b/>
          <w:bCs/>
          <w:spacing w:val="8"/>
          <w:sz w:val="54"/>
          <w:szCs w:val="54"/>
        </w:rPr>
        <w:t>技术服务合同</w:t>
      </w:r>
    </w:p>
    <w:p w14:paraId="72C08E1E">
      <w:pPr>
        <w:spacing w:line="253" w:lineRule="auto"/>
        <w:rPr>
          <w:rFonts w:ascii="Arial"/>
          <w:sz w:val="21"/>
        </w:rPr>
      </w:pPr>
    </w:p>
    <w:p w14:paraId="3C434380">
      <w:pPr>
        <w:spacing w:line="253" w:lineRule="auto"/>
        <w:rPr>
          <w:rFonts w:ascii="Arial"/>
          <w:sz w:val="21"/>
        </w:rPr>
      </w:pPr>
    </w:p>
    <w:p w14:paraId="77041F66">
      <w:pPr>
        <w:spacing w:line="253" w:lineRule="auto"/>
        <w:rPr>
          <w:rFonts w:ascii="Arial"/>
          <w:sz w:val="21"/>
        </w:rPr>
      </w:pPr>
    </w:p>
    <w:p w14:paraId="538C3F6C">
      <w:pPr>
        <w:spacing w:line="253" w:lineRule="auto"/>
        <w:rPr>
          <w:rFonts w:ascii="Arial"/>
          <w:sz w:val="21"/>
        </w:rPr>
      </w:pPr>
    </w:p>
    <w:p w14:paraId="2F577C88">
      <w:pPr>
        <w:spacing w:line="253" w:lineRule="auto"/>
        <w:rPr>
          <w:rFonts w:ascii="Arial"/>
          <w:sz w:val="21"/>
        </w:rPr>
      </w:pPr>
    </w:p>
    <w:p w14:paraId="6843BEC4">
      <w:pPr>
        <w:spacing w:line="253" w:lineRule="auto"/>
        <w:rPr>
          <w:rFonts w:ascii="Arial"/>
          <w:sz w:val="21"/>
        </w:rPr>
      </w:pPr>
    </w:p>
    <w:p w14:paraId="40E1E758">
      <w:pPr>
        <w:spacing w:line="253" w:lineRule="auto"/>
        <w:rPr>
          <w:rFonts w:ascii="Arial"/>
          <w:sz w:val="21"/>
        </w:rPr>
      </w:pPr>
    </w:p>
    <w:p w14:paraId="5F5F737D">
      <w:pPr>
        <w:spacing w:line="254" w:lineRule="auto"/>
        <w:rPr>
          <w:rFonts w:ascii="Arial"/>
          <w:sz w:val="21"/>
        </w:rPr>
      </w:pPr>
    </w:p>
    <w:p w14:paraId="11C048C7">
      <w:pPr>
        <w:spacing w:line="254" w:lineRule="auto"/>
        <w:rPr>
          <w:rFonts w:ascii="Arial"/>
          <w:sz w:val="21"/>
        </w:rPr>
      </w:pPr>
    </w:p>
    <w:p w14:paraId="7EB6FB4C">
      <w:pPr>
        <w:spacing w:line="254" w:lineRule="auto"/>
        <w:rPr>
          <w:rFonts w:ascii="Arial"/>
          <w:sz w:val="21"/>
        </w:rPr>
      </w:pPr>
    </w:p>
    <w:p w14:paraId="69C4B185">
      <w:pPr>
        <w:spacing w:line="254" w:lineRule="auto"/>
        <w:rPr>
          <w:rFonts w:ascii="Arial"/>
          <w:sz w:val="21"/>
        </w:rPr>
      </w:pPr>
    </w:p>
    <w:p w14:paraId="3DA50AFA">
      <w:pPr>
        <w:spacing w:line="254" w:lineRule="auto"/>
        <w:rPr>
          <w:rFonts w:ascii="Arial"/>
          <w:sz w:val="21"/>
        </w:rPr>
      </w:pPr>
    </w:p>
    <w:p w14:paraId="4D74F821">
      <w:pPr>
        <w:spacing w:line="254" w:lineRule="auto"/>
        <w:rPr>
          <w:rFonts w:ascii="Arial"/>
          <w:sz w:val="21"/>
        </w:rPr>
      </w:pPr>
    </w:p>
    <w:p w14:paraId="7325B886">
      <w:pPr>
        <w:spacing w:line="254" w:lineRule="auto"/>
        <w:rPr>
          <w:rFonts w:ascii="Arial"/>
          <w:sz w:val="21"/>
        </w:rPr>
      </w:pPr>
    </w:p>
    <w:p w14:paraId="040EA54D">
      <w:pPr>
        <w:pStyle w:val="2"/>
        <w:spacing w:before="59" w:line="222" w:lineRule="auto"/>
        <w:rPr>
          <w:rFonts w:hint="default" w:eastAsia="宋体"/>
          <w:sz w:val="18"/>
          <w:szCs w:val="18"/>
          <w:lang w:val="en-US" w:eastAsia="zh-CN"/>
        </w:rPr>
      </w:pPr>
      <w:r>
        <w:rPr>
          <w:b/>
          <w:bCs/>
          <w:spacing w:val="28"/>
        </w:rPr>
        <w:t>项目名称：</w:t>
      </w:r>
      <w:r>
        <w:rPr>
          <w:spacing w:val="-108"/>
          <w:u w:val="single" w:color="auto"/>
        </w:rPr>
        <w:t xml:space="preserve"> </w:t>
      </w:r>
      <w:r>
        <w:rPr>
          <w:rFonts w:hint="eastAsia"/>
          <w:spacing w:val="28"/>
          <w:u w:val="single" w:color="auto"/>
          <w:lang w:val="en-US" w:eastAsia="zh-CN"/>
        </w:rPr>
        <w:t xml:space="preserve">                   </w:t>
      </w:r>
    </w:p>
    <w:p w14:paraId="06ABFCD4">
      <w:pPr>
        <w:pStyle w:val="2"/>
        <w:spacing w:before="215" w:line="219" w:lineRule="auto"/>
      </w:pPr>
      <w:r>
        <w:rPr>
          <w:b/>
          <w:bCs/>
          <w:spacing w:val="-19"/>
        </w:rPr>
        <w:t>甲</w:t>
      </w:r>
      <w:r>
        <w:rPr>
          <w:spacing w:val="-19"/>
        </w:rPr>
        <w:t xml:space="preserve">     </w:t>
      </w:r>
      <w:r>
        <w:rPr>
          <w:b/>
          <w:bCs/>
          <w:spacing w:val="-19"/>
        </w:rPr>
        <w:t>方：</w:t>
      </w:r>
      <w:r>
        <w:rPr>
          <w:spacing w:val="-92"/>
        </w:rPr>
        <w:t xml:space="preserve"> </w:t>
      </w:r>
      <w:r>
        <w:rPr>
          <w:spacing w:val="-177"/>
          <w:u w:val="single" w:color="auto"/>
        </w:rPr>
        <w:t xml:space="preserve"> </w:t>
      </w:r>
      <w:r>
        <w:rPr>
          <w:rFonts w:hint="eastAsia"/>
          <w:spacing w:val="-19"/>
          <w:u w:val="single" w:color="auto"/>
          <w:lang w:val="en-US" w:eastAsia="zh-CN"/>
        </w:rPr>
        <w:t xml:space="preserve"> </w:t>
      </w:r>
      <w:r>
        <w:rPr>
          <w:spacing w:val="-19"/>
          <w:u w:val="single" w:color="auto"/>
        </w:rPr>
        <w:t xml:space="preserve"> </w:t>
      </w:r>
      <w:r>
        <w:rPr>
          <w:rFonts w:hint="eastAsia"/>
          <w:spacing w:val="-19"/>
          <w:u w:val="single" w:color="auto"/>
          <w:lang w:val="en-US" w:eastAsia="zh-CN"/>
        </w:rPr>
        <w:t xml:space="preserve">                        </w:t>
      </w:r>
      <w:r>
        <w:rPr>
          <w:spacing w:val="-19"/>
          <w:u w:val="single" w:color="auto"/>
        </w:rPr>
        <w:t xml:space="preserve">        </w:t>
      </w:r>
    </w:p>
    <w:p w14:paraId="132F61DC">
      <w:pPr>
        <w:pStyle w:val="2"/>
        <w:spacing w:before="180" w:line="219" w:lineRule="auto"/>
      </w:pPr>
      <w:r>
        <w:rPr>
          <w:b/>
          <w:bCs/>
          <w:spacing w:val="43"/>
        </w:rPr>
        <w:t>乙</w:t>
      </w:r>
      <w:r>
        <w:rPr>
          <w:spacing w:val="43"/>
        </w:rPr>
        <w:t xml:space="preserve">  </w:t>
      </w:r>
      <w:r>
        <w:rPr>
          <w:b/>
          <w:bCs/>
          <w:spacing w:val="43"/>
        </w:rPr>
        <w:t>方：</w:t>
      </w:r>
      <w:r>
        <w:rPr>
          <w:spacing w:val="-129"/>
        </w:rPr>
        <w:t xml:space="preserve"> </w:t>
      </w:r>
      <w:r>
        <w:rPr>
          <w:rFonts w:hint="eastAsia"/>
          <w:spacing w:val="-177"/>
          <w:u w:val="single" w:color="auto"/>
          <w:lang w:val="en-US" w:eastAsia="zh-CN"/>
        </w:rPr>
        <w:t xml:space="preserve">   </w:t>
      </w:r>
      <w:r>
        <w:rPr>
          <w:u w:val="single" w:color="auto"/>
        </w:rPr>
        <w:t xml:space="preserve"> </w:t>
      </w:r>
      <w:r>
        <w:rPr>
          <w:rFonts w:hint="eastAsia"/>
          <w:u w:val="single" w:color="auto"/>
          <w:lang w:val="en-US" w:eastAsia="zh-CN"/>
        </w:rPr>
        <w:t xml:space="preserve">                          </w:t>
      </w:r>
    </w:p>
    <w:p w14:paraId="26BE2D82">
      <w:pPr>
        <w:pStyle w:val="2"/>
        <w:spacing w:before="151" w:line="318" w:lineRule="auto"/>
        <w:ind w:left="1" w:right="1690"/>
        <w:rPr>
          <w:u w:val="single" w:color="auto"/>
        </w:rPr>
      </w:pPr>
      <w:r>
        <w:rPr>
          <w:b/>
          <w:bCs/>
          <w:spacing w:val="-4"/>
        </w:rPr>
        <w:t>签订时间：</w:t>
      </w:r>
      <w:r>
        <w:rPr>
          <w:spacing w:val="-66"/>
        </w:rPr>
        <w:t xml:space="preserve"> </w:t>
      </w:r>
      <w:r>
        <w:rPr>
          <w:u w:val="single" w:color="auto"/>
        </w:rPr>
        <w:t xml:space="preserve">                           </w:t>
      </w:r>
    </w:p>
    <w:p w14:paraId="07A11F85">
      <w:pPr>
        <w:pStyle w:val="2"/>
        <w:spacing w:before="151" w:line="318" w:lineRule="auto"/>
        <w:ind w:left="1" w:right="1690"/>
      </w:pPr>
      <w:r>
        <w:rPr>
          <w:b/>
          <w:bCs/>
          <w:spacing w:val="-13"/>
        </w:rPr>
        <w:t>签订地点：</w:t>
      </w:r>
      <w:r>
        <w:rPr>
          <w:spacing w:val="-112"/>
        </w:rPr>
        <w:t xml:space="preserve"> </w:t>
      </w:r>
      <w:r>
        <w:rPr>
          <w:spacing w:val="-177"/>
          <w:u w:val="single" w:color="auto"/>
        </w:rPr>
        <w:t xml:space="preserve"> </w:t>
      </w:r>
      <w:r>
        <w:rPr>
          <w:rFonts w:hint="eastAsia"/>
          <w:spacing w:val="-13"/>
          <w:u w:val="single" w:color="auto"/>
          <w:lang w:val="en-US" w:eastAsia="zh-CN"/>
        </w:rPr>
        <w:t xml:space="preserve">                      </w:t>
      </w:r>
      <w:r>
        <w:rPr>
          <w:u w:val="single" w:color="auto"/>
        </w:rPr>
        <w:t xml:space="preserve">         </w:t>
      </w:r>
    </w:p>
    <w:p w14:paraId="53616ABF">
      <w:pPr>
        <w:spacing w:line="402" w:lineRule="auto"/>
        <w:rPr>
          <w:rFonts w:ascii="Arial"/>
          <w:sz w:val="21"/>
        </w:rPr>
      </w:pPr>
    </w:p>
    <w:p w14:paraId="28709378">
      <w:pPr>
        <w:spacing w:line="1871" w:lineRule="exact"/>
        <w:ind w:firstLine="10004"/>
      </w:pPr>
      <w:r>
        <w:rPr>
          <w:position w:val="-37"/>
        </w:rPr>
        <w:drawing>
          <wp:inline distT="0" distB="0" distL="0" distR="0">
            <wp:extent cx="337820" cy="1188085"/>
            <wp:effectExtent l="0" t="0" r="5080" b="12065"/>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337842" cy="1188086"/>
                    </a:xfrm>
                    <a:prstGeom prst="rect">
                      <a:avLst/>
                    </a:prstGeom>
                  </pic:spPr>
                </pic:pic>
              </a:graphicData>
            </a:graphic>
          </wp:inline>
        </w:drawing>
      </w:r>
    </w:p>
    <w:p w14:paraId="193BC025">
      <w:pPr>
        <w:spacing w:line="1871" w:lineRule="exact"/>
        <w:sectPr>
          <w:footerReference r:id="rId5" w:type="default"/>
          <w:pgSz w:w="11900" w:h="16830"/>
          <w:pgMar w:top="1430" w:right="9" w:bottom="1212" w:left="1313" w:header="0" w:footer="998" w:gutter="0"/>
          <w:cols w:space="720" w:num="1"/>
        </w:sectPr>
      </w:pPr>
    </w:p>
    <w:p w14:paraId="4F0AE7B8">
      <w:pPr>
        <w:spacing w:line="257" w:lineRule="auto"/>
        <w:rPr>
          <w:rFonts w:ascii="Arial"/>
          <w:sz w:val="21"/>
        </w:rPr>
      </w:pPr>
    </w:p>
    <w:p w14:paraId="72EAC5A1">
      <w:pPr>
        <w:spacing w:line="258" w:lineRule="auto"/>
        <w:rPr>
          <w:rFonts w:ascii="Arial"/>
          <w:sz w:val="21"/>
        </w:rPr>
      </w:pPr>
    </w:p>
    <w:p w14:paraId="40B75DA6">
      <w:pPr>
        <w:spacing w:before="117" w:line="221" w:lineRule="auto"/>
        <w:jc w:val="center"/>
        <w:rPr>
          <w:rFonts w:ascii="黑体" w:hAnsi="黑体" w:eastAsia="黑体" w:cs="黑体"/>
          <w:sz w:val="36"/>
          <w:szCs w:val="36"/>
        </w:rPr>
      </w:pPr>
      <w:r>
        <w:rPr>
          <w:rFonts w:ascii="黑体" w:hAnsi="黑体" w:eastAsia="黑体" w:cs="黑体"/>
          <w:b/>
          <w:bCs/>
          <w:spacing w:val="-1"/>
          <w:sz w:val="36"/>
          <w:szCs w:val="36"/>
        </w:rPr>
        <w:t>技术服务合同</w:t>
      </w:r>
    </w:p>
    <w:p w14:paraId="7D1A29E1">
      <w:pPr>
        <w:spacing w:line="428" w:lineRule="auto"/>
        <w:rPr>
          <w:rFonts w:ascii="Arial"/>
          <w:sz w:val="21"/>
        </w:rPr>
      </w:pPr>
    </w:p>
    <w:p w14:paraId="7C7E3594">
      <w:pPr>
        <w:pStyle w:val="2"/>
        <w:spacing w:before="91" w:line="219" w:lineRule="auto"/>
        <w:rPr>
          <w:sz w:val="28"/>
          <w:szCs w:val="28"/>
        </w:rPr>
      </w:pPr>
      <w:r>
        <w:rPr>
          <w:spacing w:val="-15"/>
          <w:sz w:val="28"/>
          <w:szCs w:val="28"/>
        </w:rPr>
        <w:t>甲</w:t>
      </w:r>
      <w:r>
        <w:rPr>
          <w:spacing w:val="4"/>
          <w:sz w:val="28"/>
          <w:szCs w:val="28"/>
        </w:rPr>
        <w:t xml:space="preserve">     </w:t>
      </w:r>
      <w:r>
        <w:rPr>
          <w:spacing w:val="-15"/>
          <w:sz w:val="28"/>
          <w:szCs w:val="28"/>
        </w:rPr>
        <w:t>方：</w:t>
      </w:r>
      <w:r>
        <w:rPr>
          <w:rFonts w:hint="eastAsia"/>
          <w:spacing w:val="-15"/>
          <w:sz w:val="28"/>
          <w:szCs w:val="28"/>
          <w:u w:val="single" w:color="auto"/>
          <w:lang w:val="en-US" w:eastAsia="zh-CN"/>
        </w:rPr>
        <w:t xml:space="preserve">                    </w:t>
      </w:r>
    </w:p>
    <w:p w14:paraId="13B03134">
      <w:pPr>
        <w:pStyle w:val="2"/>
        <w:spacing w:before="90" w:line="219" w:lineRule="auto"/>
        <w:ind w:left="1619"/>
        <w:rPr>
          <w:spacing w:val="-12"/>
          <w:sz w:val="28"/>
          <w:szCs w:val="28"/>
        </w:rPr>
      </w:pPr>
    </w:p>
    <w:p w14:paraId="74E97278">
      <w:pPr>
        <w:pStyle w:val="2"/>
        <w:spacing w:before="90" w:line="219" w:lineRule="auto"/>
        <w:rPr>
          <w:sz w:val="30"/>
          <w:szCs w:val="30"/>
        </w:rPr>
      </w:pPr>
      <w:r>
        <w:rPr>
          <w:spacing w:val="-12"/>
          <w:sz w:val="28"/>
          <w:szCs w:val="28"/>
        </w:rPr>
        <w:t xml:space="preserve">通讯地址： </w:t>
      </w:r>
      <w:r>
        <w:rPr>
          <w:spacing w:val="-131"/>
          <w:sz w:val="30"/>
          <w:szCs w:val="30"/>
          <w:u w:val="single" w:color="auto"/>
        </w:rPr>
        <w:t xml:space="preserve"> </w:t>
      </w:r>
      <w:r>
        <w:rPr>
          <w:rFonts w:hint="eastAsia"/>
          <w:spacing w:val="-12"/>
          <w:sz w:val="30"/>
          <w:szCs w:val="30"/>
          <w:u w:val="single" w:color="auto"/>
          <w:lang w:val="en-US" w:eastAsia="zh-CN"/>
        </w:rPr>
        <w:t xml:space="preserve">                  </w:t>
      </w:r>
    </w:p>
    <w:p w14:paraId="6C40CC10">
      <w:pPr>
        <w:spacing w:line="262" w:lineRule="auto"/>
        <w:rPr>
          <w:rFonts w:ascii="Arial"/>
          <w:sz w:val="21"/>
        </w:rPr>
      </w:pPr>
    </w:p>
    <w:p w14:paraId="14B69CAE">
      <w:pPr>
        <w:spacing w:line="263" w:lineRule="auto"/>
        <w:rPr>
          <w:rFonts w:ascii="Arial"/>
          <w:sz w:val="21"/>
        </w:rPr>
      </w:pPr>
    </w:p>
    <w:p w14:paraId="70FEB293">
      <w:pPr>
        <w:pStyle w:val="2"/>
        <w:spacing w:before="91" w:line="219" w:lineRule="auto"/>
        <w:rPr>
          <w:sz w:val="28"/>
          <w:szCs w:val="28"/>
        </w:rPr>
      </w:pPr>
      <w:r>
        <w:rPr>
          <w:spacing w:val="-24"/>
          <w:sz w:val="28"/>
          <w:szCs w:val="28"/>
        </w:rPr>
        <w:t>乙</w:t>
      </w:r>
      <w:r>
        <w:rPr>
          <w:spacing w:val="4"/>
          <w:sz w:val="28"/>
          <w:szCs w:val="28"/>
        </w:rPr>
        <w:t xml:space="preserve">      </w:t>
      </w:r>
      <w:r>
        <w:rPr>
          <w:spacing w:val="-24"/>
          <w:sz w:val="28"/>
          <w:szCs w:val="28"/>
        </w:rPr>
        <w:t>方</w:t>
      </w:r>
      <w:r>
        <w:rPr>
          <w:spacing w:val="-73"/>
          <w:sz w:val="28"/>
          <w:szCs w:val="28"/>
        </w:rPr>
        <w:t xml:space="preserve"> </w:t>
      </w:r>
      <w:r>
        <w:rPr>
          <w:spacing w:val="-24"/>
          <w:sz w:val="28"/>
          <w:szCs w:val="28"/>
        </w:rPr>
        <w:t>：</w:t>
      </w:r>
      <w:r>
        <w:rPr>
          <w:rFonts w:hint="eastAsia"/>
          <w:spacing w:val="-24"/>
          <w:sz w:val="28"/>
          <w:szCs w:val="28"/>
          <w:u w:val="single" w:color="auto"/>
          <w:lang w:val="en-US" w:eastAsia="zh-CN"/>
        </w:rPr>
        <w:t xml:space="preserve"> </w:t>
      </w:r>
      <w:r>
        <w:rPr>
          <w:sz w:val="28"/>
          <w:szCs w:val="28"/>
          <w:u w:val="single" w:color="auto"/>
        </w:rPr>
        <w:t xml:space="preserve">      </w:t>
      </w:r>
      <w:r>
        <w:rPr>
          <w:rFonts w:hint="eastAsia"/>
          <w:sz w:val="28"/>
          <w:szCs w:val="28"/>
          <w:u w:val="single" w:color="auto"/>
          <w:lang w:val="en-US" w:eastAsia="zh-CN"/>
        </w:rPr>
        <w:t xml:space="preserve">    </w:t>
      </w:r>
      <w:r>
        <w:rPr>
          <w:sz w:val="28"/>
          <w:szCs w:val="28"/>
          <w:u w:val="single" w:color="auto"/>
        </w:rPr>
        <w:t xml:space="preserve">     </w:t>
      </w:r>
    </w:p>
    <w:p w14:paraId="34EE7E21">
      <w:pPr>
        <w:pStyle w:val="2"/>
        <w:spacing w:before="116" w:line="219" w:lineRule="auto"/>
        <w:rPr>
          <w:sz w:val="28"/>
          <w:szCs w:val="28"/>
        </w:rPr>
      </w:pPr>
      <w:r>
        <w:rPr>
          <w:spacing w:val="39"/>
          <w:sz w:val="28"/>
          <w:szCs w:val="28"/>
        </w:rPr>
        <w:t>住</w:t>
      </w:r>
      <w:r>
        <w:rPr>
          <w:spacing w:val="142"/>
          <w:sz w:val="28"/>
          <w:szCs w:val="28"/>
        </w:rPr>
        <w:t xml:space="preserve"> </w:t>
      </w:r>
      <w:r>
        <w:rPr>
          <w:spacing w:val="39"/>
          <w:sz w:val="28"/>
          <w:szCs w:val="28"/>
        </w:rPr>
        <w:t>所</w:t>
      </w:r>
      <w:r>
        <w:rPr>
          <w:sz w:val="28"/>
          <w:szCs w:val="28"/>
        </w:rPr>
        <w:t xml:space="preserve">  </w:t>
      </w:r>
      <w:r>
        <w:rPr>
          <w:spacing w:val="39"/>
          <w:sz w:val="28"/>
          <w:szCs w:val="28"/>
        </w:rPr>
        <w:t>地</w:t>
      </w:r>
      <w:r>
        <w:rPr>
          <w:spacing w:val="-74"/>
          <w:sz w:val="28"/>
          <w:szCs w:val="28"/>
        </w:rPr>
        <w:t xml:space="preserve"> </w:t>
      </w:r>
      <w:r>
        <w:rPr>
          <w:spacing w:val="39"/>
          <w:sz w:val="28"/>
          <w:szCs w:val="28"/>
        </w:rPr>
        <w:t>：</w:t>
      </w:r>
      <w:r>
        <w:rPr>
          <w:sz w:val="28"/>
          <w:szCs w:val="28"/>
          <w:u w:val="single" w:color="auto"/>
        </w:rPr>
        <w:t xml:space="preserve">     </w:t>
      </w:r>
      <w:r>
        <w:rPr>
          <w:rFonts w:hint="eastAsia"/>
          <w:sz w:val="28"/>
          <w:szCs w:val="28"/>
          <w:u w:val="single" w:color="auto"/>
          <w:lang w:val="en-US" w:eastAsia="zh-CN"/>
        </w:rPr>
        <w:t xml:space="preserve">       </w:t>
      </w:r>
    </w:p>
    <w:p w14:paraId="58703225">
      <w:pPr>
        <w:pStyle w:val="2"/>
        <w:spacing w:before="100" w:line="219" w:lineRule="auto"/>
        <w:rPr>
          <w:sz w:val="28"/>
          <w:szCs w:val="28"/>
        </w:rPr>
      </w:pPr>
      <w:r>
        <w:rPr>
          <w:spacing w:val="-9"/>
          <w:sz w:val="28"/>
          <w:szCs w:val="28"/>
        </w:rPr>
        <w:t>法定代表人：</w:t>
      </w:r>
      <w:r>
        <w:rPr>
          <w:rFonts w:hint="eastAsia"/>
          <w:spacing w:val="-9"/>
          <w:sz w:val="28"/>
          <w:szCs w:val="28"/>
          <w:u w:val="single" w:color="auto"/>
          <w:lang w:val="en-US" w:eastAsia="zh-CN"/>
        </w:rPr>
        <w:t xml:space="preserve"> </w:t>
      </w:r>
      <w:r>
        <w:rPr>
          <w:sz w:val="28"/>
          <w:szCs w:val="28"/>
          <w:u w:val="single" w:color="auto"/>
        </w:rPr>
        <w:t xml:space="preserve">                </w:t>
      </w:r>
    </w:p>
    <w:p w14:paraId="6116090E">
      <w:pPr>
        <w:pStyle w:val="2"/>
        <w:spacing w:before="127" w:line="219" w:lineRule="auto"/>
        <w:rPr>
          <w:rFonts w:hint="eastAsia" w:eastAsia="宋体"/>
          <w:sz w:val="28"/>
          <w:szCs w:val="28"/>
          <w:lang w:eastAsia="zh-CN"/>
        </w:rPr>
      </w:pPr>
      <w:r>
        <w:rPr>
          <w:spacing w:val="-4"/>
          <w:sz w:val="28"/>
          <w:szCs w:val="28"/>
        </w:rPr>
        <w:t>项目联系人：</w:t>
      </w:r>
      <w:r>
        <w:rPr>
          <w:spacing w:val="-4"/>
          <w:sz w:val="28"/>
          <w:szCs w:val="28"/>
          <w:u w:val="single" w:color="auto"/>
        </w:rPr>
        <w:t xml:space="preserve">                 </w:t>
      </w:r>
    </w:p>
    <w:p w14:paraId="3B036CD5">
      <w:pPr>
        <w:pStyle w:val="2"/>
        <w:spacing w:before="110" w:line="221" w:lineRule="auto"/>
        <w:rPr>
          <w:rFonts w:ascii="Times New Roman" w:hAnsi="Times New Roman" w:eastAsia="Times New Roman" w:cs="Times New Roman"/>
          <w:sz w:val="27"/>
          <w:szCs w:val="27"/>
        </w:rPr>
      </w:pPr>
      <w:r>
        <w:rPr>
          <w:spacing w:val="-1"/>
          <w:sz w:val="28"/>
          <w:szCs w:val="28"/>
        </w:rPr>
        <w:t>联系方式：</w:t>
      </w:r>
      <w:r>
        <w:rPr>
          <w:rFonts w:ascii="Times New Roman" w:hAnsi="Times New Roman" w:eastAsia="Times New Roman" w:cs="Times New Roman"/>
          <w:spacing w:val="-1"/>
          <w:sz w:val="27"/>
          <w:szCs w:val="27"/>
          <w:u w:val="single" w:color="auto"/>
        </w:rPr>
        <w:t xml:space="preserve">     </w:t>
      </w:r>
      <w:r>
        <w:rPr>
          <w:rFonts w:hint="eastAsia" w:ascii="Times New Roman" w:hAnsi="Times New Roman" w:cs="Times New Roman"/>
          <w:spacing w:val="-1"/>
          <w:sz w:val="27"/>
          <w:szCs w:val="27"/>
          <w:u w:val="single" w:color="auto"/>
          <w:lang w:val="en-US" w:eastAsia="zh-CN"/>
        </w:rPr>
        <w:t xml:space="preserve"> </w:t>
      </w:r>
      <w:r>
        <w:rPr>
          <w:rFonts w:ascii="Times New Roman" w:hAnsi="Times New Roman" w:eastAsia="Times New Roman" w:cs="Times New Roman"/>
          <w:spacing w:val="-1"/>
          <w:sz w:val="27"/>
          <w:szCs w:val="27"/>
          <w:u w:val="single" w:color="auto"/>
        </w:rPr>
        <w:t xml:space="preserve">            </w:t>
      </w:r>
    </w:p>
    <w:p w14:paraId="306ABEB2">
      <w:pPr>
        <w:pStyle w:val="2"/>
        <w:spacing w:before="101" w:line="219" w:lineRule="auto"/>
        <w:rPr>
          <w:sz w:val="28"/>
          <w:szCs w:val="28"/>
        </w:rPr>
      </w:pPr>
      <w:r>
        <w:rPr>
          <w:spacing w:val="-21"/>
          <w:sz w:val="28"/>
          <w:szCs w:val="28"/>
        </w:rPr>
        <w:t>通</w:t>
      </w:r>
      <w:r>
        <w:rPr>
          <w:spacing w:val="-36"/>
          <w:sz w:val="28"/>
          <w:szCs w:val="28"/>
        </w:rPr>
        <w:t xml:space="preserve"> </w:t>
      </w:r>
      <w:r>
        <w:rPr>
          <w:spacing w:val="-21"/>
          <w:sz w:val="28"/>
          <w:szCs w:val="28"/>
        </w:rPr>
        <w:t>讯</w:t>
      </w:r>
      <w:r>
        <w:rPr>
          <w:spacing w:val="-50"/>
          <w:sz w:val="28"/>
          <w:szCs w:val="28"/>
        </w:rPr>
        <w:t xml:space="preserve"> </w:t>
      </w:r>
      <w:r>
        <w:rPr>
          <w:spacing w:val="-21"/>
          <w:sz w:val="28"/>
          <w:szCs w:val="28"/>
        </w:rPr>
        <w:t>地</w:t>
      </w:r>
      <w:r>
        <w:rPr>
          <w:spacing w:val="-49"/>
          <w:sz w:val="28"/>
          <w:szCs w:val="28"/>
        </w:rPr>
        <w:t xml:space="preserve"> </w:t>
      </w:r>
      <w:r>
        <w:rPr>
          <w:spacing w:val="-21"/>
          <w:sz w:val="28"/>
          <w:szCs w:val="28"/>
        </w:rPr>
        <w:t>址</w:t>
      </w:r>
      <w:r>
        <w:rPr>
          <w:spacing w:val="-62"/>
          <w:sz w:val="28"/>
          <w:szCs w:val="28"/>
        </w:rPr>
        <w:t xml:space="preserve"> </w:t>
      </w:r>
      <w:r>
        <w:rPr>
          <w:spacing w:val="-21"/>
          <w:sz w:val="28"/>
          <w:szCs w:val="28"/>
        </w:rPr>
        <w:t>：</w:t>
      </w:r>
      <w:r>
        <w:rPr>
          <w:spacing w:val="50"/>
          <w:sz w:val="28"/>
          <w:szCs w:val="28"/>
          <w:u w:val="single" w:color="auto"/>
        </w:rPr>
        <w:t xml:space="preserve">   </w:t>
      </w:r>
      <w:r>
        <w:rPr>
          <w:rFonts w:hint="eastAsia"/>
          <w:spacing w:val="50"/>
          <w:sz w:val="28"/>
          <w:szCs w:val="28"/>
          <w:u w:val="single" w:color="auto"/>
          <w:lang w:val="en-US" w:eastAsia="zh-CN"/>
        </w:rPr>
        <w:t xml:space="preserve">       </w:t>
      </w:r>
    </w:p>
    <w:p w14:paraId="524181FE">
      <w:pPr>
        <w:pStyle w:val="2"/>
        <w:spacing w:before="109" w:line="221" w:lineRule="auto"/>
        <w:rPr>
          <w:spacing w:val="-8"/>
          <w:sz w:val="28"/>
          <w:szCs w:val="28"/>
        </w:rPr>
      </w:pPr>
      <w:r>
        <w:rPr>
          <w:spacing w:val="-8"/>
          <w:sz w:val="28"/>
          <w:szCs w:val="28"/>
        </w:rPr>
        <w:t>电</w:t>
      </w:r>
      <w:r>
        <w:rPr>
          <w:spacing w:val="14"/>
          <w:sz w:val="28"/>
          <w:szCs w:val="28"/>
        </w:rPr>
        <w:t xml:space="preserve">    </w:t>
      </w:r>
      <w:r>
        <w:rPr>
          <w:spacing w:val="-8"/>
          <w:sz w:val="28"/>
          <w:szCs w:val="28"/>
        </w:rPr>
        <w:t>话：</w:t>
      </w:r>
      <w:r>
        <w:rPr>
          <w:sz w:val="28"/>
          <w:szCs w:val="28"/>
          <w:u w:val="single" w:color="auto"/>
        </w:rPr>
        <w:t xml:space="preserve">             </w:t>
      </w:r>
      <w:r>
        <w:rPr>
          <w:spacing w:val="-8"/>
          <w:sz w:val="28"/>
          <w:szCs w:val="28"/>
        </w:rPr>
        <w:t xml:space="preserve"> </w:t>
      </w:r>
    </w:p>
    <w:p w14:paraId="11C871EB">
      <w:pPr>
        <w:pStyle w:val="2"/>
        <w:spacing w:before="109" w:line="221" w:lineRule="auto"/>
        <w:rPr>
          <w:sz w:val="28"/>
          <w:szCs w:val="28"/>
        </w:rPr>
      </w:pPr>
      <w:r>
        <w:rPr>
          <w:spacing w:val="-8"/>
          <w:sz w:val="28"/>
          <w:szCs w:val="28"/>
        </w:rPr>
        <w:t>传</w:t>
      </w:r>
      <w:r>
        <w:rPr>
          <w:spacing w:val="9"/>
          <w:sz w:val="28"/>
          <w:szCs w:val="28"/>
        </w:rPr>
        <w:t xml:space="preserve">     </w:t>
      </w:r>
      <w:r>
        <w:rPr>
          <w:spacing w:val="-8"/>
          <w:sz w:val="28"/>
          <w:szCs w:val="28"/>
        </w:rPr>
        <w:t>真：</w:t>
      </w:r>
      <w:r>
        <w:rPr>
          <w:rFonts w:hint="eastAsia"/>
          <w:spacing w:val="-8"/>
          <w:sz w:val="28"/>
          <w:szCs w:val="28"/>
          <w:lang w:val="en-US" w:eastAsia="zh-CN"/>
        </w:rPr>
        <w:t xml:space="preserve"> </w:t>
      </w:r>
      <w:r>
        <w:rPr>
          <w:sz w:val="28"/>
          <w:szCs w:val="28"/>
          <w:u w:val="single" w:color="auto"/>
        </w:rPr>
        <w:t xml:space="preserve">   </w:t>
      </w:r>
      <w:r>
        <w:rPr>
          <w:rFonts w:hint="eastAsia"/>
          <w:sz w:val="28"/>
          <w:szCs w:val="28"/>
          <w:u w:val="single" w:color="auto"/>
          <w:lang w:val="en-US" w:eastAsia="zh-CN"/>
        </w:rPr>
        <w:t xml:space="preserve">      </w:t>
      </w:r>
      <w:r>
        <w:rPr>
          <w:sz w:val="28"/>
          <w:szCs w:val="28"/>
          <w:u w:val="single" w:color="auto"/>
        </w:rPr>
        <w:t xml:space="preserve">  </w:t>
      </w:r>
    </w:p>
    <w:p w14:paraId="0E25FDA4">
      <w:pPr>
        <w:pStyle w:val="2"/>
        <w:spacing w:before="85" w:line="211" w:lineRule="auto"/>
        <w:rPr>
          <w:rFonts w:ascii="Times New Roman" w:hAnsi="Times New Roman" w:eastAsia="Times New Roman" w:cs="Times New Roman"/>
          <w:spacing w:val="-1"/>
          <w:sz w:val="28"/>
          <w:szCs w:val="28"/>
          <w:u w:val="single" w:color="auto"/>
        </w:rPr>
      </w:pPr>
      <w:r>
        <w:rPr>
          <w:sz w:val="28"/>
          <w:szCs w:val="28"/>
        </w:rPr>
        <w:t xml:space="preserve">电子信箱： </w:t>
      </w:r>
      <w:r>
        <w:rPr>
          <w:rFonts w:ascii="Times New Roman" w:hAnsi="Times New Roman" w:eastAsia="Times New Roman" w:cs="Times New Roman"/>
          <w:sz w:val="28"/>
          <w:szCs w:val="28"/>
          <w:u w:val="single" w:color="auto"/>
        </w:rPr>
        <w:t xml:space="preserve">   </w:t>
      </w:r>
      <w:r>
        <w:rPr>
          <w:rFonts w:ascii="Times New Roman" w:hAnsi="Times New Roman" w:eastAsia="Times New Roman" w:cs="Times New Roman"/>
          <w:spacing w:val="-1"/>
          <w:sz w:val="28"/>
          <w:szCs w:val="28"/>
          <w:u w:val="single" w:color="auto"/>
        </w:rPr>
        <w:t xml:space="preserve">          </w:t>
      </w:r>
    </w:p>
    <w:p w14:paraId="07A558C8">
      <w:pPr>
        <w:pStyle w:val="2"/>
        <w:spacing w:before="85" w:line="211" w:lineRule="auto"/>
        <w:rPr>
          <w:rFonts w:ascii="Times New Roman" w:hAnsi="Times New Roman" w:eastAsia="Times New Roman" w:cs="Times New Roman"/>
          <w:spacing w:val="-1"/>
          <w:sz w:val="28"/>
          <w:szCs w:val="28"/>
          <w:u w:val="single" w:color="auto"/>
        </w:rPr>
      </w:pPr>
    </w:p>
    <w:p w14:paraId="577870CF">
      <w:pPr>
        <w:pStyle w:val="2"/>
        <w:spacing w:before="85" w:line="211" w:lineRule="auto"/>
        <w:rPr>
          <w:rFonts w:ascii="Times New Roman" w:hAnsi="Times New Roman" w:eastAsia="Times New Roman" w:cs="Times New Roman"/>
          <w:spacing w:val="-1"/>
          <w:sz w:val="28"/>
          <w:szCs w:val="28"/>
          <w:u w:val="single" w:color="auto"/>
        </w:rPr>
      </w:pPr>
    </w:p>
    <w:p w14:paraId="3EA7A973">
      <w:pPr>
        <w:pStyle w:val="2"/>
        <w:spacing w:before="85" w:line="211" w:lineRule="auto"/>
        <w:rPr>
          <w:rFonts w:ascii="Times New Roman" w:hAnsi="Times New Roman" w:eastAsia="Times New Roman" w:cs="Times New Roman"/>
          <w:spacing w:val="-1"/>
          <w:sz w:val="28"/>
          <w:szCs w:val="28"/>
          <w:u w:val="single" w:color="auto"/>
        </w:rPr>
      </w:pPr>
    </w:p>
    <w:p w14:paraId="09E5C085">
      <w:pPr>
        <w:pStyle w:val="2"/>
        <w:spacing w:before="85" w:line="211" w:lineRule="auto"/>
        <w:rPr>
          <w:rFonts w:ascii="Times New Roman" w:hAnsi="Times New Roman" w:eastAsia="Times New Roman" w:cs="Times New Roman"/>
          <w:spacing w:val="-1"/>
          <w:sz w:val="28"/>
          <w:szCs w:val="28"/>
          <w:u w:val="single" w:color="auto"/>
        </w:rPr>
      </w:pPr>
    </w:p>
    <w:p w14:paraId="1082129C">
      <w:pPr>
        <w:pStyle w:val="2"/>
        <w:spacing w:before="85" w:line="211" w:lineRule="auto"/>
        <w:rPr>
          <w:rFonts w:ascii="Times New Roman" w:hAnsi="Times New Roman" w:eastAsia="Times New Roman" w:cs="Times New Roman"/>
          <w:spacing w:val="-1"/>
          <w:sz w:val="28"/>
          <w:szCs w:val="28"/>
          <w:u w:val="single" w:color="auto"/>
        </w:rPr>
      </w:pPr>
    </w:p>
    <w:p w14:paraId="5F7E2448">
      <w:pPr>
        <w:pStyle w:val="2"/>
        <w:spacing w:before="85" w:line="211" w:lineRule="auto"/>
        <w:rPr>
          <w:rFonts w:ascii="Times New Roman" w:hAnsi="Times New Roman" w:eastAsia="Times New Roman" w:cs="Times New Roman"/>
          <w:spacing w:val="-1"/>
          <w:sz w:val="28"/>
          <w:szCs w:val="28"/>
          <w:u w:val="single" w:color="auto"/>
        </w:rPr>
      </w:pPr>
    </w:p>
    <w:p w14:paraId="45EE0ABE">
      <w:pPr>
        <w:pStyle w:val="2"/>
        <w:spacing w:before="85" w:line="211" w:lineRule="auto"/>
        <w:rPr>
          <w:rFonts w:ascii="Times New Roman" w:hAnsi="Times New Roman" w:eastAsia="Times New Roman" w:cs="Times New Roman"/>
          <w:spacing w:val="-1"/>
          <w:sz w:val="28"/>
          <w:szCs w:val="28"/>
          <w:u w:val="single" w:color="auto"/>
        </w:rPr>
      </w:pPr>
    </w:p>
    <w:p w14:paraId="03C9B393">
      <w:pPr>
        <w:pStyle w:val="2"/>
        <w:spacing w:before="85" w:line="211" w:lineRule="auto"/>
        <w:rPr>
          <w:rFonts w:ascii="Times New Roman" w:hAnsi="Times New Roman" w:eastAsia="Times New Roman" w:cs="Times New Roman"/>
          <w:spacing w:val="-1"/>
          <w:sz w:val="28"/>
          <w:szCs w:val="28"/>
          <w:u w:val="single" w:color="auto"/>
        </w:rPr>
      </w:pPr>
    </w:p>
    <w:p w14:paraId="5F4D99A6">
      <w:pPr>
        <w:pStyle w:val="2"/>
        <w:spacing w:before="85" w:line="211" w:lineRule="auto"/>
        <w:rPr>
          <w:rFonts w:ascii="Times New Roman" w:hAnsi="Times New Roman" w:eastAsia="Times New Roman" w:cs="Times New Roman"/>
          <w:spacing w:val="-1"/>
          <w:sz w:val="28"/>
          <w:szCs w:val="28"/>
          <w:u w:val="single" w:color="auto"/>
        </w:rPr>
      </w:pPr>
    </w:p>
    <w:p w14:paraId="532A903A">
      <w:pPr>
        <w:pStyle w:val="2"/>
        <w:spacing w:before="85" w:line="211" w:lineRule="auto"/>
        <w:rPr>
          <w:rFonts w:ascii="Times New Roman" w:hAnsi="Times New Roman" w:eastAsia="Times New Roman" w:cs="Times New Roman"/>
          <w:spacing w:val="-1"/>
          <w:sz w:val="28"/>
          <w:szCs w:val="28"/>
          <w:u w:val="single" w:color="auto"/>
        </w:rPr>
      </w:pPr>
    </w:p>
    <w:p w14:paraId="3B394C9E">
      <w:pPr>
        <w:pStyle w:val="2"/>
        <w:spacing w:before="85" w:line="211" w:lineRule="auto"/>
        <w:rPr>
          <w:rFonts w:ascii="Times New Roman" w:hAnsi="Times New Roman" w:eastAsia="Times New Roman" w:cs="Times New Roman"/>
          <w:spacing w:val="-1"/>
          <w:sz w:val="28"/>
          <w:szCs w:val="28"/>
          <w:u w:val="single" w:color="auto"/>
        </w:rPr>
      </w:pPr>
    </w:p>
    <w:p w14:paraId="5624894E">
      <w:pPr>
        <w:pStyle w:val="2"/>
        <w:spacing w:before="85" w:line="211" w:lineRule="auto"/>
        <w:rPr>
          <w:rFonts w:ascii="Times New Roman" w:hAnsi="Times New Roman" w:eastAsia="Times New Roman" w:cs="Times New Roman"/>
          <w:spacing w:val="-1"/>
          <w:sz w:val="28"/>
          <w:szCs w:val="28"/>
          <w:u w:val="single" w:color="auto"/>
        </w:rPr>
      </w:pPr>
    </w:p>
    <w:p w14:paraId="30C6636A">
      <w:pPr>
        <w:pStyle w:val="2"/>
        <w:spacing w:before="85" w:line="211" w:lineRule="auto"/>
        <w:rPr>
          <w:rFonts w:ascii="Times New Roman" w:hAnsi="Times New Roman" w:eastAsia="Times New Roman" w:cs="Times New Roman"/>
          <w:spacing w:val="-1"/>
          <w:sz w:val="28"/>
          <w:szCs w:val="28"/>
          <w:u w:val="single" w:color="auto"/>
        </w:rPr>
      </w:pPr>
    </w:p>
    <w:p w14:paraId="261A8C1D">
      <w:pPr>
        <w:pStyle w:val="2"/>
        <w:spacing w:before="85" w:line="211" w:lineRule="auto"/>
        <w:rPr>
          <w:rFonts w:ascii="Times New Roman" w:hAnsi="Times New Roman" w:eastAsia="Times New Roman" w:cs="Times New Roman"/>
          <w:spacing w:val="-1"/>
          <w:sz w:val="28"/>
          <w:szCs w:val="28"/>
          <w:u w:val="single" w:color="auto"/>
        </w:rPr>
      </w:pPr>
    </w:p>
    <w:p w14:paraId="44A6FE99">
      <w:pPr>
        <w:pStyle w:val="2"/>
        <w:spacing w:before="85" w:line="211" w:lineRule="auto"/>
        <w:rPr>
          <w:rFonts w:ascii="Times New Roman" w:hAnsi="Times New Roman" w:eastAsia="Times New Roman" w:cs="Times New Roman"/>
          <w:spacing w:val="-1"/>
          <w:sz w:val="28"/>
          <w:szCs w:val="28"/>
          <w:u w:val="single" w:color="auto"/>
        </w:rPr>
      </w:pPr>
    </w:p>
    <w:p w14:paraId="196A0801">
      <w:pPr>
        <w:pStyle w:val="2"/>
        <w:spacing w:before="85" w:line="211" w:lineRule="auto"/>
        <w:rPr>
          <w:rFonts w:ascii="Times New Roman" w:hAnsi="Times New Roman" w:eastAsia="Times New Roman" w:cs="Times New Roman"/>
          <w:spacing w:val="-1"/>
          <w:sz w:val="28"/>
          <w:szCs w:val="28"/>
          <w:u w:val="single" w:color="auto"/>
        </w:rPr>
      </w:pPr>
    </w:p>
    <w:p w14:paraId="155EA12C">
      <w:pPr>
        <w:pStyle w:val="2"/>
        <w:spacing w:before="85" w:line="211" w:lineRule="auto"/>
        <w:rPr>
          <w:rFonts w:ascii="Times New Roman" w:hAnsi="Times New Roman" w:eastAsia="Times New Roman" w:cs="Times New Roman"/>
          <w:spacing w:val="-1"/>
          <w:sz w:val="28"/>
          <w:szCs w:val="28"/>
          <w:u w:val="single" w:color="auto"/>
        </w:rPr>
      </w:pPr>
    </w:p>
    <w:p w14:paraId="735DB537">
      <w:pPr>
        <w:pStyle w:val="2"/>
        <w:spacing w:before="85" w:line="211" w:lineRule="auto"/>
        <w:rPr>
          <w:rFonts w:ascii="Times New Roman" w:hAnsi="Times New Roman" w:eastAsia="Times New Roman" w:cs="Times New Roman"/>
          <w:spacing w:val="-1"/>
          <w:sz w:val="28"/>
          <w:szCs w:val="28"/>
          <w:u w:val="single" w:color="auto"/>
        </w:rPr>
      </w:pPr>
    </w:p>
    <w:p w14:paraId="1BA3FEE3">
      <w:pPr>
        <w:pStyle w:val="2"/>
        <w:spacing w:before="85" w:line="211" w:lineRule="auto"/>
        <w:rPr>
          <w:rFonts w:ascii="Times New Roman" w:hAnsi="Times New Roman" w:eastAsia="Times New Roman" w:cs="Times New Roman"/>
          <w:spacing w:val="-1"/>
          <w:sz w:val="28"/>
          <w:szCs w:val="28"/>
          <w:u w:val="single" w:color="auto"/>
        </w:rPr>
      </w:pPr>
    </w:p>
    <w:p w14:paraId="1FA535B6">
      <w:pPr>
        <w:bidi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rPr>
        <w:t>甲乙双方根据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年</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日</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lang w:val="en-US" w:eastAsia="zh-CN"/>
        </w:rPr>
        <w:t>中标</w:t>
      </w:r>
      <w:r>
        <w:rPr>
          <w:rFonts w:hint="eastAsia" w:ascii="仿宋" w:hAnsi="仿宋" w:eastAsia="仿宋" w:cs="仿宋"/>
          <w:sz w:val="24"/>
          <w:szCs w:val="24"/>
        </w:rPr>
        <w:t>结果及</w:t>
      </w:r>
      <w:r>
        <w:rPr>
          <w:rFonts w:hint="eastAsia" w:ascii="仿宋" w:hAnsi="仿宋" w:eastAsia="仿宋" w:cs="仿宋"/>
          <w:sz w:val="24"/>
          <w:szCs w:val="24"/>
          <w:lang w:val="en-US" w:eastAsia="zh-CN"/>
        </w:rPr>
        <w:t>招标</w:t>
      </w:r>
      <w:r>
        <w:rPr>
          <w:rFonts w:hint="eastAsia" w:ascii="仿宋" w:hAnsi="仿宋" w:eastAsia="仿宋" w:cs="仿宋"/>
          <w:sz w:val="24"/>
          <w:szCs w:val="24"/>
        </w:rPr>
        <w:t>文件的要求， 双方经过平等协商，在真实、充分地表达各自意愿的基础上，根据《中华人民共和国民法典》的相关规定，达成如下合同，并由双方共同恪守。</w:t>
      </w:r>
    </w:p>
    <w:p w14:paraId="26809FAA">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第一条、项目名称、服务内容和质量标准</w:t>
      </w:r>
    </w:p>
    <w:p w14:paraId="7F6023B8">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 xml:space="preserve">(一)项目名称：  </w:t>
      </w:r>
      <w:r>
        <w:rPr>
          <w:rFonts w:hint="eastAsia" w:ascii="仿宋" w:hAnsi="仿宋" w:eastAsia="仿宋" w:cs="仿宋"/>
          <w:sz w:val="24"/>
          <w:szCs w:val="24"/>
          <w:lang w:val="en-US" w:eastAsia="zh-CN"/>
        </w:rPr>
        <w:t xml:space="preserve">                </w:t>
      </w:r>
    </w:p>
    <w:p w14:paraId="64474D0C">
      <w:pPr>
        <w:bidi w:val="0"/>
        <w:spacing w:line="360" w:lineRule="auto"/>
        <w:rPr>
          <w:rFonts w:hint="eastAsia" w:ascii="仿宋" w:hAnsi="仿宋" w:eastAsia="仿宋" w:cs="仿宋"/>
          <w:sz w:val="24"/>
          <w:szCs w:val="24"/>
        </w:rPr>
      </w:pPr>
      <w:r>
        <w:rPr>
          <w:rFonts w:hint="eastAsia" w:ascii="仿宋" w:hAnsi="仿宋" w:eastAsia="仿宋" w:cs="仿宋"/>
          <w:sz w:val="24"/>
          <w:szCs w:val="24"/>
        </w:rPr>
        <w:t>(二)项目服务内容：</w:t>
      </w:r>
    </w:p>
    <w:p w14:paraId="32D3E598">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14:paraId="484A3996">
      <w:pPr>
        <w:bidi w:val="0"/>
        <w:spacing w:line="360" w:lineRule="auto"/>
        <w:rPr>
          <w:rFonts w:hint="eastAsia" w:ascii="仿宋" w:hAnsi="仿宋" w:eastAsia="仿宋" w:cs="仿宋"/>
          <w:sz w:val="24"/>
          <w:szCs w:val="24"/>
        </w:rPr>
      </w:pPr>
    </w:p>
    <w:p w14:paraId="1C7A75DF">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第二条、合同履行的期限、地点</w:t>
      </w:r>
    </w:p>
    <w:p w14:paraId="268908AC">
      <w:pPr>
        <w:bidi w:val="0"/>
        <w:spacing w:line="360" w:lineRule="auto"/>
        <w:rPr>
          <w:rFonts w:hint="default" w:ascii="仿宋" w:hAnsi="仿宋" w:eastAsia="仿宋" w:cs="仿宋"/>
          <w:sz w:val="24"/>
          <w:szCs w:val="24"/>
          <w:u w:val="single"/>
          <w:lang w:val="en-US" w:eastAsia="zh-CN"/>
        </w:rPr>
      </w:pPr>
      <w:r>
        <w:rPr>
          <w:rFonts w:hint="eastAsia" w:ascii="仿宋" w:hAnsi="仿宋" w:eastAsia="仿宋" w:cs="仿宋"/>
          <w:sz w:val="24"/>
          <w:szCs w:val="24"/>
        </w:rPr>
        <w:t>( 一 ) 期 限</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p>
    <w:p w14:paraId="4D9536CA">
      <w:pPr>
        <w:numPr>
          <w:ilvl w:val="0"/>
          <w:numId w:val="1"/>
        </w:numPr>
        <w:bidi w:val="0"/>
        <w:spacing w:line="360" w:lineRule="auto"/>
        <w:rPr>
          <w:rFonts w:hint="eastAsia" w:ascii="仿宋" w:hAnsi="仿宋" w:eastAsia="仿宋" w:cs="仿宋"/>
          <w:sz w:val="24"/>
          <w:szCs w:val="24"/>
          <w:u w:val="single"/>
          <w:lang w:val="en-US" w:eastAsia="zh-CN"/>
        </w:rPr>
      </w:pPr>
      <w:r>
        <w:rPr>
          <w:rFonts w:hint="eastAsia" w:ascii="仿宋" w:hAnsi="仿宋" w:eastAsia="仿宋" w:cs="仿宋"/>
          <w:sz w:val="24"/>
          <w:szCs w:val="24"/>
        </w:rPr>
        <w:t>本合同服务期：</w:t>
      </w:r>
      <w:r>
        <w:rPr>
          <w:rFonts w:hint="eastAsia" w:ascii="仿宋" w:hAnsi="仿宋" w:eastAsia="仿宋" w:cs="仿宋"/>
          <w:sz w:val="24"/>
          <w:szCs w:val="24"/>
          <w:u w:val="single"/>
          <w:lang w:val="en-US" w:eastAsia="zh-CN"/>
        </w:rPr>
        <w:t xml:space="preserve">       </w:t>
      </w:r>
    </w:p>
    <w:p w14:paraId="3DDD2EC3">
      <w:pPr>
        <w:numPr>
          <w:ilvl w:val="0"/>
          <w:numId w:val="0"/>
        </w:numPr>
        <w:bidi w:val="0"/>
        <w:spacing w:line="360" w:lineRule="auto"/>
        <w:rPr>
          <w:rFonts w:hint="eastAsia" w:ascii="仿宋" w:hAnsi="仿宋" w:eastAsia="仿宋" w:cs="仿宋"/>
          <w:sz w:val="24"/>
          <w:szCs w:val="24"/>
        </w:rPr>
      </w:pPr>
      <w:r>
        <w:rPr>
          <w:rFonts w:hint="eastAsia" w:ascii="仿宋" w:hAnsi="仿宋" w:eastAsia="仿宋" w:cs="仿宋"/>
          <w:sz w:val="24"/>
          <w:szCs w:val="24"/>
        </w:rPr>
        <w:t>2、工期顺延：若甲方无法按时提供准确的需求、无法提供系统运行所必须的环 境，经甲方书面确认后，工期相应顺延。若实施过程中出现需求调整和变更的工作量 较大的，经甲方书面确认后，则该工期相应顺延。</w:t>
      </w:r>
    </w:p>
    <w:p w14:paraId="014F8E77">
      <w:pPr>
        <w:bidi w:val="0"/>
        <w:spacing w:line="360" w:lineRule="auto"/>
        <w:rPr>
          <w:rFonts w:hint="eastAsia" w:ascii="仿宋" w:hAnsi="仿宋" w:eastAsia="仿宋" w:cs="仿宋"/>
          <w:sz w:val="24"/>
          <w:szCs w:val="24"/>
        </w:rPr>
      </w:pPr>
      <w:r>
        <w:rPr>
          <w:rFonts w:hint="eastAsia" w:ascii="仿宋" w:hAnsi="仿宋" w:eastAsia="仿宋" w:cs="仿宋"/>
          <w:sz w:val="24"/>
          <w:szCs w:val="24"/>
        </w:rPr>
        <w:t>(二)合同履行地点</w:t>
      </w:r>
    </w:p>
    <w:p w14:paraId="42B69B42">
      <w:pPr>
        <w:bidi w:val="0"/>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rPr>
        <w:t>本合同履行地点为</w:t>
      </w:r>
      <w:r>
        <w:rPr>
          <w:rFonts w:hint="eastAsia" w:ascii="仿宋" w:hAnsi="仿宋" w:eastAsia="仿宋" w:cs="仿宋"/>
          <w:sz w:val="24"/>
          <w:szCs w:val="24"/>
          <w:lang w:val="en-US" w:eastAsia="zh-CN"/>
        </w:rPr>
        <w:t xml:space="preserve">       </w:t>
      </w:r>
    </w:p>
    <w:p w14:paraId="2818AEB2">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第三条、合同金额及支付方式</w:t>
      </w:r>
    </w:p>
    <w:p w14:paraId="1E9CAEA3">
      <w:pPr>
        <w:bidi w:val="0"/>
        <w:spacing w:line="360" w:lineRule="auto"/>
        <w:rPr>
          <w:rFonts w:hint="default" w:ascii="仿宋" w:hAnsi="仿宋" w:eastAsia="仿宋" w:cs="仿宋"/>
          <w:sz w:val="24"/>
          <w:szCs w:val="24"/>
          <w:lang w:val="en-US" w:eastAsia="zh-CN"/>
        </w:rPr>
      </w:pPr>
      <w:r>
        <w:rPr>
          <w:rFonts w:hint="eastAsia" w:ascii="仿宋" w:hAnsi="仿宋" w:eastAsia="仿宋" w:cs="仿宋"/>
          <w:sz w:val="24"/>
          <w:szCs w:val="24"/>
        </w:rPr>
        <w:t>本合同总金额为人民币(大写)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(小写；¥</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元，含税), 由甲方按下列程序付款：</w:t>
      </w:r>
      <w:r>
        <w:rPr>
          <w:rFonts w:hint="eastAsia" w:ascii="仿宋" w:hAnsi="仿宋" w:eastAsia="仿宋" w:cs="仿宋"/>
          <w:sz w:val="24"/>
          <w:szCs w:val="24"/>
          <w:lang w:val="en-US" w:eastAsia="zh-CN"/>
        </w:rPr>
        <w:t>......</w:t>
      </w:r>
    </w:p>
    <w:p w14:paraId="05F0C1D2">
      <w:pPr>
        <w:bidi w:val="0"/>
        <w:spacing w:line="360" w:lineRule="auto"/>
        <w:rPr>
          <w:rFonts w:hint="eastAsia" w:ascii="仿宋" w:hAnsi="仿宋" w:eastAsia="仿宋" w:cs="仿宋"/>
          <w:sz w:val="24"/>
          <w:szCs w:val="24"/>
        </w:rPr>
      </w:pPr>
      <w:r>
        <w:rPr>
          <w:rFonts w:hint="eastAsia" w:ascii="仿宋" w:hAnsi="仿宋" w:eastAsia="仿宋" w:cs="仿宋"/>
          <w:sz w:val="24"/>
          <w:szCs w:val="24"/>
        </w:rPr>
        <w:t>4、乙方开户银行名称和账号为：</w:t>
      </w:r>
    </w:p>
    <w:p w14:paraId="6361CEDA">
      <w:pPr>
        <w:bidi w:val="0"/>
        <w:spacing w:line="360" w:lineRule="auto"/>
        <w:rPr>
          <w:rFonts w:hint="eastAsia" w:ascii="仿宋" w:hAnsi="仿宋" w:eastAsia="仿宋" w:cs="仿宋"/>
          <w:sz w:val="24"/>
          <w:szCs w:val="24"/>
        </w:rPr>
      </w:pPr>
      <w:r>
        <w:rPr>
          <w:rFonts w:hint="eastAsia" w:ascii="仿宋" w:hAnsi="仿宋" w:eastAsia="仿宋" w:cs="仿宋"/>
          <w:sz w:val="24"/>
          <w:szCs w:val="24"/>
        </w:rPr>
        <w:t>单位全称：</w:t>
      </w:r>
    </w:p>
    <w:p w14:paraId="3652069A">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开户银行：    </w:t>
      </w:r>
    </w:p>
    <w:p w14:paraId="780DD8C6">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账    号：            </w:t>
      </w:r>
    </w:p>
    <w:p w14:paraId="386465E7">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乙方指定上述账号为收款的唯一账号，如发生变更，乙方应自变更之日起七日内 书面告知甲方，否则，由此造成的一切后果由乙方承担。但无论如何，甲方在收到乙 方书面变更通知前的付款均为有效付款。</w:t>
      </w:r>
    </w:p>
    <w:p w14:paraId="72FE7976">
      <w:pPr>
        <w:bidi w:val="0"/>
        <w:spacing w:line="360" w:lineRule="auto"/>
        <w:rPr>
          <w:rFonts w:hint="eastAsia" w:ascii="仿宋" w:hAnsi="仿宋" w:eastAsia="仿宋" w:cs="仿宋"/>
          <w:sz w:val="24"/>
          <w:szCs w:val="24"/>
        </w:rPr>
      </w:pPr>
      <w:r>
        <w:rPr>
          <w:rFonts w:hint="eastAsia" w:ascii="仿宋" w:hAnsi="仿宋" w:eastAsia="仿宋" w:cs="仿宋"/>
          <w:sz w:val="24"/>
          <w:szCs w:val="24"/>
        </w:rPr>
        <w:t>5、本条所约定之款项已包含乙方为履行本合同支出的全部费用，除此之外，甲 方无需再向乙方支付任何费用。甲方每次付款前，乙方须向甲方开具足额合法有效的 发票，否则甲方有权暂不付款且不承担逾期付款的责任。</w:t>
      </w:r>
    </w:p>
    <w:p w14:paraId="1CE2E774">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第四条、双方确定因履行本合同应遵守的保密义务</w:t>
      </w:r>
    </w:p>
    <w:p w14:paraId="54B0814D">
      <w:pPr>
        <w:bidi w:val="0"/>
        <w:spacing w:line="360" w:lineRule="auto"/>
        <w:rPr>
          <w:rFonts w:hint="eastAsia" w:ascii="仿宋" w:hAnsi="仿宋" w:eastAsia="仿宋" w:cs="仿宋"/>
          <w:sz w:val="24"/>
          <w:szCs w:val="24"/>
        </w:rPr>
      </w:pPr>
      <w:r>
        <w:rPr>
          <w:rFonts w:hint="eastAsia" w:ascii="仿宋" w:hAnsi="仿宋" w:eastAsia="仿宋" w:cs="仿宋"/>
          <w:sz w:val="24"/>
          <w:szCs w:val="24"/>
        </w:rPr>
        <w:t>1、保密内容(包括技术信息和经营信息):</w:t>
      </w:r>
    </w:p>
    <w:p w14:paraId="470A9A90">
      <w:pPr>
        <w:bidi w:val="0"/>
        <w:spacing w:line="360" w:lineRule="auto"/>
        <w:rPr>
          <w:rFonts w:hint="eastAsia" w:ascii="仿宋" w:hAnsi="仿宋" w:eastAsia="仿宋" w:cs="仿宋"/>
          <w:sz w:val="24"/>
          <w:szCs w:val="24"/>
        </w:rPr>
      </w:pPr>
      <w:r>
        <w:rPr>
          <w:rFonts w:hint="eastAsia" w:ascii="仿宋" w:hAnsi="仿宋" w:eastAsia="仿宋" w:cs="仿宋"/>
          <w:sz w:val="24"/>
          <w:szCs w:val="24"/>
        </w:rPr>
        <w:t>(1)双方都有责任对在履行本合同过程中所获取的对方的任何信息进行保密， 不得向第三方泄露。</w:t>
      </w:r>
    </w:p>
    <w:p w14:paraId="07F42FA1">
      <w:pPr>
        <w:bidi w:val="0"/>
        <w:spacing w:line="360" w:lineRule="auto"/>
        <w:rPr>
          <w:rFonts w:hint="eastAsia" w:ascii="仿宋" w:hAnsi="仿宋" w:eastAsia="仿宋" w:cs="仿宋"/>
          <w:sz w:val="24"/>
          <w:szCs w:val="24"/>
        </w:rPr>
      </w:pPr>
      <w:r>
        <w:rPr>
          <w:rFonts w:hint="eastAsia" w:ascii="仿宋" w:hAnsi="仿宋" w:eastAsia="仿宋" w:cs="仿宋"/>
          <w:sz w:val="24"/>
          <w:szCs w:val="24"/>
        </w:rPr>
        <w:t>(2)未经对方同意，任何一方不得以任何形式公开合同及相关附件中任何内容。</w:t>
      </w:r>
    </w:p>
    <w:p w14:paraId="0CD6C5B9">
      <w:pPr>
        <w:bidi w:val="0"/>
        <w:spacing w:line="360" w:lineRule="auto"/>
        <w:rPr>
          <w:rFonts w:hint="eastAsia" w:ascii="仿宋" w:hAnsi="仿宋" w:eastAsia="仿宋" w:cs="仿宋"/>
          <w:sz w:val="24"/>
          <w:szCs w:val="24"/>
        </w:rPr>
      </w:pPr>
      <w:r>
        <w:rPr>
          <w:rFonts w:hint="eastAsia" w:ascii="仿宋" w:hAnsi="仿宋" w:eastAsia="仿宋" w:cs="仿宋"/>
          <w:sz w:val="24"/>
          <w:szCs w:val="24"/>
        </w:rPr>
        <w:t>(3)双方在未征得对方同意的情况下，不得向第三方泄露在项目中接触到的任 何包括情报在内的全部资料(包括系统技术文档)。</w:t>
      </w:r>
    </w:p>
    <w:p w14:paraId="35720C53">
      <w:pPr>
        <w:bidi w:val="0"/>
        <w:spacing w:line="360" w:lineRule="auto"/>
        <w:rPr>
          <w:rFonts w:hint="eastAsia" w:ascii="仿宋" w:hAnsi="仿宋" w:eastAsia="仿宋" w:cs="仿宋"/>
          <w:sz w:val="24"/>
          <w:szCs w:val="24"/>
        </w:rPr>
      </w:pPr>
      <w:r>
        <w:rPr>
          <w:rFonts w:hint="eastAsia" w:ascii="仿宋" w:hAnsi="仿宋" w:eastAsia="仿宋" w:cs="仿宋"/>
          <w:sz w:val="24"/>
          <w:szCs w:val="24"/>
        </w:rPr>
        <w:t>(4)任何一方未征得对方同意，不得为任何其他目的而自行使用或允许他人使 用从对方获得的信息。</w:t>
      </w:r>
    </w:p>
    <w:p w14:paraId="4599C909">
      <w:pPr>
        <w:bidi w:val="0"/>
        <w:spacing w:line="360" w:lineRule="auto"/>
        <w:rPr>
          <w:rFonts w:hint="eastAsia" w:ascii="仿宋" w:hAnsi="仿宋" w:eastAsia="仿宋" w:cs="仿宋"/>
          <w:sz w:val="24"/>
          <w:szCs w:val="24"/>
        </w:rPr>
      </w:pPr>
      <w:r>
        <w:rPr>
          <w:rFonts w:hint="eastAsia" w:ascii="仿宋" w:hAnsi="仿宋" w:eastAsia="仿宋" w:cs="仿宋"/>
          <w:sz w:val="24"/>
          <w:szCs w:val="24"/>
        </w:rPr>
        <w:t>2、涉密人员范围： 项目组成员</w:t>
      </w:r>
    </w:p>
    <w:p w14:paraId="76DD7D8A">
      <w:pPr>
        <w:bidi w:val="0"/>
        <w:spacing w:line="360" w:lineRule="auto"/>
        <w:rPr>
          <w:rFonts w:hint="eastAsia" w:ascii="仿宋" w:hAnsi="仿宋" w:eastAsia="仿宋" w:cs="仿宋"/>
          <w:sz w:val="24"/>
          <w:szCs w:val="24"/>
        </w:rPr>
      </w:pPr>
      <w:r>
        <w:rPr>
          <w:rFonts w:hint="eastAsia" w:ascii="仿宋" w:hAnsi="仿宋" w:eastAsia="仿宋" w:cs="仿宋"/>
          <w:sz w:val="24"/>
          <w:szCs w:val="24"/>
        </w:rPr>
        <w:t>3、保密期限：永 久</w:t>
      </w:r>
    </w:p>
    <w:p w14:paraId="6FB01331">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4、泄密责任：除按合同总价款的15%支付违约金外， 还应根据泄密范围及程度由 违约方赔偿守约方因此产生的全部损失。  </w:t>
      </w:r>
    </w:p>
    <w:p w14:paraId="3CD03FE2">
      <w:pPr>
        <w:bidi w:val="0"/>
        <w:spacing w:line="360" w:lineRule="auto"/>
        <w:rPr>
          <w:rFonts w:hint="eastAsia" w:ascii="仿宋" w:hAnsi="仿宋" w:eastAsia="仿宋" w:cs="仿宋"/>
          <w:sz w:val="24"/>
          <w:szCs w:val="24"/>
        </w:rPr>
      </w:pPr>
    </w:p>
    <w:p w14:paraId="0D4E7077">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第五条、项目验收</w:t>
      </w:r>
    </w:p>
    <w:p w14:paraId="5A1583A0">
      <w:pPr>
        <w:bidi w:val="0"/>
        <w:spacing w:line="360" w:lineRule="auto"/>
        <w:rPr>
          <w:rFonts w:hint="eastAsia" w:ascii="仿宋" w:hAnsi="仿宋" w:eastAsia="仿宋" w:cs="仿宋"/>
          <w:sz w:val="24"/>
          <w:szCs w:val="24"/>
        </w:rPr>
      </w:pPr>
      <w:r>
        <w:rPr>
          <w:rFonts w:hint="eastAsia" w:ascii="仿宋" w:hAnsi="仿宋" w:eastAsia="仿宋" w:cs="仿宋"/>
          <w:sz w:val="24"/>
          <w:szCs w:val="24"/>
        </w:rPr>
        <w:t>1、乙方提供的应用项目须遵守国家和省行业主管部门的有关规定，验收以本合 同第十七条所规定的文件为验收依据。</w:t>
      </w:r>
    </w:p>
    <w:p w14:paraId="70E6622B">
      <w:pPr>
        <w:bidi w:val="0"/>
        <w:spacing w:line="360" w:lineRule="auto"/>
        <w:rPr>
          <w:rFonts w:hint="eastAsia" w:ascii="仿宋" w:hAnsi="仿宋" w:eastAsia="仿宋" w:cs="仿宋"/>
          <w:sz w:val="24"/>
          <w:szCs w:val="24"/>
        </w:rPr>
      </w:pPr>
      <w:r>
        <w:rPr>
          <w:rFonts w:hint="eastAsia" w:ascii="仿宋" w:hAnsi="仿宋" w:eastAsia="仿宋" w:cs="仿宋"/>
          <w:sz w:val="24"/>
          <w:szCs w:val="24"/>
        </w:rPr>
        <w:t>2、验收结果，在乙方人员在场的情况下进行验收，由甲方组织专家组采取文档</w:t>
      </w:r>
      <w:bookmarkStart w:id="0" w:name="_GoBack"/>
      <w:bookmarkEnd w:id="0"/>
      <w:r>
        <w:rPr>
          <w:rFonts w:hint="eastAsia" w:ascii="仿宋" w:hAnsi="仿宋" w:eastAsia="仿宋" w:cs="仿宋"/>
          <w:sz w:val="24"/>
          <w:szCs w:val="24"/>
        </w:rPr>
        <w:t>审核、操作演示、专家实地演练等相结合的方式，做出验收结论，并由双方签署《验收意见》。具体的验收方案由甲乙双方在合同签订时共同制订。</w:t>
      </w:r>
    </w:p>
    <w:p w14:paraId="2689FF00">
      <w:pPr>
        <w:bidi w:val="0"/>
        <w:spacing w:line="360" w:lineRule="auto"/>
        <w:rPr>
          <w:rFonts w:hint="eastAsia" w:ascii="仿宋" w:hAnsi="仿宋" w:eastAsia="仿宋" w:cs="仿宋"/>
          <w:sz w:val="24"/>
          <w:szCs w:val="24"/>
        </w:rPr>
      </w:pPr>
    </w:p>
    <w:p w14:paraId="5EC86EDD">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第六条、知识产权归属及分享约定</w:t>
      </w:r>
    </w:p>
    <w:p w14:paraId="1A5F4E11">
      <w:pPr>
        <w:bidi w:val="0"/>
        <w:spacing w:line="360" w:lineRule="auto"/>
        <w:rPr>
          <w:rFonts w:hint="eastAsia" w:ascii="仿宋" w:hAnsi="仿宋" w:eastAsia="仿宋" w:cs="仿宋"/>
          <w:sz w:val="24"/>
          <w:szCs w:val="24"/>
        </w:rPr>
      </w:pPr>
      <w:r>
        <w:rPr>
          <w:rFonts w:hint="eastAsia" w:ascii="仿宋" w:hAnsi="仿宋" w:eastAsia="仿宋" w:cs="仿宋"/>
          <w:sz w:val="24"/>
          <w:szCs w:val="24"/>
        </w:rPr>
        <w:t>1、乙方保证其提供的产品享有合法的权利，保证甲方在使用其提供的任何产品 时，不受到第三方提出侵犯专利权、商标权或工业设计权等权利指控或主张。否则， 乙方须与第三方交涉并承担因此发生的一切法律责任和费用。若甲方因此遭受损失或 索赔，乙方应向甲方赔偿由此产生的全部损失。</w:t>
      </w:r>
    </w:p>
    <w:p w14:paraId="1AF274C5">
      <w:pPr>
        <w:bidi w:val="0"/>
        <w:spacing w:line="360" w:lineRule="auto"/>
        <w:rPr>
          <w:rFonts w:hint="eastAsia" w:ascii="仿宋" w:hAnsi="仿宋" w:eastAsia="仿宋" w:cs="仿宋"/>
          <w:sz w:val="24"/>
          <w:szCs w:val="24"/>
        </w:rPr>
      </w:pPr>
      <w:r>
        <w:rPr>
          <w:rFonts w:hint="eastAsia" w:ascii="仿宋" w:hAnsi="仿宋" w:eastAsia="仿宋" w:cs="仿宋"/>
          <w:sz w:val="24"/>
          <w:szCs w:val="24"/>
        </w:rPr>
        <w:t>2、甲方委托乙方完成的工作成果的知识产权由甲方独家享有。</w:t>
      </w:r>
    </w:p>
    <w:p w14:paraId="6240FBB5">
      <w:pPr>
        <w:bidi w:val="0"/>
        <w:spacing w:line="360" w:lineRule="auto"/>
        <w:rPr>
          <w:rFonts w:hint="eastAsia" w:ascii="仿宋" w:hAnsi="仿宋" w:eastAsia="仿宋" w:cs="仿宋"/>
          <w:sz w:val="24"/>
          <w:szCs w:val="24"/>
        </w:rPr>
      </w:pPr>
      <w:r>
        <w:rPr>
          <w:rFonts w:hint="eastAsia" w:ascii="仿宋" w:hAnsi="仿宋" w:eastAsia="仿宋" w:cs="仿宋"/>
          <w:sz w:val="24"/>
          <w:szCs w:val="24"/>
        </w:rPr>
        <w:t>3、乙方为开发本项目使用的已有自主版权开发平台、产品及服务的知识产权归</w:t>
      </w:r>
    </w:p>
    <w:p w14:paraId="53293F70">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乙方所有。</w:t>
      </w:r>
    </w:p>
    <w:p w14:paraId="160F9D56">
      <w:pPr>
        <w:bidi w:val="0"/>
        <w:spacing w:line="360" w:lineRule="auto"/>
        <w:rPr>
          <w:rFonts w:hint="eastAsia" w:ascii="仿宋" w:hAnsi="仿宋" w:eastAsia="仿宋" w:cs="仿宋"/>
          <w:sz w:val="24"/>
          <w:szCs w:val="24"/>
        </w:rPr>
      </w:pPr>
      <w:r>
        <w:rPr>
          <w:rFonts w:hint="eastAsia" w:ascii="仿宋" w:hAnsi="仿宋" w:eastAsia="仿宋" w:cs="仿宋"/>
          <w:sz w:val="24"/>
          <w:szCs w:val="24"/>
        </w:rPr>
        <w:t>4、甲方保证向乙方交付的资料完整、准确、真实、不存在任何的争议。</w:t>
      </w:r>
    </w:p>
    <w:p w14:paraId="40C9A435">
      <w:pPr>
        <w:bidi w:val="0"/>
        <w:spacing w:line="360" w:lineRule="auto"/>
        <w:rPr>
          <w:rFonts w:hint="eastAsia" w:ascii="仿宋" w:hAnsi="仿宋" w:eastAsia="仿宋" w:cs="仿宋"/>
          <w:sz w:val="24"/>
          <w:szCs w:val="24"/>
        </w:rPr>
      </w:pPr>
    </w:p>
    <w:p w14:paraId="65FB1FA4">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第七条、项目协调</w:t>
      </w:r>
    </w:p>
    <w:p w14:paraId="71E057F6">
      <w:pPr>
        <w:bidi w:val="0"/>
        <w:spacing w:line="360" w:lineRule="auto"/>
        <w:rPr>
          <w:rFonts w:hint="eastAsia" w:ascii="仿宋" w:hAnsi="仿宋" w:eastAsia="仿宋" w:cs="仿宋"/>
          <w:sz w:val="24"/>
          <w:szCs w:val="24"/>
        </w:rPr>
      </w:pPr>
      <w:r>
        <w:rPr>
          <w:rFonts w:hint="eastAsia" w:ascii="仿宋" w:hAnsi="仿宋" w:eastAsia="仿宋" w:cs="仿宋"/>
          <w:sz w:val="24"/>
          <w:szCs w:val="24"/>
        </w:rPr>
        <w:t>在本合同有效期内，甲方指定 任广义 为甲方项目联系人，乙方指定杨  斌为 乙方项目负责人。</w:t>
      </w:r>
    </w:p>
    <w:p w14:paraId="5B77DDCE">
      <w:pPr>
        <w:bidi w:val="0"/>
        <w:spacing w:line="360" w:lineRule="auto"/>
        <w:rPr>
          <w:rFonts w:hint="eastAsia" w:ascii="仿宋" w:hAnsi="仿宋" w:eastAsia="仿宋" w:cs="仿宋"/>
          <w:sz w:val="24"/>
          <w:szCs w:val="24"/>
        </w:rPr>
      </w:pPr>
      <w:r>
        <w:rPr>
          <w:rFonts w:hint="eastAsia" w:ascii="仿宋" w:hAnsi="仿宋" w:eastAsia="仿宋" w:cs="仿宋"/>
          <w:sz w:val="24"/>
          <w:szCs w:val="24"/>
        </w:rPr>
        <w:t>甲方项目联系人承担以下责任：</w:t>
      </w:r>
    </w:p>
    <w:p w14:paraId="677DF15A">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1、负责本项目的协调沟通；  </w:t>
      </w:r>
    </w:p>
    <w:p w14:paraId="0ACF21C4">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2、负责配合乙方进行人员培训组织及需求修改确认等工作；   </w:t>
      </w:r>
    </w:p>
    <w:p w14:paraId="446E20CC">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3、负责组织项目的验收工作。  </w:t>
      </w:r>
    </w:p>
    <w:p w14:paraId="42D80B67">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乙方项目负责人承担以下责任：</w:t>
      </w:r>
    </w:p>
    <w:p w14:paraId="0C824A46">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1、负责协调沟通；  </w:t>
      </w:r>
    </w:p>
    <w:p w14:paraId="4E5A4A50">
      <w:pPr>
        <w:bidi w:val="0"/>
        <w:spacing w:line="360" w:lineRule="auto"/>
        <w:rPr>
          <w:rFonts w:hint="eastAsia" w:ascii="仿宋" w:hAnsi="仿宋" w:eastAsia="仿宋" w:cs="仿宋"/>
          <w:sz w:val="24"/>
          <w:szCs w:val="24"/>
        </w:rPr>
      </w:pPr>
      <w:r>
        <w:rPr>
          <w:rFonts w:hint="eastAsia" w:ascii="仿宋" w:hAnsi="仿宋" w:eastAsia="仿宋" w:cs="仿宋"/>
          <w:sz w:val="24"/>
          <w:szCs w:val="24"/>
        </w:rPr>
        <w:t>2、监督、组织项目实施；</w:t>
      </w:r>
    </w:p>
    <w:p w14:paraId="5995D97F">
      <w:pPr>
        <w:bidi w:val="0"/>
        <w:spacing w:line="360" w:lineRule="auto"/>
        <w:rPr>
          <w:rFonts w:hint="eastAsia" w:ascii="仿宋" w:hAnsi="仿宋" w:eastAsia="仿宋" w:cs="仿宋"/>
          <w:sz w:val="24"/>
          <w:szCs w:val="24"/>
        </w:rPr>
      </w:pPr>
      <w:r>
        <w:rPr>
          <w:rFonts w:hint="eastAsia" w:ascii="仿宋" w:hAnsi="仿宋" w:eastAsia="仿宋" w:cs="仿宋"/>
          <w:sz w:val="24"/>
          <w:szCs w:val="24"/>
        </w:rPr>
        <w:t xml:space="preserve">3、负责整个项目实施过程中的技术及业务，始终跟踪此项目的实施。   </w:t>
      </w:r>
    </w:p>
    <w:p w14:paraId="1A94F68E">
      <w:pPr>
        <w:bidi w:val="0"/>
        <w:spacing w:line="360" w:lineRule="auto"/>
        <w:rPr>
          <w:rFonts w:hint="eastAsia" w:ascii="仿宋" w:hAnsi="仿宋" w:eastAsia="仿宋" w:cs="仿宋"/>
          <w:sz w:val="24"/>
          <w:szCs w:val="24"/>
        </w:rPr>
      </w:pPr>
      <w:r>
        <w:rPr>
          <w:rFonts w:hint="eastAsia" w:ascii="仿宋" w:hAnsi="仿宋" w:eastAsia="仿宋" w:cs="仿宋"/>
          <w:sz w:val="24"/>
          <w:szCs w:val="24"/>
        </w:rPr>
        <w:t>项目实施小组人员应相对固定，未征得甲方同意时，不得随意更换。 一方变更项  目联系人的，应当及时以书面形式通知对方。未及时通知并影响本合同履行或造成损 失的，应承担相应的责任。</w:t>
      </w:r>
    </w:p>
    <w:p w14:paraId="1DC19326">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第八条、双方责任及义务 甲方责任：</w:t>
      </w:r>
    </w:p>
    <w:p w14:paraId="04191F66">
      <w:pPr>
        <w:bidi w:val="0"/>
        <w:spacing w:line="360" w:lineRule="auto"/>
        <w:rPr>
          <w:rFonts w:hint="eastAsia" w:ascii="仿宋" w:hAnsi="仿宋" w:eastAsia="仿宋" w:cs="仿宋"/>
          <w:sz w:val="24"/>
          <w:szCs w:val="24"/>
        </w:rPr>
      </w:pPr>
      <w:r>
        <w:rPr>
          <w:rFonts w:hint="eastAsia" w:ascii="仿宋" w:hAnsi="仿宋" w:eastAsia="仿宋" w:cs="仿宋"/>
          <w:sz w:val="24"/>
          <w:szCs w:val="24"/>
        </w:rPr>
        <w:t>1、负责对项目服务内容及成果的确认。</w:t>
      </w:r>
    </w:p>
    <w:p w14:paraId="3A41CDB4">
      <w:pPr>
        <w:bidi w:val="0"/>
        <w:spacing w:line="360" w:lineRule="auto"/>
        <w:rPr>
          <w:rFonts w:hint="eastAsia" w:ascii="仿宋" w:hAnsi="仿宋" w:eastAsia="仿宋" w:cs="仿宋"/>
          <w:sz w:val="24"/>
          <w:szCs w:val="24"/>
        </w:rPr>
      </w:pPr>
      <w:r>
        <w:rPr>
          <w:rFonts w:hint="eastAsia" w:ascii="仿宋" w:hAnsi="仿宋" w:eastAsia="仿宋" w:cs="仿宋"/>
          <w:sz w:val="24"/>
          <w:szCs w:val="24"/>
        </w:rPr>
        <w:t>2、负责给予乙方开展业务时必要的协调工作。</w:t>
      </w:r>
    </w:p>
    <w:p w14:paraId="6893BE6B">
      <w:pPr>
        <w:bidi w:val="0"/>
        <w:spacing w:line="360" w:lineRule="auto"/>
        <w:rPr>
          <w:rFonts w:hint="eastAsia" w:ascii="仿宋" w:hAnsi="仿宋" w:eastAsia="仿宋" w:cs="仿宋"/>
          <w:sz w:val="24"/>
          <w:szCs w:val="24"/>
        </w:rPr>
      </w:pPr>
      <w:r>
        <w:rPr>
          <w:rFonts w:hint="eastAsia" w:ascii="仿宋" w:hAnsi="仿宋" w:eastAsia="仿宋" w:cs="仿宋"/>
          <w:sz w:val="24"/>
          <w:szCs w:val="24"/>
        </w:rPr>
        <w:t>3、按进度支付合同款。</w:t>
      </w:r>
    </w:p>
    <w:p w14:paraId="398BCAF4">
      <w:pPr>
        <w:bidi w:val="0"/>
        <w:spacing w:line="360" w:lineRule="auto"/>
        <w:rPr>
          <w:rFonts w:hint="eastAsia" w:ascii="仿宋" w:hAnsi="仿宋" w:eastAsia="仿宋" w:cs="仿宋"/>
          <w:sz w:val="24"/>
          <w:szCs w:val="24"/>
        </w:rPr>
      </w:pPr>
      <w:r>
        <w:rPr>
          <w:rFonts w:hint="eastAsia" w:ascii="仿宋" w:hAnsi="仿宋" w:eastAsia="仿宋" w:cs="仿宋"/>
          <w:sz w:val="24"/>
          <w:szCs w:val="24"/>
        </w:rPr>
        <w:t>4、负责组织项目的验收。</w:t>
      </w:r>
    </w:p>
    <w:p w14:paraId="2B87BF04">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乙方责任：</w:t>
      </w:r>
    </w:p>
    <w:p w14:paraId="1ACF1ACB">
      <w:pPr>
        <w:bidi w:val="0"/>
        <w:spacing w:line="360" w:lineRule="auto"/>
        <w:rPr>
          <w:rFonts w:hint="eastAsia" w:ascii="仿宋" w:hAnsi="仿宋" w:eastAsia="仿宋" w:cs="仿宋"/>
          <w:sz w:val="24"/>
          <w:szCs w:val="24"/>
        </w:rPr>
      </w:pPr>
      <w:r>
        <w:rPr>
          <w:rFonts w:hint="eastAsia" w:ascii="仿宋" w:hAnsi="仿宋" w:eastAsia="仿宋" w:cs="仿宋"/>
          <w:sz w:val="24"/>
          <w:szCs w:val="24"/>
        </w:rPr>
        <w:t>1、合同生效后，在甲方协助下进行详细的调研并对项目服务内容作详细约定。</w:t>
      </w:r>
    </w:p>
    <w:p w14:paraId="709ECFF8">
      <w:pPr>
        <w:bidi w:val="0"/>
        <w:spacing w:line="360" w:lineRule="auto"/>
        <w:rPr>
          <w:rFonts w:hint="eastAsia" w:ascii="仿宋" w:hAnsi="仿宋" w:eastAsia="仿宋" w:cs="仿宋"/>
          <w:sz w:val="24"/>
          <w:szCs w:val="24"/>
        </w:rPr>
      </w:pPr>
      <w:r>
        <w:rPr>
          <w:rFonts w:hint="eastAsia" w:ascii="仿宋" w:hAnsi="仿宋" w:eastAsia="仿宋" w:cs="仿宋"/>
          <w:sz w:val="24"/>
          <w:szCs w:val="24"/>
        </w:rPr>
        <w:t>2、乙方在实施过程中保证对甲方已有项目不造成影响，如产生影响，由乙方负 责解决，并提供分析报告，若因此造成甲方损失的，乙方还应当赔偿甲方的全部损失。</w:t>
      </w:r>
    </w:p>
    <w:p w14:paraId="1600BCC4">
      <w:pPr>
        <w:bidi w:val="0"/>
        <w:spacing w:line="360" w:lineRule="auto"/>
        <w:rPr>
          <w:rFonts w:hint="eastAsia" w:ascii="仿宋" w:hAnsi="仿宋" w:eastAsia="仿宋" w:cs="仿宋"/>
          <w:sz w:val="24"/>
          <w:szCs w:val="24"/>
        </w:rPr>
      </w:pPr>
      <w:r>
        <w:rPr>
          <w:rFonts w:hint="eastAsia" w:ascii="仿宋" w:hAnsi="仿宋" w:eastAsia="仿宋" w:cs="仿宋"/>
          <w:sz w:val="24"/>
          <w:szCs w:val="24"/>
        </w:rPr>
        <w:t>3、及时向甲方通报项目服务进展情况。</w:t>
      </w:r>
    </w:p>
    <w:p w14:paraId="2B3128F6">
      <w:pPr>
        <w:bidi w:val="0"/>
        <w:spacing w:line="360" w:lineRule="auto"/>
        <w:rPr>
          <w:rFonts w:hint="eastAsia" w:ascii="仿宋" w:hAnsi="仿宋" w:eastAsia="仿宋" w:cs="仿宋"/>
          <w:sz w:val="24"/>
          <w:szCs w:val="24"/>
        </w:rPr>
      </w:pPr>
    </w:p>
    <w:p w14:paraId="1D80230F">
      <w:pPr>
        <w:bidi w:val="0"/>
        <w:spacing w:line="360" w:lineRule="auto"/>
        <w:rPr>
          <w:rFonts w:hint="eastAsia" w:ascii="仿宋" w:hAnsi="仿宋" w:eastAsia="仿宋" w:cs="仿宋"/>
          <w:sz w:val="24"/>
          <w:szCs w:val="24"/>
        </w:rPr>
      </w:pPr>
      <w:r>
        <w:rPr>
          <w:rFonts w:hint="eastAsia" w:ascii="仿宋" w:hAnsi="仿宋" w:eastAsia="仿宋" w:cs="仿宋"/>
          <w:sz w:val="24"/>
          <w:szCs w:val="24"/>
        </w:rPr>
        <w:t>第九条、技术服务资料</w:t>
      </w:r>
    </w:p>
    <w:p w14:paraId="5CD66F5E">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乙方必须根据项目服务进度及时提供有关文档，包括但不限于：《项目实施计划》 《项目总结报告》《服务记录》以及最终版本执行文件。</w:t>
      </w:r>
    </w:p>
    <w:p w14:paraId="0DE8A941">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第十条、售后服务</w:t>
      </w:r>
    </w:p>
    <w:p w14:paraId="2F2A6F18">
      <w:pPr>
        <w:bidi w:val="0"/>
        <w:spacing w:line="360" w:lineRule="auto"/>
        <w:rPr>
          <w:rFonts w:hint="eastAsia" w:ascii="仿宋" w:hAnsi="仿宋" w:eastAsia="仿宋" w:cs="仿宋"/>
          <w:sz w:val="24"/>
          <w:szCs w:val="24"/>
        </w:rPr>
      </w:pPr>
      <w:r>
        <w:rPr>
          <w:rFonts w:hint="eastAsia" w:ascii="仿宋" w:hAnsi="仿宋" w:eastAsia="仿宋" w:cs="仿宋"/>
          <w:sz w:val="24"/>
          <w:szCs w:val="24"/>
        </w:rPr>
        <w:t>1、提供7×24小时电话支持服务，售后服务热线：</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,售后支持电子邮件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w:t>
      </w:r>
    </w:p>
    <w:p w14:paraId="58B15A00">
      <w:pPr>
        <w:bidi w:val="0"/>
        <w:spacing w:line="360" w:lineRule="auto"/>
        <w:rPr>
          <w:rFonts w:hint="eastAsia" w:ascii="仿宋" w:hAnsi="仿宋" w:eastAsia="仿宋" w:cs="仿宋"/>
          <w:sz w:val="24"/>
          <w:szCs w:val="24"/>
        </w:rPr>
      </w:pPr>
      <w:r>
        <w:rPr>
          <w:rFonts w:hint="eastAsia" w:ascii="仿宋" w:hAnsi="仿宋" w:eastAsia="仿宋" w:cs="仿宋"/>
          <w:sz w:val="24"/>
          <w:szCs w:val="24"/>
        </w:rPr>
        <w:t>2、提供7×24小时技术支持和服务，30分钟内作出实质性响应，对重大问题提 供现场技术支持，4小时内到达指定现场。</w:t>
      </w:r>
    </w:p>
    <w:p w14:paraId="2C268ADB">
      <w:pPr>
        <w:bidi w:val="0"/>
        <w:spacing w:line="360" w:lineRule="auto"/>
        <w:rPr>
          <w:rFonts w:hint="eastAsia" w:ascii="仿宋" w:hAnsi="仿宋" w:eastAsia="仿宋" w:cs="仿宋"/>
          <w:sz w:val="24"/>
          <w:szCs w:val="24"/>
        </w:rPr>
      </w:pPr>
      <w:r>
        <w:rPr>
          <w:rFonts w:hint="eastAsia" w:ascii="仿宋" w:hAnsi="仿宋" w:eastAsia="仿宋" w:cs="仿宋"/>
          <w:sz w:val="24"/>
          <w:szCs w:val="24"/>
        </w:rPr>
        <w:t>3、根据客户要求，对重大问题提供现场支持服务， 一个工作日内解决问题，问题解决后24小时内，提交问题处理报告，说明问题种类、问题原因、问题解决中使 用的方法以及造成的损失等情况。</w:t>
      </w:r>
    </w:p>
    <w:p w14:paraId="16FF9688">
      <w:pPr>
        <w:bidi w:val="0"/>
        <w:spacing w:line="360" w:lineRule="auto"/>
        <w:rPr>
          <w:rFonts w:hint="eastAsia" w:ascii="仿宋" w:hAnsi="仿宋" w:eastAsia="仿宋" w:cs="仿宋"/>
          <w:sz w:val="24"/>
          <w:szCs w:val="24"/>
        </w:rPr>
      </w:pPr>
    </w:p>
    <w:p w14:paraId="26656833">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第十一条、违约责任</w:t>
      </w:r>
    </w:p>
    <w:p w14:paraId="4DF340A8">
      <w:pPr>
        <w:bidi w:val="0"/>
        <w:spacing w:line="360" w:lineRule="auto"/>
        <w:rPr>
          <w:rFonts w:hint="eastAsia" w:ascii="仿宋" w:hAnsi="仿宋" w:eastAsia="仿宋" w:cs="仿宋"/>
          <w:sz w:val="24"/>
          <w:szCs w:val="24"/>
        </w:rPr>
      </w:pPr>
      <w:r>
        <w:rPr>
          <w:rFonts w:hint="eastAsia" w:ascii="仿宋" w:hAnsi="仿宋" w:eastAsia="仿宋" w:cs="仿宋"/>
          <w:sz w:val="24"/>
          <w:szCs w:val="24"/>
        </w:rPr>
        <w:t>甲方违约责任：</w:t>
      </w:r>
    </w:p>
    <w:p w14:paraId="5534BCB5">
      <w:pPr>
        <w:bidi w:val="0"/>
        <w:spacing w:line="360" w:lineRule="auto"/>
        <w:rPr>
          <w:rFonts w:hint="eastAsia" w:ascii="仿宋" w:hAnsi="仿宋" w:eastAsia="仿宋" w:cs="仿宋"/>
          <w:sz w:val="24"/>
          <w:szCs w:val="24"/>
        </w:rPr>
      </w:pPr>
      <w:r>
        <w:rPr>
          <w:rFonts w:hint="eastAsia" w:ascii="仿宋" w:hAnsi="仿宋" w:eastAsia="仿宋" w:cs="仿宋"/>
          <w:sz w:val="24"/>
          <w:szCs w:val="24"/>
        </w:rPr>
        <w:t>1、甲方迟延付款，造成开发工作停滞、延误的，每逾一日，应向被延迟收款人 支付该期应付金额0.01%的违约金，违约金额累计不超过合同金额的5%。</w:t>
      </w:r>
    </w:p>
    <w:p w14:paraId="087A1CB8">
      <w:pPr>
        <w:bidi w:val="0"/>
        <w:spacing w:line="360" w:lineRule="auto"/>
        <w:rPr>
          <w:rFonts w:hint="eastAsia" w:ascii="仿宋" w:hAnsi="仿宋" w:eastAsia="仿宋" w:cs="仿宋"/>
          <w:sz w:val="24"/>
          <w:szCs w:val="24"/>
        </w:rPr>
      </w:pPr>
      <w:r>
        <w:rPr>
          <w:rFonts w:hint="eastAsia" w:ascii="仿宋" w:hAnsi="仿宋" w:eastAsia="仿宋" w:cs="仿宋"/>
          <w:sz w:val="24"/>
          <w:szCs w:val="24"/>
        </w:rPr>
        <w:t>2、服务期满后，乙方向甲方提出书面验收请求，如甲方收到验收请求后一个月 内无正当理由不组织验收，则乙方不承担责任。</w:t>
      </w:r>
    </w:p>
    <w:p w14:paraId="6AA62F33">
      <w:pPr>
        <w:bidi w:val="0"/>
        <w:spacing w:line="360" w:lineRule="auto"/>
        <w:rPr>
          <w:rFonts w:hint="eastAsia" w:ascii="仿宋" w:hAnsi="仿宋" w:eastAsia="仿宋" w:cs="仿宋"/>
          <w:sz w:val="24"/>
          <w:szCs w:val="24"/>
        </w:rPr>
      </w:pPr>
      <w:r>
        <w:rPr>
          <w:rFonts w:hint="eastAsia" w:ascii="仿宋" w:hAnsi="仿宋" w:eastAsia="仿宋" w:cs="仿宋"/>
          <w:sz w:val="24"/>
          <w:szCs w:val="24"/>
        </w:rPr>
        <w:t>乙方违约的责任</w:t>
      </w:r>
    </w:p>
    <w:p w14:paraId="2889DCAD">
      <w:pPr>
        <w:bidi w:val="0"/>
        <w:spacing w:line="360" w:lineRule="auto"/>
        <w:rPr>
          <w:rFonts w:hint="eastAsia" w:ascii="仿宋" w:hAnsi="仿宋" w:eastAsia="仿宋" w:cs="仿宋"/>
          <w:sz w:val="24"/>
          <w:szCs w:val="24"/>
        </w:rPr>
      </w:pPr>
      <w:r>
        <w:rPr>
          <w:rFonts w:hint="eastAsia" w:ascii="仿宋" w:hAnsi="仿宋" w:eastAsia="仿宋" w:cs="仿宋"/>
          <w:sz w:val="24"/>
          <w:szCs w:val="24"/>
        </w:rPr>
        <w:t>1、乙方未按计划提供技术服务的，甲方有权要求其实施计划并采用补救措施， 各个阶段约定的期限不因此顺延。</w:t>
      </w:r>
    </w:p>
    <w:p w14:paraId="3CDD71B0">
      <w:pPr>
        <w:bidi w:val="0"/>
        <w:spacing w:line="360" w:lineRule="auto"/>
        <w:rPr>
          <w:rFonts w:hint="eastAsia" w:ascii="仿宋" w:hAnsi="仿宋" w:eastAsia="仿宋" w:cs="仿宋"/>
          <w:sz w:val="24"/>
          <w:szCs w:val="24"/>
        </w:rPr>
      </w:pPr>
      <w:r>
        <w:rPr>
          <w:rFonts w:hint="eastAsia" w:ascii="仿宋" w:hAnsi="仿宋" w:eastAsia="仿宋" w:cs="仿宋"/>
          <w:sz w:val="24"/>
          <w:szCs w:val="24"/>
        </w:rPr>
        <w:t>2、乙方未按约定的进度提交各个阶段的委托成果，每逾期一日，乙方应按照本 合同总金额万分之一的标准支付违约金，甲方有权从应付款项中直接扣除违约金；逾 期超过60日仍未提交的，甲方有权解除合同，不予支付剩余费用，同时，乙方按本 合同总金额15%支付违约金，如违约金不足以弥补甲方损失的，乙方还应补足损失。</w:t>
      </w:r>
    </w:p>
    <w:p w14:paraId="633D78D0">
      <w:pPr>
        <w:bidi w:val="0"/>
        <w:spacing w:line="360" w:lineRule="auto"/>
        <w:rPr>
          <w:rFonts w:hint="eastAsia" w:ascii="仿宋" w:hAnsi="仿宋" w:eastAsia="仿宋" w:cs="仿宋"/>
          <w:sz w:val="24"/>
          <w:szCs w:val="24"/>
        </w:rPr>
      </w:pPr>
      <w:r>
        <w:rPr>
          <w:rFonts w:hint="eastAsia" w:ascii="仿宋" w:hAnsi="仿宋" w:eastAsia="仿宋" w:cs="仿宋"/>
          <w:sz w:val="24"/>
          <w:szCs w:val="24"/>
        </w:rPr>
        <w:t>3、如乙方未在本合同规定时间内，向甲方提供技术服务，每延期一个工作日须 向甲方支付相当于合同总额5‰的金额作为违约金，最高不超过合同金额的15%,甲 方有权从应付款项中直接扣除违约金；如果延期超过三十个工作日，甲方有权终止合 同，。合同终止的，甲方除有权并要求乙方在合同终止之日起三个工作日内退回全部 已支付款项外，还有权要求乙方按合同金额的15%支付违约金。</w:t>
      </w:r>
    </w:p>
    <w:p w14:paraId="1886AF11">
      <w:pPr>
        <w:bidi w:val="0"/>
        <w:spacing w:line="360" w:lineRule="auto"/>
        <w:rPr>
          <w:rFonts w:hint="eastAsia" w:ascii="仿宋" w:hAnsi="仿宋" w:eastAsia="仿宋" w:cs="仿宋"/>
          <w:sz w:val="24"/>
          <w:szCs w:val="24"/>
        </w:rPr>
      </w:pPr>
      <w:r>
        <w:rPr>
          <w:rFonts w:hint="eastAsia" w:ascii="仿宋" w:hAnsi="仿宋" w:eastAsia="仿宋" w:cs="仿宋"/>
          <w:sz w:val="24"/>
          <w:szCs w:val="24"/>
        </w:rPr>
        <w:t>4、若乙方未通过甲方验收，则乙方应无条件在甲方限定的期限内返工，若乙方 未在限定的期限内完成整改工作或返工后仍未通过甲方验收，甲方有权解除合同，不 予支付剩余费用，同时，乙方应向甲方按合同总金额15%支付违约金，违约金不足以 弥补甲方损失的，乙方还应当补足损失。</w:t>
      </w:r>
    </w:p>
    <w:p w14:paraId="0EC3C0DD">
      <w:pPr>
        <w:bidi w:val="0"/>
        <w:spacing w:line="360" w:lineRule="auto"/>
        <w:rPr>
          <w:rFonts w:hint="eastAsia" w:ascii="仿宋" w:hAnsi="仿宋" w:eastAsia="仿宋" w:cs="仿宋"/>
          <w:sz w:val="24"/>
          <w:szCs w:val="24"/>
        </w:rPr>
      </w:pPr>
      <w:r>
        <w:rPr>
          <w:rFonts w:hint="eastAsia" w:ascii="仿宋" w:hAnsi="仿宋" w:eastAsia="仿宋" w:cs="仿宋"/>
          <w:sz w:val="24"/>
          <w:szCs w:val="24"/>
        </w:rPr>
        <w:t>5、若乙方违反本合同第八条约定或本合同项下的其他义务，甲方有权要求乙方 于甲方要求限期内整改，乙方拒绝整改或整改后仍不符合合同约定的，甲方有权解除 合同，不予支付剩余费用，同时，乙方按本合同总金额15%支付违约金。</w:t>
      </w:r>
    </w:p>
    <w:p w14:paraId="1B7702E5">
      <w:pPr>
        <w:bidi w:val="0"/>
        <w:spacing w:line="360" w:lineRule="auto"/>
        <w:rPr>
          <w:rFonts w:hint="eastAsia" w:ascii="仿宋" w:hAnsi="仿宋" w:eastAsia="仿宋" w:cs="仿宋"/>
          <w:sz w:val="24"/>
          <w:szCs w:val="24"/>
        </w:rPr>
      </w:pPr>
    </w:p>
    <w:p w14:paraId="6CE4FF2C">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第十二条、不可抗力</w:t>
      </w:r>
    </w:p>
    <w:p w14:paraId="70B195AF">
      <w:pPr>
        <w:bidi w:val="0"/>
        <w:spacing w:line="360" w:lineRule="auto"/>
        <w:rPr>
          <w:rFonts w:hint="eastAsia" w:ascii="仿宋" w:hAnsi="仿宋" w:eastAsia="仿宋" w:cs="仿宋"/>
          <w:sz w:val="24"/>
          <w:szCs w:val="24"/>
        </w:rPr>
      </w:pPr>
      <w:r>
        <w:rPr>
          <w:rFonts w:hint="eastAsia" w:ascii="仿宋" w:hAnsi="仿宋" w:eastAsia="仿宋" w:cs="仿宋"/>
          <w:sz w:val="24"/>
          <w:szCs w:val="24"/>
        </w:rPr>
        <w:t>1、甲乙双方在本合同执行过程中受不可抗力事件的影响而不能执行合同时，履 行合同的期限应予以延长或解除，其延长的期限相当于事件所影响的时间。不可抗力 事件系指甲乙双方在缔结合同时所不能预见的并且它的发生及其后果是无法避免和 无法克服的事件，包括但不限于国家政策改变、战争、严重火灾、洪水、台风、地震 等。</w:t>
      </w:r>
    </w:p>
    <w:p w14:paraId="0343A162">
      <w:pPr>
        <w:bidi w:val="0"/>
        <w:spacing w:line="360" w:lineRule="auto"/>
        <w:rPr>
          <w:rFonts w:hint="eastAsia" w:ascii="仿宋" w:hAnsi="仿宋" w:eastAsia="仿宋" w:cs="仿宋"/>
          <w:sz w:val="24"/>
          <w:szCs w:val="24"/>
        </w:rPr>
      </w:pPr>
    </w:p>
    <w:p w14:paraId="5BF8EEC0">
      <w:pPr>
        <w:bidi w:val="0"/>
        <w:spacing w:line="360" w:lineRule="auto"/>
        <w:rPr>
          <w:rFonts w:hint="eastAsia" w:ascii="仿宋" w:hAnsi="仿宋" w:eastAsia="仿宋" w:cs="仿宋"/>
          <w:sz w:val="24"/>
          <w:szCs w:val="24"/>
        </w:rPr>
      </w:pPr>
      <w:r>
        <w:rPr>
          <w:rFonts w:hint="eastAsia" w:ascii="仿宋" w:hAnsi="仿宋" w:eastAsia="仿宋" w:cs="仿宋"/>
          <w:sz w:val="24"/>
          <w:szCs w:val="24"/>
        </w:rPr>
        <w:t>2、受阻一方应在不可抗力事件发生后尽快用电报、传真或电传通知对方，并于 事件发生后14天内将有关当局出具的证明文件用特快专递或挂号信寄给对方审阅确 认。一旦不可抗力事件的影响持续60天以上，双方应通过友好协商在合理的时间内 达成进一步履行合同的协议。</w:t>
      </w:r>
    </w:p>
    <w:p w14:paraId="01D9A31C">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第十三条 仲裁和诉讼</w:t>
      </w:r>
    </w:p>
    <w:p w14:paraId="73AC77B2">
      <w:pPr>
        <w:bidi w:val="0"/>
        <w:spacing w:line="360" w:lineRule="auto"/>
        <w:rPr>
          <w:rFonts w:hint="eastAsia" w:ascii="仿宋" w:hAnsi="仿宋" w:eastAsia="仿宋" w:cs="仿宋"/>
          <w:sz w:val="24"/>
          <w:szCs w:val="24"/>
        </w:rPr>
      </w:pPr>
      <w:r>
        <w:rPr>
          <w:rFonts w:hint="eastAsia" w:ascii="仿宋" w:hAnsi="仿宋" w:eastAsia="仿宋" w:cs="仿宋"/>
          <w:sz w:val="24"/>
          <w:szCs w:val="24"/>
        </w:rPr>
        <w:t>1、在执行本合同中发生的或与本合同有关的争端，甲乙双方应通过友好协商解 决，经协商在60天内不能达成协议时，应提交海南仲裁委员会仲裁。</w:t>
      </w:r>
    </w:p>
    <w:p w14:paraId="1BEED04C">
      <w:pPr>
        <w:bidi w:val="0"/>
        <w:spacing w:line="360" w:lineRule="auto"/>
        <w:rPr>
          <w:rFonts w:hint="eastAsia" w:ascii="仿宋" w:hAnsi="仿宋" w:eastAsia="仿宋" w:cs="仿宋"/>
          <w:sz w:val="24"/>
          <w:szCs w:val="24"/>
        </w:rPr>
      </w:pPr>
      <w:r>
        <w:rPr>
          <w:rFonts w:hint="eastAsia" w:ascii="仿宋" w:hAnsi="仿宋" w:eastAsia="仿宋" w:cs="仿宋"/>
          <w:sz w:val="24"/>
          <w:szCs w:val="24"/>
        </w:rPr>
        <w:t>2、合同争端的仲裁由海南仲裁委员会根据其仲裁程序和暂行规则进行。</w:t>
      </w:r>
    </w:p>
    <w:p w14:paraId="2EC874ED">
      <w:pPr>
        <w:bidi w:val="0"/>
        <w:spacing w:line="360" w:lineRule="auto"/>
        <w:rPr>
          <w:rFonts w:hint="eastAsia" w:ascii="仿宋" w:hAnsi="仿宋" w:eastAsia="仿宋" w:cs="仿宋"/>
          <w:sz w:val="24"/>
          <w:szCs w:val="24"/>
        </w:rPr>
      </w:pPr>
      <w:r>
        <w:rPr>
          <w:rFonts w:hint="eastAsia" w:ascii="仿宋" w:hAnsi="仿宋" w:eastAsia="仿宋" w:cs="仿宋"/>
          <w:sz w:val="24"/>
          <w:szCs w:val="24"/>
        </w:rPr>
        <w:t>3、仲裁期间，除正在进行仲裁部分外，合同其他部分继续执行。</w:t>
      </w:r>
    </w:p>
    <w:p w14:paraId="10485E20">
      <w:pPr>
        <w:bidi w:val="0"/>
        <w:spacing w:line="360" w:lineRule="auto"/>
        <w:rPr>
          <w:rFonts w:hint="eastAsia" w:ascii="仿宋" w:hAnsi="仿宋" w:eastAsia="仿宋" w:cs="仿宋"/>
          <w:sz w:val="24"/>
          <w:szCs w:val="24"/>
        </w:rPr>
      </w:pPr>
      <w:r>
        <w:rPr>
          <w:rFonts w:hint="eastAsia" w:ascii="仿宋" w:hAnsi="仿宋" w:eastAsia="仿宋" w:cs="仿宋"/>
          <w:sz w:val="24"/>
          <w:szCs w:val="24"/>
        </w:rPr>
        <w:t>4、仲裁裁决为终局裁决，对甲乙双方均具有约束力。</w:t>
      </w:r>
    </w:p>
    <w:p w14:paraId="6B00E99B">
      <w:pPr>
        <w:bidi w:val="0"/>
        <w:spacing w:line="360" w:lineRule="auto"/>
        <w:rPr>
          <w:rFonts w:hint="eastAsia" w:ascii="仿宋" w:hAnsi="仿宋" w:eastAsia="仿宋" w:cs="仿宋"/>
          <w:sz w:val="24"/>
          <w:szCs w:val="24"/>
        </w:rPr>
      </w:pPr>
    </w:p>
    <w:p w14:paraId="7904EADC">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第十四条 变更指示</w:t>
      </w:r>
    </w:p>
    <w:p w14:paraId="1408988B">
      <w:pPr>
        <w:bidi w:val="0"/>
        <w:spacing w:line="360" w:lineRule="auto"/>
        <w:rPr>
          <w:rFonts w:hint="eastAsia" w:ascii="仿宋" w:hAnsi="仿宋" w:eastAsia="仿宋" w:cs="仿宋"/>
          <w:sz w:val="24"/>
          <w:szCs w:val="24"/>
        </w:rPr>
      </w:pPr>
      <w:r>
        <w:rPr>
          <w:rFonts w:hint="eastAsia" w:ascii="仿宋" w:hAnsi="仿宋" w:eastAsia="仿宋" w:cs="仿宋"/>
          <w:sz w:val="24"/>
          <w:szCs w:val="24"/>
        </w:rPr>
        <w:t>1、任何一方要求变更项目需求必须以书面的形式提交对方，并详细说明所要求 更改的事项。</w:t>
      </w:r>
    </w:p>
    <w:p w14:paraId="49B32DA2">
      <w:pPr>
        <w:bidi w:val="0"/>
        <w:spacing w:line="360" w:lineRule="auto"/>
        <w:rPr>
          <w:rFonts w:hint="eastAsia" w:ascii="仿宋" w:hAnsi="仿宋" w:eastAsia="仿宋" w:cs="仿宋"/>
          <w:sz w:val="24"/>
          <w:szCs w:val="24"/>
        </w:rPr>
      </w:pPr>
      <w:r>
        <w:rPr>
          <w:rFonts w:hint="eastAsia" w:ascii="仿宋" w:hAnsi="仿宋" w:eastAsia="仿宋" w:cs="仿宋"/>
          <w:sz w:val="24"/>
          <w:szCs w:val="24"/>
        </w:rPr>
        <w:t>2、变更项目需求产生的费用不再由甲方另行承担，乙方在项目需求未变更前已 收取的费用不予退还。</w:t>
      </w:r>
    </w:p>
    <w:p w14:paraId="77C35419">
      <w:pPr>
        <w:bidi w:val="0"/>
        <w:spacing w:line="360" w:lineRule="auto"/>
        <w:rPr>
          <w:rFonts w:hint="eastAsia" w:ascii="仿宋" w:hAnsi="仿宋" w:eastAsia="仿宋" w:cs="仿宋"/>
          <w:sz w:val="24"/>
          <w:szCs w:val="24"/>
        </w:rPr>
      </w:pPr>
    </w:p>
    <w:p w14:paraId="2C37E0AE">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第十五条、合同修改</w:t>
      </w:r>
    </w:p>
    <w:p w14:paraId="42B637AE">
      <w:pPr>
        <w:bidi w:val="0"/>
        <w:spacing w:line="360" w:lineRule="auto"/>
        <w:rPr>
          <w:rFonts w:hint="eastAsia" w:ascii="仿宋" w:hAnsi="仿宋" w:eastAsia="仿宋" w:cs="仿宋"/>
          <w:sz w:val="24"/>
          <w:szCs w:val="24"/>
        </w:rPr>
      </w:pPr>
      <w:r>
        <w:rPr>
          <w:rFonts w:hint="eastAsia" w:ascii="仿宋" w:hAnsi="仿宋" w:eastAsia="仿宋" w:cs="仿宋"/>
          <w:sz w:val="24"/>
          <w:szCs w:val="24"/>
        </w:rPr>
        <w:t>对合同条款做出任何改动、补充或对合同任何条款地删减，均须甲乙双方签署书 面的合同修改书，否则无效。</w:t>
      </w:r>
    </w:p>
    <w:p w14:paraId="1B25B461">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第十六条、合同生效</w:t>
      </w:r>
    </w:p>
    <w:p w14:paraId="769283E4">
      <w:pPr>
        <w:bidi w:val="0"/>
        <w:spacing w:line="360" w:lineRule="auto"/>
        <w:rPr>
          <w:rFonts w:hint="eastAsia" w:ascii="仿宋" w:hAnsi="仿宋" w:eastAsia="仿宋" w:cs="仿宋"/>
          <w:sz w:val="24"/>
          <w:szCs w:val="24"/>
        </w:rPr>
      </w:pPr>
      <w:r>
        <w:rPr>
          <w:rFonts w:hint="eastAsia" w:ascii="仿宋" w:hAnsi="仿宋" w:eastAsia="仿宋" w:cs="仿宋"/>
          <w:sz w:val="24"/>
          <w:szCs w:val="24"/>
        </w:rPr>
        <w:t>本合同由甲乙双方法定(或授权)代表人签字并加盖公章后生效。</w:t>
      </w:r>
    </w:p>
    <w:p w14:paraId="5BF1FC1F">
      <w:pPr>
        <w:bidi w:val="0"/>
        <w:spacing w:line="360" w:lineRule="auto"/>
        <w:rPr>
          <w:rFonts w:hint="eastAsia" w:ascii="仿宋" w:hAnsi="仿宋" w:eastAsia="仿宋" w:cs="仿宋"/>
          <w:sz w:val="24"/>
          <w:szCs w:val="24"/>
        </w:rPr>
      </w:pPr>
    </w:p>
    <w:p w14:paraId="42C71FC4">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第十七条、组成本合同的文件包括：</w:t>
      </w:r>
    </w:p>
    <w:p w14:paraId="351A4189">
      <w:pPr>
        <w:bidi w:val="0"/>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招标</w:t>
      </w:r>
      <w:r>
        <w:rPr>
          <w:rFonts w:hint="eastAsia" w:ascii="仿宋" w:hAnsi="仿宋" w:eastAsia="仿宋" w:cs="仿宋"/>
          <w:sz w:val="24"/>
          <w:szCs w:val="24"/>
        </w:rPr>
        <w:t>文件、乙方的投标文件。</w:t>
      </w:r>
    </w:p>
    <w:p w14:paraId="53280D33">
      <w:pPr>
        <w:bidi w:val="0"/>
        <w:spacing w:line="360" w:lineRule="auto"/>
        <w:rPr>
          <w:rFonts w:hint="eastAsia" w:ascii="仿宋" w:hAnsi="仿宋" w:eastAsia="仿宋" w:cs="仿宋"/>
          <w:sz w:val="24"/>
          <w:szCs w:val="24"/>
        </w:rPr>
      </w:pPr>
      <w:r>
        <w:rPr>
          <w:rFonts w:hint="eastAsia" w:ascii="仿宋" w:hAnsi="仿宋" w:eastAsia="仿宋" w:cs="仿宋"/>
          <w:sz w:val="24"/>
          <w:szCs w:val="24"/>
        </w:rPr>
        <w:t>2、中标通知书。</w:t>
      </w:r>
    </w:p>
    <w:p w14:paraId="77A7BC9C">
      <w:pPr>
        <w:bidi w:val="0"/>
        <w:spacing w:line="360" w:lineRule="auto"/>
        <w:rPr>
          <w:rFonts w:hint="eastAsia" w:ascii="仿宋" w:hAnsi="仿宋" w:eastAsia="仿宋" w:cs="仿宋"/>
          <w:sz w:val="24"/>
          <w:szCs w:val="24"/>
        </w:rPr>
      </w:pPr>
      <w:r>
        <w:rPr>
          <w:rFonts w:hint="eastAsia" w:ascii="仿宋" w:hAnsi="仿宋" w:eastAsia="仿宋" w:cs="仿宋"/>
          <w:sz w:val="24"/>
          <w:szCs w:val="24"/>
        </w:rPr>
        <w:t>3、双方商定的其他必要文件。</w:t>
      </w:r>
    </w:p>
    <w:p w14:paraId="043399E3">
      <w:pPr>
        <w:bidi w:val="0"/>
        <w:spacing w:line="360" w:lineRule="auto"/>
        <w:rPr>
          <w:rFonts w:hint="eastAsia" w:ascii="仿宋" w:hAnsi="仿宋" w:eastAsia="仿宋" w:cs="仿宋"/>
          <w:sz w:val="24"/>
          <w:szCs w:val="24"/>
        </w:rPr>
      </w:pPr>
      <w:r>
        <w:rPr>
          <w:rFonts w:hint="eastAsia" w:ascii="仿宋" w:hAnsi="仿宋" w:eastAsia="仿宋" w:cs="仿宋"/>
          <w:sz w:val="24"/>
          <w:szCs w:val="24"/>
        </w:rPr>
        <w:t>上述合同文件内容互为补充，如有不明确，由甲方负责解释。</w:t>
      </w:r>
    </w:p>
    <w:p w14:paraId="6D66A428">
      <w:pPr>
        <w:bidi w:val="0"/>
        <w:spacing w:line="360" w:lineRule="auto"/>
        <w:rPr>
          <w:rFonts w:hint="eastAsia" w:ascii="仿宋" w:hAnsi="仿宋" w:eastAsia="仿宋" w:cs="仿宋"/>
          <w:sz w:val="24"/>
          <w:szCs w:val="24"/>
        </w:rPr>
      </w:pPr>
    </w:p>
    <w:p w14:paraId="7FD2F476">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第十八条、合同备案</w:t>
      </w:r>
    </w:p>
    <w:p w14:paraId="395F9D2C">
      <w:pPr>
        <w:rPr>
          <w:rFonts w:hint="eastAsia" w:ascii="仿宋" w:hAnsi="仿宋" w:eastAsia="仿宋" w:cs="仿宋"/>
          <w:sz w:val="24"/>
          <w:szCs w:val="24"/>
        </w:rPr>
      </w:pPr>
      <w:r>
        <w:rPr>
          <w:rFonts w:hint="eastAsia" w:ascii="仿宋" w:hAnsi="仿宋" w:eastAsia="仿宋" w:cs="仿宋"/>
          <w:sz w:val="24"/>
          <w:szCs w:val="24"/>
        </w:rPr>
        <w:t>本合同自甲乙双方授权代表签字、盖章之日起生效，合同执行期内，双方均不得 随意变更或解除合同。未尽事宜，经双方共同协商做出补充规定，补充规定签字盖章</w:t>
      </w:r>
    </w:p>
    <w:p w14:paraId="62AAA76F">
      <w:pPr>
        <w:bidi w:val="0"/>
        <w:spacing w:line="360" w:lineRule="auto"/>
        <w:rPr>
          <w:rFonts w:hint="eastAsia" w:ascii="仿宋" w:hAnsi="仿宋" w:eastAsia="仿宋" w:cs="仿宋"/>
          <w:sz w:val="24"/>
          <w:szCs w:val="24"/>
        </w:rPr>
      </w:pPr>
      <w:r>
        <w:rPr>
          <w:rFonts w:hint="eastAsia" w:ascii="仿宋" w:hAnsi="仿宋" w:eastAsia="仿宋" w:cs="仿宋"/>
          <w:sz w:val="24"/>
          <w:szCs w:val="24"/>
        </w:rPr>
        <w:t>后与本合同具有同等效力。其他未尽事宜，按《中华人民共和国民法典》的有关规定 执行。</w:t>
      </w:r>
    </w:p>
    <w:p w14:paraId="06F5FBC8">
      <w:pPr>
        <w:bidi w:val="0"/>
        <w:spacing w:line="360" w:lineRule="auto"/>
        <w:rPr>
          <w:rFonts w:hint="eastAsia" w:ascii="仿宋" w:hAnsi="仿宋" w:eastAsia="仿宋" w:cs="仿宋"/>
          <w:sz w:val="24"/>
          <w:szCs w:val="24"/>
        </w:rPr>
      </w:pPr>
      <w:r>
        <w:rPr>
          <w:rFonts w:hint="eastAsia" w:ascii="仿宋" w:hAnsi="仿宋" w:eastAsia="仿宋" w:cs="仿宋"/>
          <w:sz w:val="24"/>
          <w:szCs w:val="24"/>
        </w:rPr>
        <w:t>本合同一式8份，中文书写。甲方5份，乙方2份，招标公司1份。</w:t>
      </w:r>
    </w:p>
    <w:p w14:paraId="5B3EEDA4">
      <w:pPr>
        <w:bidi w:val="0"/>
        <w:spacing w:line="360" w:lineRule="auto"/>
        <w:rPr>
          <w:rFonts w:hint="eastAsia" w:ascii="仿宋" w:hAnsi="仿宋" w:eastAsia="仿宋" w:cs="仿宋"/>
          <w:sz w:val="24"/>
          <w:szCs w:val="24"/>
        </w:rPr>
      </w:pPr>
    </w:p>
    <w:p w14:paraId="4BCD6458">
      <w:pPr>
        <w:bidi w:val="0"/>
        <w:spacing w:line="360" w:lineRule="auto"/>
        <w:rPr>
          <w:rFonts w:hint="eastAsia" w:ascii="仿宋" w:hAnsi="仿宋" w:eastAsia="仿宋" w:cs="仿宋"/>
          <w:sz w:val="24"/>
          <w:szCs w:val="24"/>
        </w:rPr>
      </w:pPr>
      <w:r>
        <w:rPr>
          <w:rFonts w:hint="eastAsia" w:ascii="仿宋" w:hAnsi="仿宋" w:eastAsia="仿宋" w:cs="仿宋"/>
          <w:sz w:val="24"/>
          <w:szCs w:val="24"/>
        </w:rPr>
        <w:t>第十九条、联系条款</w:t>
      </w:r>
    </w:p>
    <w:p w14:paraId="4C603095">
      <w:pPr>
        <w:bidi w:val="0"/>
        <w:spacing w:line="360" w:lineRule="auto"/>
        <w:rPr>
          <w:rFonts w:hint="eastAsia" w:ascii="仿宋" w:hAnsi="仿宋" w:eastAsia="仿宋" w:cs="仿宋"/>
          <w:sz w:val="24"/>
          <w:szCs w:val="24"/>
        </w:rPr>
      </w:pPr>
      <w:r>
        <w:rPr>
          <w:rFonts w:hint="eastAsia" w:ascii="仿宋" w:hAnsi="仿宋" w:eastAsia="仿宋" w:cs="仿宋"/>
          <w:sz w:val="24"/>
          <w:szCs w:val="24"/>
        </w:rPr>
        <w:t>除直接送达外，各方应按本合同载明的联系方式发送通知等文件(包括仲裁/法 院法律文书的送达),在发送后第三日即视为已送达。如任一方的联系方式发生变更， 应在变更之日起三个工作日内书面通知另一方，否则另一方按原联系方式发送的文件 视为送达(包括邮件被退回的情况),因变更方未及时通知，导致文件无法准确及时 送达的，变更方承担由此产生的一切后果和损失。</w:t>
      </w:r>
    </w:p>
    <w:p w14:paraId="0158D3F2">
      <w:pPr>
        <w:bidi w:val="0"/>
        <w:spacing w:line="360" w:lineRule="auto"/>
        <w:rPr>
          <w:rFonts w:hint="eastAsia" w:ascii="仿宋" w:hAnsi="仿宋" w:eastAsia="仿宋" w:cs="仿宋"/>
          <w:sz w:val="24"/>
          <w:szCs w:val="24"/>
        </w:rPr>
        <w:sectPr>
          <w:footerReference r:id="rId6" w:type="default"/>
          <w:pgSz w:w="11900" w:h="16830"/>
          <w:pgMar w:top="1362" w:right="1675" w:bottom="1380" w:left="1329" w:header="0" w:footer="1107" w:gutter="0"/>
          <w:cols w:space="720" w:num="1"/>
        </w:sectPr>
      </w:pPr>
      <w:r>
        <w:rPr>
          <w:rFonts w:hint="eastAsia" w:ascii="仿宋" w:hAnsi="仿宋" w:eastAsia="仿宋" w:cs="仿宋"/>
          <w:sz w:val="24"/>
          <w:szCs w:val="24"/>
        </w:rPr>
        <w:t>(以下无正文)</w:t>
      </w:r>
    </w:p>
    <w:p w14:paraId="5A496427">
      <w:pPr>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(盖章)</w:t>
      </w:r>
    </w:p>
    <w:p w14:paraId="0D9B8B01">
      <w:pPr>
        <w:rPr>
          <w:rFonts w:hint="eastAsia" w:ascii="仿宋" w:hAnsi="仿宋" w:eastAsia="仿宋" w:cs="仿宋"/>
          <w:sz w:val="24"/>
          <w:szCs w:val="24"/>
        </w:rPr>
      </w:pPr>
    </w:p>
    <w:p w14:paraId="5100874A">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地址：</w:t>
      </w:r>
    </w:p>
    <w:p w14:paraId="28361AAE">
      <w:pPr>
        <w:rPr>
          <w:rFonts w:hint="eastAsia" w:ascii="仿宋" w:hAnsi="仿宋" w:eastAsia="仿宋" w:cs="仿宋"/>
          <w:sz w:val="24"/>
          <w:szCs w:val="24"/>
          <w:lang w:val="en-US" w:eastAsia="zh-CN"/>
        </w:rPr>
      </w:pPr>
    </w:p>
    <w:p w14:paraId="2FA3CBDF">
      <w:pPr>
        <w:rPr>
          <w:rFonts w:hint="eastAsia" w:ascii="仿宋" w:hAnsi="仿宋" w:eastAsia="仿宋" w:cs="仿宋"/>
          <w:sz w:val="24"/>
          <w:szCs w:val="24"/>
        </w:rPr>
      </w:pPr>
      <w:r>
        <w:rPr>
          <w:rFonts w:hint="eastAsia" w:ascii="仿宋" w:hAnsi="仿宋" w:eastAsia="仿宋" w:cs="仿宋"/>
          <w:sz w:val="24"/>
          <w:szCs w:val="24"/>
        </w:rPr>
        <w:t>法定(或授权)代表人：</w:t>
      </w:r>
    </w:p>
    <w:p w14:paraId="384AF289">
      <w:pPr>
        <w:rPr>
          <w:rFonts w:hint="eastAsia" w:ascii="仿宋" w:hAnsi="仿宋" w:eastAsia="仿宋" w:cs="仿宋"/>
          <w:sz w:val="24"/>
          <w:szCs w:val="24"/>
        </w:rPr>
      </w:pPr>
    </w:p>
    <w:p w14:paraId="2CF7F805">
      <w:pPr>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月</w:t>
      </w:r>
      <w:r>
        <w:rPr>
          <w:rFonts w:hint="eastAsia" w:ascii="仿宋" w:hAnsi="仿宋" w:eastAsia="仿宋" w:cs="仿宋"/>
          <w:sz w:val="24"/>
          <w:szCs w:val="24"/>
        </w:rPr>
        <w:t xml:space="preserve">  日</w:t>
      </w:r>
    </w:p>
    <w:p w14:paraId="578D339A">
      <w:pPr>
        <w:rPr>
          <w:rFonts w:hint="eastAsia" w:ascii="仿宋" w:hAnsi="仿宋" w:eastAsia="仿宋" w:cs="仿宋"/>
          <w:sz w:val="24"/>
          <w:szCs w:val="24"/>
        </w:rPr>
      </w:pPr>
    </w:p>
    <w:p w14:paraId="3378C3FD">
      <w:pPr>
        <w:rPr>
          <w:rFonts w:hint="eastAsia" w:ascii="仿宋" w:hAnsi="仿宋" w:eastAsia="仿宋" w:cs="仿宋"/>
          <w:sz w:val="24"/>
          <w:szCs w:val="24"/>
        </w:rPr>
      </w:pPr>
    </w:p>
    <w:p w14:paraId="4FA92BE4">
      <w:pPr>
        <w:rPr>
          <w:rFonts w:hint="eastAsia" w:ascii="仿宋" w:hAnsi="仿宋" w:eastAsia="仿宋" w:cs="仿宋"/>
          <w:sz w:val="24"/>
          <w:szCs w:val="24"/>
        </w:rPr>
      </w:pPr>
    </w:p>
    <w:p w14:paraId="7EF431AE">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乙方：      </w:t>
      </w:r>
      <w:r>
        <w:rPr>
          <w:rFonts w:hint="eastAsia" w:ascii="仿宋" w:hAnsi="仿宋" w:eastAsia="仿宋" w:cs="仿宋"/>
          <w:sz w:val="24"/>
          <w:szCs w:val="24"/>
        </w:rPr>
        <w:t>(盖章)</w:t>
      </w:r>
    </w:p>
    <w:p w14:paraId="6E42140B">
      <w:pPr>
        <w:rPr>
          <w:rFonts w:hint="eastAsia" w:ascii="仿宋" w:hAnsi="仿宋" w:eastAsia="仿宋" w:cs="仿宋"/>
          <w:sz w:val="24"/>
          <w:szCs w:val="24"/>
          <w:lang w:val="en-US" w:eastAsia="zh-CN"/>
        </w:rPr>
      </w:pPr>
    </w:p>
    <w:p w14:paraId="7FDC04D4">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地址：</w:t>
      </w:r>
    </w:p>
    <w:p w14:paraId="76766BD9">
      <w:pPr>
        <w:rPr>
          <w:rFonts w:hint="default" w:ascii="仿宋" w:hAnsi="仿宋" w:eastAsia="仿宋" w:cs="仿宋"/>
          <w:sz w:val="24"/>
          <w:szCs w:val="24"/>
          <w:lang w:val="en-US" w:eastAsia="zh-CN"/>
        </w:rPr>
      </w:pPr>
    </w:p>
    <w:p w14:paraId="5B9917DC">
      <w:pPr>
        <w:rPr>
          <w:rFonts w:hint="eastAsia" w:ascii="仿宋" w:hAnsi="仿宋" w:eastAsia="仿宋" w:cs="仿宋"/>
          <w:sz w:val="24"/>
          <w:szCs w:val="24"/>
        </w:rPr>
      </w:pPr>
      <w:r>
        <w:rPr>
          <w:rFonts w:hint="eastAsia" w:ascii="仿宋" w:hAnsi="仿宋" w:eastAsia="仿宋" w:cs="仿宋"/>
          <w:sz w:val="24"/>
          <w:szCs w:val="24"/>
        </w:rPr>
        <w:t>法定(或授权)代表人：</w:t>
      </w:r>
    </w:p>
    <w:p w14:paraId="0F39CC31">
      <w:pPr>
        <w:rPr>
          <w:rFonts w:hint="eastAsia" w:ascii="仿宋" w:hAnsi="仿宋" w:eastAsia="仿宋" w:cs="仿宋"/>
          <w:sz w:val="24"/>
          <w:szCs w:val="24"/>
        </w:rPr>
      </w:pPr>
    </w:p>
    <w:p w14:paraId="17AF82DF">
      <w:pPr>
        <w:rPr>
          <w:rFonts w:hint="eastAsia" w:ascii="仿宋" w:hAnsi="仿宋" w:eastAsia="仿宋" w:cs="仿宋"/>
          <w:sz w:val="24"/>
          <w:szCs w:val="24"/>
        </w:rPr>
      </w:pP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月   日</w:t>
      </w:r>
    </w:p>
    <w:p w14:paraId="206A71C2">
      <w:pPr>
        <w:rPr>
          <w:rFonts w:hint="eastAsia" w:ascii="仿宋" w:hAnsi="仿宋" w:eastAsia="仿宋" w:cs="仿宋"/>
          <w:sz w:val="24"/>
          <w:szCs w:val="24"/>
        </w:rPr>
      </w:pPr>
    </w:p>
    <w:p w14:paraId="7B1EEA4B">
      <w:pPr>
        <w:rPr>
          <w:rFonts w:hint="eastAsia" w:ascii="仿宋" w:hAnsi="仿宋" w:eastAsia="仿宋" w:cs="仿宋"/>
          <w:sz w:val="24"/>
          <w:szCs w:val="24"/>
        </w:rPr>
      </w:pPr>
    </w:p>
    <w:p w14:paraId="2BF9ABEA">
      <w:pP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 xml:space="preserve">采购代理机构：    </w:t>
      </w:r>
      <w:r>
        <w:rPr>
          <w:rFonts w:hint="eastAsia" w:ascii="仿宋" w:hAnsi="仿宋" w:eastAsia="仿宋" w:cs="仿宋"/>
          <w:sz w:val="24"/>
          <w:szCs w:val="24"/>
        </w:rPr>
        <w:t>(盖章)</w:t>
      </w:r>
    </w:p>
    <w:p w14:paraId="46DFBD9A">
      <w:pPr>
        <w:rPr>
          <w:rFonts w:hint="eastAsia" w:ascii="仿宋" w:hAnsi="仿宋" w:eastAsia="仿宋" w:cs="仿宋"/>
          <w:sz w:val="24"/>
          <w:szCs w:val="24"/>
          <w:lang w:val="en-US" w:eastAsia="zh-CN"/>
        </w:rPr>
      </w:pPr>
    </w:p>
    <w:p w14:paraId="14CA975C">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地址：</w:t>
      </w:r>
    </w:p>
    <w:p w14:paraId="42C5A5F2">
      <w:pPr>
        <w:rPr>
          <w:rFonts w:hint="default" w:ascii="仿宋" w:hAnsi="仿宋" w:eastAsia="仿宋" w:cs="仿宋"/>
          <w:sz w:val="24"/>
          <w:szCs w:val="24"/>
          <w:lang w:val="en-US" w:eastAsia="zh-CN"/>
        </w:rPr>
      </w:pPr>
    </w:p>
    <w:p w14:paraId="090B6524">
      <w:pPr>
        <w:rPr>
          <w:rFonts w:hint="eastAsia" w:ascii="仿宋" w:hAnsi="仿宋" w:eastAsia="仿宋" w:cs="仿宋"/>
          <w:sz w:val="24"/>
          <w:szCs w:val="24"/>
        </w:rPr>
      </w:pPr>
      <w:r>
        <w:rPr>
          <w:rFonts w:hint="eastAsia" w:ascii="仿宋" w:hAnsi="仿宋" w:eastAsia="仿宋" w:cs="仿宋"/>
          <w:sz w:val="24"/>
          <w:szCs w:val="24"/>
        </w:rPr>
        <w:t>经办人：</w:t>
      </w:r>
    </w:p>
    <w:p w14:paraId="28B02CC7">
      <w:pPr>
        <w:rPr>
          <w:rFonts w:hint="eastAsia" w:ascii="仿宋" w:hAnsi="仿宋" w:eastAsia="仿宋" w:cs="仿宋"/>
          <w:sz w:val="24"/>
          <w:szCs w:val="24"/>
        </w:rPr>
      </w:pPr>
      <w:r>
        <w:rPr>
          <w:rFonts w:hint="eastAsia" w:ascii="仿宋" w:hAnsi="仿宋" w:eastAsia="仿宋" w:cs="仿宋"/>
          <w:sz w:val="24"/>
          <w:szCs w:val="24"/>
        </w:rPr>
        <w:t xml:space="preserve">  </w:t>
      </w:r>
    </w:p>
    <w:p w14:paraId="70B6C649">
      <w:pPr>
        <w:rPr>
          <w:rFonts w:hint="eastAsia" w:ascii="仿宋" w:hAnsi="仿宋" w:eastAsia="仿宋" w:cs="仿宋"/>
          <w:sz w:val="24"/>
          <w:szCs w:val="24"/>
          <w:lang w:val="en-US" w:eastAsia="zh-CN"/>
        </w:rPr>
      </w:pPr>
      <w:r>
        <w:rPr>
          <w:rFonts w:hint="eastAsia" w:ascii="仿宋" w:hAnsi="仿宋" w:eastAsia="仿宋" w:cs="仿宋"/>
          <w:sz w:val="24"/>
          <w:szCs w:val="24"/>
        </w:rPr>
        <w:t xml:space="preserve">年 月 </w:t>
      </w:r>
      <w:r>
        <w:rPr>
          <w:rFonts w:hint="eastAsia" w:ascii="仿宋" w:hAnsi="仿宋" w:eastAsia="仿宋" w:cs="仿宋"/>
          <w:sz w:val="24"/>
          <w:szCs w:val="24"/>
          <w:lang w:val="en-US" w:eastAsia="zh-CN"/>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BDECC9">
    <w:pPr>
      <w:pStyle w:val="2"/>
      <w:spacing w:line="209" w:lineRule="auto"/>
      <w:ind w:left="3746"/>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3038D">
    <w:pPr>
      <w:pStyle w:val="2"/>
      <w:spacing w:line="211" w:lineRule="auto"/>
      <w:ind w:left="360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3AF49B"/>
    <w:multiLevelType w:val="singleLevel"/>
    <w:tmpl w:val="883AF49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4137B5"/>
    <w:rsid w:val="119F2EF8"/>
    <w:rsid w:val="1A9E464E"/>
    <w:rsid w:val="2ED00512"/>
    <w:rsid w:val="395A221E"/>
    <w:rsid w:val="5A050C8C"/>
    <w:rsid w:val="79362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8"/>
      <w:szCs w:val="38"/>
      <w:lang w:val="en-US" w:eastAsia="en-US" w:bidi="ar-SA"/>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2025-05-21T01:34:05Z</dcterms:created>
  <dc:creator>hh</dc:creator>
  <cp:lastModifiedBy>HNCZ</cp:lastModifiedBy>
  <dcterms:modified xsi:type="dcterms:W3CDTF">2025-05-21T01:47:17Z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eyJoZGlkIjoiYmVjNDFhNTJjYmNhZjA0OTZlYTg5YzdhOWRlNGRiMDEiLCJ1c2VySWQiOiI2MzU0ODc5NTgifQ==</vt:lpwstr>
  </property>
  <property fmtid="{D5CDD505-2E9C-101B-9397-08002B2CF9AE}" pid="4" name="ICV">
    <vt:lpwstr>134504523B84456B84AF685901737DD4_12</vt:lpwstr>
  </property>
</Properties>
</file>