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120F3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4DAC8B7E"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hint="eastAsia" w:ascii="宋体" w:hAnsi="宋体"/>
          <w:sz w:val="24"/>
          <w:u w:val="none"/>
        </w:rPr>
        <w:t>采购人或采购代理机构：</w:t>
      </w:r>
    </w:p>
    <w:p w14:paraId="5563CB84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代表姓名、职务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sz w:val="24"/>
          <w:u w:val="single"/>
        </w:rPr>
        <w:t>(项目编号: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</w:rPr>
        <w:t>)</w:t>
      </w:r>
      <w:r>
        <w:rPr>
          <w:rFonts w:hint="eastAsia" w:ascii="宋体" w:hAnsi="宋体" w:cs="Lucida Sans Unicode"/>
          <w:sz w:val="24"/>
          <w:u w:val="none"/>
        </w:rPr>
        <w:t>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sz w:val="24"/>
          <w:u w:val="none"/>
        </w:rPr>
        <w:t>包</w:t>
      </w:r>
      <w:r>
        <w:rPr>
          <w:rFonts w:hint="eastAsia" w:ascii="宋体" w:hAnsi="宋体" w:cs="Lucida Sans Unicode"/>
          <w:sz w:val="24"/>
        </w:rPr>
        <w:t>的采购活动。我方接受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及澄清、修改部分（如有）的全部条款且无任何异议，现向</w:t>
      </w:r>
      <w:r>
        <w:rPr>
          <w:rFonts w:hint="eastAsia" w:ascii="宋体" w:hAnsi="宋体" w:cs="Lucida Sans Unicode"/>
          <w:sz w:val="24"/>
          <w:lang w:val="en-US" w:eastAsia="zh-CN"/>
        </w:rPr>
        <w:t>贵单位</w:t>
      </w:r>
      <w:r>
        <w:rPr>
          <w:rFonts w:hint="eastAsia" w:ascii="宋体" w:hAnsi="宋体" w:cs="Lucida Sans Unicode"/>
          <w:sz w:val="24"/>
        </w:rPr>
        <w:t>递交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参与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。</w:t>
      </w:r>
    </w:p>
    <w:p w14:paraId="7CAB445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一、我方已按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要求</w:t>
      </w:r>
      <w:r>
        <w:rPr>
          <w:rFonts w:hint="eastAsia" w:ascii="宋体" w:hAnsi="宋体" w:cs="Lucida Sans Unicode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电子投标文件</w:t>
      </w:r>
      <w:r>
        <w:rPr>
          <w:rFonts w:hint="eastAsia" w:ascii="宋体" w:hAnsi="宋体" w:cs="Lucida Sans Unicode"/>
          <w:sz w:val="24"/>
        </w:rPr>
        <w:t>，其中所有响应内容一致、真实有效。</w:t>
      </w:r>
    </w:p>
    <w:p w14:paraId="2DC504A0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二、我方保证遵守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的规定，如果本公司违反采购文件要求，我方的</w:t>
      </w:r>
      <w:r>
        <w:rPr>
          <w:rFonts w:hint="eastAsia" w:ascii="宋体" w:hAnsi="宋体" w:cs="Lucida Sans Unicode"/>
          <w:sz w:val="24"/>
          <w:lang w:eastAsia="zh-CN"/>
        </w:rPr>
        <w:t>投标保证金</w:t>
      </w:r>
      <w:r>
        <w:rPr>
          <w:rFonts w:hint="eastAsia" w:ascii="宋体" w:hAnsi="宋体" w:cs="Lucida Sans Unicode"/>
          <w:sz w:val="24"/>
        </w:rPr>
        <w:t>可以被你单位没收。</w:t>
      </w:r>
    </w:p>
    <w:p w14:paraId="5B7ADB17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三、我方承诺满足《中华人民共和国政府采购法》第二十二条规定</w:t>
      </w:r>
      <w:r>
        <w:rPr>
          <w:rFonts w:hint="eastAsia" w:ascii="宋体" w:hAnsi="宋体" w:cs="Lucida Sans Unicode"/>
          <w:sz w:val="24"/>
          <w:lang w:eastAsia="zh-CN"/>
        </w:rPr>
        <w:t>，且</w:t>
      </w:r>
      <w:r>
        <w:rPr>
          <w:rFonts w:hint="eastAsia" w:ascii="宋体" w:hAnsi="宋体" w:cs="Lucida Sans Unicode"/>
          <w:sz w:val="24"/>
        </w:rPr>
        <w:t>已经具备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中规定的参加政府采购活动的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sz w:val="24"/>
          <w:lang w:eastAsia="zh-CN"/>
        </w:rPr>
        <w:t>招投标</w:t>
      </w:r>
      <w:r>
        <w:rPr>
          <w:rFonts w:hint="eastAsia" w:ascii="宋体" w:hAnsi="宋体" w:cs="Lucida Sans Unicode"/>
          <w:sz w:val="24"/>
        </w:rPr>
        <w:t>有关的数据、情况和技术资料，并根据需要提供一切承诺的证明材料，并保证其真实、合法、有效。</w:t>
      </w:r>
    </w:p>
    <w:p w14:paraId="264B86A8">
      <w:pPr>
        <w:spacing w:line="312" w:lineRule="auto"/>
        <w:ind w:firstLine="482" w:firstLineChars="200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bCs w:val="0"/>
          <w:color w:val="auto"/>
          <w:sz w:val="24"/>
        </w:rPr>
        <w:t>四、</w:t>
      </w:r>
      <w:r>
        <w:rPr>
          <w:rFonts w:hint="eastAsia" w:ascii="宋体" w:hAnsi="宋体" w:cs="Lucida Sans Unicode"/>
          <w:b/>
          <w:sz w:val="24"/>
        </w:rPr>
        <w:t>我方承诺接受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中政府采购合同条款的全部条款且无任何异议。如果我方中标，我们将按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的规定，保证忠实地履行双方所签订的政府采购合同，并承担政府采购合同规定的责任和义务。</w:t>
      </w:r>
    </w:p>
    <w:p w14:paraId="4EF342C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五</w:t>
      </w:r>
      <w:r>
        <w:rPr>
          <w:rFonts w:hint="eastAsia" w:ascii="宋体" w:hAnsi="宋体" w:cs="Lucida Sans Unicode"/>
          <w:sz w:val="24"/>
        </w:rPr>
        <w:t>、我方承诺采购单位若需追加采购本项目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所列货物及相关服务的，在不改变政府采购合同其它实质性条款的前提下，按相同或更优惠的价格保证供货和服务。</w:t>
      </w:r>
    </w:p>
    <w:p w14:paraId="6CAFC52B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六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 w14:paraId="542FD51B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（1）提供虚假材料谋取成交的；</w:t>
      </w:r>
    </w:p>
    <w:p w14:paraId="31833F6C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（2）向采购单位、采购代理机构行贿或者提供其它不正当利益的；</w:t>
      </w:r>
    </w:p>
    <w:p w14:paraId="04D2FB63"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（3）拒绝有关部门监督检查或提供虚假情况的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 w14:paraId="7F6174B4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七、我方已知悉投标人串通投标表现，有下列表现形式之一的，其投标无效： </w:t>
      </w:r>
    </w:p>
    <w:p w14:paraId="322AC339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（1）不同投标人的投标文件由同一单位或者个人编制；</w:t>
      </w:r>
    </w:p>
    <w:p w14:paraId="34642B0D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（2）不同投标人委托同一单位或者个人办理投标事宜；</w:t>
      </w:r>
    </w:p>
    <w:p w14:paraId="7653D365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（3）不同投标人的投标文件载明的项目管理成员或者联系人员为同一人；</w:t>
      </w:r>
    </w:p>
    <w:p w14:paraId="1815AC2F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（4）不同投标人的投标文件异常一致或者投标报价呈规律性差异；</w:t>
      </w:r>
    </w:p>
    <w:p w14:paraId="291C7F94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（5）不同投标人的投标文件相互混装；</w:t>
      </w:r>
    </w:p>
    <w:p w14:paraId="6A63AAE4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（6）不同投标人的投标保证金从同一单位或者个人的账户转出；</w:t>
      </w:r>
    </w:p>
    <w:p w14:paraId="7A1FDB4E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（7）不同投标人的标书硬件特征码一致。</w:t>
      </w:r>
    </w:p>
    <w:p w14:paraId="4370D52A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八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>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 w14:paraId="15BD91D1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</w:p>
    <w:p w14:paraId="310F2EF7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73CE1750">
      <w:pPr>
        <w:pStyle w:val="2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01757CE8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DEE9365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6064D6CE">
      <w:pPr>
        <w:pStyle w:val="2"/>
        <w:spacing w:line="360" w:lineRule="auto"/>
        <w:ind w:firstLineChars="175"/>
        <w:rPr>
          <w:rFonts w:hint="default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12515C4"/>
    <w:rsid w:val="0A9A1F69"/>
    <w:rsid w:val="0AC27E7B"/>
    <w:rsid w:val="1BFF39FC"/>
    <w:rsid w:val="21A810FD"/>
    <w:rsid w:val="26030283"/>
    <w:rsid w:val="3CE8376C"/>
    <w:rsid w:val="5D79399F"/>
    <w:rsid w:val="5E6B29DC"/>
    <w:rsid w:val="5E6B7D54"/>
    <w:rsid w:val="669B3178"/>
    <w:rsid w:val="6E606C6A"/>
    <w:rsid w:val="794F5A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1099</Words>
  <Characters>1102</Characters>
  <Lines>0</Lines>
  <Paragraphs>0</Paragraphs>
  <TotalTime>2</TotalTime>
  <ScaleCrop>false</ScaleCrop>
  <LinksUpToDate>false</LinksUpToDate>
  <CharactersWithSpaces>1148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2024-08-23T02:45:00Z</dcterms:created>
  <dc:creator>JIAO</dc:creator>
  <cp:lastModifiedBy>dl</cp:lastModifiedBy>
  <dcterms:modified xsi:type="dcterms:W3CDTF">2025-05-19T03:37:35Z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3A7D9F514B5C46D3A6186573BC2D6065_13</vt:lpwstr>
  </property>
  <property fmtid="{D5CDD505-2E9C-101B-9397-08002B2CF9AE}" pid="4" name="KSOTemplateDocerSaveRecord">
    <vt:lpwstr>eyJoZGlkIjoiYzhkNDg2ZDkwYTgxYzkzNGMxZTQwZWZhNzM4MTY1N2UiLCJ1c2VySWQiOiIxMzkzMzM4ODgyIn0=</vt:lpwstr>
  </property>
</Properties>
</file>