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341EA">
      <w:pPr>
        <w:spacing w:line="360" w:lineRule="auto"/>
        <w:jc w:val="center"/>
        <w:outlineLvl w:val="0"/>
        <w:rPr>
          <w:rFonts w:hint="eastAsia" w:ascii="仿宋" w:hAnsi="仿宋" w:eastAsia="仿宋" w:cs="仿宋"/>
          <w:b/>
          <w:color w:val="000000" w:themeColor="text1"/>
          <w:sz w:val="32"/>
          <w:szCs w:val="32"/>
          <w:highlight w:val="none"/>
          <w14:textFill>
            <w14:solidFill>
              <w14:schemeClr w14:val="tx1"/>
            </w14:solidFill>
          </w14:textFill>
        </w:rPr>
      </w:pPr>
      <w:bookmarkStart w:id="0" w:name="_Toc17762_WPSOffice_Level1"/>
      <w:bookmarkStart w:id="1" w:name="_Toc23081_WPSOffice_Level1"/>
      <w:bookmarkStart w:id="2" w:name="_Toc27162_WPSOffice_Level1"/>
      <w:bookmarkStart w:id="3" w:name="_Toc16110"/>
      <w:bookmarkStart w:id="4" w:name="_Toc6557"/>
      <w:bookmarkStart w:id="5" w:name="_Toc1362"/>
      <w:bookmarkStart w:id="6" w:name="_Toc6084"/>
      <w:bookmarkStart w:id="7" w:name="_Toc5407"/>
      <w:bookmarkStart w:id="8" w:name="_Toc22687"/>
      <w:r>
        <w:rPr>
          <w:rFonts w:hint="eastAsia" w:ascii="仿宋" w:hAnsi="仿宋" w:eastAsia="仿宋" w:cs="仿宋"/>
          <w:b/>
          <w:color w:val="000000" w:themeColor="text1"/>
          <w:sz w:val="32"/>
          <w:szCs w:val="32"/>
          <w:highlight w:val="none"/>
          <w14:textFill>
            <w14:solidFill>
              <w14:schemeClr w14:val="tx1"/>
            </w14:solidFill>
          </w14:textFill>
        </w:rPr>
        <w:t>第六章 响应文件内容和格式</w:t>
      </w:r>
      <w:bookmarkEnd w:id="0"/>
      <w:bookmarkEnd w:id="1"/>
      <w:bookmarkEnd w:id="2"/>
      <w:bookmarkEnd w:id="3"/>
      <w:bookmarkEnd w:id="4"/>
      <w:bookmarkEnd w:id="5"/>
      <w:bookmarkEnd w:id="6"/>
      <w:bookmarkEnd w:id="7"/>
      <w:bookmarkEnd w:id="8"/>
    </w:p>
    <w:p w14:paraId="2F1839EE">
      <w:pPr>
        <w:spacing w:line="500" w:lineRule="exact"/>
        <w:ind w:firstLine="640" w:firstLineChars="200"/>
        <w:rPr>
          <w:rFonts w:hint="eastAsia" w:ascii="仿宋" w:hAnsi="仿宋" w:eastAsia="仿宋" w:cs="仿宋"/>
          <w:color w:val="000000" w:themeColor="text1"/>
          <w:sz w:val="32"/>
          <w:szCs w:val="32"/>
          <w:highlight w:val="none"/>
          <w14:textFill>
            <w14:solidFill>
              <w14:schemeClr w14:val="tx1"/>
            </w14:solidFill>
          </w14:textFill>
        </w:rPr>
      </w:pPr>
      <w:bookmarkStart w:id="9" w:name="_Toc171325098"/>
      <w:r>
        <w:rPr>
          <w:rFonts w:hint="eastAsia" w:ascii="仿宋" w:hAnsi="仿宋" w:eastAsia="仿宋" w:cs="仿宋"/>
          <w:color w:val="000000" w:themeColor="text1"/>
          <w:sz w:val="32"/>
          <w:szCs w:val="32"/>
          <w:highlight w:val="none"/>
          <w14:textFill>
            <w14:solidFill>
              <w14:schemeClr w14:val="tx1"/>
            </w14:solidFill>
          </w14:textFill>
        </w:rPr>
        <w:t>请</w:t>
      </w:r>
      <w:r>
        <w:rPr>
          <w:rFonts w:hint="eastAsia" w:ascii="仿宋" w:hAnsi="仿宋" w:eastAsia="仿宋" w:cs="仿宋"/>
          <w:color w:val="000000" w:themeColor="text1"/>
          <w:sz w:val="32"/>
          <w:szCs w:val="32"/>
          <w:highlight w:val="none"/>
          <w:lang w:val="en-US" w:eastAsia="zh-CN"/>
          <w14:textFill>
            <w14:solidFill>
              <w14:schemeClr w14:val="tx1"/>
            </w14:solidFill>
          </w14:textFill>
        </w:rPr>
        <w:t>供应商</w:t>
      </w:r>
      <w:r>
        <w:rPr>
          <w:rFonts w:hint="eastAsia" w:ascii="仿宋" w:hAnsi="仿宋" w:eastAsia="仿宋" w:cs="仿宋"/>
          <w:color w:val="000000" w:themeColor="text1"/>
          <w:sz w:val="32"/>
          <w:szCs w:val="32"/>
          <w:highlight w:val="none"/>
          <w14:textFill>
            <w14:solidFill>
              <w14:schemeClr w14:val="tx1"/>
            </w14:solidFill>
          </w14:textFill>
        </w:rPr>
        <w:t>按照以下文件要求的格式、内容制作响应文件，并按以下顺序编制目录及页码，否则可能将影响对响应文件的评价。</w:t>
      </w:r>
    </w:p>
    <w:p w14:paraId="5DED4AE7">
      <w:pPr>
        <w:spacing w:line="240" w:lineRule="atLeast"/>
        <w:jc w:val="center"/>
        <w:rPr>
          <w:rFonts w:hint="eastAsia" w:ascii="仿宋" w:hAnsi="仿宋" w:eastAsia="仿宋" w:cs="仿宋"/>
          <w:b/>
          <w:color w:val="000000" w:themeColor="text1"/>
          <w:sz w:val="32"/>
          <w:szCs w:val="32"/>
          <w:highlight w:val="none"/>
          <w14:textFill>
            <w14:solidFill>
              <w14:schemeClr w14:val="tx1"/>
            </w14:solidFill>
          </w14:textFill>
        </w:rPr>
      </w:pPr>
    </w:p>
    <w:p w14:paraId="2BA81D3C">
      <w:pPr>
        <w:spacing w:line="240" w:lineRule="atLeast"/>
        <w:jc w:val="center"/>
        <w:rPr>
          <w:rFonts w:hint="eastAsia" w:ascii="仿宋" w:hAnsi="仿宋" w:eastAsia="仿宋" w:cs="仿宋"/>
          <w:b/>
          <w:color w:val="000000" w:themeColor="text1"/>
          <w:sz w:val="32"/>
          <w:szCs w:val="32"/>
          <w:highlight w:val="none"/>
          <w14:textFill>
            <w14:solidFill>
              <w14:schemeClr w14:val="tx1"/>
            </w14:solidFill>
          </w14:textFill>
        </w:rPr>
      </w:pPr>
    </w:p>
    <w:p w14:paraId="764800E4">
      <w:pPr>
        <w:spacing w:line="240" w:lineRule="atLeast"/>
        <w:jc w:val="center"/>
        <w:outlineLvl w:val="1"/>
        <w:rPr>
          <w:rFonts w:hint="eastAsia" w:ascii="仿宋" w:hAnsi="仿宋" w:eastAsia="仿宋" w:cs="仿宋"/>
          <w:b/>
          <w:color w:val="000000" w:themeColor="text1"/>
          <w:sz w:val="32"/>
          <w:szCs w:val="32"/>
          <w:highlight w:val="none"/>
          <w14:textFill>
            <w14:solidFill>
              <w14:schemeClr w14:val="tx1"/>
            </w14:solidFill>
          </w14:textFill>
        </w:rPr>
      </w:pPr>
      <w:bookmarkStart w:id="10" w:name="_Toc2863"/>
      <w:bookmarkStart w:id="11" w:name="_Toc70180314"/>
      <w:bookmarkStart w:id="12" w:name="_Toc31144_WPSOffice_Level1"/>
      <w:bookmarkStart w:id="13" w:name="_Toc20167_WPSOffice_Level1"/>
      <w:bookmarkStart w:id="14" w:name="_Toc5424_WPSOffice_Level1"/>
      <w:r>
        <w:rPr>
          <w:rFonts w:hint="eastAsia" w:ascii="仿宋" w:hAnsi="仿宋" w:eastAsia="仿宋" w:cs="仿宋"/>
          <w:b/>
          <w:color w:val="000000" w:themeColor="text1"/>
          <w:sz w:val="32"/>
          <w:szCs w:val="32"/>
          <w:highlight w:val="none"/>
          <w14:textFill>
            <w14:solidFill>
              <w14:schemeClr w14:val="tx1"/>
            </w14:solidFill>
          </w14:textFill>
        </w:rPr>
        <w:t xml:space="preserve">竞争性磋商响应文件 </w:t>
      </w:r>
      <w:r>
        <w:rPr>
          <w:rFonts w:hint="eastAsia" w:ascii="仿宋" w:hAnsi="仿宋" w:eastAsia="仿宋" w:cs="仿宋"/>
          <w:color w:val="000000" w:themeColor="text1"/>
          <w:sz w:val="32"/>
          <w:szCs w:val="32"/>
          <w:highlight w:val="none"/>
          <w14:textFill>
            <w14:solidFill>
              <w14:schemeClr w14:val="tx1"/>
            </w14:solidFill>
          </w14:textFill>
        </w:rPr>
        <w:t>(封面）</w:t>
      </w:r>
      <w:bookmarkEnd w:id="10"/>
      <w:bookmarkEnd w:id="11"/>
      <w:bookmarkEnd w:id="12"/>
      <w:bookmarkEnd w:id="13"/>
      <w:bookmarkEnd w:id="14"/>
    </w:p>
    <w:p w14:paraId="4BDF50EC">
      <w:pPr>
        <w:spacing w:line="360" w:lineRule="auto"/>
        <w:jc w:val="center"/>
        <w:rPr>
          <w:rFonts w:hint="eastAsia" w:ascii="仿宋" w:hAnsi="仿宋" w:eastAsia="仿宋" w:cs="仿宋"/>
          <w:color w:val="000000" w:themeColor="text1"/>
          <w:sz w:val="32"/>
          <w:szCs w:val="32"/>
          <w:highlight w:val="none"/>
          <w14:textFill>
            <w14:solidFill>
              <w14:schemeClr w14:val="tx1"/>
            </w14:solidFill>
          </w14:textFill>
        </w:rPr>
      </w:pPr>
    </w:p>
    <w:p w14:paraId="72F0A912">
      <w:pPr>
        <w:spacing w:line="360" w:lineRule="auto"/>
        <w:jc w:val="both"/>
        <w:rPr>
          <w:rFonts w:hint="eastAsia" w:ascii="仿宋" w:hAnsi="仿宋" w:eastAsia="仿宋" w:cs="仿宋"/>
          <w:color w:val="000000" w:themeColor="text1"/>
          <w:sz w:val="24"/>
          <w:szCs w:val="24"/>
          <w:highlight w:val="none"/>
          <w14:textFill>
            <w14:solidFill>
              <w14:schemeClr w14:val="tx1"/>
            </w14:solidFill>
          </w14:textFill>
        </w:rPr>
      </w:pPr>
    </w:p>
    <w:p w14:paraId="30DB6919">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p>
    <w:p w14:paraId="40DB204A">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p>
    <w:p w14:paraId="06973064">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p>
    <w:p w14:paraId="0B249500">
      <w:pPr>
        <w:spacing w:line="360" w:lineRule="auto"/>
        <w:jc w:val="left"/>
        <w:outlineLvl w:val="9"/>
        <w:rPr>
          <w:rFonts w:hint="eastAsia" w:ascii="仿宋" w:hAnsi="仿宋" w:eastAsia="仿宋" w:cs="仿宋"/>
          <w:color w:val="000000" w:themeColor="text1"/>
          <w:sz w:val="24"/>
          <w:szCs w:val="24"/>
          <w:highlight w:val="none"/>
          <w:u w:val="single"/>
          <w14:textFill>
            <w14:solidFill>
              <w14:schemeClr w14:val="tx1"/>
            </w14:solidFill>
          </w14:textFill>
        </w:rPr>
      </w:pPr>
      <w:bookmarkStart w:id="15" w:name="_Toc30799"/>
      <w:bookmarkStart w:id="16" w:name="_Toc17300"/>
      <w:bookmarkStart w:id="17" w:name="_Toc15978"/>
      <w:bookmarkStart w:id="18" w:name="_Toc70180315"/>
      <w:bookmarkStart w:id="19" w:name="_Toc10618"/>
      <w:bookmarkStart w:id="20" w:name="_Toc27618"/>
      <w:bookmarkStart w:id="21" w:name="_Toc24352"/>
      <w:r>
        <w:rPr>
          <w:rFonts w:hint="eastAsia" w:ascii="仿宋" w:hAnsi="仿宋" w:eastAsia="仿宋" w:cs="仿宋"/>
          <w:color w:val="000000" w:themeColor="text1"/>
          <w:sz w:val="24"/>
          <w:szCs w:val="24"/>
          <w:highlight w:val="none"/>
          <w14:textFill>
            <w14:solidFill>
              <w14:schemeClr w14:val="tx1"/>
            </w14:solidFill>
          </w14:textFill>
        </w:rPr>
        <w:t>采购项目编号：</w:t>
      </w:r>
      <w:bookmarkEnd w:id="15"/>
      <w:bookmarkEnd w:id="16"/>
      <w:bookmarkEnd w:id="17"/>
      <w:bookmarkEnd w:id="18"/>
      <w:bookmarkEnd w:id="19"/>
      <w:bookmarkEnd w:id="20"/>
      <w:bookmarkEnd w:id="21"/>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14:paraId="35D0D03E">
      <w:pPr>
        <w:tabs>
          <w:tab w:val="left" w:pos="3240"/>
        </w:tabs>
        <w:spacing w:line="360" w:lineRule="auto"/>
        <w:jc w:val="left"/>
        <w:outlineLvl w:val="9"/>
        <w:rPr>
          <w:rFonts w:hint="eastAsia" w:ascii="仿宋" w:hAnsi="仿宋" w:eastAsia="仿宋" w:cs="仿宋"/>
          <w:color w:val="000000" w:themeColor="text1"/>
          <w:sz w:val="24"/>
          <w:szCs w:val="24"/>
          <w:highlight w:val="none"/>
          <w:u w:val="single"/>
          <w14:textFill>
            <w14:solidFill>
              <w14:schemeClr w14:val="tx1"/>
            </w14:solidFill>
          </w14:textFill>
        </w:rPr>
      </w:pPr>
      <w:bookmarkStart w:id="22" w:name="_Toc30454"/>
      <w:bookmarkStart w:id="23" w:name="_Toc31223"/>
      <w:bookmarkStart w:id="24" w:name="_Toc70180316"/>
      <w:bookmarkStart w:id="25" w:name="_Toc30953"/>
      <w:bookmarkStart w:id="26" w:name="_Toc28673"/>
      <w:bookmarkStart w:id="27" w:name="_Toc4283"/>
      <w:bookmarkStart w:id="28" w:name="_Toc2356"/>
      <w:r>
        <w:rPr>
          <w:rFonts w:hint="eastAsia" w:ascii="仿宋" w:hAnsi="仿宋" w:eastAsia="仿宋" w:cs="仿宋"/>
          <w:color w:val="000000" w:themeColor="text1"/>
          <w:sz w:val="24"/>
          <w:szCs w:val="24"/>
          <w:highlight w:val="none"/>
          <w14:textFill>
            <w14:solidFill>
              <w14:schemeClr w14:val="tx1"/>
            </w14:solidFill>
          </w14:textFill>
        </w:rPr>
        <w:t>采购项目名称：</w:t>
      </w:r>
      <w:bookmarkEnd w:id="22"/>
      <w:bookmarkEnd w:id="23"/>
      <w:bookmarkEnd w:id="24"/>
      <w:bookmarkEnd w:id="25"/>
      <w:bookmarkEnd w:id="26"/>
      <w:bookmarkEnd w:id="27"/>
      <w:bookmarkEnd w:id="28"/>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14:paraId="749BCF1C">
      <w:pPr>
        <w:spacing w:line="360" w:lineRule="auto"/>
        <w:jc w:val="left"/>
        <w:outlineLvl w:val="9"/>
        <w:rPr>
          <w:rFonts w:hint="eastAsia" w:ascii="仿宋" w:hAnsi="仿宋" w:eastAsia="仿宋" w:cs="仿宋"/>
          <w:color w:val="000000" w:themeColor="text1"/>
          <w:sz w:val="24"/>
          <w:szCs w:val="24"/>
          <w:highlight w:val="none"/>
          <w14:textFill>
            <w14:solidFill>
              <w14:schemeClr w14:val="tx1"/>
            </w14:solidFill>
          </w14:textFill>
        </w:rPr>
      </w:pPr>
      <w:bookmarkStart w:id="29" w:name="_Toc70180317"/>
      <w:bookmarkStart w:id="30" w:name="_Toc13447"/>
      <w:bookmarkStart w:id="31" w:name="_Toc15422"/>
      <w:bookmarkStart w:id="32" w:name="_Toc2882"/>
      <w:bookmarkStart w:id="33" w:name="_Toc8386"/>
      <w:bookmarkStart w:id="34" w:name="_Toc32149"/>
      <w:bookmarkStart w:id="35" w:name="_Toc12523"/>
      <w:r>
        <w:rPr>
          <w:rFonts w:hint="eastAsia" w:ascii="仿宋" w:hAnsi="仿宋" w:eastAsia="仿宋" w:cs="仿宋"/>
          <w:color w:val="000000" w:themeColor="text1"/>
          <w:sz w:val="24"/>
          <w:szCs w:val="24"/>
          <w:highlight w:val="none"/>
          <w14:textFill>
            <w14:solidFill>
              <w14:schemeClr w14:val="tx1"/>
            </w14:solidFill>
          </w14:textFill>
        </w:rPr>
        <w:t>分标或包号：</w:t>
      </w:r>
      <w:bookmarkEnd w:id="29"/>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w:t>
      </w:r>
      <w:bookmarkEnd w:id="30"/>
      <w:bookmarkEnd w:id="31"/>
      <w:bookmarkEnd w:id="32"/>
      <w:bookmarkEnd w:id="33"/>
      <w:bookmarkEnd w:id="34"/>
      <w:bookmarkEnd w:id="35"/>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14:paraId="2FAF9D6E">
      <w:pPr>
        <w:tabs>
          <w:tab w:val="left" w:pos="2625"/>
        </w:tabs>
        <w:spacing w:line="360" w:lineRule="auto"/>
        <w:jc w:val="center"/>
        <w:outlineLvl w:val="9"/>
        <w:rPr>
          <w:rFonts w:hint="eastAsia" w:ascii="仿宋" w:hAnsi="仿宋" w:eastAsia="仿宋" w:cs="仿宋"/>
          <w:color w:val="000000" w:themeColor="text1"/>
          <w:sz w:val="24"/>
          <w:szCs w:val="24"/>
          <w:highlight w:val="none"/>
          <w14:textFill>
            <w14:solidFill>
              <w14:schemeClr w14:val="tx1"/>
            </w14:solidFill>
          </w14:textFill>
        </w:rPr>
      </w:pPr>
    </w:p>
    <w:p w14:paraId="6DD41F30">
      <w:pPr>
        <w:tabs>
          <w:tab w:val="left" w:pos="2625"/>
        </w:tabs>
        <w:spacing w:line="360" w:lineRule="auto"/>
        <w:jc w:val="center"/>
        <w:outlineLvl w:val="9"/>
        <w:rPr>
          <w:rFonts w:hint="eastAsia" w:ascii="仿宋" w:hAnsi="仿宋" w:eastAsia="仿宋" w:cs="仿宋"/>
          <w:color w:val="000000" w:themeColor="text1"/>
          <w:sz w:val="24"/>
          <w:szCs w:val="24"/>
          <w:highlight w:val="none"/>
          <w14:textFill>
            <w14:solidFill>
              <w14:schemeClr w14:val="tx1"/>
            </w14:solidFill>
          </w14:textFill>
        </w:rPr>
      </w:pPr>
    </w:p>
    <w:p w14:paraId="2F911E8F">
      <w:pPr>
        <w:tabs>
          <w:tab w:val="left" w:pos="2625"/>
        </w:tabs>
        <w:spacing w:line="360" w:lineRule="auto"/>
        <w:jc w:val="center"/>
        <w:outlineLvl w:val="9"/>
        <w:rPr>
          <w:rFonts w:hint="eastAsia" w:ascii="仿宋" w:hAnsi="仿宋" w:eastAsia="仿宋" w:cs="仿宋"/>
          <w:color w:val="000000" w:themeColor="text1"/>
          <w:sz w:val="24"/>
          <w:szCs w:val="24"/>
          <w:highlight w:val="none"/>
          <w14:textFill>
            <w14:solidFill>
              <w14:schemeClr w14:val="tx1"/>
            </w14:solidFill>
          </w14:textFill>
        </w:rPr>
      </w:pPr>
    </w:p>
    <w:p w14:paraId="7B481B69">
      <w:pPr>
        <w:spacing w:line="360" w:lineRule="auto"/>
        <w:jc w:val="center"/>
        <w:outlineLvl w:val="9"/>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bookmarkStart w:id="36" w:name="_Toc10334_WPSOffice_Level1"/>
      <w:bookmarkStart w:id="37" w:name="_Toc8154"/>
      <w:bookmarkStart w:id="38" w:name="_Toc5293"/>
      <w:bookmarkStart w:id="39" w:name="_Toc70180318"/>
      <w:bookmarkStart w:id="40" w:name="_Toc9158_WPSOffice_Level1"/>
      <w:bookmarkStart w:id="41" w:name="_Toc21521"/>
      <w:bookmarkStart w:id="42" w:name="_Toc27754"/>
      <w:bookmarkStart w:id="43" w:name="_Toc154_WPSOffice_Level1"/>
      <w:bookmarkStart w:id="44" w:name="_Toc19477"/>
      <w:bookmarkStart w:id="45" w:name="_Toc23070"/>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供应商</w:t>
      </w:r>
      <w:r>
        <w:rPr>
          <w:rFonts w:hint="eastAsia" w:ascii="仿宋" w:hAnsi="仿宋" w:eastAsia="仿宋" w:cs="仿宋"/>
          <w:color w:val="000000" w:themeColor="text1"/>
          <w:sz w:val="24"/>
          <w:szCs w:val="24"/>
          <w:highlight w:val="none"/>
          <w14:textFill>
            <w14:solidFill>
              <w14:schemeClr w14:val="tx1"/>
            </w14:solidFill>
          </w14:textFill>
        </w:rPr>
        <w:t>名称</w:t>
      </w:r>
      <w:r>
        <w:rPr>
          <w:rFonts w:hint="eastAsia" w:ascii="仿宋" w:hAnsi="仿宋" w:eastAsia="仿宋" w:cs="仿宋"/>
          <w:color w:val="000000" w:themeColor="text1"/>
          <w:sz w:val="24"/>
          <w:szCs w:val="24"/>
          <w:highlight w:val="none"/>
          <w:lang w:val="en-US" w:eastAsia="zh-CN"/>
          <w14:textFill>
            <w14:solidFill>
              <w14:schemeClr w14:val="tx1"/>
            </w14:solidFill>
          </w14:textFill>
        </w:rPr>
        <w:t>加盖公章</w:t>
      </w:r>
      <w:r>
        <w:rPr>
          <w:rFonts w:hint="eastAsia" w:ascii="仿宋" w:hAnsi="仿宋" w:eastAsia="仿宋" w:cs="仿宋"/>
          <w:color w:val="000000" w:themeColor="text1"/>
          <w:sz w:val="24"/>
          <w:szCs w:val="24"/>
          <w:highlight w:val="none"/>
          <w14:textFill>
            <w14:solidFill>
              <w14:schemeClr w14:val="tx1"/>
            </w14:solidFill>
          </w14:textFill>
        </w:rPr>
        <w:t>）</w:t>
      </w:r>
      <w:bookmarkEnd w:id="36"/>
      <w:bookmarkEnd w:id="37"/>
      <w:bookmarkEnd w:id="38"/>
      <w:bookmarkEnd w:id="39"/>
      <w:bookmarkEnd w:id="40"/>
      <w:bookmarkEnd w:id="41"/>
      <w:bookmarkEnd w:id="42"/>
      <w:bookmarkEnd w:id="43"/>
      <w:bookmarkEnd w:id="44"/>
      <w:bookmarkEnd w:id="45"/>
    </w:p>
    <w:p w14:paraId="1D352F4B">
      <w:pPr>
        <w:spacing w:line="360" w:lineRule="auto"/>
        <w:jc w:val="center"/>
        <w:outlineLvl w:val="9"/>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法定代表人或授权代理人（签字或盖章）</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p>
    <w:p w14:paraId="481CCC2E">
      <w:pPr>
        <w:spacing w:line="360" w:lineRule="auto"/>
        <w:jc w:val="center"/>
        <w:outlineLvl w:val="9"/>
        <w:rPr>
          <w:rFonts w:hint="eastAsia" w:ascii="仿宋" w:hAnsi="仿宋" w:eastAsia="仿宋" w:cs="仿宋"/>
          <w:color w:val="000000" w:themeColor="text1"/>
          <w:sz w:val="24"/>
          <w:szCs w:val="24"/>
          <w:highlight w:val="none"/>
          <w14:textFill>
            <w14:solidFill>
              <w14:schemeClr w14:val="tx1"/>
            </w14:solidFill>
          </w14:textFill>
        </w:rPr>
      </w:pPr>
      <w:bookmarkStart w:id="46" w:name="_Toc10693"/>
      <w:bookmarkStart w:id="47" w:name="_Toc3636_WPSOffice_Level1"/>
      <w:bookmarkStart w:id="48" w:name="_Toc16499"/>
      <w:bookmarkStart w:id="49" w:name="_Toc2788"/>
      <w:bookmarkStart w:id="50" w:name="_Toc4977"/>
      <w:bookmarkStart w:id="51" w:name="_Toc32332_WPSOffice_Level1"/>
      <w:bookmarkStart w:id="52" w:name="_Toc70180319"/>
      <w:bookmarkStart w:id="53" w:name="_Toc27347"/>
      <w:bookmarkStart w:id="54" w:name="_Toc5907"/>
      <w:bookmarkStart w:id="55" w:name="_Toc20360_WPSOffice_Level1"/>
      <w:r>
        <w:rPr>
          <w:rFonts w:hint="eastAsia" w:ascii="仿宋" w:hAnsi="仿宋" w:eastAsia="仿宋" w:cs="仿宋"/>
          <w:color w:val="000000" w:themeColor="text1"/>
          <w:sz w:val="24"/>
          <w:szCs w:val="24"/>
          <w:highlight w:val="none"/>
          <w14:textFill>
            <w14:solidFill>
              <w14:schemeClr w14:val="tx1"/>
            </w14:solidFill>
          </w14:textFill>
        </w:rPr>
        <w:t>年    月    日</w:t>
      </w:r>
      <w:bookmarkEnd w:id="46"/>
      <w:bookmarkEnd w:id="47"/>
      <w:bookmarkEnd w:id="48"/>
      <w:bookmarkEnd w:id="49"/>
      <w:bookmarkEnd w:id="50"/>
      <w:bookmarkEnd w:id="51"/>
      <w:bookmarkEnd w:id="52"/>
      <w:bookmarkEnd w:id="53"/>
      <w:bookmarkEnd w:id="54"/>
      <w:bookmarkEnd w:id="55"/>
    </w:p>
    <w:p w14:paraId="47F6B135">
      <w:pPr>
        <w:spacing w:line="360" w:lineRule="auto"/>
        <w:jc w:val="center"/>
        <w:outlineLvl w:val="9"/>
        <w:rPr>
          <w:rFonts w:hint="eastAsia" w:ascii="仿宋" w:hAnsi="仿宋" w:eastAsia="仿宋" w:cs="仿宋"/>
          <w:color w:val="000000" w:themeColor="text1"/>
          <w:sz w:val="24"/>
          <w:szCs w:val="24"/>
          <w:highlight w:val="none"/>
          <w14:textFill>
            <w14:solidFill>
              <w14:schemeClr w14:val="tx1"/>
            </w14:solidFill>
          </w14:textFill>
        </w:rPr>
      </w:pPr>
    </w:p>
    <w:bookmarkEnd w:id="9"/>
    <w:p w14:paraId="77C5D296">
      <w:pPr>
        <w:keepNext w:val="0"/>
        <w:keepLines w:val="0"/>
        <w:pageBreakBefore/>
        <w:widowControl w:val="0"/>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仿宋" w:hAnsi="仿宋" w:eastAsia="仿宋" w:cs="仿宋"/>
          <w:b/>
          <w:bCs/>
          <w:color w:val="000000" w:themeColor="text1"/>
          <w:sz w:val="24"/>
          <w:szCs w:val="24"/>
          <w:highlight w:val="none"/>
          <w:lang w:eastAsia="zh-CN"/>
          <w14:textFill>
            <w14:solidFill>
              <w14:schemeClr w14:val="tx1"/>
            </w14:solidFill>
          </w14:textFill>
        </w:rPr>
      </w:pPr>
      <w:bookmarkStart w:id="56" w:name="_Toc17648"/>
      <w:r>
        <w:rPr>
          <w:rFonts w:hint="eastAsia" w:ascii="仿宋" w:hAnsi="仿宋" w:eastAsia="仿宋" w:cs="仿宋"/>
          <w:b/>
          <w:bCs/>
          <w:color w:val="000000" w:themeColor="text1"/>
          <w:sz w:val="24"/>
          <w:szCs w:val="24"/>
          <w:highlight w:val="none"/>
          <w:lang w:eastAsia="zh-CN"/>
          <w14:textFill>
            <w14:solidFill>
              <w14:schemeClr w14:val="tx1"/>
            </w14:solidFill>
          </w14:textFill>
        </w:rPr>
        <w:t>资格性审查表各项页码索引表</w:t>
      </w:r>
    </w:p>
    <w:p w14:paraId="12CE29C2">
      <w:pPr>
        <w:pStyle w:val="24"/>
        <w:rPr>
          <w:rFonts w:hint="eastAsia" w:ascii="仿宋" w:hAnsi="仿宋" w:eastAsia="仿宋" w:cs="仿宋"/>
          <w:b/>
          <w:bCs/>
          <w:color w:val="000000" w:themeColor="text1"/>
          <w:sz w:val="24"/>
          <w:szCs w:val="24"/>
          <w:highlight w:val="none"/>
          <w:lang w:eastAsia="zh-CN"/>
          <w14:textFill>
            <w14:solidFill>
              <w14:schemeClr w14:val="tx1"/>
            </w14:solidFill>
          </w14:textFill>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2462"/>
        <w:gridCol w:w="2716"/>
        <w:gridCol w:w="2061"/>
      </w:tblGrid>
      <w:tr w14:paraId="380AC2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749557DB">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序号</w:t>
            </w:r>
          </w:p>
        </w:tc>
        <w:tc>
          <w:tcPr>
            <w:tcW w:w="2880" w:type="dxa"/>
          </w:tcPr>
          <w:p w14:paraId="1F15D775">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评审项</w:t>
            </w:r>
          </w:p>
        </w:tc>
        <w:tc>
          <w:tcPr>
            <w:tcW w:w="3201" w:type="dxa"/>
          </w:tcPr>
          <w:p w14:paraId="0419E155">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响应情况</w:t>
            </w:r>
          </w:p>
        </w:tc>
        <w:tc>
          <w:tcPr>
            <w:tcW w:w="2489" w:type="dxa"/>
          </w:tcPr>
          <w:p w14:paraId="09C50A6A">
            <w:pPr>
              <w:pStyle w:val="24"/>
              <w:widowControl w:val="0"/>
              <w:ind w:left="0" w:leftChars="0" w:firstLine="0" w:firstLineChars="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材料所在页码</w:t>
            </w:r>
          </w:p>
        </w:tc>
      </w:tr>
      <w:tr w14:paraId="44F38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8FF22ED">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880" w:type="dxa"/>
          </w:tcPr>
          <w:p w14:paraId="0B274ED2">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3201" w:type="dxa"/>
          </w:tcPr>
          <w:p w14:paraId="5EDFF6FC">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489" w:type="dxa"/>
          </w:tcPr>
          <w:p w14:paraId="696A534E">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r>
      <w:tr w14:paraId="50698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92BE679">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880" w:type="dxa"/>
          </w:tcPr>
          <w:p w14:paraId="7C526D7F">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3201" w:type="dxa"/>
          </w:tcPr>
          <w:p w14:paraId="1D343B7F">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489" w:type="dxa"/>
          </w:tcPr>
          <w:p w14:paraId="5830D03B">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r>
      <w:tr w14:paraId="267F0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CF92DDB">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880" w:type="dxa"/>
          </w:tcPr>
          <w:p w14:paraId="2A515A9C">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3201" w:type="dxa"/>
          </w:tcPr>
          <w:p w14:paraId="22D8A4AA">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489" w:type="dxa"/>
          </w:tcPr>
          <w:p w14:paraId="59A4C845">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r>
    </w:tbl>
    <w:p w14:paraId="5239C6EA">
      <w:pPr>
        <w:pStyle w:val="24"/>
        <w:rPr>
          <w:rFonts w:hint="eastAsia" w:ascii="仿宋" w:hAnsi="仿宋" w:eastAsia="仿宋" w:cs="仿宋"/>
          <w:b/>
          <w:bCs/>
          <w:color w:val="000000" w:themeColor="text1"/>
          <w:sz w:val="24"/>
          <w:szCs w:val="24"/>
          <w:highlight w:val="none"/>
          <w:lang w:eastAsia="zh-CN"/>
          <w14:textFill>
            <w14:solidFill>
              <w14:schemeClr w14:val="tx1"/>
            </w14:solidFill>
          </w14:textFill>
        </w:rPr>
      </w:pPr>
    </w:p>
    <w:p w14:paraId="4414B734">
      <w:pPr>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符合性审查表各项页码索引表</w:t>
      </w:r>
    </w:p>
    <w:p w14:paraId="07C65E45">
      <w:pPr>
        <w:pStyle w:val="24"/>
        <w:rPr>
          <w:rFonts w:hint="eastAsia" w:ascii="仿宋" w:hAnsi="仿宋" w:eastAsia="仿宋" w:cs="仿宋"/>
          <w:b/>
          <w:bCs/>
          <w:color w:val="000000" w:themeColor="text1"/>
          <w:sz w:val="24"/>
          <w:szCs w:val="24"/>
          <w:highlight w:val="none"/>
          <w:lang w:eastAsia="zh-CN"/>
          <w14:textFill>
            <w14:solidFill>
              <w14:schemeClr w14:val="tx1"/>
            </w14:solidFill>
          </w14:textFill>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2462"/>
        <w:gridCol w:w="2716"/>
        <w:gridCol w:w="2061"/>
      </w:tblGrid>
      <w:tr w14:paraId="4837C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671E2DB3">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序号</w:t>
            </w:r>
          </w:p>
        </w:tc>
        <w:tc>
          <w:tcPr>
            <w:tcW w:w="2880" w:type="dxa"/>
          </w:tcPr>
          <w:p w14:paraId="7572B48E">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评审项</w:t>
            </w:r>
          </w:p>
        </w:tc>
        <w:tc>
          <w:tcPr>
            <w:tcW w:w="3201" w:type="dxa"/>
          </w:tcPr>
          <w:p w14:paraId="5E0B7468">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响应情况</w:t>
            </w:r>
          </w:p>
        </w:tc>
        <w:tc>
          <w:tcPr>
            <w:tcW w:w="2489" w:type="dxa"/>
          </w:tcPr>
          <w:p w14:paraId="34968E99">
            <w:pPr>
              <w:pStyle w:val="24"/>
              <w:widowControl w:val="0"/>
              <w:ind w:left="0" w:leftChars="0" w:firstLine="0" w:firstLineChars="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材料所在页码</w:t>
            </w:r>
          </w:p>
        </w:tc>
      </w:tr>
      <w:tr w14:paraId="2D30D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797520C">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880" w:type="dxa"/>
          </w:tcPr>
          <w:p w14:paraId="58D83B62">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3201" w:type="dxa"/>
          </w:tcPr>
          <w:p w14:paraId="29CD437E">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489" w:type="dxa"/>
          </w:tcPr>
          <w:p w14:paraId="46D223D1">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r>
      <w:tr w14:paraId="0EE16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3264336B">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880" w:type="dxa"/>
          </w:tcPr>
          <w:p w14:paraId="5AA1E26A">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3201" w:type="dxa"/>
          </w:tcPr>
          <w:p w14:paraId="7704101A">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489" w:type="dxa"/>
          </w:tcPr>
          <w:p w14:paraId="082A3598">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r>
      <w:tr w14:paraId="1C78E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5D0E0A6">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880" w:type="dxa"/>
          </w:tcPr>
          <w:p w14:paraId="24104975">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3201" w:type="dxa"/>
          </w:tcPr>
          <w:p w14:paraId="1FCACA8B">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489" w:type="dxa"/>
          </w:tcPr>
          <w:p w14:paraId="22D5A185">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r>
    </w:tbl>
    <w:p w14:paraId="2CF5296A">
      <w:pPr>
        <w:pStyle w:val="24"/>
        <w:rPr>
          <w:rFonts w:hint="eastAsia" w:ascii="仿宋" w:hAnsi="仿宋" w:eastAsia="仿宋" w:cs="仿宋"/>
          <w:b/>
          <w:bCs/>
          <w:color w:val="000000" w:themeColor="text1"/>
          <w:sz w:val="24"/>
          <w:szCs w:val="24"/>
          <w:highlight w:val="none"/>
          <w:lang w:eastAsia="zh-CN"/>
          <w14:textFill>
            <w14:solidFill>
              <w14:schemeClr w14:val="tx1"/>
            </w14:solidFill>
          </w14:textFill>
        </w:rPr>
      </w:pPr>
    </w:p>
    <w:p w14:paraId="1D052411">
      <w:pPr>
        <w:jc w:val="center"/>
        <w:rPr>
          <w:rFonts w:hint="eastAsia" w:ascii="仿宋" w:hAnsi="仿宋" w:eastAsia="仿宋" w:cs="仿宋"/>
          <w:b/>
          <w:bCs/>
          <w:color w:val="000000" w:themeColor="text1"/>
          <w:sz w:val="24"/>
          <w:szCs w:val="24"/>
          <w:highlight w:val="none"/>
          <w:lang w:eastAsia="zh-CN"/>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综合评分表各项页码索引表</w:t>
      </w:r>
    </w:p>
    <w:p w14:paraId="7D9A22EC">
      <w:pPr>
        <w:pStyle w:val="24"/>
        <w:rPr>
          <w:rFonts w:hint="eastAsia" w:ascii="仿宋" w:hAnsi="仿宋" w:eastAsia="仿宋" w:cs="仿宋"/>
          <w:b/>
          <w:bCs/>
          <w:color w:val="000000" w:themeColor="text1"/>
          <w:sz w:val="24"/>
          <w:szCs w:val="24"/>
          <w:highlight w:val="none"/>
          <w:lang w:eastAsia="zh-CN"/>
          <w14:textFill>
            <w14:solidFill>
              <w14:schemeClr w14:val="tx1"/>
            </w14:solidFill>
          </w14:textFill>
        </w:rPr>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3"/>
        <w:gridCol w:w="2462"/>
        <w:gridCol w:w="2716"/>
        <w:gridCol w:w="2061"/>
      </w:tblGrid>
      <w:tr w14:paraId="679F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2CAC4B4D">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序号</w:t>
            </w:r>
          </w:p>
        </w:tc>
        <w:tc>
          <w:tcPr>
            <w:tcW w:w="2880" w:type="dxa"/>
          </w:tcPr>
          <w:p w14:paraId="47B2754A">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评审项</w:t>
            </w:r>
          </w:p>
        </w:tc>
        <w:tc>
          <w:tcPr>
            <w:tcW w:w="3201" w:type="dxa"/>
          </w:tcPr>
          <w:p w14:paraId="0614789F">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响应情况</w:t>
            </w:r>
          </w:p>
        </w:tc>
        <w:tc>
          <w:tcPr>
            <w:tcW w:w="2489" w:type="dxa"/>
          </w:tcPr>
          <w:p w14:paraId="1E43B195">
            <w:pPr>
              <w:pStyle w:val="24"/>
              <w:widowControl w:val="0"/>
              <w:ind w:left="0" w:leftChars="0" w:firstLine="0" w:firstLineChars="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r>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t>材料所在页码</w:t>
            </w:r>
          </w:p>
        </w:tc>
      </w:tr>
      <w:tr w14:paraId="00F9EC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5B6F5E4B">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880" w:type="dxa"/>
          </w:tcPr>
          <w:p w14:paraId="37EFC2DF">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3201" w:type="dxa"/>
          </w:tcPr>
          <w:p w14:paraId="1A1E60EF">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489" w:type="dxa"/>
          </w:tcPr>
          <w:p w14:paraId="369A09F2">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r>
      <w:tr w14:paraId="2207C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0694D73F">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880" w:type="dxa"/>
          </w:tcPr>
          <w:p w14:paraId="57B8404A">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3201" w:type="dxa"/>
          </w:tcPr>
          <w:p w14:paraId="50C36354">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489" w:type="dxa"/>
          </w:tcPr>
          <w:p w14:paraId="5FA1C1FB">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r>
      <w:tr w14:paraId="214D2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6" w:type="dxa"/>
          </w:tcPr>
          <w:p w14:paraId="4AAE3759">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880" w:type="dxa"/>
          </w:tcPr>
          <w:p w14:paraId="25588536">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3201" w:type="dxa"/>
          </w:tcPr>
          <w:p w14:paraId="6E62D1EC">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c>
          <w:tcPr>
            <w:tcW w:w="2489" w:type="dxa"/>
          </w:tcPr>
          <w:p w14:paraId="1D7A6822">
            <w:pPr>
              <w:pStyle w:val="24"/>
              <w:widowControl w:val="0"/>
              <w:jc w:val="both"/>
              <w:rPr>
                <w:rFonts w:hint="eastAsia" w:ascii="仿宋" w:hAnsi="仿宋" w:eastAsia="仿宋" w:cs="仿宋"/>
                <w:b/>
                <w:bCs/>
                <w:color w:val="000000" w:themeColor="text1"/>
                <w:sz w:val="24"/>
                <w:szCs w:val="24"/>
                <w:highlight w:val="none"/>
                <w:vertAlign w:val="baseline"/>
                <w:lang w:eastAsia="zh-CN"/>
                <w14:textFill>
                  <w14:solidFill>
                    <w14:schemeClr w14:val="tx1"/>
                  </w14:solidFill>
                </w14:textFill>
              </w:rPr>
            </w:pPr>
          </w:p>
        </w:tc>
      </w:tr>
    </w:tbl>
    <w:p w14:paraId="3C7646AA">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outlineLvl w:val="1"/>
        <w:rPr>
          <w:rFonts w:hint="eastAsia" w:ascii="仿宋" w:hAnsi="仿宋" w:eastAsia="仿宋" w:cs="仿宋"/>
          <w:color w:val="000000" w:themeColor="text1"/>
          <w:kern w:val="0"/>
          <w:sz w:val="28"/>
          <w:szCs w:val="28"/>
          <w:highlight w:val="none"/>
          <w:lang w:val="zh-CN" w:eastAsia="en-US" w:bidi="ar-SA"/>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1、</w:t>
      </w:r>
      <w:r>
        <w:rPr>
          <w:rFonts w:hint="eastAsia" w:ascii="仿宋" w:hAnsi="仿宋" w:eastAsia="仿宋" w:cs="仿宋"/>
          <w:color w:val="000000" w:themeColor="text1"/>
          <w:sz w:val="28"/>
          <w:szCs w:val="28"/>
          <w:lang w:val="en-US" w:eastAsia="en-US"/>
          <w14:textFill>
            <w14:solidFill>
              <w14:schemeClr w14:val="tx1"/>
            </w14:solidFill>
          </w14:textFill>
        </w:rPr>
        <w:t>供应商承诺函</w:t>
      </w:r>
      <w:bookmarkEnd w:id="56"/>
    </w:p>
    <w:p w14:paraId="227F8632">
      <w:pPr>
        <w:keepNext w:val="0"/>
        <w:keepLines w:val="0"/>
        <w:pageBreakBefore w:val="0"/>
        <w:kinsoku w:val="0"/>
        <w:wordWrap/>
        <w:overflowPunct/>
        <w:topLinePunct w:val="0"/>
        <w:autoSpaceDE w:val="0"/>
        <w:autoSpaceDN w:val="0"/>
        <w:bidi w:val="0"/>
        <w:adjustRightInd w:val="0"/>
        <w:snapToGrid w:val="0"/>
        <w:spacing w:before="75" w:line="480" w:lineRule="exact"/>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致</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采购人或采购代理机构</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w:t>
      </w:r>
    </w:p>
    <w:p w14:paraId="71BC89A6">
      <w:pPr>
        <w:keepNext w:val="0"/>
        <w:keepLines w:val="0"/>
        <w:pageBreakBefore w:val="0"/>
        <w:kinsoku w:val="0"/>
        <w:wordWrap/>
        <w:overflowPunct/>
        <w:topLinePunct w:val="0"/>
        <w:autoSpaceDE w:val="0"/>
        <w:autoSpaceDN w:val="0"/>
        <w:bidi w:val="0"/>
        <w:adjustRightInd w:val="0"/>
        <w:snapToGrid w:val="0"/>
        <w:spacing w:before="281" w:line="480" w:lineRule="exact"/>
        <w:ind w:right="167" w:firstLine="639"/>
        <w:jc w:val="both"/>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u w:val="single"/>
          <w:lang w:val="en-US" w:eastAsia="en-US" w:bidi="ar-SA"/>
          <w14:textFill>
            <w14:solidFill>
              <w14:schemeClr w14:val="tx1"/>
            </w14:solidFill>
          </w14:textFill>
        </w:rPr>
        <w:t>(供应商名称)</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授权</w:t>
      </w:r>
      <w:r>
        <w:rPr>
          <w:rFonts w:hint="eastAsia" w:ascii="仿宋" w:hAnsi="仿宋" w:eastAsia="仿宋" w:cs="仿宋"/>
          <w:color w:val="000000" w:themeColor="text1"/>
          <w:kern w:val="0"/>
          <w:sz w:val="24"/>
          <w:szCs w:val="24"/>
          <w:highlight w:val="none"/>
          <w:u w:val="single"/>
          <w:lang w:val="en-US" w:eastAsia="en-US" w:bidi="ar-SA"/>
          <w14:textFill>
            <w14:solidFill>
              <w14:schemeClr w14:val="tx1"/>
            </w14:solidFill>
          </w14:textFill>
        </w:rPr>
        <w:t>(供应商代表姓名、职务)</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为我方代表，参加</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贵方</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组织</w:t>
      </w:r>
      <w:r>
        <w:rPr>
          <w:rFonts w:hint="eastAsia" w:ascii="仿宋" w:hAnsi="仿宋" w:eastAsia="仿宋" w:cs="仿宋"/>
          <w:color w:val="000000" w:themeColor="text1"/>
          <w:kern w:val="0"/>
          <w:sz w:val="24"/>
          <w:szCs w:val="24"/>
          <w:highlight w:val="none"/>
          <w:u w:val="single"/>
          <w:lang w:val="en-US" w:eastAsia="en-US" w:bidi="ar-SA"/>
          <w14:textFill>
            <w14:solidFill>
              <w14:schemeClr w14:val="tx1"/>
            </w14:solidFill>
          </w14:textFill>
        </w:rPr>
        <w:t>的(项</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目</w:t>
      </w:r>
      <w:r>
        <w:rPr>
          <w:rFonts w:hint="eastAsia" w:ascii="仿宋" w:hAnsi="仿宋" w:eastAsia="仿宋" w:cs="仿宋"/>
          <w:color w:val="000000" w:themeColor="text1"/>
          <w:kern w:val="0"/>
          <w:sz w:val="24"/>
          <w:szCs w:val="24"/>
          <w:highlight w:val="none"/>
          <w:u w:val="single"/>
          <w:lang w:val="en-US" w:eastAsia="en-US" w:bidi="ar-SA"/>
          <w14:textFill>
            <w14:solidFill>
              <w14:schemeClr w14:val="tx1"/>
            </w14:solidFill>
          </w14:textFill>
        </w:rPr>
        <w:t>名称)(项且编号：)</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采购活动。我方接受采购文件及澄清、修改部分(如有)的全部条款且无任何异议，现向贵单位递交响应文件参与磋商。</w:t>
      </w:r>
    </w:p>
    <w:p w14:paraId="4B78ED95">
      <w:pPr>
        <w:keepNext w:val="0"/>
        <w:keepLines w:val="0"/>
        <w:pageBreakBefore w:val="0"/>
        <w:kinsoku w:val="0"/>
        <w:wordWrap/>
        <w:overflowPunct/>
        <w:topLinePunct w:val="0"/>
        <w:autoSpaceDE w:val="0"/>
        <w:autoSpaceDN w:val="0"/>
        <w:bidi w:val="0"/>
        <w:adjustRightInd w:val="0"/>
        <w:snapToGrid w:val="0"/>
        <w:spacing w:before="11" w:line="480" w:lineRule="exact"/>
        <w:ind w:firstLine="49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一、我方已按采购文件要求递交了电子响应文件，其中所有响应内容一致、 真实有效。</w:t>
      </w:r>
    </w:p>
    <w:p w14:paraId="1B25EB4F">
      <w:pPr>
        <w:keepNext w:val="0"/>
        <w:keepLines w:val="0"/>
        <w:pageBreakBefore w:val="0"/>
        <w:kinsoku w:val="0"/>
        <w:wordWrap/>
        <w:overflowPunct/>
        <w:topLinePunct w:val="0"/>
        <w:autoSpaceDE w:val="0"/>
        <w:autoSpaceDN w:val="0"/>
        <w:bidi w:val="0"/>
        <w:adjustRightInd w:val="0"/>
        <w:snapToGrid w:val="0"/>
        <w:spacing w:before="115" w:line="480" w:lineRule="exact"/>
        <w:ind w:right="210" w:firstLine="49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二、我方保证遵守采购文件的规定，如果本公司违反采购文件要求，我方的磋商保证金可以被你单位没收。</w:t>
      </w:r>
    </w:p>
    <w:p w14:paraId="553D2A03">
      <w:pPr>
        <w:keepNext w:val="0"/>
        <w:keepLines w:val="0"/>
        <w:pageBreakBefore w:val="0"/>
        <w:kinsoku w:val="0"/>
        <w:wordWrap/>
        <w:overflowPunct/>
        <w:topLinePunct w:val="0"/>
        <w:autoSpaceDE w:val="0"/>
        <w:autoSpaceDN w:val="0"/>
        <w:bidi w:val="0"/>
        <w:adjustRightInd w:val="0"/>
        <w:snapToGrid w:val="0"/>
        <w:spacing w:before="145" w:line="480" w:lineRule="exact"/>
        <w:ind w:right="195" w:firstLine="49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三、我方承诺已经具备采购文件中规定的参加政府采购活动的供应商应当 具备的条件。我方愿意向你单位提供任何与本采购项目采购有关的数据、情况和技术资料，并根据需要提供一切承诺的证明材料，并保证其真实、合法、有效。</w:t>
      </w:r>
    </w:p>
    <w:p w14:paraId="71FB8425">
      <w:pPr>
        <w:keepNext w:val="0"/>
        <w:keepLines w:val="0"/>
        <w:pageBreakBefore w:val="0"/>
        <w:kinsoku w:val="0"/>
        <w:wordWrap/>
        <w:overflowPunct/>
        <w:topLinePunct w:val="0"/>
        <w:autoSpaceDE w:val="0"/>
        <w:autoSpaceDN w:val="0"/>
        <w:bidi w:val="0"/>
        <w:adjustRightInd w:val="0"/>
        <w:snapToGrid w:val="0"/>
        <w:spacing w:before="121" w:line="480" w:lineRule="exact"/>
        <w:ind w:left="3" w:right="208" w:firstLine="49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四、如果我方成交，我方承诺在领取成交通知书的同时按采购文件规定的 形式，向贵单位一次性支付成交服务费</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（如有）</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w:t>
      </w:r>
    </w:p>
    <w:p w14:paraId="1BC123C4">
      <w:pPr>
        <w:keepNext w:val="0"/>
        <w:keepLines w:val="0"/>
        <w:pageBreakBefore w:val="0"/>
        <w:kinsoku w:val="0"/>
        <w:wordWrap/>
        <w:overflowPunct/>
        <w:topLinePunct w:val="0"/>
        <w:autoSpaceDE w:val="0"/>
        <w:autoSpaceDN w:val="0"/>
        <w:bidi w:val="0"/>
        <w:adjustRightInd w:val="0"/>
        <w:snapToGrid w:val="0"/>
        <w:spacing w:before="54" w:line="480" w:lineRule="exact"/>
        <w:ind w:left="3" w:right="24" w:firstLine="49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五 、我方承诺接受采购文件中政府采购合同条款的全部条款且无任何异议。 如果我方成交，我们将按采购文件的规定，保证忠实地履行双方所签订的政府采购合同，并承担政府采购合同规定的责任和义务。</w:t>
      </w:r>
    </w:p>
    <w:p w14:paraId="37FE6D84">
      <w:pPr>
        <w:keepNext w:val="0"/>
        <w:keepLines w:val="0"/>
        <w:pageBreakBefore w:val="0"/>
        <w:kinsoku w:val="0"/>
        <w:wordWrap/>
        <w:overflowPunct/>
        <w:topLinePunct w:val="0"/>
        <w:autoSpaceDE w:val="0"/>
        <w:autoSpaceDN w:val="0"/>
        <w:bidi w:val="0"/>
        <w:adjustRightInd w:val="0"/>
        <w:snapToGrid w:val="0"/>
        <w:spacing w:before="138" w:line="480" w:lineRule="exact"/>
        <w:ind w:right="215" w:firstLine="49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六、我方承诺采购单位若需追加采购本项目采购文件所列货物及相关服务 的，在不改变政府采购合同其它实质性条款的前提下，按相同或更优惠的价格 保证供货和服务。</w:t>
      </w:r>
    </w:p>
    <w:p w14:paraId="5A23EF1E">
      <w:pPr>
        <w:keepNext w:val="0"/>
        <w:keepLines w:val="0"/>
        <w:pageBreakBefore w:val="0"/>
        <w:kinsoku w:val="0"/>
        <w:wordWrap/>
        <w:overflowPunct/>
        <w:topLinePunct w:val="0"/>
        <w:autoSpaceDE w:val="0"/>
        <w:autoSpaceDN w:val="0"/>
        <w:bidi w:val="0"/>
        <w:adjustRightInd w:val="0"/>
        <w:snapToGrid w:val="0"/>
        <w:spacing w:before="118" w:line="480" w:lineRule="exact"/>
        <w:ind w:right="196" w:firstLine="49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七 、</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我方承诺在磋商文件规定的磋商</w:t>
      </w:r>
      <w:bookmarkStart w:id="105" w:name="_GoBack"/>
      <w:bookmarkEnd w:id="105"/>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有效期从响应文件提交截止之日算起 日历天内不修改、撤销磋商响应文件</w:t>
      </w:r>
    </w:p>
    <w:p w14:paraId="102EA8C2">
      <w:pPr>
        <w:keepNext w:val="0"/>
        <w:keepLines w:val="0"/>
        <w:pageBreakBefore w:val="0"/>
        <w:kinsoku w:val="0"/>
        <w:wordWrap/>
        <w:overflowPunct/>
        <w:topLinePunct w:val="0"/>
        <w:autoSpaceDE w:val="0"/>
        <w:autoSpaceDN w:val="0"/>
        <w:bidi w:val="0"/>
        <w:adjustRightInd w:val="0"/>
        <w:snapToGrid w:val="0"/>
        <w:spacing w:before="118" w:line="480" w:lineRule="exact"/>
        <w:ind w:right="196" w:firstLine="49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八</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、我方将严格遵守《中华人民共和国政府采购法》的有关规定，若有下 列情形之一的，接受你单位及政府采购监督管理部门对我方施以采购金额5% 以上10%以下的违约处罚，列入不良行为记录名单，在1至3年内禁止参加政 府采购活动；有违法所得的，提请政府有关行政部门没收违法所得；情节严重 的，提请市场监督管理部门吊销营业执照；构成犯罪的，提请司法部门依法追 究刑事责任：</w:t>
      </w:r>
    </w:p>
    <w:p w14:paraId="1AE3C7D5">
      <w:pPr>
        <w:keepNext w:val="0"/>
        <w:keepLines w:val="0"/>
        <w:pageBreakBefore w:val="0"/>
        <w:kinsoku w:val="0"/>
        <w:wordWrap/>
        <w:overflowPunct/>
        <w:topLinePunct w:val="0"/>
        <w:autoSpaceDE w:val="0"/>
        <w:autoSpaceDN w:val="0"/>
        <w:bidi w:val="0"/>
        <w:adjustRightInd w:val="0"/>
        <w:snapToGrid w:val="0"/>
        <w:spacing w:before="134"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(1)提供虚假材料谋取成交的；</w:t>
      </w:r>
    </w:p>
    <w:p w14:paraId="28C0F679">
      <w:pPr>
        <w:keepNext w:val="0"/>
        <w:keepLines w:val="0"/>
        <w:pageBreakBefore w:val="0"/>
        <w:kinsoku w:val="0"/>
        <w:wordWrap/>
        <w:overflowPunct/>
        <w:topLinePunct w:val="0"/>
        <w:autoSpaceDE w:val="0"/>
        <w:autoSpaceDN w:val="0"/>
        <w:bidi w:val="0"/>
        <w:adjustRightInd w:val="0"/>
        <w:snapToGrid w:val="0"/>
        <w:spacing w:before="155"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(2)向采购单位、采购代理机构行贿或者提供其它不正当利益的；</w:t>
      </w:r>
    </w:p>
    <w:p w14:paraId="3EDF614E">
      <w:pPr>
        <w:keepNext w:val="0"/>
        <w:keepLines w:val="0"/>
        <w:pageBreakBefore w:val="0"/>
        <w:kinsoku w:val="0"/>
        <w:wordWrap/>
        <w:overflowPunct/>
        <w:topLinePunct w:val="0"/>
        <w:autoSpaceDE w:val="0"/>
        <w:autoSpaceDN w:val="0"/>
        <w:bidi w:val="0"/>
        <w:adjustRightInd w:val="0"/>
        <w:snapToGrid w:val="0"/>
        <w:spacing w:before="135"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(3)拒绝有关部门监督检查或提供虚假情况的。</w:t>
      </w:r>
    </w:p>
    <w:p w14:paraId="76560CC4">
      <w:pPr>
        <w:keepNext w:val="0"/>
        <w:keepLines w:val="0"/>
        <w:pageBreakBefore w:val="0"/>
        <w:kinsoku w:val="0"/>
        <w:wordWrap/>
        <w:overflowPunct/>
        <w:topLinePunct w:val="0"/>
        <w:autoSpaceDE w:val="0"/>
        <w:autoSpaceDN w:val="0"/>
        <w:bidi w:val="0"/>
        <w:adjustRightInd w:val="0"/>
        <w:snapToGrid w:val="0"/>
        <w:spacing w:before="114"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八、我方已知悉供应商串通行为，有下列表现形式之一的，其响应无效：</w:t>
      </w:r>
    </w:p>
    <w:p w14:paraId="5F4BC8D4">
      <w:pPr>
        <w:keepNext w:val="0"/>
        <w:keepLines w:val="0"/>
        <w:pageBreakBefore w:val="0"/>
        <w:kinsoku w:val="0"/>
        <w:wordWrap/>
        <w:overflowPunct/>
        <w:topLinePunct w:val="0"/>
        <w:autoSpaceDE w:val="0"/>
        <w:autoSpaceDN w:val="0"/>
        <w:bidi w:val="0"/>
        <w:adjustRightInd w:val="0"/>
        <w:snapToGrid w:val="0"/>
        <w:spacing w:before="114"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(1)不同供应商的响应文件由同一单位或者个人编制；</w:t>
      </w:r>
    </w:p>
    <w:p w14:paraId="3EB66342">
      <w:pPr>
        <w:keepNext w:val="0"/>
        <w:keepLines w:val="0"/>
        <w:pageBreakBefore w:val="0"/>
        <w:kinsoku w:val="0"/>
        <w:wordWrap/>
        <w:overflowPunct/>
        <w:topLinePunct w:val="0"/>
        <w:autoSpaceDE w:val="0"/>
        <w:autoSpaceDN w:val="0"/>
        <w:bidi w:val="0"/>
        <w:adjustRightInd w:val="0"/>
        <w:snapToGrid w:val="0"/>
        <w:spacing w:before="213"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(2)不同供应商委托同一单位或者个人办理磋商事宜；</w:t>
      </w:r>
    </w:p>
    <w:p w14:paraId="768840AE">
      <w:pPr>
        <w:keepNext w:val="0"/>
        <w:keepLines w:val="0"/>
        <w:pageBreakBefore w:val="0"/>
        <w:kinsoku w:val="0"/>
        <w:wordWrap/>
        <w:overflowPunct/>
        <w:topLinePunct w:val="0"/>
        <w:autoSpaceDE w:val="0"/>
        <w:autoSpaceDN w:val="0"/>
        <w:bidi w:val="0"/>
        <w:adjustRightInd w:val="0"/>
        <w:snapToGrid w:val="0"/>
        <w:spacing w:before="213"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(3)不同供应商的响应文件载明的项目管理成员或者联系人员为同一人；</w:t>
      </w:r>
    </w:p>
    <w:p w14:paraId="2783E8B1">
      <w:pPr>
        <w:keepNext w:val="0"/>
        <w:keepLines w:val="0"/>
        <w:pageBreakBefore w:val="0"/>
        <w:kinsoku w:val="0"/>
        <w:wordWrap/>
        <w:overflowPunct/>
        <w:topLinePunct w:val="0"/>
        <w:autoSpaceDE w:val="0"/>
        <w:autoSpaceDN w:val="0"/>
        <w:bidi w:val="0"/>
        <w:adjustRightInd w:val="0"/>
        <w:snapToGrid w:val="0"/>
        <w:spacing w:before="183"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(4)不同供应商的响应文件异常一致或者报价呈规律性差异；</w:t>
      </w:r>
    </w:p>
    <w:p w14:paraId="020C239F">
      <w:pPr>
        <w:keepNext w:val="0"/>
        <w:keepLines w:val="0"/>
        <w:pageBreakBefore w:val="0"/>
        <w:kinsoku w:val="0"/>
        <w:wordWrap/>
        <w:overflowPunct/>
        <w:topLinePunct w:val="0"/>
        <w:autoSpaceDE w:val="0"/>
        <w:autoSpaceDN w:val="0"/>
        <w:bidi w:val="0"/>
        <w:adjustRightInd w:val="0"/>
        <w:snapToGrid w:val="0"/>
        <w:spacing w:before="183"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(5)不同供应商的响应文件相互混装；</w:t>
      </w:r>
    </w:p>
    <w:p w14:paraId="38002A3E">
      <w:pPr>
        <w:keepNext w:val="0"/>
        <w:keepLines w:val="0"/>
        <w:pageBreakBefore w:val="0"/>
        <w:kinsoku w:val="0"/>
        <w:wordWrap/>
        <w:overflowPunct/>
        <w:topLinePunct w:val="0"/>
        <w:autoSpaceDE w:val="0"/>
        <w:autoSpaceDN w:val="0"/>
        <w:bidi w:val="0"/>
        <w:adjustRightInd w:val="0"/>
        <w:snapToGrid w:val="0"/>
        <w:spacing w:before="193"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(6)不同供应商的保证金从同一单位或者个人的账户转出；</w:t>
      </w:r>
    </w:p>
    <w:p w14:paraId="2ED8A139">
      <w:pPr>
        <w:keepNext w:val="0"/>
        <w:keepLines w:val="0"/>
        <w:pageBreakBefore w:val="0"/>
        <w:kinsoku w:val="0"/>
        <w:wordWrap/>
        <w:overflowPunct/>
        <w:topLinePunct w:val="0"/>
        <w:autoSpaceDE w:val="0"/>
        <w:autoSpaceDN w:val="0"/>
        <w:bidi w:val="0"/>
        <w:adjustRightInd w:val="0"/>
        <w:snapToGrid w:val="0"/>
        <w:spacing w:before="183" w:line="480" w:lineRule="exact"/>
        <w:ind w:firstLine="480" w:firstLineChars="200"/>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(7)不同供应商的标书硬件特征码一致。</w:t>
      </w:r>
    </w:p>
    <w:p w14:paraId="66E8571F">
      <w:pPr>
        <w:keepNext w:val="0"/>
        <w:keepLines w:val="0"/>
        <w:pageBreakBefore w:val="0"/>
        <w:kinsoku w:val="0"/>
        <w:wordWrap/>
        <w:overflowPunct/>
        <w:topLinePunct w:val="0"/>
        <w:autoSpaceDE w:val="0"/>
        <w:autoSpaceDN w:val="0"/>
        <w:bidi w:val="0"/>
        <w:adjustRightInd w:val="0"/>
        <w:snapToGrid w:val="0"/>
        <w:spacing w:before="171" w:line="480" w:lineRule="exact"/>
        <w:ind w:left="14" w:right="154" w:firstLine="440"/>
        <w:jc w:val="both"/>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九、我方将严格遵守《最高人民检察院公安部关于公安机关管辖的刑事案 件立案追诉标准的规定(二)》中关于</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供应商</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相互串通</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磋商响应</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报价，或者</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供应商</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与</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采购人</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串通</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磋商响应</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将被立案追诉的规定。</w:t>
      </w:r>
    </w:p>
    <w:p w14:paraId="79431724">
      <w:pPr>
        <w:keepNext w:val="0"/>
        <w:keepLines w:val="0"/>
        <w:pageBreakBefore w:val="0"/>
        <w:widowControl/>
        <w:kinsoku w:val="0"/>
        <w:wordWrap/>
        <w:overflowPunct/>
        <w:topLinePunct w:val="0"/>
        <w:autoSpaceDE w:val="0"/>
        <w:autoSpaceDN w:val="0"/>
        <w:bidi w:val="0"/>
        <w:adjustRightInd w:val="0"/>
        <w:snapToGrid w:val="0"/>
        <w:spacing w:line="480" w:lineRule="exact"/>
        <w:jc w:val="left"/>
        <w:textAlignment w:val="baseline"/>
        <w:rPr>
          <w:rFonts w:hint="eastAsia" w:ascii="仿宋" w:hAnsi="仿宋" w:eastAsia="仿宋" w:cs="仿宋"/>
          <w:color w:val="000000" w:themeColor="text1"/>
          <w:kern w:val="0"/>
          <w:sz w:val="24"/>
          <w:szCs w:val="24"/>
          <w:highlight w:val="none"/>
          <w:lang w:val="zh-CN" w:eastAsia="en-US" w:bidi="ar-SA"/>
          <w14:textFill>
            <w14:solidFill>
              <w14:schemeClr w14:val="tx1"/>
            </w14:solidFill>
          </w14:textFill>
        </w:rPr>
      </w:pPr>
    </w:p>
    <w:p w14:paraId="7E76FBE0">
      <w:pPr>
        <w:keepNext w:val="0"/>
        <w:keepLines w:val="0"/>
        <w:pageBreakBefore w:val="0"/>
        <w:widowControl/>
        <w:kinsoku w:val="0"/>
        <w:wordWrap/>
        <w:overflowPunct/>
        <w:topLinePunct w:val="0"/>
        <w:autoSpaceDE w:val="0"/>
        <w:autoSpaceDN w:val="0"/>
        <w:bidi w:val="0"/>
        <w:adjustRightInd w:val="0"/>
        <w:snapToGrid w:val="0"/>
        <w:spacing w:line="480" w:lineRule="exact"/>
        <w:jc w:val="left"/>
        <w:textAlignment w:val="baseline"/>
        <w:rPr>
          <w:rFonts w:hint="eastAsia" w:ascii="仿宋" w:hAnsi="仿宋" w:eastAsia="仿宋" w:cs="仿宋"/>
          <w:color w:val="000000" w:themeColor="text1"/>
          <w:kern w:val="0"/>
          <w:sz w:val="24"/>
          <w:szCs w:val="24"/>
          <w:highlight w:val="none"/>
          <w:lang w:val="zh-CN" w:eastAsia="en-US" w:bidi="ar-SA"/>
          <w14:textFill>
            <w14:solidFill>
              <w14:schemeClr w14:val="tx1"/>
            </w14:solidFill>
          </w14:textFill>
        </w:rPr>
      </w:pPr>
    </w:p>
    <w:p w14:paraId="3DDAAE45">
      <w:pPr>
        <w:keepNext w:val="0"/>
        <w:keepLines w:val="0"/>
        <w:pageBreakBefore w:val="0"/>
        <w:widowControl/>
        <w:kinsoku w:val="0"/>
        <w:wordWrap/>
        <w:overflowPunct/>
        <w:topLinePunct w:val="0"/>
        <w:autoSpaceDE w:val="0"/>
        <w:autoSpaceDN w:val="0"/>
        <w:bidi w:val="0"/>
        <w:adjustRightInd w:val="0"/>
        <w:snapToGrid w:val="0"/>
        <w:spacing w:line="480" w:lineRule="exact"/>
        <w:jc w:val="left"/>
        <w:textAlignment w:val="baseline"/>
        <w:rPr>
          <w:rFonts w:hint="eastAsia" w:ascii="仿宋" w:hAnsi="仿宋" w:eastAsia="仿宋" w:cs="仿宋"/>
          <w:color w:val="000000" w:themeColor="text1"/>
          <w:kern w:val="0"/>
          <w:sz w:val="24"/>
          <w:szCs w:val="24"/>
          <w:highlight w:val="none"/>
          <w:lang w:val="zh-CN" w:eastAsia="en-US" w:bidi="ar-SA"/>
          <w14:textFill>
            <w14:solidFill>
              <w14:schemeClr w14:val="tx1"/>
            </w14:solidFill>
          </w14:textFill>
        </w:rPr>
      </w:pPr>
    </w:p>
    <w:p w14:paraId="12DEC49A">
      <w:pPr>
        <w:keepNext w:val="0"/>
        <w:keepLines w:val="0"/>
        <w:pageBreakBefore w:val="0"/>
        <w:kinsoku w:val="0"/>
        <w:wordWrap/>
        <w:overflowPunct/>
        <w:topLinePunct w:val="0"/>
        <w:autoSpaceDE w:val="0"/>
        <w:autoSpaceDN w:val="0"/>
        <w:bidi w:val="0"/>
        <w:adjustRightInd w:val="0"/>
        <w:snapToGrid w:val="0"/>
        <w:spacing w:before="78" w:line="480" w:lineRule="exact"/>
        <w:ind w:left="4355"/>
        <w:jc w:val="left"/>
        <w:textAlignment w:val="baseline"/>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供应商名称(加盖公章):</w:t>
      </w:r>
    </w:p>
    <w:p w14:paraId="00F753F5">
      <w:pPr>
        <w:spacing w:before="240" w:beforeLines="100" w:after="120" w:afterLines="50"/>
        <w:jc w:val="center"/>
        <w:outlineLvl w:val="9"/>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highlight w:val="none"/>
          <w:lang w:val="en-US" w:eastAsia="en-US" w:bidi="ar-SA"/>
          <w14:textFill>
            <w14:solidFill>
              <w14:schemeClr w14:val="tx1"/>
            </w14:solidFill>
          </w14:textFill>
        </w:rPr>
        <w:t xml:space="preserve">日 期 ：           </w:t>
      </w:r>
      <w:r>
        <w:rPr>
          <w:rFonts w:hint="eastAsia" w:ascii="仿宋" w:hAnsi="仿宋" w:eastAsia="仿宋" w:cs="仿宋"/>
          <w:color w:val="000000" w:themeColor="text1"/>
          <w:sz w:val="24"/>
          <w:szCs w:val="24"/>
          <w:highlight w:val="none"/>
          <w:u w:val="single"/>
          <w14:textFill>
            <w14:solidFill>
              <w14:schemeClr w14:val="tx1"/>
            </w14:solidFill>
          </w14:textFill>
        </w:rPr>
        <w:br w:type="page"/>
      </w:r>
      <w:bookmarkStart w:id="57" w:name="_Toc70180332"/>
    </w:p>
    <w:bookmarkEnd w:id="57"/>
    <w:p w14:paraId="18B95075">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bookmarkStart w:id="58" w:name="_Toc2326"/>
      <w:bookmarkStart w:id="59" w:name="_Toc208"/>
      <w:bookmarkStart w:id="60" w:name="_Toc70180333"/>
      <w:r>
        <w:rPr>
          <w:rFonts w:hint="eastAsia" w:ascii="仿宋" w:hAnsi="仿宋" w:eastAsia="仿宋" w:cs="仿宋"/>
          <w:color w:val="000000" w:themeColor="text1"/>
          <w:sz w:val="28"/>
          <w:szCs w:val="28"/>
          <w:lang w:val="en-US" w:eastAsia="zh-CN"/>
          <w14:textFill>
            <w14:solidFill>
              <w14:schemeClr w14:val="tx1"/>
            </w14:solidFill>
          </w14:textFill>
        </w:rPr>
        <w:t>2、交付（服务）期、交付（服务）地点</w:t>
      </w:r>
      <w:bookmarkEnd w:id="58"/>
    </w:p>
    <w:p w14:paraId="3DADF7A5">
      <w:pPr>
        <w:spacing w:line="560" w:lineRule="exact"/>
        <w:jc w:val="center"/>
        <w:rPr>
          <w:rFonts w:hint="eastAsia" w:ascii="仿宋" w:hAnsi="仿宋" w:eastAsia="仿宋" w:cs="仿宋"/>
          <w:b/>
          <w:bCs w:val="0"/>
          <w:color w:val="000000" w:themeColor="text1"/>
          <w:sz w:val="24"/>
          <w:szCs w:val="24"/>
          <w:highlight w:val="none"/>
          <w:lang w:val="en-US" w:eastAsia="zh-CN"/>
          <w14:textFill>
            <w14:solidFill>
              <w14:schemeClr w14:val="tx1"/>
            </w14:solidFill>
          </w14:textFill>
        </w:rPr>
      </w:pPr>
    </w:p>
    <w:p w14:paraId="4E26724F">
      <w:pPr>
        <w:widowControl w:val="0"/>
        <w:shd w:val="clear" w:color="auto" w:fill="FFFFFF"/>
        <w:spacing w:before="0" w:beforeAutospacing="0" w:after="0" w:afterAutospacing="0"/>
        <w:ind w:left="0" w:right="0"/>
        <w:jc w:val="left"/>
        <w:rPr>
          <w:rFonts w:hint="eastAsia" w:ascii="仿宋" w:hAnsi="仿宋" w:eastAsia="仿宋" w:cs="仿宋"/>
          <w:b/>
          <w:bCs w:val="0"/>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b/>
          <w:bCs w:val="0"/>
          <w:color w:val="000000" w:themeColor="text1"/>
          <w:kern w:val="0"/>
          <w:sz w:val="24"/>
          <w:szCs w:val="24"/>
          <w:highlight w:val="none"/>
          <w:shd w:val="clear" w:color="auto" w:fill="FFFFFF"/>
          <w:lang w:val="en-US" w:eastAsia="zh-CN" w:bidi="ar"/>
          <w14:textFill>
            <w14:solidFill>
              <w14:schemeClr w14:val="tx1"/>
            </w14:solidFill>
          </w14:textFill>
        </w:rPr>
        <w:t>项目名称：</w:t>
      </w:r>
      <w:r>
        <w:rPr>
          <w:rFonts w:hint="eastAsia" w:ascii="仿宋" w:hAnsi="仿宋" w:eastAsia="仿宋" w:cs="仿宋"/>
          <w:b/>
          <w:bCs w:val="0"/>
          <w:color w:val="000000" w:themeColor="text1"/>
          <w:kern w:val="0"/>
          <w:sz w:val="24"/>
          <w:szCs w:val="24"/>
          <w:highlight w:val="none"/>
          <w:u w:val="single"/>
          <w:shd w:val="clear" w:color="auto" w:fill="FFFFFF"/>
          <w:lang w:val="en-US" w:eastAsia="zh-CN" w:bidi="ar"/>
          <w14:textFill>
            <w14:solidFill>
              <w14:schemeClr w14:val="tx1"/>
            </w14:solidFill>
          </w14:textFill>
        </w:rPr>
        <w:t>              </w:t>
      </w:r>
      <w:r>
        <w:rPr>
          <w:rFonts w:hint="eastAsia" w:ascii="仿宋" w:hAnsi="仿宋" w:eastAsia="仿宋" w:cs="仿宋"/>
          <w:b/>
          <w:bCs w:val="0"/>
          <w:color w:val="000000" w:themeColor="text1"/>
          <w:kern w:val="0"/>
          <w:sz w:val="24"/>
          <w:szCs w:val="24"/>
          <w:highlight w:val="none"/>
          <w:shd w:val="clear" w:color="auto" w:fill="FFFFFF"/>
          <w:lang w:val="en-US" w:eastAsia="zh-CN" w:bidi="ar"/>
          <w14:textFill>
            <w14:solidFill>
              <w14:schemeClr w14:val="tx1"/>
            </w14:solidFill>
          </w14:textFill>
        </w:rPr>
        <w:t>     </w:t>
      </w:r>
    </w:p>
    <w:p w14:paraId="79CC4F9B">
      <w:pPr>
        <w:widowControl w:val="0"/>
        <w:shd w:val="clear" w:color="auto" w:fill="FFFFFF"/>
        <w:spacing w:before="0" w:beforeAutospacing="0" w:after="0" w:afterAutospacing="0"/>
        <w:ind w:left="0" w:right="0"/>
        <w:jc w:val="left"/>
        <w:rPr>
          <w:rFonts w:hint="eastAsia" w:ascii="仿宋" w:hAnsi="仿宋" w:eastAsia="仿宋" w:cs="仿宋"/>
          <w:b/>
          <w:bCs w:val="0"/>
          <w:color w:val="000000" w:themeColor="text1"/>
          <w:kern w:val="0"/>
          <w:sz w:val="24"/>
          <w:szCs w:val="24"/>
          <w:highlight w:val="none"/>
          <w:shd w:val="clear" w:color="auto" w:fill="FFFFFF"/>
          <w:lang w:val="en-US" w:eastAsia="zh-CN" w:bidi="ar"/>
          <w14:textFill>
            <w14:solidFill>
              <w14:schemeClr w14:val="tx1"/>
            </w14:solidFill>
          </w14:textFill>
        </w:rPr>
      </w:pPr>
    </w:p>
    <w:p w14:paraId="15E672A8">
      <w:pPr>
        <w:widowControl w:val="0"/>
        <w:shd w:val="clear" w:color="auto" w:fill="FFFFFF"/>
        <w:spacing w:before="0" w:beforeAutospacing="0" w:after="0" w:afterAutospacing="0"/>
        <w:ind w:left="0" w:right="0"/>
        <w:jc w:val="left"/>
        <w:rPr>
          <w:rFonts w:hint="eastAsia" w:ascii="仿宋" w:hAnsi="仿宋" w:eastAsia="仿宋" w:cs="仿宋"/>
          <w:b/>
          <w:bCs w:val="0"/>
          <w:color w:val="000000" w:themeColor="text1"/>
          <w:kern w:val="0"/>
          <w:sz w:val="24"/>
          <w:szCs w:val="24"/>
          <w:highlight w:val="none"/>
          <w:shd w:val="clear" w:color="auto" w:fill="FFFFFF"/>
          <w:lang w:val="en-US" w:eastAsia="zh-CN" w:bidi="ar"/>
          <w14:textFill>
            <w14:solidFill>
              <w14:schemeClr w14:val="tx1"/>
            </w14:solidFill>
          </w14:textFill>
        </w:rPr>
      </w:pPr>
      <w:r>
        <w:rPr>
          <w:rFonts w:hint="eastAsia" w:ascii="仿宋" w:hAnsi="仿宋" w:eastAsia="仿宋" w:cs="仿宋"/>
          <w:b/>
          <w:bCs w:val="0"/>
          <w:color w:val="000000" w:themeColor="text1"/>
          <w:kern w:val="0"/>
          <w:sz w:val="24"/>
          <w:szCs w:val="24"/>
          <w:highlight w:val="none"/>
          <w:shd w:val="clear" w:color="auto" w:fill="FFFFFF"/>
          <w:lang w:val="en-US" w:eastAsia="zh-CN" w:bidi="ar"/>
          <w14:textFill>
            <w14:solidFill>
              <w14:schemeClr w14:val="tx1"/>
            </w14:solidFill>
          </w14:textFill>
        </w:rPr>
        <w:t>项目编号：</w:t>
      </w:r>
      <w:r>
        <w:rPr>
          <w:rFonts w:hint="eastAsia" w:ascii="仿宋" w:hAnsi="仿宋" w:eastAsia="仿宋" w:cs="仿宋"/>
          <w:b/>
          <w:bCs w:val="0"/>
          <w:color w:val="000000" w:themeColor="text1"/>
          <w:kern w:val="0"/>
          <w:sz w:val="24"/>
          <w:szCs w:val="24"/>
          <w:highlight w:val="none"/>
          <w:u w:val="single"/>
          <w:shd w:val="clear" w:color="auto" w:fill="FFFFFF"/>
          <w:lang w:val="en-US" w:eastAsia="zh-CN" w:bidi="ar"/>
          <w14:textFill>
            <w14:solidFill>
              <w14:schemeClr w14:val="tx1"/>
            </w14:solidFill>
          </w14:textFill>
        </w:rPr>
        <w:t>               </w:t>
      </w:r>
      <w:r>
        <w:rPr>
          <w:rFonts w:hint="eastAsia" w:ascii="仿宋" w:hAnsi="仿宋" w:eastAsia="仿宋" w:cs="仿宋"/>
          <w:b/>
          <w:bCs w:val="0"/>
          <w:color w:val="000000" w:themeColor="text1"/>
          <w:kern w:val="0"/>
          <w:sz w:val="24"/>
          <w:szCs w:val="24"/>
          <w:highlight w:val="none"/>
          <w:shd w:val="clear" w:color="auto" w:fill="FFFFFF"/>
          <w:lang w:val="en-US" w:eastAsia="zh-CN" w:bidi="ar"/>
          <w14:textFill>
            <w14:solidFill>
              <w14:schemeClr w14:val="tx1"/>
            </w14:solidFill>
          </w14:textFill>
        </w:rPr>
        <w:t> </w:t>
      </w:r>
    </w:p>
    <w:p w14:paraId="0128EF9B">
      <w:pPr>
        <w:widowControl/>
        <w:jc w:val="both"/>
        <w:rPr>
          <w:rFonts w:hint="eastAsia" w:ascii="仿宋" w:hAnsi="仿宋" w:eastAsia="仿宋" w:cs="仿宋"/>
          <w:color w:val="000000" w:themeColor="text1"/>
          <w:sz w:val="24"/>
          <w:szCs w:val="24"/>
          <w:highlight w:val="none"/>
          <w14:textFill>
            <w14:solidFill>
              <w14:schemeClr w14:val="tx1"/>
            </w14:solidFill>
          </w14:textFill>
        </w:rPr>
      </w:pPr>
    </w:p>
    <w:p w14:paraId="53882BB7">
      <w:pPr>
        <w:rPr>
          <w:rFonts w:hint="eastAsia" w:ascii="仿宋" w:hAnsi="仿宋" w:eastAsia="仿宋" w:cs="仿宋"/>
          <w:vanish/>
          <w:color w:val="000000" w:themeColor="text1"/>
          <w:sz w:val="24"/>
          <w:szCs w:val="24"/>
          <w:highlight w:val="none"/>
          <w14:textFill>
            <w14:solidFill>
              <w14:schemeClr w14:val="tx1"/>
            </w14:solidFill>
          </w14:textFill>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0"/>
        <w:gridCol w:w="5492"/>
      </w:tblGrid>
      <w:tr w14:paraId="26BE4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030" w:type="dxa"/>
            <w:noWrap w:val="0"/>
            <w:vAlign w:val="center"/>
          </w:tcPr>
          <w:p w14:paraId="2D6DEE68">
            <w:pPr>
              <w:widowControl/>
              <w:jc w:val="center"/>
              <w:rPr>
                <w:rFonts w:hint="eastAsia" w:ascii="仿宋" w:hAnsi="仿宋" w:eastAsia="仿宋" w:cs="仿宋"/>
                <w:b/>
                <w:bCs/>
                <w:color w:val="000000" w:themeColor="text1"/>
                <w:sz w:val="24"/>
                <w:szCs w:val="24"/>
                <w:highlight w:val="none"/>
                <w:lang w:bidi="ar"/>
                <w14:textFill>
                  <w14:solidFill>
                    <w14:schemeClr w14:val="tx1"/>
                  </w14:solidFill>
                </w14:textFill>
              </w:rPr>
            </w:pPr>
            <w:r>
              <w:rPr>
                <w:rFonts w:hint="eastAsia" w:ascii="仿宋" w:hAnsi="仿宋" w:eastAsia="仿宋" w:cs="仿宋"/>
                <w:b/>
                <w:bCs/>
                <w:color w:val="000000" w:themeColor="text1"/>
                <w:sz w:val="24"/>
                <w:szCs w:val="24"/>
                <w:highlight w:val="none"/>
                <w:lang w:bidi="ar"/>
                <w14:textFill>
                  <w14:solidFill>
                    <w14:schemeClr w14:val="tx1"/>
                  </w14:solidFill>
                </w14:textFill>
              </w:rPr>
              <w:t>名称</w:t>
            </w:r>
          </w:p>
        </w:tc>
        <w:tc>
          <w:tcPr>
            <w:tcW w:w="5492" w:type="dxa"/>
            <w:noWrap w:val="0"/>
            <w:vAlign w:val="center"/>
          </w:tcPr>
          <w:p w14:paraId="3C9DB184">
            <w:pPr>
              <w:widowControl/>
              <w:jc w:val="center"/>
              <w:rPr>
                <w:rFonts w:hint="eastAsia" w:ascii="仿宋" w:hAnsi="仿宋" w:eastAsia="仿宋" w:cs="仿宋"/>
                <w:color w:val="000000" w:themeColor="text1"/>
                <w:sz w:val="24"/>
                <w:szCs w:val="24"/>
                <w:highlight w:val="none"/>
                <w:lang w:bidi="ar"/>
                <w14:textFill>
                  <w14:solidFill>
                    <w14:schemeClr w14:val="tx1"/>
                  </w14:solidFill>
                </w14:textFill>
              </w:rPr>
            </w:pPr>
            <w:r>
              <w:rPr>
                <w:rFonts w:hint="eastAsia" w:ascii="仿宋" w:hAnsi="仿宋" w:eastAsia="仿宋" w:cs="仿宋"/>
                <w:color w:val="000000" w:themeColor="text1"/>
                <w:sz w:val="24"/>
                <w:szCs w:val="24"/>
                <w:highlight w:val="none"/>
                <w:lang w:bidi="ar"/>
                <w14:textFill>
                  <w14:solidFill>
                    <w14:schemeClr w14:val="tx1"/>
                  </w14:solidFill>
                </w14:textFill>
              </w:rPr>
              <w:t>内容</w:t>
            </w:r>
          </w:p>
        </w:tc>
      </w:tr>
      <w:tr w14:paraId="4E06E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030" w:type="dxa"/>
            <w:noWrap w:val="0"/>
            <w:vAlign w:val="center"/>
          </w:tcPr>
          <w:p w14:paraId="12CEDDC4">
            <w:pPr>
              <w:widowControl/>
              <w:jc w:val="center"/>
              <w:rPr>
                <w:rFonts w:hint="eastAsia" w:ascii="仿宋" w:hAnsi="仿宋" w:eastAsia="仿宋" w:cs="仿宋"/>
                <w:b/>
                <w:bCs/>
                <w:color w:val="000000" w:themeColor="text1"/>
                <w:sz w:val="24"/>
                <w:szCs w:val="24"/>
                <w:highlight w:val="none"/>
                <w:lang w:val="en-US" w:eastAsia="zh-CN" w:bidi="ar"/>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bidi="ar"/>
                <w14:textFill>
                  <w14:solidFill>
                    <w14:schemeClr w14:val="tx1"/>
                  </w14:solidFill>
                </w14:textFill>
              </w:rPr>
              <w:t>交付（服务）地点</w:t>
            </w:r>
          </w:p>
        </w:tc>
        <w:tc>
          <w:tcPr>
            <w:tcW w:w="5492" w:type="dxa"/>
            <w:noWrap w:val="0"/>
            <w:vAlign w:val="center"/>
          </w:tcPr>
          <w:p w14:paraId="0ED33494">
            <w:pPr>
              <w:widowControl/>
              <w:jc w:val="center"/>
              <w:rPr>
                <w:rFonts w:hint="eastAsia" w:ascii="仿宋" w:hAnsi="仿宋" w:eastAsia="仿宋" w:cs="仿宋"/>
                <w:color w:val="000000" w:themeColor="text1"/>
                <w:sz w:val="24"/>
                <w:szCs w:val="24"/>
                <w:highlight w:val="none"/>
                <w:lang w:val="en-US" w:eastAsia="zh-CN"/>
                <w14:textFill>
                  <w14:solidFill>
                    <w14:schemeClr w14:val="tx1"/>
                  </w14:solidFill>
                </w14:textFill>
              </w:rPr>
            </w:pPr>
          </w:p>
        </w:tc>
      </w:tr>
      <w:tr w14:paraId="0DE47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030" w:type="dxa"/>
            <w:noWrap w:val="0"/>
            <w:vAlign w:val="center"/>
          </w:tcPr>
          <w:p w14:paraId="0CF14C98">
            <w:pPr>
              <w:widowControl/>
              <w:jc w:val="center"/>
              <w:rPr>
                <w:rFonts w:hint="eastAsia" w:ascii="仿宋" w:hAnsi="仿宋" w:eastAsia="仿宋" w:cs="仿宋"/>
                <w:b/>
                <w:bCs/>
                <w:color w:val="000000" w:themeColor="text1"/>
                <w:sz w:val="24"/>
                <w:szCs w:val="24"/>
                <w:highlight w:val="none"/>
                <w:lang w:val="en-US"/>
                <w14:textFill>
                  <w14:solidFill>
                    <w14:schemeClr w14:val="tx1"/>
                  </w14:solidFill>
                </w14:textFill>
              </w:rPr>
            </w:pP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交付（服务）期或工期</w:t>
            </w:r>
          </w:p>
        </w:tc>
        <w:tc>
          <w:tcPr>
            <w:tcW w:w="5492" w:type="dxa"/>
            <w:noWrap w:val="0"/>
            <w:vAlign w:val="center"/>
          </w:tcPr>
          <w:p w14:paraId="47F0D964">
            <w:pPr>
              <w:widowControl/>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951A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030" w:type="dxa"/>
            <w:noWrap w:val="0"/>
            <w:vAlign w:val="center"/>
          </w:tcPr>
          <w:p w14:paraId="7AC9ABE4">
            <w:pPr>
              <w:widowControl/>
              <w:jc w:val="center"/>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bidi="ar"/>
                <w14:textFill>
                  <w14:solidFill>
                    <w14:schemeClr w14:val="tx1"/>
                  </w14:solidFill>
                </w14:textFill>
              </w:rPr>
              <w:t>备注</w:t>
            </w:r>
          </w:p>
        </w:tc>
        <w:tc>
          <w:tcPr>
            <w:tcW w:w="5492" w:type="dxa"/>
            <w:noWrap w:val="0"/>
            <w:vAlign w:val="center"/>
          </w:tcPr>
          <w:p w14:paraId="3F5A7728">
            <w:pPr>
              <w:widowControl/>
              <w:jc w:val="center"/>
              <w:rPr>
                <w:rFonts w:hint="eastAsia" w:ascii="仿宋" w:hAnsi="仿宋" w:eastAsia="仿宋" w:cs="仿宋"/>
                <w:color w:val="000000" w:themeColor="text1"/>
                <w:sz w:val="24"/>
                <w:szCs w:val="24"/>
                <w:highlight w:val="none"/>
                <w14:textFill>
                  <w14:solidFill>
                    <w14:schemeClr w14:val="tx1"/>
                  </w14:solidFill>
                </w14:textFill>
              </w:rPr>
            </w:pPr>
          </w:p>
        </w:tc>
      </w:tr>
    </w:tbl>
    <w:p w14:paraId="7A4676B6">
      <w:pPr>
        <w:widowControl/>
        <w:spacing w:after="240"/>
        <w:rPr>
          <w:rFonts w:hint="eastAsia" w:ascii="仿宋" w:hAnsi="仿宋" w:eastAsia="仿宋" w:cs="仿宋"/>
          <w:color w:val="000000" w:themeColor="text1"/>
          <w:sz w:val="24"/>
          <w:szCs w:val="24"/>
          <w:highlight w:val="none"/>
          <w14:textFill>
            <w14:solidFill>
              <w14:schemeClr w14:val="tx1"/>
            </w14:solidFill>
          </w14:textFill>
        </w:rPr>
      </w:pPr>
    </w:p>
    <w:p w14:paraId="3E978497">
      <w:pPr>
        <w:spacing w:line="360" w:lineRule="auto"/>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公司名称（加盖公章）：</w:t>
      </w:r>
      <w:r>
        <w:rPr>
          <w:rFonts w:hint="eastAsia" w:ascii="仿宋" w:hAnsi="仿宋" w:eastAsia="仿宋" w:cs="仿宋"/>
          <w:b/>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b/>
          <w:color w:val="000000" w:themeColor="text1"/>
          <w:sz w:val="24"/>
          <w:szCs w:val="24"/>
          <w:highlight w:val="none"/>
          <w14:textFill>
            <w14:solidFill>
              <w14:schemeClr w14:val="tx1"/>
            </w14:solidFill>
          </w14:textFill>
        </w:rPr>
        <w:t xml:space="preserve">  </w:t>
      </w:r>
    </w:p>
    <w:p w14:paraId="362AF054">
      <w:pPr>
        <w:spacing w:line="560" w:lineRule="exact"/>
        <w:jc w:val="both"/>
        <w:rPr>
          <w:rFonts w:hint="eastAsia" w:ascii="仿宋" w:hAnsi="仿宋" w:eastAsia="仿宋" w:cs="仿宋"/>
          <w:color w:val="000000" w:themeColor="text1"/>
          <w:sz w:val="24"/>
          <w:szCs w:val="24"/>
          <w:highlight w:val="none"/>
          <w14:textFill>
            <w14:solidFill>
              <w14:schemeClr w14:val="tx1"/>
            </w14:solidFill>
          </w14:textFill>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仿宋" w:hAnsi="仿宋" w:eastAsia="仿宋" w:cs="仿宋"/>
          <w:b/>
          <w:color w:val="000000" w:themeColor="text1"/>
          <w:sz w:val="24"/>
          <w:szCs w:val="24"/>
          <w:highlight w:val="none"/>
          <w14:textFill>
            <w14:solidFill>
              <w14:schemeClr w14:val="tx1"/>
            </w14:solidFill>
          </w14:textFill>
        </w:rPr>
        <w:t xml:space="preserve"> 日</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szCs w:val="24"/>
          <w:highlight w:val="none"/>
          <w14:textFill>
            <w14:solidFill>
              <w14:schemeClr w14:val="tx1"/>
            </w14:solidFill>
          </w14:textFill>
        </w:rPr>
        <w:t>期：</w:t>
      </w:r>
      <w:r>
        <w:rPr>
          <w:rFonts w:hint="eastAsia" w:ascii="仿宋" w:hAnsi="仿宋" w:eastAsia="仿宋" w:cs="仿宋"/>
          <w:b/>
          <w:color w:val="000000" w:themeColor="text1"/>
          <w:sz w:val="24"/>
          <w:szCs w:val="24"/>
          <w:highlight w:val="none"/>
          <w:u w:val="single"/>
          <w14:textFill>
            <w14:solidFill>
              <w14:schemeClr w14:val="tx1"/>
            </w14:solidFill>
          </w14:textFill>
        </w:rPr>
        <w:t xml:space="preserve">                </w:t>
      </w:r>
    </w:p>
    <w:p w14:paraId="2474A39E">
      <w:pPr>
        <w:pStyle w:val="3"/>
        <w:keepNext/>
        <w:keepLines/>
        <w:pageBreakBefore/>
        <w:widowControl w:val="0"/>
        <w:numPr>
          <w:ilvl w:val="0"/>
          <w:numId w:val="1"/>
        </w:numPr>
        <w:kinsoku/>
        <w:wordWrap/>
        <w:overflowPunct/>
        <w:topLinePunct w:val="0"/>
        <w:autoSpaceDE/>
        <w:autoSpaceDN/>
        <w:bidi w:val="0"/>
        <w:adjustRightInd/>
        <w:snapToGrid/>
        <w:spacing w:before="157" w:beforeLines="50" w:after="157" w:afterLines="50" w:line="360" w:lineRule="auto"/>
        <w:ind w:left="0"/>
        <w:jc w:val="center"/>
        <w:textAlignment w:val="auto"/>
        <w:outlineLvl w:val="1"/>
        <w:rPr>
          <w:rStyle w:val="21"/>
          <w:rFonts w:hint="eastAsia" w:ascii="仿宋" w:hAnsi="仿宋" w:eastAsia="仿宋" w:cs="仿宋"/>
          <w:b/>
          <w:bCs/>
          <w:color w:val="000000" w:themeColor="text1"/>
          <w:sz w:val="28"/>
          <w:szCs w:val="28"/>
          <w:lang w:val="en-US" w:eastAsia="en-US"/>
          <w14:textFill>
            <w14:solidFill>
              <w14:schemeClr w14:val="tx1"/>
            </w14:solidFill>
          </w14:textFill>
        </w:rPr>
      </w:pPr>
      <w:bookmarkStart w:id="61" w:name="_Toc11087"/>
      <w:r>
        <w:rPr>
          <w:rStyle w:val="21"/>
          <w:rFonts w:hint="eastAsia" w:ascii="仿宋" w:hAnsi="仿宋" w:eastAsia="仿宋" w:cs="仿宋"/>
          <w:b/>
          <w:bCs/>
          <w:color w:val="000000" w:themeColor="text1"/>
          <w:sz w:val="28"/>
          <w:szCs w:val="28"/>
          <w:lang w:val="en-US" w:eastAsia="zh-CN"/>
          <w14:textFill>
            <w14:solidFill>
              <w14:schemeClr w14:val="tx1"/>
            </w14:solidFill>
          </w14:textFill>
        </w:rPr>
        <w:t>申请人</w:t>
      </w:r>
      <w:r>
        <w:rPr>
          <w:rStyle w:val="21"/>
          <w:rFonts w:hint="eastAsia" w:ascii="仿宋" w:hAnsi="仿宋" w:eastAsia="仿宋" w:cs="仿宋"/>
          <w:b/>
          <w:bCs/>
          <w:color w:val="000000" w:themeColor="text1"/>
          <w:sz w:val="28"/>
          <w:szCs w:val="28"/>
          <w:lang w:val="en-US" w:eastAsia="en-US"/>
          <w14:textFill>
            <w14:solidFill>
              <w14:schemeClr w14:val="tx1"/>
            </w14:solidFill>
          </w14:textFill>
        </w:rPr>
        <w:t>资格条件</w:t>
      </w:r>
      <w:r>
        <w:rPr>
          <w:rStyle w:val="21"/>
          <w:rFonts w:hint="eastAsia" w:ascii="仿宋" w:hAnsi="仿宋" w:eastAsia="仿宋" w:cs="仿宋"/>
          <w:b/>
          <w:bCs/>
          <w:color w:val="000000" w:themeColor="text1"/>
          <w:sz w:val="28"/>
          <w:szCs w:val="28"/>
          <w:lang w:val="en-US" w:eastAsia="zh-CN"/>
          <w14:textFill>
            <w14:solidFill>
              <w14:schemeClr w14:val="tx1"/>
            </w14:solidFill>
          </w14:textFill>
        </w:rPr>
        <w:t>（含特定资格要求）</w:t>
      </w:r>
      <w:r>
        <w:rPr>
          <w:rStyle w:val="21"/>
          <w:rFonts w:hint="eastAsia" w:ascii="仿宋" w:hAnsi="仿宋" w:eastAsia="仿宋" w:cs="仿宋"/>
          <w:b/>
          <w:bCs/>
          <w:color w:val="000000" w:themeColor="text1"/>
          <w:sz w:val="28"/>
          <w:szCs w:val="28"/>
          <w:lang w:val="en-US" w:eastAsia="en-US"/>
          <w14:textFill>
            <w14:solidFill>
              <w14:schemeClr w14:val="tx1"/>
            </w14:solidFill>
          </w14:textFill>
        </w:rPr>
        <w:t>中要求的证明材料</w:t>
      </w:r>
      <w:bookmarkEnd w:id="59"/>
      <w:bookmarkEnd w:id="60"/>
      <w:bookmarkEnd w:id="61"/>
    </w:p>
    <w:p w14:paraId="32D9A6C0">
      <w:pPr>
        <w:spacing w:line="360" w:lineRule="auto"/>
        <w:jc w:val="center"/>
        <w:rPr>
          <w:rFonts w:hint="eastAsia" w:eastAsia="宋体"/>
          <w:lang w:val="en-US" w:eastAsia="zh-CN"/>
        </w:rPr>
      </w:pPr>
      <w:r>
        <w:rPr>
          <w:rFonts w:hint="eastAsia"/>
          <w:lang w:val="en-US" w:eastAsia="zh-CN"/>
        </w:rPr>
        <w:t>（</w:t>
      </w:r>
      <w:r>
        <w:rPr>
          <w:rFonts w:hint="eastAsia"/>
          <w:lang w:val="en-US" w:eastAsia="en-US"/>
        </w:rPr>
        <w:t>供应商认为需要提供的其它证明材料</w:t>
      </w:r>
      <w:r>
        <w:rPr>
          <w:rFonts w:hint="eastAsia"/>
          <w:lang w:val="en-US" w:eastAsia="zh-CN"/>
        </w:rPr>
        <w:t>均可提供）</w:t>
      </w:r>
    </w:p>
    <w:p w14:paraId="44D2146A">
      <w:pPr>
        <w:spacing w:line="360" w:lineRule="auto"/>
        <w:jc w:val="center"/>
        <w:outlineLvl w:val="9"/>
        <w:rPr>
          <w:rFonts w:hint="eastAsia" w:ascii="仿宋" w:hAnsi="仿宋" w:eastAsia="仿宋" w:cs="黑体"/>
          <w:b/>
          <w:bCs/>
          <w:sz w:val="32"/>
          <w:szCs w:val="32"/>
          <w:shd w:val="clear" w:color="auto" w:fill="FFFFFF"/>
        </w:rPr>
      </w:pPr>
      <w:r>
        <w:rPr>
          <w:rFonts w:hint="eastAsia" w:ascii="仿宋" w:hAnsi="仿宋" w:eastAsia="仿宋"/>
          <w:b/>
          <w:bCs/>
          <w:sz w:val="32"/>
          <w:szCs w:val="32"/>
        </w:rPr>
        <w:t>资格承诺函</w:t>
      </w:r>
    </w:p>
    <w:p w14:paraId="3EACFEFA">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rPr>
        <w:t>致：（采购人、采购代理机构）</w:t>
      </w:r>
    </w:p>
    <w:p w14:paraId="58D32761">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rPr>
        <w:t>我单位参与（项目名称）（项目编号 ）项目的政府采购活动， 现承诺如下：</w:t>
      </w:r>
    </w:p>
    <w:p w14:paraId="0F51F1B7">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rPr>
        <w:t>1、我单位在中华人民共和国注册的、具有独立承担民事责任的能力</w:t>
      </w:r>
      <w:r>
        <w:rPr>
          <w:rFonts w:hint="eastAsia" w:ascii="仿宋" w:hAnsi="仿宋" w:eastAsia="仿宋" w:cs="黑体"/>
          <w:b/>
          <w:bCs/>
          <w:sz w:val="24"/>
          <w:shd w:val="clear" w:color="auto" w:fill="FFFFFF"/>
        </w:rPr>
        <w:t>（见我方提供的营业执照，或见我方提供具有法人资格的总公司营业执照和授权书）</w:t>
      </w:r>
      <w:r>
        <w:rPr>
          <w:rFonts w:hint="eastAsia" w:ascii="仿宋" w:hAnsi="仿宋" w:eastAsia="仿宋" w:cs="黑体"/>
          <w:sz w:val="24"/>
          <w:shd w:val="clear" w:color="auto" w:fill="FFFFFF"/>
        </w:rPr>
        <w:t>。</w:t>
      </w:r>
    </w:p>
    <w:p w14:paraId="1E2B053B">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lang w:val="en-US" w:eastAsia="zh-CN"/>
        </w:rPr>
        <w:t>2、</w:t>
      </w:r>
      <w:r>
        <w:rPr>
          <w:rFonts w:hint="eastAsia" w:ascii="仿宋" w:hAnsi="仿宋" w:eastAsia="仿宋" w:cs="黑体"/>
          <w:sz w:val="24"/>
          <w:shd w:val="clear" w:color="auto" w:fill="FFFFFF"/>
        </w:rPr>
        <w:t>我单位具有符合《中华人民共和国政府采购法》《中华人民共和国政府采购法实施条例》及采购文件资格要求具有良好的商业信誉和健全的财务会计制度。</w:t>
      </w:r>
    </w:p>
    <w:p w14:paraId="7B461020">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lang w:val="en-US" w:eastAsia="zh-CN"/>
        </w:rPr>
        <w:t>3</w:t>
      </w:r>
      <w:r>
        <w:rPr>
          <w:rFonts w:hint="eastAsia" w:ascii="仿宋" w:hAnsi="仿宋" w:eastAsia="仿宋" w:cs="黑体"/>
          <w:sz w:val="24"/>
          <w:shd w:val="clear" w:color="auto" w:fill="FFFFFF"/>
        </w:rPr>
        <w:t>、我单位具有符合《中华人民共和国政府采购法》《中华人民共和国政府采购法实施条例》及采购文件资格要求具有履行合同所必需的设备和专业技术能力。</w:t>
      </w:r>
    </w:p>
    <w:p w14:paraId="55295D3D">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lang w:val="en-US" w:eastAsia="zh-CN"/>
        </w:rPr>
        <w:t>4</w:t>
      </w:r>
      <w:r>
        <w:rPr>
          <w:rFonts w:hint="eastAsia" w:ascii="仿宋" w:hAnsi="仿宋" w:eastAsia="仿宋" w:cs="黑体"/>
          <w:sz w:val="24"/>
          <w:shd w:val="clear" w:color="auto" w:fill="FFFFFF"/>
        </w:rPr>
        <w:t>、我单位具有符合《中华人民共和国政府采购法》《中华人民共和国政府采购法实施条例》及采购文件资格要求具有依法缴纳税收和社会保障资金的良好记录。</w:t>
      </w:r>
    </w:p>
    <w:p w14:paraId="417CA212">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lang w:val="en-US" w:eastAsia="zh-CN"/>
        </w:rPr>
        <w:t>5</w:t>
      </w:r>
      <w:r>
        <w:rPr>
          <w:rFonts w:hint="eastAsia" w:ascii="仿宋" w:hAnsi="仿宋" w:eastAsia="仿宋" w:cs="黑体"/>
          <w:sz w:val="24"/>
          <w:shd w:val="clear" w:color="auto" w:fill="FFFFFF"/>
        </w:rPr>
        <w:t>、我单位符合《中华人民共和国政府采购法》《中华人民共和国政府采购法实施条例》及采购文件资格要求规定的参加本次政府采购活动前三年内（成立不足三年的从成立之日起至今），在经营活动中没有重大违法记录。</w:t>
      </w:r>
    </w:p>
    <w:p w14:paraId="5B1B269E">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lang w:val="en-US" w:eastAsia="zh-CN"/>
        </w:rPr>
        <w:t>6</w:t>
      </w:r>
      <w:r>
        <w:rPr>
          <w:rFonts w:hint="eastAsia" w:ascii="仿宋" w:hAnsi="仿宋" w:eastAsia="仿宋" w:cs="黑体"/>
          <w:sz w:val="24"/>
          <w:shd w:val="clear" w:color="auto" w:fill="FFFFFF"/>
        </w:rPr>
        <w:t>、我单位未被列入 “中国执行信息公开网”（http://zxgk.court.gov.cn）的“失信被执行人”及信用中国网站(www.creditchina.gov.cn)的“重大税收违法失信主体”、“政府采购严重违法失信行为记录名单”和中国政府采购网(www.ccgp.gov.cn)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w:t>
      </w:r>
    </w:p>
    <w:p w14:paraId="441CC860">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lang w:val="en-US" w:eastAsia="zh-CN"/>
        </w:rPr>
        <w:t>7</w:t>
      </w:r>
      <w:r>
        <w:rPr>
          <w:rFonts w:hint="eastAsia" w:ascii="仿宋" w:hAnsi="仿宋" w:eastAsia="仿宋" w:cs="黑体"/>
          <w:sz w:val="24"/>
          <w:shd w:val="clear" w:color="auto" w:fill="FFFFFF"/>
        </w:rPr>
        <w:t>、我单位负责人为同一人或者存在直接控股、管理关系的不同供应商，不得参加同一合同项下的政府采购活动。否则，皆取消资格。除单一来源采购项目外，为采购项目提供整体设计、规范编制或者项目管理、监理、检测等服务的供应商，不得再参加该采购项目的其他采购活动。</w:t>
      </w:r>
    </w:p>
    <w:p w14:paraId="46D86997">
      <w:pPr>
        <w:autoSpaceDN w:val="0"/>
        <w:adjustRightInd w:val="0"/>
        <w:spacing w:line="440" w:lineRule="exact"/>
        <w:ind w:firstLine="465"/>
        <w:jc w:val="left"/>
        <w:textAlignment w:val="baseline"/>
        <w:rPr>
          <w:rFonts w:hint="eastAsia" w:ascii="仿宋" w:hAnsi="仿宋" w:eastAsia="仿宋" w:cs="黑体"/>
          <w:sz w:val="24"/>
          <w:shd w:val="clear" w:color="auto" w:fill="FFFFFF"/>
        </w:rPr>
      </w:pPr>
      <w:r>
        <w:rPr>
          <w:rFonts w:hint="eastAsia" w:ascii="仿宋" w:hAnsi="仿宋" w:eastAsia="仿宋" w:cs="黑体"/>
          <w:sz w:val="24"/>
          <w:shd w:val="clear" w:color="auto" w:fill="FFFFFF"/>
          <w:lang w:val="en-US" w:eastAsia="zh-CN"/>
        </w:rPr>
        <w:t>8</w:t>
      </w:r>
      <w:r>
        <w:rPr>
          <w:rFonts w:hint="eastAsia" w:ascii="仿宋" w:hAnsi="仿宋" w:eastAsia="仿宋" w:cs="黑体"/>
          <w:sz w:val="24"/>
          <w:shd w:val="clear" w:color="auto" w:fill="FFFFFF"/>
        </w:rPr>
        <w:t>、</w:t>
      </w:r>
      <w:r>
        <w:rPr>
          <w:rFonts w:hint="eastAsia" w:ascii="仿宋" w:hAnsi="仿宋" w:eastAsia="仿宋" w:cs="黑体"/>
          <w:sz w:val="24"/>
          <w:shd w:val="clear" w:color="auto" w:fill="FFFFFF"/>
          <w:lang w:val="en-US" w:eastAsia="zh-CN"/>
        </w:rPr>
        <w:t>符合法律、行政法规规定的其他条件</w:t>
      </w:r>
      <w:r>
        <w:rPr>
          <w:rFonts w:hint="eastAsia" w:ascii="仿宋" w:hAnsi="仿宋" w:eastAsia="仿宋" w:cs="黑体"/>
          <w:sz w:val="24"/>
          <w:shd w:val="clear" w:color="auto" w:fill="FFFFFF"/>
        </w:rPr>
        <w:t>。</w:t>
      </w:r>
    </w:p>
    <w:p w14:paraId="7F3E8237">
      <w:pPr>
        <w:autoSpaceDN w:val="0"/>
        <w:adjustRightInd w:val="0"/>
        <w:spacing w:line="440" w:lineRule="exact"/>
        <w:ind w:firstLine="465"/>
        <w:jc w:val="left"/>
        <w:textAlignment w:val="baseline"/>
        <w:rPr>
          <w:rFonts w:ascii="宋体" w:hAnsi="宋体" w:cs="宋体"/>
          <w:sz w:val="24"/>
        </w:rPr>
      </w:pPr>
      <w:r>
        <w:rPr>
          <w:rFonts w:hint="eastAsia" w:ascii="仿宋" w:hAnsi="仿宋" w:eastAsia="仿宋" w:cs="黑体"/>
          <w:sz w:val="24"/>
          <w:shd w:val="clear" w:color="auto" w:fill="FFFFFF"/>
        </w:rPr>
        <w:t xml:space="preserve"> 若我单位以上承诺不实，自愿承担提供虚假材料谋取中标、成交的法律责任。 </w:t>
      </w:r>
    </w:p>
    <w:p w14:paraId="33DC4E3A">
      <w:pPr>
        <w:spacing w:line="440" w:lineRule="exact"/>
        <w:ind w:right="840" w:firstLine="4200" w:firstLineChars="1750"/>
        <w:rPr>
          <w:rFonts w:ascii="仿宋" w:hAnsi="仿宋" w:eastAsia="仿宋"/>
          <w:sz w:val="24"/>
          <w:u w:val="single"/>
        </w:rPr>
      </w:pPr>
      <w:r>
        <w:rPr>
          <w:rFonts w:ascii="仿宋" w:hAnsi="仿宋" w:eastAsia="仿宋"/>
          <w:sz w:val="24"/>
          <w:shd w:val="clear" w:color="auto" w:fill="FFFFFF"/>
        </w:rPr>
        <w:t>投标人名称</w:t>
      </w:r>
      <w:r>
        <w:rPr>
          <w:rFonts w:hint="eastAsia" w:ascii="仿宋" w:hAnsi="仿宋" w:eastAsia="仿宋"/>
          <w:sz w:val="24"/>
          <w:shd w:val="clear" w:color="auto" w:fill="FFFFFF"/>
        </w:rPr>
        <w:t>（盖章）</w:t>
      </w:r>
      <w:r>
        <w:rPr>
          <w:rFonts w:hint="eastAsia" w:ascii="仿宋" w:hAnsi="仿宋" w:eastAsia="仿宋"/>
          <w:sz w:val="24"/>
        </w:rPr>
        <w:t>：</w:t>
      </w:r>
      <w:r>
        <w:rPr>
          <w:rFonts w:hint="eastAsia" w:ascii="仿宋" w:hAnsi="仿宋" w:eastAsia="仿宋"/>
          <w:sz w:val="24"/>
          <w:u w:val="single"/>
        </w:rPr>
        <w:t xml:space="preserve">        </w:t>
      </w:r>
      <w:r>
        <w:rPr>
          <w:rFonts w:hAnsi="宋体" w:eastAsia="仿宋"/>
          <w:sz w:val="24"/>
          <w:u w:val="single"/>
        </w:rPr>
        <w:t> </w:t>
      </w:r>
      <w:r>
        <w:rPr>
          <w:rFonts w:hint="eastAsia" w:ascii="仿宋" w:hAnsi="仿宋" w:eastAsia="仿宋"/>
          <w:sz w:val="24"/>
          <w:u w:val="single"/>
        </w:rPr>
        <w:t xml:space="preserve">     </w:t>
      </w:r>
    </w:p>
    <w:p w14:paraId="24A83F3D">
      <w:pPr>
        <w:wordWrap w:val="0"/>
        <w:spacing w:line="440" w:lineRule="exact"/>
        <w:jc w:val="right"/>
        <w:rPr>
          <w:rFonts w:ascii="仿宋" w:hAnsi="仿宋" w:eastAsia="仿宋"/>
          <w:sz w:val="24"/>
          <w:u w:val="single"/>
        </w:rPr>
      </w:pPr>
      <w:r>
        <w:rPr>
          <w:rFonts w:hint="eastAsia" w:ascii="仿宋" w:hAnsi="仿宋" w:eastAsia="仿宋"/>
          <w:sz w:val="24"/>
        </w:rPr>
        <w:t>法定代表人或被授权代表（签字或盖章）：</w:t>
      </w:r>
      <w:r>
        <w:rPr>
          <w:rFonts w:hint="eastAsia" w:ascii="仿宋" w:hAnsi="仿宋" w:eastAsia="仿宋"/>
          <w:sz w:val="24"/>
          <w:u w:val="single"/>
        </w:rPr>
        <w:t xml:space="preserve">         </w:t>
      </w:r>
    </w:p>
    <w:p w14:paraId="638CBAD5">
      <w:pPr>
        <w:spacing w:line="440" w:lineRule="exact"/>
        <w:ind w:right="2" w:rightChars="1" w:firstLine="4440" w:firstLineChars="1850"/>
        <w:rPr>
          <w:rFonts w:hint="eastAsia" w:ascii="仿宋" w:hAnsi="仿宋" w:eastAsia="仿宋"/>
          <w:sz w:val="24"/>
        </w:rPr>
      </w:pPr>
      <w:r>
        <w:rPr>
          <w:rFonts w:hint="eastAsia" w:ascii="仿宋" w:hAnsi="仿宋" w:eastAsia="仿宋"/>
          <w:sz w:val="24"/>
        </w:rPr>
        <w:t>日期：</w:t>
      </w:r>
      <w:r>
        <w:rPr>
          <w:rFonts w:ascii="仿宋" w:hAnsi="仿宋" w:eastAsia="仿宋"/>
          <w:sz w:val="24"/>
          <w:u w:val="single"/>
        </w:rPr>
        <w:t xml:space="preserve">      年</w:t>
      </w:r>
      <w:r>
        <w:rPr>
          <w:rFonts w:hint="eastAsia" w:ascii="仿宋" w:hAnsi="仿宋" w:eastAsia="仿宋"/>
          <w:sz w:val="24"/>
          <w:u w:val="single"/>
        </w:rPr>
        <w:t xml:space="preserve">  月  日</w:t>
      </w:r>
    </w:p>
    <w:p w14:paraId="757A9841">
      <w:pPr>
        <w:pStyle w:val="4"/>
        <w:pageBreakBefore/>
        <w:widowControl w:val="0"/>
        <w:numPr>
          <w:ilvl w:val="0"/>
          <w:numId w:val="0"/>
        </w:numPr>
        <w:kinsoku/>
        <w:wordWrap/>
        <w:overflowPunct/>
        <w:topLinePunct w:val="0"/>
        <w:autoSpaceDE/>
        <w:autoSpaceDN/>
        <w:bidi w:val="0"/>
        <w:adjustRightInd/>
        <w:snapToGrid/>
        <w:spacing w:before="157" w:beforeLines="50" w:after="157" w:afterLines="50"/>
        <w:ind w:left="0" w:leftChars="0"/>
        <w:jc w:val="center"/>
        <w:textAlignment w:val="auto"/>
        <w:outlineLvl w:val="2"/>
        <w:rPr>
          <w:rStyle w:val="21"/>
          <w:rFonts w:hint="eastAsia" w:ascii="仿宋" w:hAnsi="仿宋" w:eastAsia="仿宋" w:cs="仿宋"/>
          <w:b/>
          <w:bCs/>
          <w:color w:val="000000" w:themeColor="text1"/>
          <w:sz w:val="28"/>
          <w:szCs w:val="28"/>
          <w:lang w:val="en-US" w:eastAsia="zh-CN"/>
          <w14:textFill>
            <w14:solidFill>
              <w14:schemeClr w14:val="tx1"/>
            </w14:solidFill>
          </w14:textFill>
        </w:rPr>
      </w:pPr>
      <w:bookmarkStart w:id="62" w:name="_Toc9688"/>
      <w:r>
        <w:rPr>
          <w:rStyle w:val="21"/>
          <w:rFonts w:hint="eastAsia" w:ascii="仿宋" w:hAnsi="仿宋" w:eastAsia="仿宋" w:cs="仿宋"/>
          <w:b/>
          <w:bCs/>
          <w:color w:val="000000" w:themeColor="text1"/>
          <w:sz w:val="28"/>
          <w:szCs w:val="28"/>
          <w:lang w:val="en-US" w:eastAsia="zh-CN"/>
          <w14:textFill>
            <w14:solidFill>
              <w14:schemeClr w14:val="tx1"/>
            </w14:solidFill>
          </w14:textFill>
        </w:rPr>
        <w:t>3.1.营业执照</w:t>
      </w:r>
    </w:p>
    <w:p w14:paraId="3CD130D6">
      <w:pPr>
        <w:keepNext w:val="0"/>
        <w:keepLines w:val="0"/>
        <w:pageBreakBefore/>
        <w:widowControl w:val="0"/>
        <w:kinsoku/>
        <w:wordWrap/>
        <w:overflowPunct/>
        <w:topLinePunct w:val="0"/>
        <w:autoSpaceDE/>
        <w:autoSpaceDN/>
        <w:bidi w:val="0"/>
        <w:adjustRightInd/>
        <w:snapToGrid/>
        <w:jc w:val="center"/>
        <w:textAlignment w:val="auto"/>
        <w:outlineLvl w:val="2"/>
        <w:rPr>
          <w:rFonts w:hint="default"/>
          <w:lang w:val="en-US" w:eastAsia="zh-CN"/>
        </w:rPr>
      </w:pPr>
      <w:r>
        <w:rPr>
          <w:rStyle w:val="21"/>
          <w:rFonts w:hint="eastAsia" w:ascii="仿宋" w:hAnsi="仿宋" w:eastAsia="仿宋" w:cs="仿宋"/>
          <w:b/>
          <w:bCs/>
          <w:color w:val="000000" w:themeColor="text1"/>
          <w:sz w:val="28"/>
          <w:szCs w:val="28"/>
          <w:lang w:val="en-US" w:eastAsia="zh-CN"/>
          <w14:textFill>
            <w14:solidFill>
              <w14:schemeClr w14:val="tx1"/>
            </w14:solidFill>
          </w14:textFill>
        </w:rPr>
        <w:t>3.2特定资格条件</w:t>
      </w:r>
    </w:p>
    <w:p w14:paraId="531875D4">
      <w:pPr>
        <w:pStyle w:val="3"/>
        <w:pageBreakBefore/>
        <w:widowControl w:val="0"/>
        <w:numPr>
          <w:ilvl w:val="0"/>
          <w:numId w:val="0"/>
        </w:numPr>
        <w:kinsoku/>
        <w:wordWrap/>
        <w:overflowPunct/>
        <w:topLinePunct w:val="0"/>
        <w:autoSpaceDE/>
        <w:autoSpaceDN/>
        <w:bidi w:val="0"/>
        <w:adjustRightInd/>
        <w:snapToGrid/>
        <w:spacing w:before="157" w:beforeLines="50" w:after="157" w:afterLines="50"/>
        <w:ind w:left="0" w:leftChars="0"/>
        <w:jc w:val="center"/>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r>
        <w:rPr>
          <w:rStyle w:val="21"/>
          <w:rFonts w:hint="eastAsia" w:ascii="仿宋" w:hAnsi="仿宋" w:eastAsia="仿宋" w:cs="仿宋"/>
          <w:b/>
          <w:bCs/>
          <w:color w:val="000000" w:themeColor="text1"/>
          <w:sz w:val="28"/>
          <w:szCs w:val="28"/>
          <w:lang w:val="en-US" w:eastAsia="zh-CN"/>
          <w14:textFill>
            <w14:solidFill>
              <w14:schemeClr w14:val="tx1"/>
            </w14:solidFill>
          </w14:textFill>
        </w:rPr>
        <w:t>4</w:t>
      </w:r>
      <w:r>
        <w:rPr>
          <w:rFonts w:hint="eastAsia" w:ascii="仿宋" w:hAnsi="仿宋" w:eastAsia="仿宋" w:cs="仿宋"/>
          <w:color w:val="000000" w:themeColor="text1"/>
          <w:sz w:val="28"/>
          <w:szCs w:val="28"/>
          <w:lang w:val="en-US" w:eastAsia="zh-CN"/>
          <w14:textFill>
            <w14:solidFill>
              <w14:schemeClr w14:val="tx1"/>
            </w14:solidFill>
          </w14:textFill>
        </w:rPr>
        <w:t>、</w:t>
      </w:r>
      <w:r>
        <w:rPr>
          <w:rStyle w:val="21"/>
          <w:rFonts w:hint="eastAsia" w:ascii="仿宋" w:hAnsi="仿宋" w:eastAsia="仿宋" w:cs="仿宋"/>
          <w:b/>
          <w:bCs/>
          <w:color w:val="000000" w:themeColor="text1"/>
          <w:sz w:val="28"/>
          <w:szCs w:val="28"/>
          <w:lang w:val="en-US" w:eastAsia="zh-CN"/>
          <w14:textFill>
            <w14:solidFill>
              <w14:schemeClr w14:val="tx1"/>
            </w14:solidFill>
          </w14:textFill>
        </w:rPr>
        <w:t>法定代表人或授权代表身份证明</w:t>
      </w:r>
      <w:bookmarkEnd w:id="62"/>
    </w:p>
    <w:p w14:paraId="600C061B">
      <w:pPr>
        <w:pStyle w:val="4"/>
        <w:keepNext/>
        <w:keepLines/>
        <w:pageBreakBefore w:val="0"/>
        <w:widowControl w:val="0"/>
        <w:kinsoku/>
        <w:wordWrap/>
        <w:overflowPunct/>
        <w:topLinePunct w:val="0"/>
        <w:autoSpaceDE/>
        <w:autoSpaceDN/>
        <w:bidi w:val="0"/>
        <w:adjustRightInd/>
        <w:snapToGrid/>
        <w:spacing w:before="157" w:beforeLines="50" w:after="157" w:afterLines="50"/>
        <w:ind w:left="0"/>
        <w:jc w:val="center"/>
        <w:textAlignment w:val="auto"/>
        <w:outlineLvl w:val="2"/>
        <w:rPr>
          <w:rFonts w:hint="eastAsia" w:ascii="仿宋" w:hAnsi="仿宋" w:eastAsia="仿宋" w:cs="仿宋"/>
          <w:color w:val="000000" w:themeColor="text1"/>
          <w:sz w:val="28"/>
          <w:szCs w:val="28"/>
          <w14:textFill>
            <w14:solidFill>
              <w14:schemeClr w14:val="tx1"/>
            </w14:solidFill>
          </w14:textFill>
        </w:rPr>
      </w:pPr>
      <w:bookmarkStart w:id="63" w:name="_Toc19218"/>
      <w:r>
        <w:rPr>
          <w:rFonts w:hint="eastAsia" w:ascii="仿宋" w:hAnsi="仿宋" w:eastAsia="仿宋" w:cs="仿宋"/>
          <w:color w:val="000000" w:themeColor="text1"/>
          <w:sz w:val="28"/>
          <w:szCs w:val="28"/>
          <w:lang w:val="en-US" w:eastAsia="zh-CN"/>
          <w14:textFill>
            <w14:solidFill>
              <w14:schemeClr w14:val="tx1"/>
            </w14:solidFill>
          </w14:textFill>
        </w:rPr>
        <w:t>4.1</w:t>
      </w:r>
      <w:r>
        <w:rPr>
          <w:rFonts w:hint="eastAsia" w:ascii="仿宋" w:hAnsi="仿宋" w:eastAsia="仿宋" w:cs="仿宋"/>
          <w:color w:val="000000" w:themeColor="text1"/>
          <w:sz w:val="28"/>
          <w:szCs w:val="28"/>
          <w:lang w:val="en-US" w:eastAsia="en-US"/>
          <w14:textFill>
            <w14:solidFill>
              <w14:schemeClr w14:val="tx1"/>
            </w14:solidFill>
          </w14:textFill>
        </w:rPr>
        <w:t>法定代表人资格证明书</w:t>
      </w:r>
      <w:bookmarkEnd w:id="63"/>
    </w:p>
    <w:p w14:paraId="43DB00A2">
      <w:pPr>
        <w:pStyle w:val="7"/>
        <w:spacing w:before="33" w:line="213"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8"/>
          <w:sz w:val="24"/>
          <w:szCs w:val="24"/>
          <w14:textFill>
            <w14:solidFill>
              <w14:schemeClr w14:val="tx1"/>
            </w14:solidFill>
          </w14:textFill>
        </w:rPr>
        <w:t>(法定代表人参加磋商的，出具此证明书)</w:t>
      </w:r>
    </w:p>
    <w:p w14:paraId="52CCDFD5">
      <w:pPr>
        <w:spacing w:line="281" w:lineRule="auto"/>
        <w:rPr>
          <w:rFonts w:hint="eastAsia" w:ascii="仿宋" w:hAnsi="仿宋" w:eastAsia="仿宋" w:cs="仿宋"/>
          <w:color w:val="000000" w:themeColor="text1"/>
          <w:sz w:val="24"/>
          <w:szCs w:val="24"/>
          <w14:textFill>
            <w14:solidFill>
              <w14:schemeClr w14:val="tx1"/>
            </w14:solidFill>
          </w14:textFill>
        </w:rPr>
      </w:pPr>
    </w:p>
    <w:p w14:paraId="5AD741ED">
      <w:pPr>
        <w:spacing w:line="282" w:lineRule="auto"/>
        <w:rPr>
          <w:rFonts w:hint="eastAsia" w:ascii="仿宋" w:hAnsi="仿宋" w:eastAsia="仿宋" w:cs="仿宋"/>
          <w:color w:val="000000" w:themeColor="text1"/>
          <w:sz w:val="24"/>
          <w:szCs w:val="24"/>
          <w14:textFill>
            <w14:solidFill>
              <w14:schemeClr w14:val="tx1"/>
            </w14:solidFill>
          </w14:textFill>
        </w:rPr>
      </w:pPr>
    </w:p>
    <w:p w14:paraId="476FECD6">
      <w:pPr>
        <w:pStyle w:val="7"/>
        <w:spacing w:before="75" w:line="222" w:lineRule="auto"/>
        <w:ind w:left="28"/>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b/>
          <w:bCs/>
          <w:color w:val="000000" w:themeColor="text1"/>
          <w:spacing w:val="14"/>
          <w:sz w:val="24"/>
          <w:szCs w:val="24"/>
          <w14:textFill>
            <w14:solidFill>
              <w14:schemeClr w14:val="tx1"/>
            </w14:solidFill>
          </w14:textFill>
        </w:rPr>
        <w:t>致：</w:t>
      </w:r>
      <w:r>
        <w:rPr>
          <w:rFonts w:hint="eastAsia" w:ascii="仿宋" w:hAnsi="仿宋" w:eastAsia="仿宋" w:cs="仿宋"/>
          <w:b/>
          <w:bCs/>
          <w:color w:val="000000" w:themeColor="text1"/>
          <w:spacing w:val="14"/>
          <w:sz w:val="24"/>
          <w:szCs w:val="24"/>
          <w:lang w:eastAsia="zh-CN"/>
          <w14:textFill>
            <w14:solidFill>
              <w14:schemeClr w14:val="tx1"/>
            </w14:solidFill>
          </w14:textFill>
        </w:rPr>
        <w:t>（</w:t>
      </w:r>
      <w:r>
        <w:rPr>
          <w:rFonts w:hint="eastAsia" w:ascii="仿宋" w:hAnsi="仿宋" w:eastAsia="仿宋" w:cs="仿宋"/>
          <w:b/>
          <w:bCs/>
          <w:color w:val="000000" w:themeColor="text1"/>
          <w:spacing w:val="14"/>
          <w:sz w:val="24"/>
          <w:szCs w:val="24"/>
          <w14:textFill>
            <w14:solidFill>
              <w14:schemeClr w14:val="tx1"/>
            </w14:solidFill>
          </w14:textFill>
        </w:rPr>
        <w:t>采购人或采购代理机构</w:t>
      </w:r>
      <w:r>
        <w:rPr>
          <w:rFonts w:hint="eastAsia" w:ascii="仿宋" w:hAnsi="仿宋" w:eastAsia="仿宋" w:cs="仿宋"/>
          <w:b/>
          <w:bCs/>
          <w:color w:val="000000" w:themeColor="text1"/>
          <w:spacing w:val="14"/>
          <w:sz w:val="24"/>
          <w:szCs w:val="24"/>
          <w:lang w:eastAsia="zh-CN"/>
          <w14:textFill>
            <w14:solidFill>
              <w14:schemeClr w14:val="tx1"/>
            </w14:solidFill>
          </w14:textFill>
        </w:rPr>
        <w:t>）</w:t>
      </w:r>
    </w:p>
    <w:p w14:paraId="41EDE56C">
      <w:pPr>
        <w:spacing w:line="350" w:lineRule="auto"/>
        <w:rPr>
          <w:rFonts w:hint="eastAsia" w:ascii="仿宋" w:hAnsi="仿宋" w:eastAsia="仿宋" w:cs="仿宋"/>
          <w:color w:val="000000" w:themeColor="text1"/>
          <w:sz w:val="24"/>
          <w:szCs w:val="24"/>
          <w14:textFill>
            <w14:solidFill>
              <w14:schemeClr w14:val="tx1"/>
            </w14:solidFill>
          </w14:textFill>
        </w:rPr>
      </w:pPr>
    </w:p>
    <w:p w14:paraId="756B55E0">
      <w:pPr>
        <w:pStyle w:val="7"/>
        <w:tabs>
          <w:tab w:val="left" w:pos="165"/>
        </w:tabs>
        <w:spacing w:before="75" w:line="386" w:lineRule="auto"/>
        <w:ind w:left="34" w:right="5" w:firstLine="679"/>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2"/>
          <w:sz w:val="24"/>
          <w:szCs w:val="24"/>
          <w:u w:val="single" w:color="auto"/>
          <w14:textFill>
            <w14:solidFill>
              <w14:schemeClr w14:val="tx1"/>
            </w14:solidFill>
          </w14:textFill>
        </w:rPr>
        <w:t>(法定代表人姓名)</w:t>
      </w:r>
      <w:r>
        <w:rPr>
          <w:rFonts w:hint="eastAsia" w:ascii="仿宋" w:hAnsi="仿宋" w:eastAsia="仿宋" w:cs="仿宋"/>
          <w:color w:val="000000" w:themeColor="text1"/>
          <w:spacing w:val="12"/>
          <w:sz w:val="24"/>
          <w:szCs w:val="24"/>
          <w:u w:val="single" w:color="auto"/>
          <w:lang w:val="en-US" w:eastAsia="zh-CN"/>
          <w14:textFill>
            <w14:solidFill>
              <w14:schemeClr w14:val="tx1"/>
            </w14:solidFill>
          </w14:textFill>
        </w:rPr>
        <w:t xml:space="preserve">   </w:t>
      </w:r>
      <w:r>
        <w:rPr>
          <w:rFonts w:hint="eastAsia" w:ascii="仿宋" w:hAnsi="仿宋" w:eastAsia="仿宋" w:cs="仿宋"/>
          <w:color w:val="000000" w:themeColor="text1"/>
          <w:spacing w:val="12"/>
          <w:sz w:val="24"/>
          <w:szCs w:val="24"/>
          <w14:textFill>
            <w14:solidFill>
              <w14:schemeClr w14:val="tx1"/>
            </w14:solidFill>
          </w14:textFill>
        </w:rPr>
        <w:t>在我公司/</w:t>
      </w:r>
      <w:r>
        <w:rPr>
          <w:rFonts w:hint="eastAsia" w:ascii="仿宋" w:hAnsi="仿宋" w:eastAsia="仿宋" w:cs="仿宋"/>
          <w:color w:val="000000" w:themeColor="text1"/>
          <w:spacing w:val="12"/>
          <w:sz w:val="24"/>
          <w:szCs w:val="24"/>
          <w:u w:val="none" w:color="auto"/>
          <w14:textFill>
            <w14:solidFill>
              <w14:schemeClr w14:val="tx1"/>
            </w14:solidFill>
          </w14:textFill>
        </w:rPr>
        <w:t>单位担任</w:t>
      </w:r>
      <w:r>
        <w:rPr>
          <w:rFonts w:hint="eastAsia" w:ascii="仿宋" w:hAnsi="仿宋" w:eastAsia="仿宋" w:cs="仿宋"/>
          <w:color w:val="000000" w:themeColor="text1"/>
          <w:spacing w:val="12"/>
          <w:sz w:val="24"/>
          <w:szCs w:val="24"/>
          <w:u w:val="single" w:color="auto"/>
          <w:lang w:val="en-US" w:eastAsia="zh-CN"/>
          <w14:textFill>
            <w14:solidFill>
              <w14:schemeClr w14:val="tx1"/>
            </w14:solidFill>
          </w14:textFill>
        </w:rPr>
        <w:t xml:space="preserve">     </w:t>
      </w:r>
      <w:r>
        <w:rPr>
          <w:rFonts w:hint="eastAsia" w:ascii="仿宋" w:hAnsi="仿宋" w:eastAsia="仿宋" w:cs="仿宋"/>
          <w:color w:val="000000" w:themeColor="text1"/>
          <w:spacing w:val="12"/>
          <w:sz w:val="24"/>
          <w:szCs w:val="24"/>
          <w:u w:val="single" w:color="auto"/>
          <w14:textFill>
            <w14:solidFill>
              <w14:schemeClr w14:val="tx1"/>
            </w14:solidFill>
          </w14:textFill>
        </w:rPr>
        <w:t>(职务名称)</w:t>
      </w:r>
      <w:r>
        <w:rPr>
          <w:rFonts w:hint="eastAsia" w:ascii="仿宋" w:hAnsi="仿宋" w:eastAsia="仿宋" w:cs="仿宋"/>
          <w:color w:val="000000" w:themeColor="text1"/>
          <w:spacing w:val="12"/>
          <w:sz w:val="24"/>
          <w:szCs w:val="24"/>
          <w:u w:val="none" w:color="auto"/>
          <w14:textFill>
            <w14:solidFill>
              <w14:schemeClr w14:val="tx1"/>
            </w14:solidFill>
          </w14:textFill>
        </w:rPr>
        <w:t>职务</w:t>
      </w:r>
      <w:r>
        <w:rPr>
          <w:rFonts w:hint="eastAsia" w:ascii="仿宋" w:hAnsi="仿宋" w:eastAsia="仿宋" w:cs="仿宋"/>
          <w:color w:val="000000" w:themeColor="text1"/>
          <w:spacing w:val="12"/>
          <w:sz w:val="24"/>
          <w:szCs w:val="24"/>
          <w14:textFill>
            <w14:solidFill>
              <w14:schemeClr w14:val="tx1"/>
            </w14:solidFill>
          </w14:textFill>
        </w:rPr>
        <w:t>，是</w:t>
      </w:r>
      <w:r>
        <w:rPr>
          <w:rFonts w:hint="eastAsia" w:ascii="仿宋" w:hAnsi="仿宋" w:eastAsia="仿宋" w:cs="仿宋"/>
          <w:color w:val="000000" w:themeColor="text1"/>
          <w:spacing w:val="12"/>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12"/>
          <w:sz w:val="24"/>
          <w:szCs w:val="24"/>
          <w:u w:val="single" w:color="auto"/>
          <w:lang w:val="en-US" w:eastAsia="zh-CN"/>
          <w14:textFill>
            <w14:solidFill>
              <w14:schemeClr w14:val="tx1"/>
            </w14:solidFill>
          </w14:textFill>
        </w:rPr>
        <w:t xml:space="preserve">  </w:t>
      </w:r>
      <w:r>
        <w:rPr>
          <w:rFonts w:hint="eastAsia" w:ascii="仿宋" w:hAnsi="仿宋" w:eastAsia="仿宋" w:cs="仿宋"/>
          <w:color w:val="000000" w:themeColor="text1"/>
          <w:spacing w:val="12"/>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12"/>
          <w:sz w:val="24"/>
          <w:szCs w:val="24"/>
          <w14:textFill>
            <w14:solidFill>
              <w14:schemeClr w14:val="tx1"/>
            </w14:solidFill>
          </w14:textFill>
        </w:rPr>
        <w:t xml:space="preserve"> (</w:t>
      </w:r>
      <w:r>
        <w:rPr>
          <w:rFonts w:hint="eastAsia" w:ascii="仿宋" w:hAnsi="仿宋" w:eastAsia="仿宋" w:cs="仿宋"/>
          <w:color w:val="000000" w:themeColor="text1"/>
          <w:spacing w:val="-38"/>
          <w:sz w:val="24"/>
          <w:szCs w:val="24"/>
          <w14:textFill>
            <w14:solidFill>
              <w14:schemeClr w14:val="tx1"/>
            </w14:solidFill>
          </w14:textFill>
        </w:rPr>
        <w:t xml:space="preserve"> </w:t>
      </w:r>
      <w:r>
        <w:rPr>
          <w:rFonts w:hint="eastAsia" w:ascii="仿宋" w:hAnsi="仿宋" w:eastAsia="仿宋" w:cs="仿宋"/>
          <w:color w:val="000000" w:themeColor="text1"/>
          <w:spacing w:val="12"/>
          <w:sz w:val="24"/>
          <w:szCs w:val="24"/>
          <w14:textFill>
            <w14:solidFill>
              <w14:schemeClr w14:val="tx1"/>
            </w14:solidFill>
          </w14:textFill>
        </w:rPr>
        <w:t>公</w:t>
      </w:r>
      <w:r>
        <w:rPr>
          <w:rFonts w:hint="eastAsia" w:ascii="仿宋" w:hAnsi="仿宋" w:eastAsia="仿宋" w:cs="仿宋"/>
          <w:color w:val="000000" w:themeColor="text1"/>
          <w:spacing w:val="20"/>
          <w:sz w:val="24"/>
          <w:szCs w:val="24"/>
          <w14:textFill>
            <w14:solidFill>
              <w14:schemeClr w14:val="tx1"/>
            </w14:solidFill>
          </w14:textFill>
        </w:rPr>
        <w:t>司全称)的法定代表人，拟将参加</w:t>
      </w:r>
      <w:r>
        <w:rPr>
          <w:rFonts w:hint="eastAsia" w:ascii="仿宋" w:hAnsi="仿宋" w:eastAsia="仿宋" w:cs="仿宋"/>
          <w:color w:val="000000" w:themeColor="text1"/>
          <w:spacing w:val="20"/>
          <w:sz w:val="24"/>
          <w:szCs w:val="24"/>
          <w:lang w:val="en-US" w:eastAsia="zh-CN"/>
          <w14:textFill>
            <w14:solidFill>
              <w14:schemeClr w14:val="tx1"/>
            </w14:solidFill>
          </w14:textFill>
        </w:rPr>
        <w:t>贵方</w:t>
      </w:r>
      <w:r>
        <w:rPr>
          <w:rFonts w:hint="eastAsia" w:ascii="仿宋" w:hAnsi="仿宋" w:eastAsia="仿宋" w:cs="仿宋"/>
          <w:color w:val="000000" w:themeColor="text1"/>
          <w:spacing w:val="20"/>
          <w:sz w:val="24"/>
          <w:szCs w:val="24"/>
          <w14:textFill>
            <w14:solidFill>
              <w14:schemeClr w14:val="tx1"/>
            </w14:solidFill>
          </w14:textFill>
        </w:rPr>
        <w:t>组织的</w:t>
      </w:r>
      <w:r>
        <w:rPr>
          <w:rFonts w:hint="eastAsia" w:ascii="仿宋" w:hAnsi="仿宋" w:eastAsia="仿宋" w:cs="仿宋"/>
          <w:color w:val="000000" w:themeColor="text1"/>
          <w:spacing w:val="-95"/>
          <w:sz w:val="24"/>
          <w:szCs w:val="24"/>
          <w14:textFill>
            <w14:solidFill>
              <w14:schemeClr w14:val="tx1"/>
            </w14:solidFill>
          </w14:textFill>
        </w:rPr>
        <w:t xml:space="preserve"> </w:t>
      </w:r>
      <w:r>
        <w:rPr>
          <w:rFonts w:hint="eastAsia" w:ascii="仿宋" w:hAnsi="仿宋" w:eastAsia="仿宋" w:cs="仿宋"/>
          <w:color w:val="000000" w:themeColor="text1"/>
          <w:spacing w:val="20"/>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19"/>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19"/>
          <w:sz w:val="24"/>
          <w:szCs w:val="24"/>
          <w14:textFill>
            <w14:solidFill>
              <w14:schemeClr w14:val="tx1"/>
            </w14:solidFill>
          </w14:textFill>
        </w:rPr>
        <w:t xml:space="preserve"> </w:t>
      </w:r>
      <w:r>
        <w:rPr>
          <w:rFonts w:hint="eastAsia" w:ascii="仿宋" w:hAnsi="仿宋" w:eastAsia="仿宋" w:cs="仿宋"/>
          <w:color w:val="000000" w:themeColor="text1"/>
          <w:spacing w:val="19"/>
          <w:sz w:val="24"/>
          <w:szCs w:val="24"/>
          <w:lang w:val="en-US" w:eastAsia="zh-CN"/>
          <w14:textFill>
            <w14:solidFill>
              <w14:schemeClr w14:val="tx1"/>
            </w14:solidFill>
          </w14:textFill>
        </w:rPr>
        <w:t xml:space="preserve"> </w:t>
      </w:r>
      <w:r>
        <w:rPr>
          <w:rFonts w:hint="eastAsia" w:ascii="仿宋" w:hAnsi="仿宋" w:eastAsia="仿宋" w:cs="仿宋"/>
          <w:color w:val="000000" w:themeColor="text1"/>
          <w:spacing w:val="19"/>
          <w:sz w:val="24"/>
          <w:szCs w:val="24"/>
          <w14:textFill>
            <w14:solidFill>
              <w14:schemeClr w14:val="tx1"/>
            </w14:solidFill>
          </w14:textFill>
        </w:rPr>
        <w:t>(项目名称)</w:t>
      </w:r>
      <w:r>
        <w:rPr>
          <w:rFonts w:hint="eastAsia" w:ascii="仿宋" w:hAnsi="仿宋" w:eastAsia="仿宋" w:cs="仿宋"/>
          <w:color w:val="000000" w:themeColor="text1"/>
          <w:spacing w:val="-60"/>
          <w:sz w:val="24"/>
          <w:szCs w:val="24"/>
          <w14:textFill>
            <w14:solidFill>
              <w14:schemeClr w14:val="tx1"/>
            </w14:solidFill>
          </w14:textFill>
        </w:rPr>
        <w:t xml:space="preserve"> </w:t>
      </w:r>
      <w:r>
        <w:rPr>
          <w:rFonts w:hint="eastAsia" w:ascii="仿宋" w:hAnsi="仿宋" w:eastAsia="仿宋" w:cs="仿宋"/>
          <w:color w:val="000000" w:themeColor="text1"/>
          <w:spacing w:val="19"/>
          <w:sz w:val="24"/>
          <w:szCs w:val="24"/>
          <w14:textFill>
            <w14:solidFill>
              <w14:schemeClr w14:val="tx1"/>
            </w14:solidFill>
          </w14:textFill>
        </w:rPr>
        <w:t>采购项目</w:t>
      </w:r>
      <w:r>
        <w:rPr>
          <w:rFonts w:hint="eastAsia" w:ascii="仿宋" w:hAnsi="仿宋" w:eastAsia="仿宋" w:cs="仿宋"/>
          <w:color w:val="000000" w:themeColor="text1"/>
          <w:spacing w:val="15"/>
          <w:sz w:val="24"/>
          <w:szCs w:val="24"/>
          <w14:textFill>
            <w14:solidFill>
              <w14:schemeClr w14:val="tx1"/>
            </w14:solidFill>
          </w14:textFill>
        </w:rPr>
        <w:t>(项目编号：)采购活动并签署相关文件。</w:t>
      </w:r>
    </w:p>
    <w:p w14:paraId="14ACAFDF">
      <w:pPr>
        <w:pStyle w:val="7"/>
        <w:spacing w:before="75" w:line="221" w:lineRule="auto"/>
        <w:ind w:left="495"/>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特此证明。</w:t>
      </w:r>
    </w:p>
    <w:p w14:paraId="2BFC8C57">
      <w:pPr>
        <w:spacing w:before="22"/>
        <w:rPr>
          <w:rFonts w:hint="eastAsia" w:ascii="仿宋" w:hAnsi="仿宋" w:eastAsia="仿宋" w:cs="仿宋"/>
          <w:color w:val="000000" w:themeColor="text1"/>
          <w:sz w:val="24"/>
          <w:szCs w:val="24"/>
          <w14:textFill>
            <w14:solidFill>
              <w14:schemeClr w14:val="tx1"/>
            </w14:solidFill>
          </w14:textFill>
        </w:rPr>
      </w:pPr>
    </w:p>
    <w:p w14:paraId="5C21CC32">
      <w:pPr>
        <w:spacing w:before="22"/>
        <w:rPr>
          <w:rFonts w:hint="eastAsia" w:ascii="仿宋" w:hAnsi="仿宋" w:eastAsia="仿宋" w:cs="仿宋"/>
          <w:color w:val="000000" w:themeColor="text1"/>
          <w:sz w:val="24"/>
          <w:szCs w:val="24"/>
          <w14:textFill>
            <w14:solidFill>
              <w14:schemeClr w14:val="tx1"/>
            </w14:solidFill>
          </w14:textFill>
        </w:rPr>
      </w:pPr>
    </w:p>
    <w:p w14:paraId="47B0B786">
      <w:pPr>
        <w:spacing w:before="21"/>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附法定代表人身份证</w:t>
      </w:r>
    </w:p>
    <w:p w14:paraId="7F248F5B">
      <w:pPr>
        <w:spacing w:before="21"/>
        <w:rPr>
          <w:rFonts w:hint="eastAsia" w:ascii="仿宋" w:hAnsi="仿宋" w:eastAsia="仿宋" w:cs="仿宋"/>
          <w:color w:val="000000" w:themeColor="text1"/>
          <w:sz w:val="24"/>
          <w:szCs w:val="24"/>
          <w14:textFill>
            <w14:solidFill>
              <w14:schemeClr w14:val="tx1"/>
            </w14:solidFill>
          </w14:textFill>
        </w:rPr>
      </w:pPr>
    </w:p>
    <w:p w14:paraId="084A74E1">
      <w:pPr>
        <w:spacing w:before="21"/>
        <w:rPr>
          <w:rFonts w:hint="eastAsia" w:ascii="仿宋" w:hAnsi="仿宋" w:eastAsia="仿宋" w:cs="仿宋"/>
          <w:color w:val="000000" w:themeColor="text1"/>
          <w:sz w:val="24"/>
          <w:szCs w:val="24"/>
          <w14:textFill>
            <w14:solidFill>
              <w14:schemeClr w14:val="tx1"/>
            </w14:solidFill>
          </w14:textFill>
        </w:rPr>
      </w:pPr>
    </w:p>
    <w:p w14:paraId="391ECDC7">
      <w:pPr>
        <w:rPr>
          <w:rFonts w:hint="eastAsia" w:ascii="仿宋" w:hAnsi="仿宋" w:eastAsia="仿宋" w:cs="仿宋"/>
          <w:color w:val="000000" w:themeColor="text1"/>
          <w:sz w:val="24"/>
          <w:szCs w:val="24"/>
          <w14:textFill>
            <w14:solidFill>
              <w14:schemeClr w14:val="tx1"/>
            </w14:solidFill>
          </w14:textFill>
        </w:rPr>
        <w:sectPr>
          <w:pgSz w:w="11900" w:h="16840"/>
          <w:pgMar w:top="1431" w:right="1785" w:bottom="0" w:left="1785" w:header="0" w:footer="0" w:gutter="0"/>
          <w:pgNumType w:fmt="decimal"/>
          <w:cols w:equalWidth="0" w:num="1">
            <w:col w:w="8330"/>
          </w:cols>
        </w:sectPr>
      </w:pPr>
    </w:p>
    <w:p w14:paraId="04A5BA48">
      <w:pPr>
        <w:spacing w:line="251" w:lineRule="auto"/>
        <w:rPr>
          <w:rFonts w:hint="eastAsia" w:ascii="仿宋" w:hAnsi="仿宋" w:eastAsia="仿宋" w:cs="仿宋"/>
          <w:color w:val="000000" w:themeColor="text1"/>
          <w:sz w:val="24"/>
          <w:szCs w:val="24"/>
          <w14:textFill>
            <w14:solidFill>
              <w14:schemeClr w14:val="tx1"/>
            </w14:solidFill>
          </w14:textFill>
        </w:rPr>
      </w:pPr>
    </w:p>
    <w:p w14:paraId="5D221356">
      <w:pPr>
        <w:spacing w:line="251" w:lineRule="auto"/>
        <w:rPr>
          <w:rFonts w:hint="eastAsia" w:ascii="仿宋" w:hAnsi="仿宋" w:eastAsia="仿宋" w:cs="仿宋"/>
          <w:color w:val="000000" w:themeColor="text1"/>
          <w:sz w:val="24"/>
          <w:szCs w:val="24"/>
          <w14:textFill>
            <w14:solidFill>
              <w14:schemeClr w14:val="tx1"/>
            </w14:solidFill>
          </w14:textFill>
        </w:rPr>
      </w:pPr>
    </w:p>
    <w:p w14:paraId="4B7154BB">
      <w:pPr>
        <w:pStyle w:val="7"/>
        <w:spacing w:before="75" w:line="448" w:lineRule="auto"/>
        <w:ind w:right="1760"/>
        <w:jc w:val="both"/>
        <w:rPr>
          <w:rFonts w:hint="eastAsia" w:ascii="仿宋" w:hAnsi="仿宋" w:eastAsia="仿宋" w:cs="仿宋"/>
          <w:color w:val="000000" w:themeColor="text1"/>
          <w:spacing w:val="5"/>
          <w:sz w:val="24"/>
          <w:szCs w:val="24"/>
          <w:u w:val="none" w:color="auto"/>
          <w14:textFill>
            <w14:solidFill>
              <w14:schemeClr w14:val="tx1"/>
            </w14:solidFill>
          </w14:textFill>
        </w:rPr>
      </w:pPr>
      <w:r>
        <w:rPr>
          <w:rFonts w:hint="eastAsia" w:ascii="仿宋" w:hAnsi="仿宋" w:eastAsia="仿宋" w:cs="仿宋"/>
          <w:color w:val="000000" w:themeColor="text1"/>
          <w:spacing w:val="6"/>
          <w:sz w:val="24"/>
          <w:szCs w:val="24"/>
          <w14:textFill>
            <w14:solidFill>
              <w14:schemeClr w14:val="tx1"/>
            </w14:solidFill>
          </w14:textFill>
        </w:rPr>
        <w:t>法定代表人</w:t>
      </w:r>
      <w:r>
        <w:rPr>
          <w:rFonts w:hint="eastAsia" w:ascii="仿宋" w:hAnsi="仿宋" w:eastAsia="仿宋" w:cs="仿宋"/>
          <w:color w:val="000000" w:themeColor="text1"/>
          <w:spacing w:val="6"/>
          <w:sz w:val="24"/>
          <w:szCs w:val="24"/>
          <w:u w:val="single" w:color="auto"/>
          <w14:textFill>
            <w14:solidFill>
              <w14:schemeClr w14:val="tx1"/>
            </w14:solidFill>
          </w14:textFill>
        </w:rPr>
        <w:t>：(签字或盖章)</w:t>
      </w:r>
      <w:r>
        <w:rPr>
          <w:rFonts w:hint="eastAsia" w:ascii="仿宋" w:hAnsi="仿宋" w:eastAsia="仿宋" w:cs="仿宋"/>
          <w:color w:val="000000" w:themeColor="text1"/>
          <w:spacing w:val="5"/>
          <w:sz w:val="24"/>
          <w:szCs w:val="24"/>
          <w14:textFill>
            <w14:solidFill>
              <w14:schemeClr w14:val="tx1"/>
            </w14:solidFill>
          </w14:textFill>
        </w:rPr>
        <w:t xml:space="preserve"> </w:t>
      </w:r>
    </w:p>
    <w:p w14:paraId="0B683A95">
      <w:pPr>
        <w:pStyle w:val="7"/>
        <w:spacing w:before="75" w:line="448" w:lineRule="auto"/>
        <w:ind w:right="1760"/>
        <w:jc w:val="both"/>
        <w:rPr>
          <w:rFonts w:hint="eastAsia" w:ascii="仿宋" w:hAnsi="仿宋" w:eastAsia="仿宋" w:cs="仿宋"/>
          <w:color w:val="000000" w:themeColor="text1"/>
          <w:sz w:val="24"/>
          <w:szCs w:val="24"/>
          <w:u w:val="single" w:color="auto"/>
          <w14:textFill>
            <w14:solidFill>
              <w14:schemeClr w14:val="tx1"/>
            </w14:solidFill>
          </w14:textFill>
        </w:rPr>
      </w:pPr>
      <w:r>
        <w:rPr>
          <w:rFonts w:hint="eastAsia" w:ascii="仿宋" w:hAnsi="仿宋" w:eastAsia="仿宋" w:cs="仿宋"/>
          <w:color w:val="000000" w:themeColor="text1"/>
          <w:sz w:val="24"/>
          <w:szCs w:val="24"/>
          <w:u w:val="none" w:color="auto"/>
          <w14:textFill>
            <w14:solidFill>
              <w14:schemeClr w14:val="tx1"/>
            </w14:solidFill>
          </w14:textFill>
        </w:rPr>
        <w:t>法定代表人联系电话：</w:t>
      </w:r>
      <w:r>
        <w:rPr>
          <w:rFonts w:hint="eastAsia" w:ascii="仿宋" w:hAnsi="仿宋" w:eastAsia="仿宋" w:cs="仿宋"/>
          <w:color w:val="000000" w:themeColor="text1"/>
          <w:spacing w:val="-41"/>
          <w:sz w:val="24"/>
          <w:szCs w:val="24"/>
          <w:u w:val="single" w:color="auto"/>
          <w14:textFill>
            <w14:solidFill>
              <w14:schemeClr w14:val="tx1"/>
            </w14:solidFill>
          </w14:textFill>
        </w:rPr>
        <w:t xml:space="preserve"> </w:t>
      </w:r>
      <w:r>
        <w:rPr>
          <w:rFonts w:hint="eastAsia" w:ascii="仿宋" w:hAnsi="仿宋" w:eastAsia="仿宋" w:cs="仿宋"/>
          <w:color w:val="000000" w:themeColor="text1"/>
          <w:sz w:val="24"/>
          <w:szCs w:val="24"/>
          <w:u w:val="single" w:color="auto"/>
          <w14:textFill>
            <w14:solidFill>
              <w14:schemeClr w14:val="tx1"/>
            </w14:solidFill>
          </w14:textFill>
        </w:rPr>
        <w:t xml:space="preserve">         </w:t>
      </w:r>
    </w:p>
    <w:p w14:paraId="45F5551D">
      <w:pPr>
        <w:pStyle w:val="7"/>
        <w:spacing w:before="1" w:line="221"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供应商名称</w:t>
      </w:r>
      <w:r>
        <w:rPr>
          <w:rFonts w:hint="eastAsia" w:ascii="仿宋" w:hAnsi="仿宋" w:eastAsia="仿宋" w:cs="仿宋"/>
          <w:color w:val="000000" w:themeColor="text1"/>
          <w:spacing w:val="-4"/>
          <w:sz w:val="24"/>
          <w:szCs w:val="24"/>
          <w:u w:val="single" w:color="auto"/>
          <w14:textFill>
            <w14:solidFill>
              <w14:schemeClr w14:val="tx1"/>
            </w14:solidFill>
          </w14:textFill>
        </w:rPr>
        <w:t>：</w:t>
      </w:r>
      <w:r>
        <w:rPr>
          <w:rFonts w:hint="eastAsia" w:ascii="仿宋" w:hAnsi="仿宋" w:eastAsia="仿宋" w:cs="仿宋"/>
          <w:color w:val="000000" w:themeColor="text1"/>
          <w:spacing w:val="25"/>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4"/>
          <w:sz w:val="24"/>
          <w:szCs w:val="24"/>
          <w:u w:val="single" w:color="auto"/>
          <w14:textFill>
            <w14:solidFill>
              <w14:schemeClr w14:val="tx1"/>
            </w14:solidFill>
          </w14:textFill>
        </w:rPr>
        <w:t>( 加</w:t>
      </w:r>
      <w:r>
        <w:rPr>
          <w:rFonts w:hint="eastAsia" w:ascii="仿宋" w:hAnsi="仿宋" w:eastAsia="仿宋" w:cs="仿宋"/>
          <w:color w:val="000000" w:themeColor="text1"/>
          <w:spacing w:val="-23"/>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4"/>
          <w:sz w:val="24"/>
          <w:szCs w:val="24"/>
          <w:u w:val="single" w:color="auto"/>
          <w14:textFill>
            <w14:solidFill>
              <w14:schemeClr w14:val="tx1"/>
            </w14:solidFill>
          </w14:textFill>
        </w:rPr>
        <w:t>盖</w:t>
      </w:r>
      <w:r>
        <w:rPr>
          <w:rFonts w:hint="eastAsia" w:ascii="仿宋" w:hAnsi="仿宋" w:eastAsia="仿宋" w:cs="仿宋"/>
          <w:color w:val="000000" w:themeColor="text1"/>
          <w:spacing w:val="-19"/>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4"/>
          <w:sz w:val="24"/>
          <w:szCs w:val="24"/>
          <w:u w:val="single" w:color="auto"/>
          <w14:textFill>
            <w14:solidFill>
              <w14:schemeClr w14:val="tx1"/>
            </w14:solidFill>
          </w14:textFill>
        </w:rPr>
        <w:t>公</w:t>
      </w:r>
      <w:r>
        <w:rPr>
          <w:rFonts w:hint="eastAsia" w:ascii="仿宋" w:hAnsi="仿宋" w:eastAsia="仿宋" w:cs="仿宋"/>
          <w:color w:val="000000" w:themeColor="text1"/>
          <w:spacing w:val="-19"/>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4"/>
          <w:sz w:val="24"/>
          <w:szCs w:val="24"/>
          <w:u w:val="single" w:color="auto"/>
          <w14:textFill>
            <w14:solidFill>
              <w14:schemeClr w14:val="tx1"/>
            </w14:solidFill>
          </w14:textFill>
        </w:rPr>
        <w:t>章</w:t>
      </w:r>
      <w:r>
        <w:rPr>
          <w:rFonts w:hint="eastAsia" w:ascii="仿宋" w:hAnsi="仿宋" w:eastAsia="仿宋" w:cs="仿宋"/>
          <w:color w:val="000000" w:themeColor="text1"/>
          <w:spacing w:val="-25"/>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4"/>
          <w:sz w:val="24"/>
          <w:szCs w:val="24"/>
          <w:u w:val="single" w:color="auto"/>
          <w14:textFill>
            <w14:solidFill>
              <w14:schemeClr w14:val="tx1"/>
            </w14:solidFill>
          </w14:textFill>
        </w:rPr>
        <w:t>)</w:t>
      </w:r>
      <w:r>
        <w:rPr>
          <w:rFonts w:hint="eastAsia" w:ascii="仿宋" w:hAnsi="仿宋" w:eastAsia="仿宋" w:cs="仿宋"/>
          <w:color w:val="000000" w:themeColor="text1"/>
          <w:sz w:val="24"/>
          <w:szCs w:val="24"/>
          <w:u w:val="single" w:color="auto"/>
          <w14:textFill>
            <w14:solidFill>
              <w14:schemeClr w14:val="tx1"/>
            </w14:solidFill>
          </w14:textFill>
        </w:rPr>
        <w:t xml:space="preserve">       </w:t>
      </w:r>
    </w:p>
    <w:p w14:paraId="1D4055EF">
      <w:pPr>
        <w:pStyle w:val="7"/>
        <w:spacing w:before="277" w:line="187"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7"/>
          <w:sz w:val="24"/>
          <w:szCs w:val="24"/>
          <w14:textFill>
            <w14:solidFill>
              <w14:schemeClr w14:val="tx1"/>
            </w14:solidFill>
          </w14:textFill>
        </w:rPr>
        <w:t>日期：</w:t>
      </w:r>
      <w:r>
        <w:rPr>
          <w:rFonts w:hint="eastAsia" w:ascii="仿宋" w:hAnsi="仿宋" w:eastAsia="仿宋" w:cs="仿宋"/>
          <w:color w:val="000000" w:themeColor="text1"/>
          <w:sz w:val="24"/>
          <w:szCs w:val="24"/>
          <w:u w:val="single" w:color="auto"/>
          <w14:textFill>
            <w14:solidFill>
              <w14:schemeClr w14:val="tx1"/>
            </w14:solidFill>
          </w14:textFill>
        </w:rPr>
        <w:t xml:space="preserve">        </w:t>
      </w:r>
    </w:p>
    <w:p w14:paraId="6B22A379">
      <w:pPr>
        <w:spacing w:line="187" w:lineRule="auto"/>
        <w:rPr>
          <w:rFonts w:hint="eastAsia" w:ascii="仿宋" w:hAnsi="仿宋" w:eastAsia="仿宋" w:cs="仿宋"/>
          <w:color w:val="000000" w:themeColor="text1"/>
          <w:sz w:val="24"/>
          <w:szCs w:val="24"/>
          <w14:textFill>
            <w14:solidFill>
              <w14:schemeClr w14:val="tx1"/>
            </w14:solidFill>
          </w14:textFill>
        </w:rPr>
        <w:sectPr>
          <w:type w:val="continuous"/>
          <w:pgSz w:w="11900" w:h="16840"/>
          <w:pgMar w:top="1431" w:right="1785" w:bottom="0" w:left="1785" w:header="0" w:footer="0" w:gutter="0"/>
          <w:pgNumType w:fmt="decimal"/>
          <w:cols w:equalWidth="0" w:num="1">
            <w:col w:w="8330"/>
          </w:cols>
        </w:sectPr>
      </w:pPr>
    </w:p>
    <w:p w14:paraId="79B83F7F">
      <w:pPr>
        <w:pStyle w:val="4"/>
        <w:pageBreakBefore/>
        <w:widowControl w:val="0"/>
        <w:kinsoku/>
        <w:wordWrap/>
        <w:overflowPunct/>
        <w:topLinePunct w:val="0"/>
        <w:autoSpaceDE/>
        <w:autoSpaceDN/>
        <w:bidi w:val="0"/>
        <w:adjustRightInd/>
        <w:snapToGrid/>
        <w:spacing w:before="157" w:beforeLines="50" w:after="157" w:afterLines="50"/>
        <w:ind w:left="0"/>
        <w:jc w:val="center"/>
        <w:textAlignment w:val="auto"/>
        <w:outlineLvl w:val="2"/>
        <w:rPr>
          <w:rFonts w:hint="eastAsia" w:ascii="仿宋" w:hAnsi="仿宋" w:eastAsia="仿宋" w:cs="仿宋"/>
          <w:color w:val="000000" w:themeColor="text1"/>
          <w:sz w:val="28"/>
          <w:szCs w:val="28"/>
          <w:lang w:val="en-US" w:eastAsia="en-US"/>
          <w14:textFill>
            <w14:solidFill>
              <w14:schemeClr w14:val="tx1"/>
            </w14:solidFill>
          </w14:textFill>
        </w:rPr>
      </w:pPr>
      <w:bookmarkStart w:id="64" w:name="_Toc13204"/>
      <w:r>
        <w:rPr>
          <w:rFonts w:hint="eastAsia" w:ascii="仿宋" w:hAnsi="仿宋" w:eastAsia="仿宋" w:cs="仿宋"/>
          <w:color w:val="000000" w:themeColor="text1"/>
          <w:sz w:val="28"/>
          <w:szCs w:val="28"/>
          <w:lang w:val="en-US" w:eastAsia="zh-CN"/>
          <w14:textFill>
            <w14:solidFill>
              <w14:schemeClr w14:val="tx1"/>
            </w14:solidFill>
          </w14:textFill>
        </w:rPr>
        <w:t>4.2</w:t>
      </w:r>
      <w:r>
        <w:rPr>
          <w:rFonts w:hint="eastAsia" w:ascii="仿宋" w:hAnsi="仿宋" w:eastAsia="仿宋" w:cs="仿宋"/>
          <w:color w:val="000000" w:themeColor="text1"/>
          <w:sz w:val="28"/>
          <w:szCs w:val="28"/>
          <w:lang w:val="en-US" w:eastAsia="en-US"/>
          <w14:textFill>
            <w14:solidFill>
              <w14:schemeClr w14:val="tx1"/>
            </w14:solidFill>
          </w14:textFill>
        </w:rPr>
        <w:t>法定代表人授权委托书(若有)</w:t>
      </w:r>
      <w:bookmarkEnd w:id="64"/>
    </w:p>
    <w:p w14:paraId="03C5FE8D">
      <w:pPr>
        <w:pStyle w:val="7"/>
        <w:spacing w:before="28" w:line="213"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8"/>
          <w:sz w:val="24"/>
          <w:szCs w:val="24"/>
          <w14:textFill>
            <w14:solidFill>
              <w14:schemeClr w14:val="tx1"/>
            </w14:solidFill>
          </w14:textFill>
        </w:rPr>
        <w:t>(非法定代表人参加磋商的，出具此授权委托书)</w:t>
      </w:r>
    </w:p>
    <w:p w14:paraId="486B7354">
      <w:pPr>
        <w:spacing w:line="251" w:lineRule="auto"/>
        <w:rPr>
          <w:rFonts w:hint="eastAsia" w:ascii="仿宋" w:hAnsi="仿宋" w:eastAsia="仿宋" w:cs="仿宋"/>
          <w:color w:val="000000" w:themeColor="text1"/>
          <w:sz w:val="24"/>
          <w:szCs w:val="24"/>
          <w14:textFill>
            <w14:solidFill>
              <w14:schemeClr w14:val="tx1"/>
            </w14:solidFill>
          </w14:textFill>
        </w:rPr>
      </w:pPr>
    </w:p>
    <w:p w14:paraId="0687F66B">
      <w:pPr>
        <w:pStyle w:val="7"/>
        <w:spacing w:before="75" w:line="222" w:lineRule="auto"/>
        <w:ind w:left="18"/>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pacing w:val="6"/>
          <w:sz w:val="24"/>
          <w:szCs w:val="24"/>
          <w14:textFill>
            <w14:solidFill>
              <w14:schemeClr w14:val="tx1"/>
            </w14:solidFill>
          </w14:textFill>
        </w:rPr>
        <w:t>致：采购人或采购代理机构</w:t>
      </w:r>
    </w:p>
    <w:p w14:paraId="6DFFC1F7">
      <w:pPr>
        <w:pStyle w:val="7"/>
        <w:spacing w:before="75" w:line="402" w:lineRule="auto"/>
        <w:ind w:left="14" w:right="25" w:firstLine="599"/>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24"/>
          <w:sz w:val="24"/>
          <w:szCs w:val="24"/>
          <w14:textFill>
            <w14:solidFill>
              <w14:schemeClr w14:val="tx1"/>
            </w14:solidFill>
          </w14:textFill>
        </w:rPr>
        <w:t>本授权书宣告</w:t>
      </w:r>
      <w:r>
        <w:rPr>
          <w:rFonts w:hint="eastAsia" w:ascii="仿宋" w:hAnsi="仿宋" w:eastAsia="仿宋" w:cs="仿宋"/>
          <w:color w:val="000000" w:themeColor="text1"/>
          <w:spacing w:val="24"/>
          <w:sz w:val="24"/>
          <w:szCs w:val="24"/>
          <w:u w:val="single" w:color="auto"/>
          <w14:textFill>
            <w14:solidFill>
              <w14:schemeClr w14:val="tx1"/>
            </w14:solidFill>
          </w14:textFill>
        </w:rPr>
        <w:t>：(供应商全称)之(法定代</w:t>
      </w:r>
      <w:r>
        <w:rPr>
          <w:rFonts w:hint="eastAsia" w:ascii="仿宋" w:hAnsi="仿宋" w:eastAsia="仿宋" w:cs="仿宋"/>
          <w:color w:val="000000" w:themeColor="text1"/>
          <w:spacing w:val="23"/>
          <w:sz w:val="24"/>
          <w:szCs w:val="24"/>
          <w:u w:val="single" w:color="auto"/>
          <w14:textFill>
            <w14:solidFill>
              <w14:schemeClr w14:val="tx1"/>
            </w14:solidFill>
          </w14:textFill>
        </w:rPr>
        <w:t>表人姓名)(职务)</w:t>
      </w:r>
      <w:r>
        <w:rPr>
          <w:rFonts w:hint="eastAsia" w:ascii="仿宋" w:hAnsi="仿宋" w:eastAsia="仿宋" w:cs="仿宋"/>
          <w:color w:val="000000" w:themeColor="text1"/>
          <w:spacing w:val="23"/>
          <w:sz w:val="24"/>
          <w:szCs w:val="24"/>
          <w14:textFill>
            <w14:solidFill>
              <w14:schemeClr w14:val="tx1"/>
            </w14:solidFill>
          </w14:textFill>
        </w:rPr>
        <w:t>合法地代表</w:t>
      </w:r>
      <w:r>
        <w:rPr>
          <w:rFonts w:hint="eastAsia" w:ascii="仿宋" w:hAnsi="仿宋" w:eastAsia="仿宋" w:cs="仿宋"/>
          <w:color w:val="000000" w:themeColor="text1"/>
          <w:spacing w:val="14"/>
          <w:sz w:val="24"/>
          <w:szCs w:val="24"/>
          <w14:textFill>
            <w14:solidFill>
              <w14:schemeClr w14:val="tx1"/>
            </w14:solidFill>
          </w14:textFill>
        </w:rPr>
        <w:t>我公司，授权</w:t>
      </w:r>
      <w:r>
        <w:rPr>
          <w:rFonts w:hint="eastAsia" w:ascii="仿宋" w:hAnsi="仿宋" w:eastAsia="仿宋" w:cs="仿宋"/>
          <w:color w:val="000000" w:themeColor="text1"/>
          <w:spacing w:val="14"/>
          <w:sz w:val="24"/>
          <w:szCs w:val="24"/>
          <w:u w:val="single" w:color="auto"/>
          <w14:textFill>
            <w14:solidFill>
              <w14:schemeClr w14:val="tx1"/>
            </w14:solidFill>
          </w14:textFill>
        </w:rPr>
        <w:t>(被授权人姓名)(职务)</w:t>
      </w:r>
      <w:r>
        <w:rPr>
          <w:rFonts w:hint="eastAsia" w:ascii="仿宋" w:hAnsi="仿宋" w:eastAsia="仿宋" w:cs="仿宋"/>
          <w:color w:val="000000" w:themeColor="text1"/>
          <w:spacing w:val="14"/>
          <w:sz w:val="24"/>
          <w:szCs w:val="24"/>
          <w14:textFill>
            <w14:solidFill>
              <w14:schemeClr w14:val="tx1"/>
            </w14:solidFill>
          </w14:textFill>
        </w:rPr>
        <w:t>为我公司的响应代理人，该代理人有权</w:t>
      </w:r>
      <w:r>
        <w:rPr>
          <w:rFonts w:hint="eastAsia" w:ascii="仿宋" w:hAnsi="仿宋" w:eastAsia="仿宋" w:cs="仿宋"/>
          <w:color w:val="000000" w:themeColor="text1"/>
          <w:spacing w:val="13"/>
          <w:sz w:val="24"/>
          <w:szCs w:val="24"/>
          <w14:textFill>
            <w14:solidFill>
              <w14:schemeClr w14:val="tx1"/>
            </w14:solidFill>
          </w14:textFill>
        </w:rPr>
        <w:t xml:space="preserve">在 </w:t>
      </w:r>
      <w:r>
        <w:rPr>
          <w:rFonts w:hint="eastAsia" w:ascii="仿宋" w:hAnsi="仿宋" w:eastAsia="仿宋" w:cs="仿宋"/>
          <w:color w:val="000000" w:themeColor="text1"/>
          <w:spacing w:val="13"/>
          <w:sz w:val="24"/>
          <w:szCs w:val="24"/>
          <w:u w:val="single" w:color="auto"/>
          <w14:textFill>
            <w14:solidFill>
              <w14:schemeClr w14:val="tx1"/>
            </w14:solidFill>
          </w14:textFill>
        </w:rPr>
        <w:t>(项目名称)</w:t>
      </w:r>
      <w:r>
        <w:rPr>
          <w:rFonts w:hint="eastAsia" w:ascii="仿宋" w:hAnsi="仿宋" w:eastAsia="仿宋" w:cs="仿宋"/>
          <w:color w:val="000000" w:themeColor="text1"/>
          <w:spacing w:val="13"/>
          <w:sz w:val="24"/>
          <w:szCs w:val="24"/>
          <w14:textFill>
            <w14:solidFill>
              <w14:schemeClr w14:val="tx1"/>
            </w14:solidFill>
          </w14:textFill>
        </w:rPr>
        <w:t xml:space="preserve"> </w:t>
      </w:r>
      <w:r>
        <w:rPr>
          <w:rFonts w:hint="eastAsia" w:ascii="仿宋" w:hAnsi="仿宋" w:eastAsia="仿宋" w:cs="仿宋"/>
          <w:b/>
          <w:bCs/>
          <w:color w:val="000000" w:themeColor="text1"/>
          <w:spacing w:val="13"/>
          <w:sz w:val="24"/>
          <w:szCs w:val="24"/>
          <w14:textFill>
            <w14:solidFill>
              <w14:schemeClr w14:val="tx1"/>
            </w14:solidFill>
          </w14:textFill>
        </w:rPr>
        <w:t>采购项目</w:t>
      </w:r>
      <w:r>
        <w:rPr>
          <w:rFonts w:hint="eastAsia" w:ascii="仿宋" w:hAnsi="仿宋" w:eastAsia="仿宋" w:cs="仿宋"/>
          <w:color w:val="000000" w:themeColor="text1"/>
          <w:spacing w:val="13"/>
          <w:sz w:val="24"/>
          <w:szCs w:val="24"/>
          <w14:textFill>
            <w14:solidFill>
              <w14:schemeClr w14:val="tx1"/>
            </w14:solidFill>
          </w14:textFill>
        </w:rPr>
        <w:t>(项目编号：</w:t>
      </w:r>
      <w:r>
        <w:rPr>
          <w:rFonts w:hint="eastAsia" w:ascii="仿宋" w:hAnsi="仿宋" w:eastAsia="仿宋" w:cs="仿宋"/>
          <w:color w:val="000000" w:themeColor="text1"/>
          <w:spacing w:val="13"/>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spacing w:val="13"/>
          <w:sz w:val="24"/>
          <w:szCs w:val="24"/>
          <w:u w:val="single"/>
          <w14:textFill>
            <w14:solidFill>
              <w14:schemeClr w14:val="tx1"/>
            </w14:solidFill>
          </w14:textFill>
        </w:rPr>
        <w:t xml:space="preserve">   </w:t>
      </w:r>
      <w:r>
        <w:rPr>
          <w:rFonts w:hint="eastAsia" w:ascii="仿宋" w:hAnsi="仿宋" w:eastAsia="仿宋" w:cs="仿宋"/>
          <w:color w:val="000000" w:themeColor="text1"/>
          <w:spacing w:val="13"/>
          <w:sz w:val="24"/>
          <w:szCs w:val="24"/>
          <w14:textFill>
            <w14:solidFill>
              <w14:schemeClr w14:val="tx1"/>
            </w14:solidFill>
          </w14:textFill>
        </w:rPr>
        <w:t>)采购活动中，以我公司的</w:t>
      </w:r>
      <w:r>
        <w:rPr>
          <w:rFonts w:hint="eastAsia" w:ascii="仿宋" w:hAnsi="仿宋" w:eastAsia="仿宋" w:cs="仿宋"/>
          <w:color w:val="000000" w:themeColor="text1"/>
          <w:spacing w:val="14"/>
          <w:sz w:val="24"/>
          <w:szCs w:val="24"/>
          <w14:textFill>
            <w14:solidFill>
              <w14:schemeClr w14:val="tx1"/>
            </w14:solidFill>
          </w14:textFill>
        </w:rPr>
        <w:t>名义签署响应文件、签订合同协议书等一切与此活动相</w:t>
      </w:r>
      <w:r>
        <w:rPr>
          <w:rFonts w:hint="eastAsia" w:ascii="仿宋" w:hAnsi="仿宋" w:eastAsia="仿宋" w:cs="仿宋"/>
          <w:color w:val="000000" w:themeColor="text1"/>
          <w:spacing w:val="13"/>
          <w:sz w:val="24"/>
          <w:szCs w:val="24"/>
          <w14:textFill>
            <w14:solidFill>
              <w14:schemeClr w14:val="tx1"/>
            </w14:solidFill>
          </w14:textFill>
        </w:rPr>
        <w:t>关的文件，及处理采购</w:t>
      </w:r>
      <w:r>
        <w:rPr>
          <w:rFonts w:hint="eastAsia" w:ascii="仿宋" w:hAnsi="仿宋" w:eastAsia="仿宋" w:cs="仿宋"/>
          <w:color w:val="000000" w:themeColor="text1"/>
          <w:spacing w:val="4"/>
          <w:sz w:val="24"/>
          <w:szCs w:val="24"/>
          <w14:textFill>
            <w14:solidFill>
              <w14:schemeClr w14:val="tx1"/>
            </w14:solidFill>
          </w14:textFill>
        </w:rPr>
        <w:t>过程中其他相关事项。</w:t>
      </w:r>
    </w:p>
    <w:p w14:paraId="2D97D88E">
      <w:pPr>
        <w:pStyle w:val="7"/>
        <w:spacing w:before="95" w:line="213" w:lineRule="auto"/>
        <w:ind w:left="495"/>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7"/>
          <w:sz w:val="24"/>
          <w:szCs w:val="24"/>
          <w14:textFill>
            <w14:solidFill>
              <w14:schemeClr w14:val="tx1"/>
            </w14:solidFill>
          </w14:textFill>
        </w:rPr>
        <w:t>本授权书无转授权，并于签字盖章日生效，特此声明。</w:t>
      </w:r>
    </w:p>
    <w:p w14:paraId="5CFB3DD4">
      <w:pPr>
        <w:spacing w:line="315" w:lineRule="auto"/>
        <w:rPr>
          <w:rFonts w:hint="eastAsia" w:ascii="仿宋" w:hAnsi="仿宋" w:eastAsia="仿宋" w:cs="仿宋"/>
          <w:color w:val="000000" w:themeColor="text1"/>
          <w:sz w:val="24"/>
          <w:szCs w:val="24"/>
          <w14:textFill>
            <w14:solidFill>
              <w14:schemeClr w14:val="tx1"/>
            </w14:solidFill>
          </w14:textFill>
        </w:rPr>
      </w:pPr>
    </w:p>
    <w:p w14:paraId="4C65C094">
      <w:pPr>
        <w:spacing w:before="21"/>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附法定代表人和授权委托代表身份证</w:t>
      </w:r>
    </w:p>
    <w:p w14:paraId="1B372E5B">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仿宋" w:hAnsi="仿宋" w:eastAsia="仿宋" w:cs="仿宋"/>
          <w:b/>
          <w:color w:val="000000" w:themeColor="text1"/>
          <w:sz w:val="24"/>
          <w:szCs w:val="24"/>
          <w:highlight w:val="none"/>
          <w14:textFill>
            <w14:solidFill>
              <w14:schemeClr w14:val="tx1"/>
            </w14:solidFill>
          </w14:textFill>
        </w:rPr>
      </w:pPr>
    </w:p>
    <w:p w14:paraId="229CCAAB">
      <w:pPr>
        <w:spacing w:line="315" w:lineRule="auto"/>
        <w:rPr>
          <w:rFonts w:hint="eastAsia" w:ascii="仿宋" w:hAnsi="仿宋" w:eastAsia="仿宋" w:cs="仿宋"/>
          <w:color w:val="000000" w:themeColor="text1"/>
          <w:sz w:val="24"/>
          <w:szCs w:val="24"/>
          <w14:textFill>
            <w14:solidFill>
              <w14:schemeClr w14:val="tx1"/>
            </w14:solidFill>
          </w14:textFill>
        </w:rPr>
      </w:pPr>
    </w:p>
    <w:p w14:paraId="1BFD760B">
      <w:pPr>
        <w:spacing w:line="315" w:lineRule="auto"/>
        <w:rPr>
          <w:rFonts w:hint="eastAsia" w:ascii="仿宋" w:hAnsi="仿宋" w:eastAsia="仿宋" w:cs="仿宋"/>
          <w:color w:val="000000" w:themeColor="text1"/>
          <w:sz w:val="24"/>
          <w:szCs w:val="24"/>
          <w14:textFill>
            <w14:solidFill>
              <w14:schemeClr w14:val="tx1"/>
            </w14:solidFill>
          </w14:textFill>
        </w:rPr>
      </w:pPr>
    </w:p>
    <w:p w14:paraId="0083A736">
      <w:pPr>
        <w:pStyle w:val="7"/>
        <w:spacing w:before="81" w:line="222" w:lineRule="auto"/>
        <w:ind w:left="1544"/>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9"/>
          <w:sz w:val="24"/>
          <w:szCs w:val="24"/>
          <w14:textFill>
            <w14:solidFill>
              <w14:schemeClr w14:val="tx1"/>
            </w14:solidFill>
          </w14:textFill>
        </w:rPr>
        <w:t>被授权人</w:t>
      </w:r>
      <w:r>
        <w:rPr>
          <w:rFonts w:hint="eastAsia" w:ascii="仿宋" w:hAnsi="仿宋" w:eastAsia="仿宋" w:cs="仿宋"/>
          <w:color w:val="000000" w:themeColor="text1"/>
          <w:spacing w:val="-9"/>
          <w:sz w:val="24"/>
          <w:szCs w:val="24"/>
          <w:u w:val="single" w:color="auto"/>
          <w14:textFill>
            <w14:solidFill>
              <w14:schemeClr w14:val="tx1"/>
            </w14:solidFill>
          </w14:textFill>
        </w:rPr>
        <w:t>：( 签</w:t>
      </w:r>
      <w:r>
        <w:rPr>
          <w:rFonts w:hint="eastAsia" w:ascii="仿宋" w:hAnsi="仿宋" w:eastAsia="仿宋" w:cs="仿宋"/>
          <w:color w:val="000000" w:themeColor="text1"/>
          <w:spacing w:val="-8"/>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9"/>
          <w:sz w:val="24"/>
          <w:szCs w:val="24"/>
          <w:u w:val="single" w:color="auto"/>
          <w14:textFill>
            <w14:solidFill>
              <w14:schemeClr w14:val="tx1"/>
            </w14:solidFill>
          </w14:textFill>
        </w:rPr>
        <w:t>字</w:t>
      </w:r>
      <w:r>
        <w:rPr>
          <w:rFonts w:hint="eastAsia" w:ascii="仿宋" w:hAnsi="仿宋" w:eastAsia="仿宋" w:cs="仿宋"/>
          <w:color w:val="000000" w:themeColor="text1"/>
          <w:spacing w:val="-19"/>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9"/>
          <w:sz w:val="24"/>
          <w:szCs w:val="24"/>
          <w:u w:val="single" w:color="auto"/>
          <w14:textFill>
            <w14:solidFill>
              <w14:schemeClr w14:val="tx1"/>
            </w14:solidFill>
          </w14:textFill>
        </w:rPr>
        <w:t>或</w:t>
      </w:r>
      <w:r>
        <w:rPr>
          <w:rFonts w:hint="eastAsia" w:ascii="仿宋" w:hAnsi="仿宋" w:eastAsia="仿宋" w:cs="仿宋"/>
          <w:color w:val="000000" w:themeColor="text1"/>
          <w:spacing w:val="-25"/>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9"/>
          <w:sz w:val="24"/>
          <w:szCs w:val="24"/>
          <w:u w:val="single" w:color="auto"/>
          <w14:textFill>
            <w14:solidFill>
              <w14:schemeClr w14:val="tx1"/>
            </w14:solidFill>
          </w14:textFill>
        </w:rPr>
        <w:t>盖</w:t>
      </w:r>
      <w:r>
        <w:rPr>
          <w:rFonts w:hint="eastAsia" w:ascii="仿宋" w:hAnsi="仿宋" w:eastAsia="仿宋" w:cs="仿宋"/>
          <w:color w:val="000000" w:themeColor="text1"/>
          <w:spacing w:val="-22"/>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9"/>
          <w:sz w:val="24"/>
          <w:szCs w:val="24"/>
          <w:u w:val="single" w:color="auto"/>
          <w14:textFill>
            <w14:solidFill>
              <w14:schemeClr w14:val="tx1"/>
            </w14:solidFill>
          </w14:textFill>
        </w:rPr>
        <w:t>章</w:t>
      </w:r>
      <w:r>
        <w:rPr>
          <w:rFonts w:hint="eastAsia" w:ascii="仿宋" w:hAnsi="仿宋" w:eastAsia="仿宋" w:cs="仿宋"/>
          <w:color w:val="000000" w:themeColor="text1"/>
          <w:spacing w:val="-27"/>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9"/>
          <w:sz w:val="24"/>
          <w:szCs w:val="24"/>
          <w:u w:val="single" w:color="auto"/>
          <w14:textFill>
            <w14:solidFill>
              <w14:schemeClr w14:val="tx1"/>
            </w14:solidFill>
          </w14:textFill>
        </w:rPr>
        <w:t>)</w:t>
      </w:r>
      <w:r>
        <w:rPr>
          <w:rFonts w:hint="eastAsia" w:ascii="仿宋" w:hAnsi="仿宋" w:eastAsia="仿宋" w:cs="仿宋"/>
          <w:color w:val="000000" w:themeColor="text1"/>
          <w:spacing w:val="17"/>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9"/>
          <w:sz w:val="24"/>
          <w:szCs w:val="24"/>
          <w14:textFill>
            <w14:solidFill>
              <w14:schemeClr w14:val="tx1"/>
            </w14:solidFill>
          </w14:textFill>
        </w:rPr>
        <w:t xml:space="preserve"> 联系电话：</w:t>
      </w:r>
      <w:r>
        <w:rPr>
          <w:rFonts w:hint="eastAsia" w:ascii="仿宋" w:hAnsi="仿宋" w:eastAsia="仿宋" w:cs="仿宋"/>
          <w:color w:val="000000" w:themeColor="text1"/>
          <w:sz w:val="24"/>
          <w:szCs w:val="24"/>
          <w:u w:val="single" w:color="auto"/>
          <w14:textFill>
            <w14:solidFill>
              <w14:schemeClr w14:val="tx1"/>
            </w14:solidFill>
          </w14:textFill>
        </w:rPr>
        <w:t xml:space="preserve">          </w:t>
      </w:r>
    </w:p>
    <w:p w14:paraId="05D4C80D">
      <w:pPr>
        <w:pStyle w:val="7"/>
        <w:spacing w:before="129" w:line="234" w:lineRule="auto"/>
        <w:ind w:left="1544"/>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2"/>
          <w:sz w:val="24"/>
          <w:szCs w:val="24"/>
          <w14:textFill>
            <w14:solidFill>
              <w14:schemeClr w14:val="tx1"/>
            </w14:solidFill>
          </w14:textFill>
        </w:rPr>
        <w:t>法定代表人：</w:t>
      </w:r>
      <w:r>
        <w:rPr>
          <w:rFonts w:hint="eastAsia" w:ascii="仿宋" w:hAnsi="仿宋" w:eastAsia="仿宋" w:cs="仿宋"/>
          <w:color w:val="000000" w:themeColor="text1"/>
          <w:spacing w:val="-51"/>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2"/>
          <w:sz w:val="24"/>
          <w:szCs w:val="24"/>
          <w:u w:val="single" w:color="auto"/>
          <w14:textFill>
            <w14:solidFill>
              <w14:schemeClr w14:val="tx1"/>
            </w14:solidFill>
          </w14:textFill>
        </w:rPr>
        <w:t>(签字或盖章)</w:t>
      </w:r>
      <w:r>
        <w:rPr>
          <w:rFonts w:hint="eastAsia" w:ascii="仿宋" w:hAnsi="仿宋" w:eastAsia="仿宋" w:cs="仿宋"/>
          <w:color w:val="000000" w:themeColor="text1"/>
          <w:spacing w:val="53"/>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2"/>
          <w:sz w:val="24"/>
          <w:szCs w:val="24"/>
          <w14:textFill>
            <w14:solidFill>
              <w14:schemeClr w14:val="tx1"/>
            </w14:solidFill>
          </w14:textFill>
        </w:rPr>
        <w:t xml:space="preserve"> </w:t>
      </w:r>
      <w:r>
        <w:rPr>
          <w:rFonts w:hint="eastAsia" w:ascii="仿宋" w:hAnsi="仿宋" w:eastAsia="仿宋" w:cs="仿宋"/>
          <w:color w:val="000000" w:themeColor="text1"/>
          <w:spacing w:val="2"/>
          <w:position w:val="-1"/>
          <w:sz w:val="24"/>
          <w:szCs w:val="24"/>
          <w14:textFill>
            <w14:solidFill>
              <w14:schemeClr w14:val="tx1"/>
            </w14:solidFill>
          </w14:textFill>
        </w:rPr>
        <w:t>日 期 ：</w:t>
      </w:r>
      <w:r>
        <w:rPr>
          <w:rFonts w:hint="eastAsia" w:ascii="仿宋" w:hAnsi="仿宋" w:eastAsia="仿宋" w:cs="仿宋"/>
          <w:color w:val="000000" w:themeColor="text1"/>
          <w:spacing w:val="2"/>
          <w:position w:val="-1"/>
          <w:sz w:val="24"/>
          <w:szCs w:val="24"/>
          <w:u w:val="single" w:color="auto"/>
          <w14:textFill>
            <w14:solidFill>
              <w14:schemeClr w14:val="tx1"/>
            </w14:solidFill>
          </w14:textFill>
        </w:rPr>
        <w:t xml:space="preserve">            </w:t>
      </w:r>
    </w:p>
    <w:p w14:paraId="0AE474EF">
      <w:pPr>
        <w:pStyle w:val="7"/>
        <w:spacing w:before="128" w:line="222" w:lineRule="auto"/>
        <w:ind w:left="1544"/>
        <w:rPr>
          <w:rFonts w:hint="eastAsia" w:ascii="仿宋" w:hAnsi="仿宋" w:eastAsia="仿宋" w:cs="仿宋"/>
          <w:color w:val="000000" w:themeColor="text1"/>
          <w:spacing w:val="5"/>
          <w:sz w:val="24"/>
          <w:szCs w:val="24"/>
          <w:u w:val="single" w:color="auto"/>
          <w14:textFill>
            <w14:solidFill>
              <w14:schemeClr w14:val="tx1"/>
            </w14:solidFill>
          </w14:textFill>
        </w:rPr>
      </w:pPr>
      <w:r>
        <w:rPr>
          <w:rFonts w:hint="eastAsia" w:ascii="仿宋" w:hAnsi="仿宋" w:eastAsia="仿宋" w:cs="仿宋"/>
          <w:color w:val="000000" w:themeColor="text1"/>
          <w:spacing w:val="5"/>
          <w:sz w:val="24"/>
          <w:szCs w:val="24"/>
          <w14:textFill>
            <w14:solidFill>
              <w14:schemeClr w14:val="tx1"/>
            </w14:solidFill>
          </w14:textFill>
        </w:rPr>
        <w:t>供应商名称：</w:t>
      </w:r>
      <w:r>
        <w:rPr>
          <w:rFonts w:hint="eastAsia" w:ascii="仿宋" w:hAnsi="仿宋" w:eastAsia="仿宋" w:cs="仿宋"/>
          <w:color w:val="000000" w:themeColor="text1"/>
          <w:spacing w:val="-52"/>
          <w:sz w:val="24"/>
          <w:szCs w:val="24"/>
          <w:u w:val="single" w:color="auto"/>
          <w14:textFill>
            <w14:solidFill>
              <w14:schemeClr w14:val="tx1"/>
            </w14:solidFill>
          </w14:textFill>
        </w:rPr>
        <w:t xml:space="preserve"> </w:t>
      </w:r>
      <w:r>
        <w:rPr>
          <w:rFonts w:hint="eastAsia" w:ascii="仿宋" w:hAnsi="仿宋" w:eastAsia="仿宋" w:cs="仿宋"/>
          <w:color w:val="000000" w:themeColor="text1"/>
          <w:spacing w:val="5"/>
          <w:sz w:val="24"/>
          <w:szCs w:val="24"/>
          <w:u w:val="single" w:color="auto"/>
          <w14:textFill>
            <w14:solidFill>
              <w14:schemeClr w14:val="tx1"/>
            </w14:solidFill>
          </w14:textFill>
        </w:rPr>
        <w:t>(加盖公章)</w:t>
      </w:r>
      <w:bookmarkStart w:id="65" w:name="_Toc70180339"/>
      <w:bookmarkStart w:id="66" w:name="_Toc16159"/>
    </w:p>
    <w:p w14:paraId="4650A281">
      <w:pPr>
        <w:pStyle w:val="7"/>
        <w:spacing w:before="128" w:line="222" w:lineRule="auto"/>
        <w:ind w:left="1544"/>
        <w:rPr>
          <w:rFonts w:hint="eastAsia" w:ascii="仿宋" w:hAnsi="仿宋" w:eastAsia="仿宋" w:cs="仿宋"/>
          <w:color w:val="000000" w:themeColor="text1"/>
          <w:spacing w:val="5"/>
          <w:sz w:val="24"/>
          <w:szCs w:val="24"/>
          <w:u w:val="single" w:color="auto"/>
          <w14:textFill>
            <w14:solidFill>
              <w14:schemeClr w14:val="tx1"/>
            </w14:solidFill>
          </w14:textFill>
        </w:rPr>
      </w:pPr>
    </w:p>
    <w:p w14:paraId="543EC312">
      <w:pPr>
        <w:pStyle w:val="7"/>
        <w:keepNext w:val="0"/>
        <w:keepLines w:val="0"/>
        <w:pageBreakBefore/>
        <w:widowControl w:val="0"/>
        <w:kinsoku/>
        <w:wordWrap/>
        <w:overflowPunct/>
        <w:topLinePunct w:val="0"/>
        <w:autoSpaceDE/>
        <w:autoSpaceDN/>
        <w:bidi w:val="0"/>
        <w:adjustRightInd/>
        <w:snapToGrid/>
        <w:spacing w:before="157" w:beforeLines="50" w:after="157" w:afterLines="50" w:line="224" w:lineRule="auto"/>
        <w:ind w:left="0"/>
        <w:jc w:val="center"/>
        <w:textAlignment w:val="auto"/>
        <w:outlineLvl w:val="1"/>
        <w:rPr>
          <w:rFonts w:hint="eastAsia" w:ascii="仿宋" w:hAnsi="仿宋" w:eastAsia="仿宋" w:cs="仿宋"/>
          <w:color w:val="000000" w:themeColor="text1"/>
          <w:sz w:val="28"/>
          <w:szCs w:val="28"/>
          <w:highlight w:val="none"/>
          <w14:textFill>
            <w14:solidFill>
              <w14:schemeClr w14:val="tx1"/>
            </w14:solidFill>
          </w14:textFill>
        </w:rPr>
      </w:pPr>
      <w:bookmarkStart w:id="67" w:name="_Toc28019"/>
      <w:r>
        <w:rPr>
          <w:rStyle w:val="21"/>
          <w:rFonts w:hint="eastAsia" w:ascii="仿宋" w:hAnsi="仿宋" w:eastAsia="仿宋" w:cs="仿宋"/>
          <w:color w:val="000000" w:themeColor="text1"/>
          <w:sz w:val="28"/>
          <w:szCs w:val="28"/>
          <w:lang w:val="en-US" w:eastAsia="zh-CN"/>
          <w14:textFill>
            <w14:solidFill>
              <w14:schemeClr w14:val="tx1"/>
            </w14:solidFill>
          </w14:textFill>
        </w:rPr>
        <w:t>5</w:t>
      </w:r>
      <w:r>
        <w:rPr>
          <w:rStyle w:val="21"/>
          <w:rFonts w:hint="eastAsia" w:ascii="仿宋" w:hAnsi="仿宋" w:eastAsia="仿宋" w:cs="仿宋"/>
          <w:color w:val="000000" w:themeColor="text1"/>
          <w:sz w:val="28"/>
          <w:szCs w:val="28"/>
          <w:lang w:val="en-US" w:eastAsia="en-US"/>
          <w14:textFill>
            <w14:solidFill>
              <w14:schemeClr w14:val="tx1"/>
            </w14:solidFill>
          </w14:textFill>
        </w:rPr>
        <w:t>、已标价工程量清单</w:t>
      </w:r>
      <w:bookmarkEnd w:id="65"/>
      <w:bookmarkEnd w:id="66"/>
      <w:bookmarkEnd w:id="67"/>
    </w:p>
    <w:p w14:paraId="50B379A4">
      <w:pPr>
        <w:pStyle w:val="7"/>
        <w:keepNext w:val="0"/>
        <w:keepLines w:val="0"/>
        <w:pageBreakBefore w:val="0"/>
        <w:widowControl w:val="0"/>
        <w:kinsoku/>
        <w:wordWrap/>
        <w:overflowPunct/>
        <w:topLinePunct w:val="0"/>
        <w:autoSpaceDE/>
        <w:autoSpaceDN/>
        <w:bidi w:val="0"/>
        <w:adjustRightInd/>
        <w:snapToGrid/>
        <w:spacing w:before="75" w:line="240" w:lineRule="auto"/>
        <w:ind w:left="11" w:right="23" w:firstLine="601"/>
        <w:jc w:val="both"/>
        <w:textAlignment w:val="auto"/>
        <w:rPr>
          <w:rFonts w:hint="eastAsia" w:ascii="仿宋" w:hAnsi="仿宋" w:eastAsia="仿宋" w:cs="仿宋"/>
          <w:color w:val="000000" w:themeColor="text1"/>
          <w:spacing w:val="14"/>
          <w:sz w:val="24"/>
          <w:szCs w:val="24"/>
          <w14:textFill>
            <w14:solidFill>
              <w14:schemeClr w14:val="tx1"/>
            </w14:solidFill>
          </w14:textFill>
        </w:rPr>
      </w:pPr>
      <w:r>
        <w:rPr>
          <w:rFonts w:hint="eastAsia" w:ascii="仿宋" w:hAnsi="仿宋" w:eastAsia="仿宋" w:cs="仿宋"/>
          <w:color w:val="000000" w:themeColor="text1"/>
          <w:spacing w:val="14"/>
          <w:sz w:val="24"/>
          <w:szCs w:val="24"/>
          <w14:textFill>
            <w14:solidFill>
              <w14:schemeClr w14:val="tx1"/>
            </w14:solidFill>
          </w14:textFill>
        </w:rPr>
        <w:t>说明：（</w:t>
      </w:r>
      <w:r>
        <w:rPr>
          <w:rFonts w:hint="eastAsia" w:ascii="仿宋" w:hAnsi="仿宋" w:eastAsia="仿宋" w:cs="仿宋"/>
          <w:color w:val="000000" w:themeColor="text1"/>
          <w:spacing w:val="14"/>
          <w:sz w:val="24"/>
          <w:szCs w:val="24"/>
          <w:lang w:val="en-US" w:eastAsia="zh-CN"/>
          <w14:textFill>
            <w14:solidFill>
              <w14:schemeClr w14:val="tx1"/>
            </w14:solidFill>
          </w14:textFill>
        </w:rPr>
        <w:t>1</w:t>
      </w:r>
      <w:r>
        <w:rPr>
          <w:rFonts w:hint="eastAsia" w:ascii="仿宋" w:hAnsi="仿宋" w:eastAsia="仿宋" w:cs="仿宋"/>
          <w:color w:val="000000" w:themeColor="text1"/>
          <w:spacing w:val="14"/>
          <w:sz w:val="24"/>
          <w:szCs w:val="24"/>
          <w14:textFill>
            <w14:solidFill>
              <w14:schemeClr w14:val="tx1"/>
            </w14:solidFill>
          </w14:textFill>
        </w:rPr>
        <w:t>）投标报价文件由投标人自行编制的，应当由本单位的一级或二级造价工程师使用本单位实名的计价软件编制，签字并加盖执业专用章。投标人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投标人的委托并编制招标控制价或投标报价，不得为同一招标项目的两个或者两个以上投标人编制投标报价，亦不得既为招标人编制招标控制价同时又为投标人编制投标报价，否则其编制的招标控制价和投标报价无效并视为存在相互串通投标行为。 （</w:t>
      </w:r>
      <w:r>
        <w:rPr>
          <w:rFonts w:hint="eastAsia" w:ascii="仿宋" w:hAnsi="仿宋" w:eastAsia="仿宋" w:cs="仿宋"/>
          <w:color w:val="000000" w:themeColor="text1"/>
          <w:spacing w:val="14"/>
          <w:sz w:val="24"/>
          <w:szCs w:val="24"/>
          <w:lang w:val="en-US" w:eastAsia="zh-CN"/>
          <w14:textFill>
            <w14:solidFill>
              <w14:schemeClr w14:val="tx1"/>
            </w14:solidFill>
          </w14:textFill>
        </w:rPr>
        <w:t>2</w:t>
      </w:r>
      <w:r>
        <w:rPr>
          <w:rFonts w:hint="eastAsia" w:ascii="仿宋" w:hAnsi="仿宋" w:eastAsia="仿宋" w:cs="仿宋"/>
          <w:color w:val="000000" w:themeColor="text1"/>
          <w:spacing w:val="14"/>
          <w:sz w:val="24"/>
          <w:szCs w:val="24"/>
          <w14:textFill>
            <w14:solidFill>
              <w14:schemeClr w14:val="tx1"/>
            </w14:solidFill>
          </w14:textFill>
        </w:rPr>
        <w:t>）报价总价封面已经有“编制人员签字及盖章”的地方，只须在总价封面签字及盖章（含电子章）即可，工程量清单内容里“规费、税金项目计价表”和“总价措施项目清单与计表”的“编制人（造价人员）”以及“复核人（造价工程师）”可不再签字或盖章。</w:t>
      </w:r>
    </w:p>
    <w:p w14:paraId="13562CE9">
      <w:pPr>
        <w:pStyle w:val="7"/>
        <w:keepNext w:val="0"/>
        <w:keepLines w:val="0"/>
        <w:pageBreakBefore w:val="0"/>
        <w:widowControl w:val="0"/>
        <w:kinsoku/>
        <w:wordWrap/>
        <w:overflowPunct/>
        <w:topLinePunct w:val="0"/>
        <w:autoSpaceDE/>
        <w:autoSpaceDN/>
        <w:bidi w:val="0"/>
        <w:adjustRightInd/>
        <w:snapToGrid/>
        <w:spacing w:before="75" w:line="240" w:lineRule="auto"/>
        <w:ind w:left="11" w:right="23" w:firstLine="601"/>
        <w:jc w:val="both"/>
        <w:textAlignment w:val="auto"/>
        <w:outlineLvl w:val="9"/>
        <w:rPr>
          <w:rFonts w:hint="eastAsia" w:ascii="仿宋" w:hAnsi="仿宋" w:eastAsia="仿宋" w:cs="仿宋"/>
          <w:color w:val="000000" w:themeColor="text1"/>
          <w:spacing w:val="14"/>
          <w:sz w:val="24"/>
          <w:szCs w:val="24"/>
          <w14:textFill>
            <w14:solidFill>
              <w14:schemeClr w14:val="tx1"/>
            </w14:solidFill>
          </w14:textFill>
        </w:rPr>
      </w:pPr>
      <w:r>
        <w:rPr>
          <w:rFonts w:hint="eastAsia" w:ascii="仿宋" w:hAnsi="仿宋" w:eastAsia="仿宋" w:cs="仿宋"/>
          <w:color w:val="000000" w:themeColor="text1"/>
          <w:spacing w:val="14"/>
          <w:sz w:val="24"/>
          <w:szCs w:val="24"/>
          <w14:textFill>
            <w14:solidFill>
              <w14:schemeClr w14:val="tx1"/>
            </w14:solidFill>
          </w14:textFill>
        </w:rPr>
        <w:t>注：第一次报价，所有供应商都要提供工程量清单，但由于磋商过程中涉及到第二次报价，</w:t>
      </w:r>
      <w:r>
        <w:rPr>
          <w:rFonts w:hint="eastAsia" w:ascii="仿宋" w:hAnsi="仿宋" w:eastAsia="仿宋" w:cs="仿宋"/>
          <w:color w:val="000000" w:themeColor="text1"/>
          <w:spacing w:val="14"/>
          <w:sz w:val="24"/>
          <w:szCs w:val="24"/>
          <w:lang w:val="en-US" w:eastAsia="zh-CN"/>
          <w14:textFill>
            <w14:solidFill>
              <w14:schemeClr w14:val="tx1"/>
            </w14:solidFill>
          </w14:textFill>
        </w:rPr>
        <w:t>成交</w:t>
      </w:r>
      <w:r>
        <w:rPr>
          <w:rFonts w:hint="eastAsia" w:ascii="仿宋" w:hAnsi="仿宋" w:eastAsia="仿宋" w:cs="仿宋"/>
          <w:color w:val="000000" w:themeColor="text1"/>
          <w:spacing w:val="14"/>
          <w:sz w:val="24"/>
          <w:szCs w:val="24"/>
          <w14:textFill>
            <w14:solidFill>
              <w14:schemeClr w14:val="tx1"/>
            </w14:solidFill>
          </w14:textFill>
        </w:rPr>
        <w:t>后由成交单位提供最终报价清单。</w:t>
      </w:r>
    </w:p>
    <w:p w14:paraId="0571A0AA">
      <w:pPr>
        <w:pStyle w:val="7"/>
        <w:keepNext w:val="0"/>
        <w:keepLines w:val="0"/>
        <w:pageBreakBefore/>
        <w:widowControl w:val="0"/>
        <w:kinsoku/>
        <w:wordWrap/>
        <w:overflowPunct/>
        <w:topLinePunct w:val="0"/>
        <w:autoSpaceDE/>
        <w:autoSpaceDN/>
        <w:bidi w:val="0"/>
        <w:adjustRightInd/>
        <w:snapToGrid/>
        <w:spacing w:before="157" w:beforeLines="50" w:after="157" w:afterLines="50" w:line="224" w:lineRule="auto"/>
        <w:ind w:left="0"/>
        <w:jc w:val="center"/>
        <w:textAlignment w:val="auto"/>
        <w:outlineLvl w:val="1"/>
        <w:rPr>
          <w:rFonts w:hint="eastAsia" w:ascii="仿宋" w:hAnsi="仿宋" w:eastAsia="仿宋" w:cs="仿宋"/>
          <w:color w:val="000000" w:themeColor="text1"/>
          <w:sz w:val="28"/>
          <w:szCs w:val="28"/>
          <w14:textFill>
            <w14:solidFill>
              <w14:schemeClr w14:val="tx1"/>
            </w14:solidFill>
          </w14:textFill>
        </w:rPr>
      </w:pPr>
      <w:bookmarkStart w:id="68" w:name="_Toc12758"/>
      <w:bookmarkStart w:id="69" w:name="_Toc70180341"/>
      <w:bookmarkStart w:id="70" w:name="_Toc10141"/>
      <w:r>
        <w:rPr>
          <w:rStyle w:val="21"/>
          <w:rFonts w:hint="eastAsia" w:ascii="仿宋" w:hAnsi="仿宋" w:eastAsia="仿宋" w:cs="仿宋"/>
          <w:color w:val="000000" w:themeColor="text1"/>
          <w:sz w:val="28"/>
          <w:szCs w:val="28"/>
          <w:lang w:val="en-US" w:eastAsia="zh-CN"/>
          <w14:textFill>
            <w14:solidFill>
              <w14:schemeClr w14:val="tx1"/>
            </w14:solidFill>
          </w14:textFill>
        </w:rPr>
        <w:t>6</w:t>
      </w:r>
      <w:r>
        <w:rPr>
          <w:rStyle w:val="21"/>
          <w:rFonts w:hint="eastAsia" w:ascii="仿宋" w:hAnsi="仿宋" w:eastAsia="仿宋" w:cs="仿宋"/>
          <w:color w:val="000000" w:themeColor="text1"/>
          <w:sz w:val="28"/>
          <w:szCs w:val="28"/>
          <w:lang w:val="en-US" w:eastAsia="en-US"/>
          <w14:textFill>
            <w14:solidFill>
              <w14:schemeClr w14:val="tx1"/>
            </w14:solidFill>
          </w14:textFill>
        </w:rPr>
        <w:t>、项目管理机构</w:t>
      </w:r>
      <w:bookmarkEnd w:id="68"/>
      <w:bookmarkEnd w:id="69"/>
      <w:bookmarkEnd w:id="70"/>
    </w:p>
    <w:p w14:paraId="7362BADE">
      <w:pPr>
        <w:pStyle w:val="4"/>
        <w:keepNext/>
        <w:keepLines/>
        <w:pageBreakBefore w:val="0"/>
        <w:widowControl w:val="0"/>
        <w:kinsoku/>
        <w:wordWrap/>
        <w:overflowPunct/>
        <w:topLinePunct w:val="0"/>
        <w:autoSpaceDE/>
        <w:autoSpaceDN/>
        <w:bidi w:val="0"/>
        <w:adjustRightInd/>
        <w:snapToGrid/>
        <w:spacing w:before="157" w:beforeLines="50" w:after="157" w:afterLines="50"/>
        <w:ind w:left="0"/>
        <w:jc w:val="center"/>
        <w:textAlignment w:val="auto"/>
        <w:outlineLvl w:val="2"/>
        <w:rPr>
          <w:rFonts w:hint="eastAsia" w:ascii="仿宋" w:hAnsi="仿宋" w:eastAsia="仿宋" w:cs="仿宋"/>
          <w:color w:val="000000" w:themeColor="text1"/>
          <w:sz w:val="28"/>
          <w:szCs w:val="28"/>
          <w14:textFill>
            <w14:solidFill>
              <w14:schemeClr w14:val="tx1"/>
            </w14:solidFill>
          </w14:textFill>
        </w:rPr>
      </w:pPr>
      <w:bookmarkStart w:id="71" w:name="_Toc27164"/>
      <w:r>
        <w:rPr>
          <w:rFonts w:hint="eastAsia" w:ascii="仿宋" w:hAnsi="仿宋" w:eastAsia="仿宋" w:cs="仿宋"/>
          <w:color w:val="000000" w:themeColor="text1"/>
          <w:sz w:val="28"/>
          <w:szCs w:val="28"/>
          <w14:textFill>
            <w14:solidFill>
              <w14:schemeClr w14:val="tx1"/>
            </w14:solidFill>
          </w14:textFill>
        </w:rPr>
        <w:t>（一）项目管理机构组成表</w:t>
      </w:r>
      <w:bookmarkEnd w:id="71"/>
    </w:p>
    <w:tbl>
      <w:tblPr>
        <w:tblStyle w:val="1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0"/>
        <w:gridCol w:w="1111"/>
        <w:gridCol w:w="1500"/>
        <w:gridCol w:w="1466"/>
        <w:gridCol w:w="1278"/>
        <w:gridCol w:w="1411"/>
        <w:gridCol w:w="1045"/>
        <w:gridCol w:w="822"/>
      </w:tblGrid>
      <w:tr w14:paraId="62413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vMerge w:val="restart"/>
            <w:noWrap w:val="0"/>
            <w:vAlign w:val="center"/>
          </w:tcPr>
          <w:p w14:paraId="4A6A7A8E">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职务</w:t>
            </w:r>
          </w:p>
        </w:tc>
        <w:tc>
          <w:tcPr>
            <w:tcW w:w="1111" w:type="dxa"/>
            <w:vMerge w:val="restart"/>
            <w:noWrap w:val="0"/>
            <w:vAlign w:val="center"/>
          </w:tcPr>
          <w:p w14:paraId="31FEBD58">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姓名</w:t>
            </w:r>
          </w:p>
        </w:tc>
        <w:tc>
          <w:tcPr>
            <w:tcW w:w="1500" w:type="dxa"/>
            <w:vMerge w:val="restart"/>
            <w:noWrap w:val="0"/>
            <w:vAlign w:val="center"/>
          </w:tcPr>
          <w:p w14:paraId="747423D4">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职称</w:t>
            </w:r>
          </w:p>
        </w:tc>
        <w:tc>
          <w:tcPr>
            <w:tcW w:w="5200" w:type="dxa"/>
            <w:gridSpan w:val="4"/>
            <w:noWrap w:val="0"/>
            <w:vAlign w:val="center"/>
          </w:tcPr>
          <w:p w14:paraId="438EF9DC">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执业或职业资格证明</w:t>
            </w:r>
          </w:p>
        </w:tc>
        <w:tc>
          <w:tcPr>
            <w:tcW w:w="822" w:type="dxa"/>
            <w:vMerge w:val="restart"/>
            <w:noWrap w:val="0"/>
            <w:vAlign w:val="center"/>
          </w:tcPr>
          <w:p w14:paraId="739BD29B">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w:t>
            </w:r>
          </w:p>
        </w:tc>
      </w:tr>
      <w:tr w14:paraId="793ED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vMerge w:val="continue"/>
            <w:noWrap w:val="0"/>
            <w:vAlign w:val="center"/>
          </w:tcPr>
          <w:p w14:paraId="481B688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11" w:type="dxa"/>
            <w:vMerge w:val="continue"/>
            <w:noWrap w:val="0"/>
            <w:vAlign w:val="center"/>
          </w:tcPr>
          <w:p w14:paraId="4F46376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00" w:type="dxa"/>
            <w:vMerge w:val="continue"/>
            <w:noWrap w:val="0"/>
            <w:vAlign w:val="center"/>
          </w:tcPr>
          <w:p w14:paraId="1633FDC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66" w:type="dxa"/>
            <w:noWrap w:val="0"/>
            <w:vAlign w:val="center"/>
          </w:tcPr>
          <w:p w14:paraId="2F075F27">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证书名称</w:t>
            </w:r>
          </w:p>
        </w:tc>
        <w:tc>
          <w:tcPr>
            <w:tcW w:w="1278" w:type="dxa"/>
            <w:noWrap w:val="0"/>
            <w:vAlign w:val="center"/>
          </w:tcPr>
          <w:p w14:paraId="25D9238F">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级别</w:t>
            </w:r>
          </w:p>
        </w:tc>
        <w:tc>
          <w:tcPr>
            <w:tcW w:w="1411" w:type="dxa"/>
            <w:noWrap w:val="0"/>
            <w:vAlign w:val="center"/>
          </w:tcPr>
          <w:p w14:paraId="540DD8A2">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证号</w:t>
            </w:r>
          </w:p>
        </w:tc>
        <w:tc>
          <w:tcPr>
            <w:tcW w:w="1045" w:type="dxa"/>
            <w:noWrap w:val="0"/>
            <w:vAlign w:val="center"/>
          </w:tcPr>
          <w:p w14:paraId="33308BAD">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专业</w:t>
            </w:r>
          </w:p>
        </w:tc>
        <w:tc>
          <w:tcPr>
            <w:tcW w:w="822" w:type="dxa"/>
            <w:vMerge w:val="continue"/>
            <w:noWrap w:val="0"/>
            <w:vAlign w:val="center"/>
          </w:tcPr>
          <w:p w14:paraId="05305B5B">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1024F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1140" w:type="dxa"/>
            <w:noWrap w:val="0"/>
            <w:vAlign w:val="center"/>
          </w:tcPr>
          <w:p w14:paraId="742BA0F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11" w:type="dxa"/>
            <w:noWrap w:val="0"/>
            <w:vAlign w:val="center"/>
          </w:tcPr>
          <w:p w14:paraId="795A71AC">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00" w:type="dxa"/>
            <w:noWrap w:val="0"/>
            <w:vAlign w:val="center"/>
          </w:tcPr>
          <w:p w14:paraId="605D916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66" w:type="dxa"/>
            <w:noWrap w:val="0"/>
            <w:vAlign w:val="center"/>
          </w:tcPr>
          <w:p w14:paraId="6AD1C9E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8" w:type="dxa"/>
            <w:noWrap w:val="0"/>
            <w:vAlign w:val="center"/>
          </w:tcPr>
          <w:p w14:paraId="4F41B19C">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1" w:type="dxa"/>
            <w:noWrap w:val="0"/>
            <w:vAlign w:val="center"/>
          </w:tcPr>
          <w:p w14:paraId="0C7A91FF">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45" w:type="dxa"/>
            <w:noWrap w:val="0"/>
            <w:vAlign w:val="center"/>
          </w:tcPr>
          <w:p w14:paraId="44EA2F0F">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822" w:type="dxa"/>
            <w:noWrap w:val="0"/>
            <w:vAlign w:val="center"/>
          </w:tcPr>
          <w:p w14:paraId="215E376C">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4E502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25700C08">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11" w:type="dxa"/>
            <w:noWrap w:val="0"/>
            <w:vAlign w:val="center"/>
          </w:tcPr>
          <w:p w14:paraId="0DA2096C">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00" w:type="dxa"/>
            <w:noWrap w:val="0"/>
            <w:vAlign w:val="center"/>
          </w:tcPr>
          <w:p w14:paraId="6D83FAD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66" w:type="dxa"/>
            <w:noWrap w:val="0"/>
            <w:vAlign w:val="center"/>
          </w:tcPr>
          <w:p w14:paraId="53B2667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8" w:type="dxa"/>
            <w:noWrap w:val="0"/>
            <w:vAlign w:val="center"/>
          </w:tcPr>
          <w:p w14:paraId="492B58E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1" w:type="dxa"/>
            <w:noWrap w:val="0"/>
            <w:vAlign w:val="center"/>
          </w:tcPr>
          <w:p w14:paraId="6F130C4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45" w:type="dxa"/>
            <w:noWrap w:val="0"/>
            <w:vAlign w:val="center"/>
          </w:tcPr>
          <w:p w14:paraId="747949A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822" w:type="dxa"/>
            <w:noWrap w:val="0"/>
            <w:vAlign w:val="center"/>
          </w:tcPr>
          <w:p w14:paraId="24195FF6">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A378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4F0C76E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11" w:type="dxa"/>
            <w:noWrap w:val="0"/>
            <w:vAlign w:val="center"/>
          </w:tcPr>
          <w:p w14:paraId="5FE58F9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00" w:type="dxa"/>
            <w:noWrap w:val="0"/>
            <w:vAlign w:val="center"/>
          </w:tcPr>
          <w:p w14:paraId="14E993B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66" w:type="dxa"/>
            <w:noWrap w:val="0"/>
            <w:vAlign w:val="center"/>
          </w:tcPr>
          <w:p w14:paraId="36E5A94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8" w:type="dxa"/>
            <w:noWrap w:val="0"/>
            <w:vAlign w:val="center"/>
          </w:tcPr>
          <w:p w14:paraId="0BB2889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1" w:type="dxa"/>
            <w:noWrap w:val="0"/>
            <w:vAlign w:val="center"/>
          </w:tcPr>
          <w:p w14:paraId="18819F3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45" w:type="dxa"/>
            <w:noWrap w:val="0"/>
            <w:vAlign w:val="center"/>
          </w:tcPr>
          <w:p w14:paraId="707F89A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822" w:type="dxa"/>
            <w:noWrap w:val="0"/>
            <w:vAlign w:val="center"/>
          </w:tcPr>
          <w:p w14:paraId="1F3D22D0">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51DCE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09767F81">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11" w:type="dxa"/>
            <w:noWrap w:val="0"/>
            <w:vAlign w:val="center"/>
          </w:tcPr>
          <w:p w14:paraId="1FF07088">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00" w:type="dxa"/>
            <w:noWrap w:val="0"/>
            <w:vAlign w:val="center"/>
          </w:tcPr>
          <w:p w14:paraId="10D4E9E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66" w:type="dxa"/>
            <w:noWrap w:val="0"/>
            <w:vAlign w:val="center"/>
          </w:tcPr>
          <w:p w14:paraId="2F4CAA3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8" w:type="dxa"/>
            <w:noWrap w:val="0"/>
            <w:vAlign w:val="center"/>
          </w:tcPr>
          <w:p w14:paraId="5741FDB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1" w:type="dxa"/>
            <w:noWrap w:val="0"/>
            <w:vAlign w:val="center"/>
          </w:tcPr>
          <w:p w14:paraId="7E4DDAE0">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45" w:type="dxa"/>
            <w:noWrap w:val="0"/>
            <w:vAlign w:val="center"/>
          </w:tcPr>
          <w:p w14:paraId="3FA3208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822" w:type="dxa"/>
            <w:noWrap w:val="0"/>
            <w:vAlign w:val="center"/>
          </w:tcPr>
          <w:p w14:paraId="124CC407">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7467B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717254F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11" w:type="dxa"/>
            <w:noWrap w:val="0"/>
            <w:vAlign w:val="center"/>
          </w:tcPr>
          <w:p w14:paraId="1AFDF86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00" w:type="dxa"/>
            <w:noWrap w:val="0"/>
            <w:vAlign w:val="center"/>
          </w:tcPr>
          <w:p w14:paraId="794DCC28">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66" w:type="dxa"/>
            <w:noWrap w:val="0"/>
            <w:vAlign w:val="center"/>
          </w:tcPr>
          <w:p w14:paraId="52489AAF">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8" w:type="dxa"/>
            <w:noWrap w:val="0"/>
            <w:vAlign w:val="center"/>
          </w:tcPr>
          <w:p w14:paraId="23D1C2F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1" w:type="dxa"/>
            <w:noWrap w:val="0"/>
            <w:vAlign w:val="center"/>
          </w:tcPr>
          <w:p w14:paraId="7878E218">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45" w:type="dxa"/>
            <w:noWrap w:val="0"/>
            <w:vAlign w:val="center"/>
          </w:tcPr>
          <w:p w14:paraId="6B2F32D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822" w:type="dxa"/>
            <w:noWrap w:val="0"/>
            <w:vAlign w:val="center"/>
          </w:tcPr>
          <w:p w14:paraId="48322BAD">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8BC1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2315393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11" w:type="dxa"/>
            <w:noWrap w:val="0"/>
            <w:vAlign w:val="center"/>
          </w:tcPr>
          <w:p w14:paraId="5C8AE7A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00" w:type="dxa"/>
            <w:noWrap w:val="0"/>
            <w:vAlign w:val="center"/>
          </w:tcPr>
          <w:p w14:paraId="02D05095">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66" w:type="dxa"/>
            <w:noWrap w:val="0"/>
            <w:vAlign w:val="center"/>
          </w:tcPr>
          <w:p w14:paraId="3858BB65">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8" w:type="dxa"/>
            <w:noWrap w:val="0"/>
            <w:vAlign w:val="center"/>
          </w:tcPr>
          <w:p w14:paraId="16A6560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1" w:type="dxa"/>
            <w:noWrap w:val="0"/>
            <w:vAlign w:val="center"/>
          </w:tcPr>
          <w:p w14:paraId="1853208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45" w:type="dxa"/>
            <w:noWrap w:val="0"/>
            <w:vAlign w:val="center"/>
          </w:tcPr>
          <w:p w14:paraId="121076EC">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822" w:type="dxa"/>
            <w:noWrap w:val="0"/>
            <w:vAlign w:val="center"/>
          </w:tcPr>
          <w:p w14:paraId="54B7DB23">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02FD0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40" w:type="dxa"/>
            <w:noWrap w:val="0"/>
            <w:vAlign w:val="center"/>
          </w:tcPr>
          <w:p w14:paraId="27096F98">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11" w:type="dxa"/>
            <w:noWrap w:val="0"/>
            <w:vAlign w:val="center"/>
          </w:tcPr>
          <w:p w14:paraId="2DFB80D8">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500" w:type="dxa"/>
            <w:noWrap w:val="0"/>
            <w:vAlign w:val="center"/>
          </w:tcPr>
          <w:p w14:paraId="7B64042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66" w:type="dxa"/>
            <w:noWrap w:val="0"/>
            <w:vAlign w:val="center"/>
          </w:tcPr>
          <w:p w14:paraId="68BA479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278" w:type="dxa"/>
            <w:noWrap w:val="0"/>
            <w:vAlign w:val="center"/>
          </w:tcPr>
          <w:p w14:paraId="5DB9E9AC">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411" w:type="dxa"/>
            <w:noWrap w:val="0"/>
            <w:vAlign w:val="center"/>
          </w:tcPr>
          <w:p w14:paraId="6DED244F">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045" w:type="dxa"/>
            <w:noWrap w:val="0"/>
            <w:vAlign w:val="center"/>
          </w:tcPr>
          <w:p w14:paraId="26ECE38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822" w:type="dxa"/>
            <w:noWrap w:val="0"/>
            <w:vAlign w:val="center"/>
          </w:tcPr>
          <w:p w14:paraId="35D68B50">
            <w:pPr>
              <w:jc w:val="center"/>
              <w:rPr>
                <w:rFonts w:hint="eastAsia" w:ascii="仿宋" w:hAnsi="仿宋" w:eastAsia="仿宋" w:cs="仿宋"/>
                <w:color w:val="000000" w:themeColor="text1"/>
                <w:sz w:val="24"/>
                <w:szCs w:val="24"/>
                <w:highlight w:val="none"/>
                <w14:textFill>
                  <w14:solidFill>
                    <w14:schemeClr w14:val="tx1"/>
                  </w14:solidFill>
                </w14:textFill>
              </w:rPr>
            </w:pPr>
          </w:p>
        </w:tc>
      </w:tr>
    </w:tbl>
    <w:p w14:paraId="1CA92907">
      <w:pPr>
        <w:pageBreakBefore/>
        <w:widowControl w:val="0"/>
        <w:kinsoku/>
        <w:wordWrap/>
        <w:overflowPunct/>
        <w:topLinePunct w:val="0"/>
        <w:autoSpaceDE/>
        <w:autoSpaceDN/>
        <w:bidi w:val="0"/>
        <w:adjustRightInd/>
        <w:snapToGrid/>
        <w:spacing w:before="157" w:beforeLines="50" w:after="157" w:afterLines="50" w:line="420" w:lineRule="exact"/>
        <w:ind w:left="0"/>
        <w:jc w:val="center"/>
        <w:textAlignment w:val="auto"/>
        <w:outlineLvl w:val="2"/>
        <w:rPr>
          <w:rFonts w:hint="eastAsia" w:ascii="仿宋" w:hAnsi="仿宋" w:eastAsia="仿宋" w:cs="仿宋"/>
          <w:color w:val="000000" w:themeColor="text1"/>
          <w:sz w:val="28"/>
          <w:szCs w:val="28"/>
          <w:highlight w:val="none"/>
          <w14:textFill>
            <w14:solidFill>
              <w14:schemeClr w14:val="tx1"/>
            </w14:solidFill>
          </w14:textFill>
        </w:rPr>
      </w:pPr>
      <w:bookmarkStart w:id="72" w:name="_Toc24236"/>
      <w:r>
        <w:rPr>
          <w:rStyle w:val="21"/>
          <w:rFonts w:hint="eastAsia" w:ascii="仿宋" w:hAnsi="仿宋" w:eastAsia="仿宋" w:cs="仿宋"/>
          <w:color w:val="000000" w:themeColor="text1"/>
          <w:sz w:val="28"/>
          <w:szCs w:val="28"/>
          <w14:textFill>
            <w14:solidFill>
              <w14:schemeClr w14:val="tx1"/>
            </w14:solidFill>
          </w14:textFill>
        </w:rPr>
        <w:t>（二）主要人员简历表</w:t>
      </w:r>
      <w:bookmarkEnd w:id="72"/>
    </w:p>
    <w:p w14:paraId="564513C6">
      <w:pPr>
        <w:autoSpaceDE w:val="0"/>
        <w:autoSpaceDN w:val="0"/>
        <w:adjustRightInd w:val="0"/>
        <w:spacing w:line="317" w:lineRule="auto"/>
        <w:jc w:val="center"/>
        <w:rPr>
          <w:rFonts w:hint="eastAsia" w:ascii="仿宋" w:hAnsi="仿宋" w:eastAsia="仿宋" w:cs="仿宋"/>
          <w:color w:val="000000" w:themeColor="text1"/>
          <w:kern w:val="0"/>
          <w:sz w:val="24"/>
          <w:szCs w:val="24"/>
          <w:highlight w:val="none"/>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14:textFill>
            <w14:solidFill>
              <w14:schemeClr w14:val="tx1"/>
            </w14:solidFill>
          </w14:textFill>
        </w:rPr>
        <w:t>按文件要求提供相应资料</w:t>
      </w:r>
      <w:r>
        <w:rPr>
          <w:rFonts w:hint="eastAsia" w:ascii="仿宋" w:hAnsi="仿宋" w:eastAsia="仿宋" w:cs="仿宋"/>
          <w:color w:val="000000" w:themeColor="text1"/>
          <w:kern w:val="0"/>
          <w:sz w:val="24"/>
          <w:szCs w:val="24"/>
          <w:highlight w:val="none"/>
          <w14:textFill>
            <w14:solidFill>
              <w14:schemeClr w14:val="tx1"/>
            </w14:solidFill>
          </w14:textFill>
        </w:rPr>
        <w:t>。</w:t>
      </w:r>
    </w:p>
    <w:p w14:paraId="60AD0863">
      <w:pPr>
        <w:spacing w:line="420" w:lineRule="exact"/>
        <w:rPr>
          <w:rFonts w:hint="eastAsia" w:ascii="仿宋" w:hAnsi="仿宋" w:eastAsia="仿宋" w:cs="仿宋"/>
          <w:color w:val="000000" w:themeColor="text1"/>
          <w:sz w:val="24"/>
          <w:szCs w:val="24"/>
          <w:highlight w:val="none"/>
          <w14:textFill>
            <w14:solidFill>
              <w14:schemeClr w14:val="tx1"/>
            </w14:solidFill>
          </w14:textFill>
        </w:rPr>
      </w:pPr>
    </w:p>
    <w:tbl>
      <w:tblPr>
        <w:tblStyle w:val="1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2"/>
        <w:gridCol w:w="1703"/>
        <w:gridCol w:w="1189"/>
        <w:gridCol w:w="1522"/>
        <w:gridCol w:w="2300"/>
        <w:gridCol w:w="1945"/>
      </w:tblGrid>
      <w:tr w14:paraId="55E62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noWrap w:val="0"/>
            <w:vAlign w:val="center"/>
          </w:tcPr>
          <w:p w14:paraId="593CA8A8">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姓  名</w:t>
            </w:r>
          </w:p>
        </w:tc>
        <w:tc>
          <w:tcPr>
            <w:tcW w:w="1703" w:type="dxa"/>
            <w:noWrap w:val="0"/>
            <w:vAlign w:val="center"/>
          </w:tcPr>
          <w:p w14:paraId="618B7B2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89" w:type="dxa"/>
            <w:noWrap w:val="0"/>
            <w:vAlign w:val="center"/>
          </w:tcPr>
          <w:p w14:paraId="02BD6566">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  龄</w:t>
            </w:r>
          </w:p>
        </w:tc>
        <w:tc>
          <w:tcPr>
            <w:tcW w:w="1522" w:type="dxa"/>
            <w:noWrap w:val="0"/>
            <w:vAlign w:val="center"/>
          </w:tcPr>
          <w:p w14:paraId="4E305112">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0" w:type="dxa"/>
            <w:noWrap w:val="0"/>
            <w:vAlign w:val="center"/>
          </w:tcPr>
          <w:p w14:paraId="5E8EC385">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学历</w:t>
            </w:r>
          </w:p>
        </w:tc>
        <w:tc>
          <w:tcPr>
            <w:tcW w:w="1945" w:type="dxa"/>
            <w:noWrap w:val="0"/>
            <w:vAlign w:val="center"/>
          </w:tcPr>
          <w:p w14:paraId="4ED7637A">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4120F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noWrap w:val="0"/>
            <w:vAlign w:val="center"/>
          </w:tcPr>
          <w:p w14:paraId="0D9AA57D">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  称</w:t>
            </w:r>
          </w:p>
        </w:tc>
        <w:tc>
          <w:tcPr>
            <w:tcW w:w="1703" w:type="dxa"/>
            <w:noWrap w:val="0"/>
            <w:vAlign w:val="center"/>
          </w:tcPr>
          <w:p w14:paraId="3D0DE77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189" w:type="dxa"/>
            <w:noWrap w:val="0"/>
            <w:vAlign w:val="center"/>
          </w:tcPr>
          <w:p w14:paraId="59925A61">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职  务</w:t>
            </w:r>
          </w:p>
        </w:tc>
        <w:tc>
          <w:tcPr>
            <w:tcW w:w="1522" w:type="dxa"/>
            <w:noWrap w:val="0"/>
            <w:vAlign w:val="center"/>
          </w:tcPr>
          <w:p w14:paraId="61D9D24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0" w:type="dxa"/>
            <w:noWrap w:val="0"/>
            <w:vAlign w:val="center"/>
          </w:tcPr>
          <w:p w14:paraId="7E5CE574">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拟在本工程任职</w:t>
            </w:r>
          </w:p>
        </w:tc>
        <w:tc>
          <w:tcPr>
            <w:tcW w:w="1945" w:type="dxa"/>
            <w:noWrap w:val="0"/>
            <w:vAlign w:val="center"/>
          </w:tcPr>
          <w:p w14:paraId="314E94AA">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29ADE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noWrap w:val="0"/>
            <w:vAlign w:val="center"/>
          </w:tcPr>
          <w:p w14:paraId="23EF4AE7">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毕业学校</w:t>
            </w:r>
          </w:p>
        </w:tc>
        <w:tc>
          <w:tcPr>
            <w:tcW w:w="8659" w:type="dxa"/>
            <w:gridSpan w:val="5"/>
            <w:noWrap w:val="0"/>
            <w:vAlign w:val="center"/>
          </w:tcPr>
          <w:p w14:paraId="5D63F2F2">
            <w:pPr>
              <w:ind w:firstLine="960" w:firstLineChars="4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年毕业于                  学校            专业</w:t>
            </w:r>
          </w:p>
        </w:tc>
      </w:tr>
      <w:tr w14:paraId="3141F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751" w:type="dxa"/>
            <w:gridSpan w:val="6"/>
            <w:noWrap w:val="0"/>
            <w:vAlign w:val="center"/>
          </w:tcPr>
          <w:p w14:paraId="497D6669">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主要工作经历</w:t>
            </w:r>
          </w:p>
        </w:tc>
      </w:tr>
      <w:tr w14:paraId="3009E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92" w:type="dxa"/>
            <w:noWrap w:val="0"/>
            <w:vAlign w:val="center"/>
          </w:tcPr>
          <w:p w14:paraId="0BFFF829">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时  间</w:t>
            </w:r>
          </w:p>
        </w:tc>
        <w:tc>
          <w:tcPr>
            <w:tcW w:w="4414" w:type="dxa"/>
            <w:gridSpan w:val="3"/>
            <w:noWrap w:val="0"/>
            <w:vAlign w:val="center"/>
          </w:tcPr>
          <w:p w14:paraId="3F47A41C">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参加过的类似项目名称</w:t>
            </w:r>
          </w:p>
        </w:tc>
        <w:tc>
          <w:tcPr>
            <w:tcW w:w="2300" w:type="dxa"/>
            <w:noWrap w:val="0"/>
            <w:vAlign w:val="center"/>
          </w:tcPr>
          <w:p w14:paraId="156F74DC">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工程概况说明</w:t>
            </w:r>
          </w:p>
        </w:tc>
        <w:tc>
          <w:tcPr>
            <w:tcW w:w="1945" w:type="dxa"/>
            <w:noWrap w:val="0"/>
            <w:vAlign w:val="center"/>
          </w:tcPr>
          <w:p w14:paraId="3E66A4A7">
            <w:pPr>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发包人及联系电话</w:t>
            </w:r>
          </w:p>
        </w:tc>
      </w:tr>
      <w:tr w14:paraId="1F1AA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7A811694">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4414" w:type="dxa"/>
            <w:gridSpan w:val="3"/>
            <w:noWrap w:val="0"/>
            <w:vAlign w:val="center"/>
          </w:tcPr>
          <w:p w14:paraId="1CA89B2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0" w:type="dxa"/>
            <w:noWrap w:val="0"/>
            <w:vAlign w:val="center"/>
          </w:tcPr>
          <w:p w14:paraId="3E73BE1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945" w:type="dxa"/>
            <w:noWrap w:val="0"/>
            <w:vAlign w:val="center"/>
          </w:tcPr>
          <w:p w14:paraId="1002F717">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38F41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001D3156">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4414" w:type="dxa"/>
            <w:gridSpan w:val="3"/>
            <w:noWrap w:val="0"/>
            <w:vAlign w:val="center"/>
          </w:tcPr>
          <w:p w14:paraId="6668655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0" w:type="dxa"/>
            <w:noWrap w:val="0"/>
            <w:vAlign w:val="center"/>
          </w:tcPr>
          <w:p w14:paraId="13610C35">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945" w:type="dxa"/>
            <w:noWrap w:val="0"/>
            <w:vAlign w:val="center"/>
          </w:tcPr>
          <w:p w14:paraId="6ED8AF9C">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4B370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1DB5ED8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4414" w:type="dxa"/>
            <w:gridSpan w:val="3"/>
            <w:noWrap w:val="0"/>
            <w:vAlign w:val="center"/>
          </w:tcPr>
          <w:p w14:paraId="51486D4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0" w:type="dxa"/>
            <w:noWrap w:val="0"/>
            <w:vAlign w:val="center"/>
          </w:tcPr>
          <w:p w14:paraId="7321E1D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945" w:type="dxa"/>
            <w:noWrap w:val="0"/>
            <w:vAlign w:val="center"/>
          </w:tcPr>
          <w:p w14:paraId="5E25D678">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26FCE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1CF5A5A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4414" w:type="dxa"/>
            <w:gridSpan w:val="3"/>
            <w:noWrap w:val="0"/>
            <w:vAlign w:val="center"/>
          </w:tcPr>
          <w:p w14:paraId="487A0DD3">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0" w:type="dxa"/>
            <w:noWrap w:val="0"/>
            <w:vAlign w:val="center"/>
          </w:tcPr>
          <w:p w14:paraId="7D8C44FD">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945" w:type="dxa"/>
            <w:noWrap w:val="0"/>
            <w:vAlign w:val="center"/>
          </w:tcPr>
          <w:p w14:paraId="21745999">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58B903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3B3AF43B">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4414" w:type="dxa"/>
            <w:gridSpan w:val="3"/>
            <w:noWrap w:val="0"/>
            <w:vAlign w:val="center"/>
          </w:tcPr>
          <w:p w14:paraId="689DF85E">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0" w:type="dxa"/>
            <w:noWrap w:val="0"/>
            <w:vAlign w:val="center"/>
          </w:tcPr>
          <w:p w14:paraId="0ECE0B2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945" w:type="dxa"/>
            <w:noWrap w:val="0"/>
            <w:vAlign w:val="center"/>
          </w:tcPr>
          <w:p w14:paraId="0C87B9B5">
            <w:pPr>
              <w:jc w:val="center"/>
              <w:rPr>
                <w:rFonts w:hint="eastAsia" w:ascii="仿宋" w:hAnsi="仿宋" w:eastAsia="仿宋" w:cs="仿宋"/>
                <w:color w:val="000000" w:themeColor="text1"/>
                <w:sz w:val="24"/>
                <w:szCs w:val="24"/>
                <w:highlight w:val="none"/>
                <w14:textFill>
                  <w14:solidFill>
                    <w14:schemeClr w14:val="tx1"/>
                  </w14:solidFill>
                </w14:textFill>
              </w:rPr>
            </w:pPr>
          </w:p>
        </w:tc>
      </w:tr>
      <w:tr w14:paraId="77E95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092" w:type="dxa"/>
            <w:noWrap w:val="0"/>
            <w:vAlign w:val="center"/>
          </w:tcPr>
          <w:p w14:paraId="69B79267">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4414" w:type="dxa"/>
            <w:gridSpan w:val="3"/>
            <w:noWrap w:val="0"/>
            <w:vAlign w:val="center"/>
          </w:tcPr>
          <w:p w14:paraId="77018179">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2300" w:type="dxa"/>
            <w:noWrap w:val="0"/>
            <w:vAlign w:val="center"/>
          </w:tcPr>
          <w:p w14:paraId="6D7983DA">
            <w:pPr>
              <w:jc w:val="center"/>
              <w:rPr>
                <w:rFonts w:hint="eastAsia" w:ascii="仿宋" w:hAnsi="仿宋" w:eastAsia="仿宋" w:cs="仿宋"/>
                <w:color w:val="000000" w:themeColor="text1"/>
                <w:sz w:val="24"/>
                <w:szCs w:val="24"/>
                <w:highlight w:val="none"/>
                <w14:textFill>
                  <w14:solidFill>
                    <w14:schemeClr w14:val="tx1"/>
                  </w14:solidFill>
                </w14:textFill>
              </w:rPr>
            </w:pPr>
          </w:p>
        </w:tc>
        <w:tc>
          <w:tcPr>
            <w:tcW w:w="1945" w:type="dxa"/>
            <w:noWrap w:val="0"/>
            <w:vAlign w:val="center"/>
          </w:tcPr>
          <w:p w14:paraId="012EA279">
            <w:pPr>
              <w:jc w:val="center"/>
              <w:rPr>
                <w:rFonts w:hint="eastAsia" w:ascii="仿宋" w:hAnsi="仿宋" w:eastAsia="仿宋" w:cs="仿宋"/>
                <w:color w:val="000000" w:themeColor="text1"/>
                <w:sz w:val="24"/>
                <w:szCs w:val="24"/>
                <w:highlight w:val="none"/>
                <w14:textFill>
                  <w14:solidFill>
                    <w14:schemeClr w14:val="tx1"/>
                  </w14:solidFill>
                </w14:textFill>
              </w:rPr>
            </w:pPr>
          </w:p>
        </w:tc>
      </w:tr>
    </w:tbl>
    <w:p w14:paraId="21693AC3">
      <w:pPr>
        <w:spacing w:line="420" w:lineRule="exact"/>
        <w:rPr>
          <w:rFonts w:hint="eastAsia" w:ascii="仿宋" w:hAnsi="仿宋" w:eastAsia="仿宋" w:cs="仿宋"/>
          <w:color w:val="000000" w:themeColor="text1"/>
          <w:sz w:val="24"/>
          <w:szCs w:val="24"/>
          <w:highlight w:val="none"/>
          <w14:textFill>
            <w14:solidFill>
              <w14:schemeClr w14:val="tx1"/>
            </w14:solidFill>
          </w14:textFill>
        </w:rPr>
      </w:pPr>
    </w:p>
    <w:p w14:paraId="56A32CEA">
      <w:pPr>
        <w:ind w:firstLine="1200" w:firstLineChars="5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w:t>
      </w:r>
    </w:p>
    <w:p w14:paraId="6B309448">
      <w:pPr>
        <w:spacing w:before="240" w:beforeLines="100" w:after="240" w:afterLines="100"/>
        <w:jc w:val="center"/>
        <w:rPr>
          <w:rFonts w:hint="eastAsia" w:ascii="仿宋" w:hAnsi="仿宋" w:eastAsia="仿宋" w:cs="仿宋"/>
          <w:color w:val="000000" w:themeColor="text1"/>
          <w:sz w:val="24"/>
          <w:szCs w:val="24"/>
          <w:highlight w:val="none"/>
          <w14:textFill>
            <w14:solidFill>
              <w14:schemeClr w14:val="tx1"/>
            </w14:solidFill>
          </w14:textFill>
        </w:rPr>
      </w:pPr>
    </w:p>
    <w:p w14:paraId="6A6C8417">
      <w:pPr>
        <w:pStyle w:val="4"/>
        <w:pageBreakBefore/>
        <w:widowControl w:val="0"/>
        <w:kinsoku/>
        <w:wordWrap/>
        <w:overflowPunct/>
        <w:topLinePunct w:val="0"/>
        <w:autoSpaceDE/>
        <w:autoSpaceDN/>
        <w:bidi w:val="0"/>
        <w:adjustRightInd/>
        <w:snapToGrid/>
        <w:spacing w:before="157" w:beforeLines="50" w:after="157" w:afterLines="50"/>
        <w:ind w:left="0"/>
        <w:jc w:val="center"/>
        <w:textAlignment w:val="auto"/>
        <w:outlineLvl w:val="2"/>
        <w:rPr>
          <w:rFonts w:hint="eastAsia" w:ascii="仿宋" w:hAnsi="仿宋" w:eastAsia="仿宋" w:cs="仿宋"/>
          <w:color w:val="000000" w:themeColor="text1"/>
          <w:sz w:val="28"/>
          <w:szCs w:val="28"/>
          <w14:textFill>
            <w14:solidFill>
              <w14:schemeClr w14:val="tx1"/>
            </w14:solidFill>
          </w14:textFill>
        </w:rPr>
      </w:pPr>
      <w:bookmarkStart w:id="73" w:name="_Toc24520"/>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项目经理无在建项目承诺书</w:t>
      </w:r>
      <w:bookmarkEnd w:id="73"/>
    </w:p>
    <w:p w14:paraId="6053904D">
      <w:pPr>
        <w:spacing w:after="240" w:afterLines="100" w:line="440" w:lineRule="exac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pacing w:val="6"/>
          <w:sz w:val="24"/>
          <w:szCs w:val="24"/>
          <w14:textFill>
            <w14:solidFill>
              <w14:schemeClr w14:val="tx1"/>
            </w14:solidFill>
          </w14:textFill>
        </w:rPr>
        <w:t>致：采购人</w:t>
      </w:r>
    </w:p>
    <w:p w14:paraId="6EB391B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我方在此声明，我方拟派往</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（项目名称）（以下简称“本工程”）的项目经理</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（项目经理姓名）现阶段没有担任任何在施建设工程项目的项目经理。</w:t>
      </w:r>
    </w:p>
    <w:p w14:paraId="2BB5C29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我方保证上述信息的真实和准确，并愿意承担因我方就此弄虚作假所引起的一切法律后果。</w:t>
      </w:r>
    </w:p>
    <w:p w14:paraId="49D676E7">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仿宋" w:hAnsi="仿宋" w:eastAsia="仿宋" w:cs="仿宋"/>
          <w:color w:val="000000" w:themeColor="text1"/>
          <w:sz w:val="24"/>
          <w:szCs w:val="24"/>
          <w:highlight w:val="none"/>
          <w14:textFill>
            <w14:solidFill>
              <w14:schemeClr w14:val="tx1"/>
            </w14:solidFill>
          </w14:textFill>
        </w:rPr>
      </w:pPr>
    </w:p>
    <w:p w14:paraId="088BAD8B">
      <w:pPr>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14:paraId="0BD2BEC7">
      <w:pPr>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特此承诺</w:t>
      </w:r>
    </w:p>
    <w:p w14:paraId="0DC276F4">
      <w:pPr>
        <w:spacing w:line="440" w:lineRule="exact"/>
        <w:rPr>
          <w:rFonts w:hint="eastAsia" w:ascii="仿宋" w:hAnsi="仿宋" w:eastAsia="仿宋" w:cs="仿宋"/>
          <w:color w:val="000000" w:themeColor="text1"/>
          <w:sz w:val="24"/>
          <w:szCs w:val="24"/>
          <w:highlight w:val="none"/>
          <w14:textFill>
            <w14:solidFill>
              <w14:schemeClr w14:val="tx1"/>
            </w14:solidFill>
          </w14:textFill>
        </w:rPr>
      </w:pPr>
    </w:p>
    <w:p w14:paraId="59282CD4">
      <w:pPr>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14:paraId="659AC803">
      <w:pPr>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14:paraId="30E5AEB9">
      <w:pPr>
        <w:spacing w:line="440" w:lineRule="exact"/>
        <w:ind w:firstLine="480" w:firstLineChars="200"/>
        <w:rPr>
          <w:rFonts w:hint="eastAsia" w:ascii="仿宋" w:hAnsi="仿宋" w:eastAsia="仿宋" w:cs="仿宋"/>
          <w:color w:val="000000" w:themeColor="text1"/>
          <w:sz w:val="24"/>
          <w:szCs w:val="24"/>
          <w:highlight w:val="none"/>
          <w14:textFill>
            <w14:solidFill>
              <w14:schemeClr w14:val="tx1"/>
            </w14:solidFill>
          </w14:textFill>
        </w:rPr>
      </w:pPr>
    </w:p>
    <w:p w14:paraId="7A252961">
      <w:pPr>
        <w:spacing w:line="440" w:lineRule="exact"/>
        <w:ind w:right="420"/>
        <w:jc w:val="center"/>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 xml:space="preserve">             </w:t>
      </w:r>
      <w:bookmarkStart w:id="74" w:name="_Toc29570_WPSOffice_Level1"/>
      <w:bookmarkStart w:id="75" w:name="_Toc23719_WPSOffice_Level1"/>
      <w:bookmarkStart w:id="76" w:name="_Toc287_WPSOffice_Level1"/>
      <w:r>
        <w:rPr>
          <w:rFonts w:hint="eastAsia" w:ascii="仿宋" w:hAnsi="仿宋" w:eastAsia="仿宋" w:cs="仿宋"/>
          <w:color w:val="000000" w:themeColor="text1"/>
          <w:sz w:val="24"/>
          <w:szCs w:val="24"/>
          <w:highlight w:val="none"/>
          <w14:textFill>
            <w14:solidFill>
              <w14:schemeClr w14:val="tx1"/>
            </w14:solidFill>
          </w14:textFill>
        </w:rPr>
        <w:t>供应商：</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（盖单位章）</w:t>
      </w:r>
      <w:bookmarkEnd w:id="74"/>
      <w:bookmarkEnd w:id="75"/>
      <w:bookmarkEnd w:id="76"/>
    </w:p>
    <w:p w14:paraId="683D59AE">
      <w:pPr>
        <w:spacing w:line="440" w:lineRule="exact"/>
        <w:jc w:val="righ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法定代表人或其委托代理人：</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（签字或盖章）</w:t>
      </w:r>
    </w:p>
    <w:p w14:paraId="7E8B4D78">
      <w:pPr>
        <w:spacing w:line="440" w:lineRule="exact"/>
        <w:jc w:val="right"/>
        <w:rPr>
          <w:rFonts w:hint="eastAsia" w:ascii="仿宋" w:hAnsi="仿宋" w:eastAsia="仿宋" w:cs="仿宋"/>
          <w:color w:val="000000" w:themeColor="text1"/>
          <w:sz w:val="24"/>
          <w:szCs w:val="24"/>
          <w:highlight w:val="none"/>
          <w14:textFill>
            <w14:solidFill>
              <w14:schemeClr w14:val="tx1"/>
            </w14:solidFill>
          </w14:textFill>
        </w:rPr>
      </w:pPr>
    </w:p>
    <w:p w14:paraId="45126947">
      <w:pPr>
        <w:spacing w:line="440" w:lineRule="exact"/>
        <w:jc w:val="righ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年</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月</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14:textFill>
            <w14:solidFill>
              <w14:schemeClr w14:val="tx1"/>
            </w14:solidFill>
          </w14:textFill>
        </w:rPr>
        <w:t>日</w:t>
      </w:r>
    </w:p>
    <w:p w14:paraId="4237AB16">
      <w:pPr>
        <w:pageBreakBefore/>
        <w:widowControl w:val="0"/>
        <w:kinsoku/>
        <w:wordWrap/>
        <w:overflowPunct/>
        <w:topLinePunct w:val="0"/>
        <w:autoSpaceDE/>
        <w:autoSpaceDN/>
        <w:bidi w:val="0"/>
        <w:adjustRightInd/>
        <w:snapToGrid/>
        <w:spacing w:before="157" w:beforeLines="50" w:after="157" w:afterLines="50" w:line="480" w:lineRule="auto"/>
        <w:ind w:left="0"/>
        <w:jc w:val="center"/>
        <w:textAlignment w:val="auto"/>
        <w:outlineLvl w:val="1"/>
        <w:rPr>
          <w:rFonts w:hint="eastAsia" w:ascii="仿宋" w:hAnsi="仿宋" w:eastAsia="仿宋" w:cs="仿宋"/>
          <w:b/>
          <w:bCs/>
          <w:color w:val="000000" w:themeColor="text1"/>
          <w:sz w:val="28"/>
          <w:szCs w:val="28"/>
          <w14:textFill>
            <w14:solidFill>
              <w14:schemeClr w14:val="tx1"/>
            </w14:solidFill>
          </w14:textFill>
        </w:rPr>
      </w:pPr>
      <w:bookmarkStart w:id="77" w:name="_Toc15591_WPSOffice_Level1"/>
      <w:bookmarkStart w:id="78" w:name="_Toc298_WPSOffice_Level1"/>
      <w:bookmarkStart w:id="79" w:name="_Toc15029_WPSOffice_Level1"/>
      <w:bookmarkStart w:id="80" w:name="_Toc23357"/>
      <w:r>
        <w:rPr>
          <w:rStyle w:val="21"/>
          <w:rFonts w:hint="eastAsia" w:ascii="仿宋" w:hAnsi="仿宋" w:eastAsia="仿宋" w:cs="仿宋"/>
          <w:color w:val="000000" w:themeColor="text1"/>
          <w:sz w:val="28"/>
          <w:szCs w:val="28"/>
          <w:lang w:val="en-US" w:eastAsia="zh-CN"/>
          <w14:textFill>
            <w14:solidFill>
              <w14:schemeClr w14:val="tx1"/>
            </w14:solidFill>
          </w14:textFill>
        </w:rPr>
        <w:t>7</w:t>
      </w:r>
      <w:r>
        <w:rPr>
          <w:rStyle w:val="21"/>
          <w:rFonts w:hint="eastAsia" w:ascii="仿宋" w:hAnsi="仿宋" w:eastAsia="仿宋" w:cs="仿宋"/>
          <w:color w:val="000000" w:themeColor="text1"/>
          <w:sz w:val="28"/>
          <w:szCs w:val="28"/>
          <w:lang w:val="en-US" w:eastAsia="en-US"/>
          <w14:textFill>
            <w14:solidFill>
              <w14:schemeClr w14:val="tx1"/>
            </w14:solidFill>
          </w14:textFill>
        </w:rPr>
        <w:t>、</w:t>
      </w:r>
      <w:bookmarkEnd w:id="77"/>
      <w:bookmarkEnd w:id="78"/>
      <w:bookmarkEnd w:id="79"/>
      <w:r>
        <w:rPr>
          <w:rStyle w:val="21"/>
          <w:rFonts w:hint="eastAsia" w:ascii="仿宋" w:hAnsi="仿宋" w:eastAsia="仿宋" w:cs="仿宋"/>
          <w:color w:val="000000" w:themeColor="text1"/>
          <w:sz w:val="28"/>
          <w:szCs w:val="28"/>
          <w:lang w:eastAsia="zh-CN"/>
          <w14:textFill>
            <w14:solidFill>
              <w14:schemeClr w14:val="tx1"/>
            </w14:solidFill>
          </w14:textFill>
        </w:rPr>
        <w:t>供应商</w:t>
      </w:r>
      <w:r>
        <w:rPr>
          <w:rStyle w:val="21"/>
          <w:rFonts w:hint="eastAsia" w:ascii="仿宋" w:hAnsi="仿宋" w:eastAsia="仿宋" w:cs="仿宋"/>
          <w:color w:val="000000" w:themeColor="text1"/>
          <w:sz w:val="28"/>
          <w:szCs w:val="28"/>
          <w14:textFill>
            <w14:solidFill>
              <w14:schemeClr w14:val="tx1"/>
            </w14:solidFill>
          </w14:textFill>
        </w:rPr>
        <w:t>类似项目业绩一览表</w:t>
      </w:r>
      <w:bookmarkEnd w:id="80"/>
    </w:p>
    <w:tbl>
      <w:tblPr>
        <w:tblStyle w:val="14"/>
        <w:tblW w:w="9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4" w:type="dxa"/>
          <w:bottom w:w="0" w:type="dxa"/>
          <w:right w:w="54" w:type="dxa"/>
        </w:tblCellMar>
      </w:tblPr>
      <w:tblGrid>
        <w:gridCol w:w="1100"/>
        <w:gridCol w:w="1440"/>
        <w:gridCol w:w="1320"/>
        <w:gridCol w:w="1464"/>
        <w:gridCol w:w="1537"/>
        <w:gridCol w:w="1413"/>
        <w:gridCol w:w="860"/>
      </w:tblGrid>
      <w:tr w14:paraId="16465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600" w:hRule="atLeast"/>
          <w:jc w:val="center"/>
        </w:trPr>
        <w:tc>
          <w:tcPr>
            <w:tcW w:w="1100" w:type="dxa"/>
            <w:vAlign w:val="center"/>
          </w:tcPr>
          <w:p w14:paraId="30D5E72D">
            <w:pPr>
              <w:spacing w:line="360" w:lineRule="auto"/>
              <w:ind w:firstLine="120" w:firstLineChars="50"/>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年份</w:t>
            </w:r>
          </w:p>
        </w:tc>
        <w:tc>
          <w:tcPr>
            <w:tcW w:w="1440" w:type="dxa"/>
            <w:vAlign w:val="center"/>
          </w:tcPr>
          <w:p w14:paraId="6BCDCA53">
            <w:pPr>
              <w:spacing w:line="360" w:lineRule="auto"/>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用户名称</w:t>
            </w:r>
          </w:p>
        </w:tc>
        <w:tc>
          <w:tcPr>
            <w:tcW w:w="1320" w:type="dxa"/>
            <w:vAlign w:val="center"/>
          </w:tcPr>
          <w:p w14:paraId="3A2BCBD9">
            <w:pPr>
              <w:spacing w:line="360" w:lineRule="auto"/>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项目名称</w:t>
            </w:r>
          </w:p>
        </w:tc>
        <w:tc>
          <w:tcPr>
            <w:tcW w:w="1464" w:type="dxa"/>
            <w:vAlign w:val="center"/>
          </w:tcPr>
          <w:p w14:paraId="21BF9200">
            <w:pPr>
              <w:spacing w:line="360" w:lineRule="auto"/>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完成时间</w:t>
            </w:r>
          </w:p>
        </w:tc>
        <w:tc>
          <w:tcPr>
            <w:tcW w:w="1537" w:type="dxa"/>
            <w:vAlign w:val="center"/>
          </w:tcPr>
          <w:p w14:paraId="4EA9CC8F">
            <w:pPr>
              <w:spacing w:line="360" w:lineRule="auto"/>
              <w:ind w:firstLine="120" w:firstLineChars="50"/>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合同金额</w:t>
            </w:r>
          </w:p>
        </w:tc>
        <w:tc>
          <w:tcPr>
            <w:tcW w:w="1413" w:type="dxa"/>
            <w:vAlign w:val="center"/>
          </w:tcPr>
          <w:p w14:paraId="2ADFD537">
            <w:pPr>
              <w:spacing w:line="360" w:lineRule="auto"/>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完成项目</w:t>
            </w:r>
          </w:p>
          <w:p w14:paraId="6316B648">
            <w:pPr>
              <w:spacing w:line="360" w:lineRule="auto"/>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质量</w:t>
            </w:r>
          </w:p>
        </w:tc>
        <w:tc>
          <w:tcPr>
            <w:tcW w:w="860" w:type="dxa"/>
            <w:vAlign w:val="center"/>
          </w:tcPr>
          <w:p w14:paraId="75CCA874">
            <w:pPr>
              <w:spacing w:line="360" w:lineRule="auto"/>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备注</w:t>
            </w:r>
          </w:p>
        </w:tc>
      </w:tr>
      <w:tr w14:paraId="6227A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13D66A75">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40" w:type="dxa"/>
            <w:vAlign w:val="center"/>
          </w:tcPr>
          <w:p w14:paraId="1E59F3EF">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320" w:type="dxa"/>
            <w:vAlign w:val="center"/>
          </w:tcPr>
          <w:p w14:paraId="2CC92B1F">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64" w:type="dxa"/>
            <w:vAlign w:val="center"/>
          </w:tcPr>
          <w:p w14:paraId="56D35659">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537" w:type="dxa"/>
            <w:vAlign w:val="center"/>
          </w:tcPr>
          <w:p w14:paraId="1F36C3F4">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13" w:type="dxa"/>
            <w:vAlign w:val="center"/>
          </w:tcPr>
          <w:p w14:paraId="7487C170">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860" w:type="dxa"/>
            <w:vAlign w:val="center"/>
          </w:tcPr>
          <w:p w14:paraId="776BC926">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14:paraId="51ED6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36B783C0">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40" w:type="dxa"/>
            <w:vAlign w:val="center"/>
          </w:tcPr>
          <w:p w14:paraId="6B869F35">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320" w:type="dxa"/>
            <w:vAlign w:val="center"/>
          </w:tcPr>
          <w:p w14:paraId="67211014">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64" w:type="dxa"/>
            <w:vAlign w:val="center"/>
          </w:tcPr>
          <w:p w14:paraId="639C6922">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537" w:type="dxa"/>
            <w:vAlign w:val="center"/>
          </w:tcPr>
          <w:p w14:paraId="240C915D">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13" w:type="dxa"/>
            <w:vAlign w:val="center"/>
          </w:tcPr>
          <w:p w14:paraId="40705868">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860" w:type="dxa"/>
            <w:vAlign w:val="center"/>
          </w:tcPr>
          <w:p w14:paraId="20383DE2">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14:paraId="14144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0B8FE4CD">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40" w:type="dxa"/>
            <w:vAlign w:val="center"/>
          </w:tcPr>
          <w:p w14:paraId="5A96A835">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320" w:type="dxa"/>
            <w:vAlign w:val="center"/>
          </w:tcPr>
          <w:p w14:paraId="3A8C45B8">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64" w:type="dxa"/>
            <w:vAlign w:val="center"/>
          </w:tcPr>
          <w:p w14:paraId="7F759DF7">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537" w:type="dxa"/>
            <w:vAlign w:val="center"/>
          </w:tcPr>
          <w:p w14:paraId="2DD26ED6">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13" w:type="dxa"/>
            <w:vAlign w:val="center"/>
          </w:tcPr>
          <w:p w14:paraId="7F5FA1E8">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860" w:type="dxa"/>
            <w:vAlign w:val="center"/>
          </w:tcPr>
          <w:p w14:paraId="6366709D">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14:paraId="3C259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1BE20970">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40" w:type="dxa"/>
            <w:vAlign w:val="center"/>
          </w:tcPr>
          <w:p w14:paraId="2C1C470A">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320" w:type="dxa"/>
            <w:vAlign w:val="center"/>
          </w:tcPr>
          <w:p w14:paraId="506AFE24">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64" w:type="dxa"/>
            <w:vAlign w:val="center"/>
          </w:tcPr>
          <w:p w14:paraId="0A8FF616">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537" w:type="dxa"/>
            <w:vAlign w:val="center"/>
          </w:tcPr>
          <w:p w14:paraId="39FA9829">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13" w:type="dxa"/>
            <w:vAlign w:val="center"/>
          </w:tcPr>
          <w:p w14:paraId="381E41A3">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860" w:type="dxa"/>
            <w:vAlign w:val="center"/>
          </w:tcPr>
          <w:p w14:paraId="3C2778E7">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14:paraId="7D9CA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360D9610">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40" w:type="dxa"/>
            <w:vAlign w:val="center"/>
          </w:tcPr>
          <w:p w14:paraId="4DDF6678">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320" w:type="dxa"/>
            <w:vAlign w:val="center"/>
          </w:tcPr>
          <w:p w14:paraId="1564812C">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64" w:type="dxa"/>
            <w:vAlign w:val="center"/>
          </w:tcPr>
          <w:p w14:paraId="731F2A4C">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537" w:type="dxa"/>
            <w:vAlign w:val="center"/>
          </w:tcPr>
          <w:p w14:paraId="7B61C19D">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13" w:type="dxa"/>
            <w:vAlign w:val="center"/>
          </w:tcPr>
          <w:p w14:paraId="2B576545">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860" w:type="dxa"/>
            <w:vAlign w:val="center"/>
          </w:tcPr>
          <w:p w14:paraId="6E960422">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14:paraId="5AA36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629CE168">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40" w:type="dxa"/>
            <w:vAlign w:val="center"/>
          </w:tcPr>
          <w:p w14:paraId="30614B3C">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320" w:type="dxa"/>
            <w:vAlign w:val="center"/>
          </w:tcPr>
          <w:p w14:paraId="01A7D664">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64" w:type="dxa"/>
            <w:vAlign w:val="center"/>
          </w:tcPr>
          <w:p w14:paraId="58A01978">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537" w:type="dxa"/>
            <w:vAlign w:val="center"/>
          </w:tcPr>
          <w:p w14:paraId="32769895">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13" w:type="dxa"/>
            <w:vAlign w:val="center"/>
          </w:tcPr>
          <w:p w14:paraId="4CA17175">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860" w:type="dxa"/>
            <w:vAlign w:val="center"/>
          </w:tcPr>
          <w:p w14:paraId="4EE2029F">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14:paraId="7DE70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24A08B4D">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40" w:type="dxa"/>
            <w:vAlign w:val="center"/>
          </w:tcPr>
          <w:p w14:paraId="1684EF4D">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320" w:type="dxa"/>
            <w:vAlign w:val="center"/>
          </w:tcPr>
          <w:p w14:paraId="3EF9B2B3">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64" w:type="dxa"/>
            <w:vAlign w:val="center"/>
          </w:tcPr>
          <w:p w14:paraId="272BBF5E">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537" w:type="dxa"/>
            <w:vAlign w:val="center"/>
          </w:tcPr>
          <w:p w14:paraId="4BF9E4EB">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13" w:type="dxa"/>
            <w:vAlign w:val="center"/>
          </w:tcPr>
          <w:p w14:paraId="1AECD6A2">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860" w:type="dxa"/>
            <w:vAlign w:val="center"/>
          </w:tcPr>
          <w:p w14:paraId="7BF6FBE5">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r w14:paraId="79865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4" w:type="dxa"/>
            <w:bottom w:w="0" w:type="dxa"/>
            <w:right w:w="54" w:type="dxa"/>
          </w:tblCellMar>
        </w:tblPrEx>
        <w:trPr>
          <w:cantSplit/>
          <w:trHeight w:val="567" w:hRule="atLeast"/>
          <w:jc w:val="center"/>
        </w:trPr>
        <w:tc>
          <w:tcPr>
            <w:tcW w:w="1100" w:type="dxa"/>
            <w:vAlign w:val="center"/>
          </w:tcPr>
          <w:p w14:paraId="7B7C551B">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40" w:type="dxa"/>
            <w:vAlign w:val="center"/>
          </w:tcPr>
          <w:p w14:paraId="76FAEAED">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320" w:type="dxa"/>
            <w:vAlign w:val="center"/>
          </w:tcPr>
          <w:p w14:paraId="6F86DB7C">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64" w:type="dxa"/>
            <w:vAlign w:val="center"/>
          </w:tcPr>
          <w:p w14:paraId="63E16498">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537" w:type="dxa"/>
            <w:vAlign w:val="center"/>
          </w:tcPr>
          <w:p w14:paraId="78E00301">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1413" w:type="dxa"/>
            <w:vAlign w:val="center"/>
          </w:tcPr>
          <w:p w14:paraId="48AD4BA3">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c>
          <w:tcPr>
            <w:tcW w:w="860" w:type="dxa"/>
            <w:vAlign w:val="center"/>
          </w:tcPr>
          <w:p w14:paraId="0E9F3A0B">
            <w:pPr>
              <w:spacing w:line="360" w:lineRule="auto"/>
              <w:jc w:val="center"/>
              <w:rPr>
                <w:rFonts w:hint="eastAsia" w:ascii="仿宋" w:hAnsi="仿宋" w:eastAsia="仿宋" w:cs="仿宋"/>
                <w:color w:val="000000" w:themeColor="text1"/>
                <w:sz w:val="24"/>
                <w:szCs w:val="24"/>
                <w14:textFill>
                  <w14:solidFill>
                    <w14:schemeClr w14:val="tx1"/>
                  </w14:solidFill>
                </w14:textFill>
              </w:rPr>
            </w:pPr>
          </w:p>
        </w:tc>
      </w:tr>
    </w:tbl>
    <w:p w14:paraId="01DD4C6F">
      <w:pPr>
        <w:pStyle w:val="5"/>
        <w:rPr>
          <w:rFonts w:hint="eastAsia" w:ascii="仿宋" w:hAnsi="仿宋" w:eastAsia="仿宋" w:cs="仿宋"/>
          <w:bCs/>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注：后附合同复印件并</w:t>
      </w:r>
      <w:r>
        <w:rPr>
          <w:rFonts w:hint="eastAsia" w:ascii="仿宋" w:hAnsi="仿宋" w:eastAsia="仿宋" w:cs="仿宋"/>
          <w:bCs/>
          <w:color w:val="000000" w:themeColor="text1"/>
          <w:sz w:val="24"/>
          <w:szCs w:val="24"/>
          <w14:textFill>
            <w14:solidFill>
              <w14:schemeClr w14:val="tx1"/>
            </w14:solidFill>
          </w14:textFill>
        </w:rPr>
        <w:t>加盖单位公章</w:t>
      </w:r>
      <w:r>
        <w:rPr>
          <w:rFonts w:hint="eastAsia" w:ascii="仿宋" w:hAnsi="仿宋" w:eastAsia="仿宋" w:cs="仿宋"/>
          <w:bCs/>
          <w:color w:val="000000" w:themeColor="text1"/>
          <w:sz w:val="24"/>
          <w:szCs w:val="24"/>
          <w:lang w:eastAsia="zh-CN"/>
          <w14:textFill>
            <w14:solidFill>
              <w14:schemeClr w14:val="tx1"/>
            </w14:solidFill>
          </w14:textFill>
        </w:rPr>
        <w:t>。</w:t>
      </w:r>
    </w:p>
    <w:p w14:paraId="2C0EE6E5">
      <w:pPr>
        <w:pStyle w:val="5"/>
        <w:ind w:left="0" w:leftChars="0" w:firstLine="0" w:firstLineChars="0"/>
        <w:rPr>
          <w:rFonts w:hint="eastAsia" w:ascii="仿宋" w:hAnsi="仿宋" w:eastAsia="仿宋" w:cs="仿宋"/>
          <w:bCs/>
          <w:color w:val="000000" w:themeColor="text1"/>
          <w:sz w:val="24"/>
          <w:szCs w:val="24"/>
          <w:lang w:eastAsia="zh-CN"/>
          <w14:textFill>
            <w14:solidFill>
              <w14:schemeClr w14:val="tx1"/>
            </w14:solidFill>
          </w14:textFill>
        </w:rPr>
      </w:pPr>
    </w:p>
    <w:p w14:paraId="6A4DB6DD">
      <w:pPr>
        <w:rPr>
          <w:rFonts w:hint="eastAsia" w:ascii="仿宋" w:hAnsi="仿宋" w:eastAsia="仿宋" w:cs="仿宋"/>
          <w:bCs/>
          <w:color w:val="000000" w:themeColor="text1"/>
          <w:sz w:val="24"/>
          <w:szCs w:val="24"/>
          <w:lang w:eastAsia="zh-CN"/>
          <w14:textFill>
            <w14:solidFill>
              <w14:schemeClr w14:val="tx1"/>
            </w14:solidFill>
          </w14:textFill>
        </w:rPr>
      </w:pPr>
    </w:p>
    <w:p w14:paraId="4C0CF424">
      <w:pPr>
        <w:pStyle w:val="8"/>
        <w:tabs>
          <w:tab w:val="left" w:pos="5580"/>
        </w:tabs>
        <w:spacing w:line="360" w:lineRule="auto"/>
        <w:jc w:val="righ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供应商</w:t>
      </w:r>
      <w:r>
        <w:rPr>
          <w:rFonts w:hint="eastAsia" w:ascii="仿宋" w:hAnsi="仿宋" w:eastAsia="仿宋" w:cs="仿宋"/>
          <w:color w:val="000000" w:themeColor="text1"/>
          <w:sz w:val="24"/>
          <w:szCs w:val="24"/>
          <w14:textFill>
            <w14:solidFill>
              <w14:schemeClr w14:val="tx1"/>
            </w14:solidFill>
          </w14:textFill>
        </w:rPr>
        <w:t>（全称并加盖公章）：</w:t>
      </w:r>
      <w:r>
        <w:rPr>
          <w:rFonts w:hint="eastAsia" w:ascii="仿宋" w:hAnsi="仿宋" w:eastAsia="仿宋" w:cs="仿宋"/>
          <w:color w:val="000000" w:themeColor="text1"/>
          <w:sz w:val="24"/>
          <w:szCs w:val="24"/>
          <w:u w:val="single"/>
          <w14:textFill>
            <w14:solidFill>
              <w14:schemeClr w14:val="tx1"/>
            </w14:solidFill>
          </w14:textFill>
        </w:rPr>
        <w:tab/>
      </w:r>
    </w:p>
    <w:p w14:paraId="24ACD62A">
      <w:pPr>
        <w:pStyle w:val="8"/>
        <w:tabs>
          <w:tab w:val="left" w:pos="5580"/>
        </w:tabs>
        <w:spacing w:line="360" w:lineRule="auto"/>
        <w:jc w:val="righ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日  期：     年   月   日</w:t>
      </w:r>
    </w:p>
    <w:p w14:paraId="4D92EFDE">
      <w:pPr>
        <w:spacing w:line="360" w:lineRule="auto"/>
        <w:jc w:val="center"/>
        <w:rPr>
          <w:rFonts w:hint="eastAsia" w:ascii="仿宋" w:hAnsi="仿宋" w:eastAsia="仿宋" w:cs="仿宋"/>
          <w:color w:val="000000" w:themeColor="text1"/>
          <w:sz w:val="24"/>
          <w:szCs w:val="24"/>
          <w:highlight w:val="none"/>
          <w14:textFill>
            <w14:solidFill>
              <w14:schemeClr w14:val="tx1"/>
            </w14:solidFill>
          </w14:textFill>
        </w:rPr>
      </w:pPr>
    </w:p>
    <w:p w14:paraId="2F1561AA">
      <w:pPr>
        <w:spacing w:line="440" w:lineRule="exact"/>
        <w:ind w:left="630" w:hanging="720" w:hangingChars="300"/>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备注：本表后附成交通知书或合同协议书的复印件。每张表格只填写一个项目，并标明序号。</w:t>
      </w:r>
    </w:p>
    <w:p w14:paraId="055A2A53">
      <w:pPr>
        <w:spacing w:line="360" w:lineRule="auto"/>
        <w:jc w:val="center"/>
        <w:outlineLvl w:val="9"/>
        <w:rPr>
          <w:rFonts w:hint="eastAsia" w:ascii="仿宋" w:hAnsi="仿宋" w:eastAsia="仿宋" w:cs="仿宋"/>
          <w:color w:val="000000" w:themeColor="text1"/>
          <w:sz w:val="24"/>
          <w:szCs w:val="24"/>
          <w:highlight w:val="none"/>
          <w:lang w:val="en-US" w:eastAsia="zh-CN"/>
          <w14:textFill>
            <w14:solidFill>
              <w14:schemeClr w14:val="tx1"/>
            </w14:solidFill>
          </w14:textFill>
        </w:rPr>
      </w:pPr>
      <w:bookmarkStart w:id="81" w:name="_Toc5066_WPSOffice_Level1"/>
      <w:bookmarkStart w:id="82" w:name="_Toc11077_WPSOffice_Level1"/>
      <w:bookmarkStart w:id="83" w:name="_Toc31076_WPSOffice_Level1"/>
      <w:bookmarkStart w:id="84" w:name="_Toc10018"/>
      <w:bookmarkStart w:id="85" w:name="_Toc70180342"/>
    </w:p>
    <w:p w14:paraId="77FC9210">
      <w:pPr>
        <w:spacing w:line="360" w:lineRule="auto"/>
        <w:jc w:val="center"/>
        <w:outlineLvl w:val="9"/>
        <w:rPr>
          <w:rFonts w:hint="eastAsia" w:ascii="仿宋" w:hAnsi="仿宋" w:eastAsia="仿宋" w:cs="仿宋"/>
          <w:color w:val="000000" w:themeColor="text1"/>
          <w:sz w:val="24"/>
          <w:szCs w:val="24"/>
          <w:highlight w:val="none"/>
          <w:lang w:val="en-US" w:eastAsia="zh-CN"/>
          <w14:textFill>
            <w14:solidFill>
              <w14:schemeClr w14:val="tx1"/>
            </w14:solidFill>
          </w14:textFill>
        </w:rPr>
      </w:pPr>
    </w:p>
    <w:p w14:paraId="7D32F872">
      <w:pPr>
        <w:spacing w:line="360" w:lineRule="auto"/>
        <w:jc w:val="center"/>
        <w:outlineLvl w:val="9"/>
        <w:rPr>
          <w:rFonts w:hint="eastAsia" w:ascii="仿宋" w:hAnsi="仿宋" w:eastAsia="仿宋" w:cs="仿宋"/>
          <w:color w:val="000000" w:themeColor="text1"/>
          <w:sz w:val="24"/>
          <w:szCs w:val="24"/>
          <w:highlight w:val="none"/>
          <w:lang w:val="en-US" w:eastAsia="zh-CN"/>
          <w14:textFill>
            <w14:solidFill>
              <w14:schemeClr w14:val="tx1"/>
            </w14:solidFill>
          </w14:textFill>
        </w:rPr>
      </w:pPr>
    </w:p>
    <w:bookmarkEnd w:id="81"/>
    <w:bookmarkEnd w:id="82"/>
    <w:bookmarkEnd w:id="83"/>
    <w:p w14:paraId="592FE927">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bookmarkStart w:id="86" w:name="_Toc28644_WPSOffice_Level1"/>
      <w:bookmarkStart w:id="87" w:name="_Toc20875_WPSOffice_Level1"/>
      <w:bookmarkStart w:id="88" w:name="_Toc23284"/>
      <w:bookmarkStart w:id="89" w:name="_Toc9739_WPSOffice_Level1"/>
      <w:r>
        <w:rPr>
          <w:rFonts w:hint="eastAsia" w:ascii="仿宋" w:hAnsi="仿宋" w:eastAsia="仿宋" w:cs="仿宋"/>
          <w:color w:val="000000" w:themeColor="text1"/>
          <w:sz w:val="28"/>
          <w:szCs w:val="28"/>
          <w:lang w:val="en-US" w:eastAsia="zh-CN"/>
          <w14:textFill>
            <w14:solidFill>
              <w14:schemeClr w14:val="tx1"/>
            </w14:solidFill>
          </w14:textFill>
        </w:rPr>
        <w:t>8</w:t>
      </w:r>
      <w:r>
        <w:rPr>
          <w:rFonts w:hint="eastAsia" w:ascii="仿宋" w:hAnsi="仿宋" w:eastAsia="仿宋" w:cs="仿宋"/>
          <w:color w:val="000000" w:themeColor="text1"/>
          <w:sz w:val="28"/>
          <w:szCs w:val="28"/>
          <w:lang w:val="en-US" w:eastAsia="en-US"/>
          <w14:textFill>
            <w14:solidFill>
              <w14:schemeClr w14:val="tx1"/>
            </w14:solidFill>
          </w14:textFill>
        </w:rPr>
        <w:t>、</w:t>
      </w:r>
      <w:r>
        <w:rPr>
          <w:rFonts w:hint="eastAsia" w:ascii="仿宋" w:hAnsi="仿宋" w:eastAsia="仿宋" w:cs="仿宋"/>
          <w:color w:val="000000" w:themeColor="text1"/>
          <w:sz w:val="28"/>
          <w:szCs w:val="28"/>
          <w14:textFill>
            <w14:solidFill>
              <w14:schemeClr w14:val="tx1"/>
            </w14:solidFill>
          </w14:textFill>
        </w:rPr>
        <w:t>技术实施方案</w:t>
      </w:r>
      <w:bookmarkEnd w:id="84"/>
      <w:bookmarkEnd w:id="85"/>
      <w:bookmarkEnd w:id="86"/>
      <w:bookmarkEnd w:id="87"/>
      <w:bookmarkEnd w:id="88"/>
      <w:bookmarkEnd w:id="89"/>
    </w:p>
    <w:p w14:paraId="1CADC1A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jc w:val="center"/>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bookmarkStart w:id="90" w:name="_Toc31294"/>
      <w:r>
        <w:rPr>
          <w:rFonts w:hint="eastAsia" w:ascii="仿宋" w:hAnsi="仿宋" w:eastAsia="仿宋" w:cs="仿宋"/>
          <w:color w:val="000000" w:themeColor="text1"/>
          <w:sz w:val="24"/>
          <w:szCs w:val="24"/>
          <w:lang w:val="en-US" w:eastAsia="zh-CN"/>
          <w14:textFill>
            <w14:solidFill>
              <w14:schemeClr w14:val="tx1"/>
            </w14:solidFill>
          </w14:textFill>
        </w:rPr>
        <w:t>应包括但不限于采购文件中要求的技术实施方案评审项，格式自拟</w:t>
      </w:r>
    </w:p>
    <w:p w14:paraId="1F0800C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uto"/>
        <w:ind w:left="0"/>
        <w:jc w:val="center"/>
        <w:textAlignment w:val="auto"/>
        <w:outlineLvl w:val="1"/>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br w:type="page"/>
      </w:r>
      <w:bookmarkStart w:id="91" w:name="_Toc70180344"/>
      <w:bookmarkStart w:id="92" w:name="_Toc53"/>
      <w:r>
        <w:rPr>
          <w:rStyle w:val="21"/>
          <w:rFonts w:hint="eastAsia" w:ascii="仿宋" w:hAnsi="仿宋" w:eastAsia="仿宋" w:cs="仿宋"/>
          <w:color w:val="000000" w:themeColor="text1"/>
          <w:sz w:val="28"/>
          <w:szCs w:val="28"/>
          <w:lang w:val="en-US" w:eastAsia="zh-CN"/>
          <w14:textFill>
            <w14:solidFill>
              <w14:schemeClr w14:val="tx1"/>
            </w14:solidFill>
          </w14:textFill>
        </w:rPr>
        <w:t>9</w:t>
      </w:r>
      <w:r>
        <w:rPr>
          <w:rStyle w:val="21"/>
          <w:rFonts w:hint="eastAsia" w:ascii="仿宋" w:hAnsi="仿宋" w:eastAsia="仿宋" w:cs="仿宋"/>
          <w:color w:val="000000" w:themeColor="text1"/>
          <w:sz w:val="28"/>
          <w:szCs w:val="28"/>
          <w14:textFill>
            <w14:solidFill>
              <w14:schemeClr w14:val="tx1"/>
            </w14:solidFill>
          </w14:textFill>
        </w:rPr>
        <w:t>、</w:t>
      </w:r>
      <w:r>
        <w:rPr>
          <w:rStyle w:val="21"/>
          <w:rFonts w:hint="eastAsia" w:ascii="仿宋" w:hAnsi="仿宋" w:eastAsia="仿宋" w:cs="仿宋"/>
          <w:color w:val="000000" w:themeColor="text1"/>
          <w:sz w:val="28"/>
          <w:szCs w:val="28"/>
          <w:lang w:val="en-US" w:eastAsia="zh-CN"/>
          <w14:textFill>
            <w14:solidFill>
              <w14:schemeClr w14:val="tx1"/>
            </w14:solidFill>
          </w14:textFill>
        </w:rPr>
        <w:t>供应商</w:t>
      </w:r>
      <w:r>
        <w:rPr>
          <w:rStyle w:val="21"/>
          <w:rFonts w:hint="eastAsia" w:ascii="仿宋" w:hAnsi="仿宋" w:eastAsia="仿宋" w:cs="仿宋"/>
          <w:color w:val="000000" w:themeColor="text1"/>
          <w:sz w:val="28"/>
          <w:szCs w:val="28"/>
          <w14:textFill>
            <w14:solidFill>
              <w14:schemeClr w14:val="tx1"/>
            </w14:solidFill>
          </w14:textFill>
        </w:rPr>
        <w:t>认为需要</w:t>
      </w:r>
      <w:r>
        <w:rPr>
          <w:rStyle w:val="21"/>
          <w:rFonts w:hint="eastAsia" w:ascii="仿宋" w:hAnsi="仿宋" w:eastAsia="仿宋" w:cs="仿宋"/>
          <w:color w:val="000000" w:themeColor="text1"/>
          <w:sz w:val="28"/>
          <w:szCs w:val="28"/>
          <w:lang w:val="en-US" w:eastAsia="zh-CN"/>
          <w14:textFill>
            <w14:solidFill>
              <w14:schemeClr w14:val="tx1"/>
            </w14:solidFill>
          </w14:textFill>
        </w:rPr>
        <w:t>提供</w:t>
      </w:r>
      <w:r>
        <w:rPr>
          <w:rStyle w:val="21"/>
          <w:rFonts w:hint="eastAsia" w:ascii="仿宋" w:hAnsi="仿宋" w:eastAsia="仿宋" w:cs="仿宋"/>
          <w:color w:val="000000" w:themeColor="text1"/>
          <w:sz w:val="28"/>
          <w:szCs w:val="28"/>
          <w14:textFill>
            <w14:solidFill>
              <w14:schemeClr w14:val="tx1"/>
            </w14:solidFill>
          </w14:textFill>
        </w:rPr>
        <w:t>的其它证明材料</w:t>
      </w:r>
      <w:bookmarkEnd w:id="90"/>
      <w:bookmarkEnd w:id="91"/>
      <w:bookmarkEnd w:id="92"/>
    </w:p>
    <w:p w14:paraId="68C1EEA0">
      <w:pPr>
        <w:spacing w:line="480" w:lineRule="exact"/>
        <w:jc w:val="center"/>
        <w:outlineLvl w:val="9"/>
        <w:rPr>
          <w:rFonts w:hint="eastAsia" w:ascii="仿宋" w:hAnsi="仿宋" w:eastAsia="仿宋" w:cs="仿宋"/>
          <w:color w:val="000000" w:themeColor="text1"/>
          <w:sz w:val="24"/>
          <w:szCs w:val="24"/>
          <w:highlight w:val="none"/>
          <w14:textFill>
            <w14:solidFill>
              <w14:schemeClr w14:val="tx1"/>
            </w14:solidFill>
          </w14:textFill>
        </w:rPr>
      </w:pPr>
      <w:bookmarkStart w:id="93" w:name="_Toc15348"/>
      <w:bookmarkStart w:id="94" w:name="_Toc70180345"/>
      <w:r>
        <w:rPr>
          <w:rFonts w:hint="eastAsia" w:ascii="仿宋" w:hAnsi="仿宋" w:eastAsia="仿宋" w:cs="仿宋"/>
          <w:color w:val="000000" w:themeColor="text1"/>
          <w:sz w:val="24"/>
          <w:szCs w:val="24"/>
          <w:highlight w:val="none"/>
          <w:lang w:val="en-US" w:eastAsia="zh-CN"/>
          <w14:textFill>
            <w14:solidFill>
              <w14:schemeClr w14:val="tx1"/>
            </w14:solidFill>
          </w14:textFill>
        </w:rPr>
        <w:t>供应商</w:t>
      </w:r>
      <w:r>
        <w:rPr>
          <w:rFonts w:hint="eastAsia" w:ascii="仿宋" w:hAnsi="仿宋" w:eastAsia="仿宋" w:cs="仿宋"/>
          <w:color w:val="000000" w:themeColor="text1"/>
          <w:sz w:val="24"/>
          <w:szCs w:val="24"/>
          <w:highlight w:val="none"/>
          <w14:textFill>
            <w14:solidFill>
              <w14:schemeClr w14:val="tx1"/>
            </w14:solidFill>
          </w14:textFill>
        </w:rPr>
        <w:t>认为需要</w:t>
      </w:r>
      <w:r>
        <w:rPr>
          <w:rFonts w:hint="eastAsia" w:ascii="仿宋" w:hAnsi="仿宋" w:eastAsia="仿宋" w:cs="仿宋"/>
          <w:color w:val="000000" w:themeColor="text1"/>
          <w:sz w:val="24"/>
          <w:szCs w:val="24"/>
          <w:highlight w:val="none"/>
          <w:lang w:val="en-US" w:eastAsia="zh-CN"/>
          <w14:textFill>
            <w14:solidFill>
              <w14:schemeClr w14:val="tx1"/>
            </w14:solidFill>
          </w14:textFill>
        </w:rPr>
        <w:t>提供的</w:t>
      </w:r>
      <w:r>
        <w:rPr>
          <w:rFonts w:hint="eastAsia" w:ascii="仿宋" w:hAnsi="仿宋" w:eastAsia="仿宋" w:cs="仿宋"/>
          <w:color w:val="000000" w:themeColor="text1"/>
          <w:sz w:val="24"/>
          <w:szCs w:val="24"/>
          <w:highlight w:val="none"/>
          <w14:textFill>
            <w14:solidFill>
              <w14:schemeClr w14:val="tx1"/>
            </w14:solidFill>
          </w14:textFill>
        </w:rPr>
        <w:t>其它证明材料（与评审无关的除外）</w:t>
      </w:r>
      <w:bookmarkEnd w:id="93"/>
      <w:bookmarkEnd w:id="94"/>
    </w:p>
    <w:p w14:paraId="3270E904">
      <w:pPr>
        <w:spacing w:line="480" w:lineRule="exact"/>
        <w:outlineLvl w:val="9"/>
        <w:rPr>
          <w:rFonts w:hint="eastAsia" w:ascii="仿宋" w:hAnsi="仿宋" w:eastAsia="仿宋" w:cs="仿宋"/>
          <w:color w:val="000000" w:themeColor="text1"/>
          <w:sz w:val="24"/>
          <w:szCs w:val="24"/>
          <w:highlight w:val="none"/>
          <w14:textFill>
            <w14:solidFill>
              <w14:schemeClr w14:val="tx1"/>
            </w14:solidFill>
          </w14:textFill>
        </w:rPr>
      </w:pPr>
    </w:p>
    <w:p w14:paraId="5C8C34B7">
      <w:pPr>
        <w:spacing w:line="480" w:lineRule="exact"/>
        <w:outlineLvl w:val="9"/>
        <w:rPr>
          <w:rFonts w:hint="eastAsia" w:ascii="仿宋" w:hAnsi="仿宋" w:eastAsia="仿宋" w:cs="仿宋"/>
          <w:color w:val="000000" w:themeColor="text1"/>
          <w:sz w:val="24"/>
          <w:szCs w:val="24"/>
          <w:highlight w:val="none"/>
          <w14:textFill>
            <w14:solidFill>
              <w14:schemeClr w14:val="tx1"/>
            </w14:solidFill>
          </w14:textFill>
        </w:rPr>
      </w:pPr>
    </w:p>
    <w:p w14:paraId="5058AAC3">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0"/>
          <w:sz w:val="24"/>
          <w:szCs w:val="24"/>
          <w:highlight w:val="none"/>
          <w:lang w:val="en-US" w:eastAsia="zh-CN" w:bidi="ar-SA"/>
          <w14:textFill>
            <w14:solidFill>
              <w14:schemeClr w14:val="tx1"/>
            </w14:solidFill>
          </w14:textFill>
        </w:rPr>
      </w:pPr>
    </w:p>
    <w:p w14:paraId="79C8B64D">
      <w:pPr>
        <w:rPr>
          <w:rFonts w:hint="eastAsia" w:ascii="仿宋" w:hAnsi="仿宋" w:eastAsia="仿宋" w:cs="仿宋"/>
          <w:color w:val="000000" w:themeColor="text1"/>
          <w:sz w:val="24"/>
          <w:szCs w:val="24"/>
          <w:highlight w:val="none"/>
          <w14:textFill>
            <w14:solidFill>
              <w14:schemeClr w14:val="tx1"/>
            </w14:solidFill>
          </w14:textFill>
        </w:rPr>
      </w:pPr>
    </w:p>
    <w:p w14:paraId="0A32003C">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0"/>
          <w:sz w:val="24"/>
          <w:szCs w:val="24"/>
          <w:highlight w:val="none"/>
          <w:lang w:val="en-US" w:eastAsia="zh-CN" w:bidi="ar-SA"/>
          <w14:textFill>
            <w14:solidFill>
              <w14:schemeClr w14:val="tx1"/>
            </w14:solidFill>
          </w14:textFill>
        </w:rPr>
      </w:pPr>
    </w:p>
    <w:p w14:paraId="20F0BD0C">
      <w:pPr>
        <w:rPr>
          <w:rFonts w:hint="eastAsia" w:ascii="仿宋" w:hAnsi="仿宋" w:eastAsia="仿宋" w:cs="仿宋"/>
          <w:color w:val="000000" w:themeColor="text1"/>
          <w:sz w:val="24"/>
          <w:szCs w:val="24"/>
          <w:highlight w:val="none"/>
          <w14:textFill>
            <w14:solidFill>
              <w14:schemeClr w14:val="tx1"/>
            </w14:solidFill>
          </w14:textFill>
        </w:rPr>
      </w:pPr>
    </w:p>
    <w:p w14:paraId="54037F54">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0"/>
          <w:sz w:val="24"/>
          <w:szCs w:val="24"/>
          <w:highlight w:val="none"/>
          <w:lang w:val="en-US" w:eastAsia="zh-CN" w:bidi="ar-SA"/>
          <w14:textFill>
            <w14:solidFill>
              <w14:schemeClr w14:val="tx1"/>
            </w14:solidFill>
          </w14:textFill>
        </w:rPr>
      </w:pPr>
    </w:p>
    <w:p w14:paraId="322233FB">
      <w:pPr>
        <w:rPr>
          <w:rFonts w:hint="eastAsia" w:ascii="仿宋" w:hAnsi="仿宋" w:eastAsia="仿宋" w:cs="仿宋"/>
          <w:color w:val="000000" w:themeColor="text1"/>
          <w:sz w:val="24"/>
          <w:szCs w:val="24"/>
          <w:highlight w:val="none"/>
          <w14:textFill>
            <w14:solidFill>
              <w14:schemeClr w14:val="tx1"/>
            </w14:solidFill>
          </w14:textFill>
        </w:rPr>
      </w:pPr>
    </w:p>
    <w:p w14:paraId="21B60EFE">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0"/>
          <w:sz w:val="24"/>
          <w:szCs w:val="24"/>
          <w:highlight w:val="none"/>
          <w:lang w:val="en-US" w:eastAsia="zh-CN" w:bidi="ar-SA"/>
          <w14:textFill>
            <w14:solidFill>
              <w14:schemeClr w14:val="tx1"/>
            </w14:solidFill>
          </w14:textFill>
        </w:rPr>
      </w:pPr>
    </w:p>
    <w:p w14:paraId="35078FE0">
      <w:pPr>
        <w:rPr>
          <w:rFonts w:hint="eastAsia" w:ascii="仿宋" w:hAnsi="仿宋" w:eastAsia="仿宋" w:cs="仿宋"/>
          <w:color w:val="000000" w:themeColor="text1"/>
          <w:sz w:val="24"/>
          <w:szCs w:val="24"/>
          <w:highlight w:val="none"/>
          <w14:textFill>
            <w14:solidFill>
              <w14:schemeClr w14:val="tx1"/>
            </w14:solidFill>
          </w14:textFill>
        </w:rPr>
      </w:pPr>
    </w:p>
    <w:p w14:paraId="7CD39DD4">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0"/>
          <w:sz w:val="24"/>
          <w:szCs w:val="24"/>
          <w:highlight w:val="none"/>
          <w:lang w:val="en-US" w:eastAsia="zh-CN" w:bidi="ar-SA"/>
          <w14:textFill>
            <w14:solidFill>
              <w14:schemeClr w14:val="tx1"/>
            </w14:solidFill>
          </w14:textFill>
        </w:rPr>
      </w:pPr>
    </w:p>
    <w:p w14:paraId="0C412EBE">
      <w:pPr>
        <w:rPr>
          <w:rFonts w:hint="eastAsia" w:ascii="仿宋" w:hAnsi="仿宋" w:eastAsia="仿宋" w:cs="仿宋"/>
          <w:color w:val="000000" w:themeColor="text1"/>
          <w:sz w:val="24"/>
          <w:szCs w:val="24"/>
          <w:highlight w:val="none"/>
          <w14:textFill>
            <w14:solidFill>
              <w14:schemeClr w14:val="tx1"/>
            </w14:solidFill>
          </w14:textFill>
        </w:rPr>
      </w:pPr>
    </w:p>
    <w:p w14:paraId="41E3F840">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0"/>
          <w:sz w:val="24"/>
          <w:szCs w:val="24"/>
          <w:highlight w:val="none"/>
          <w:lang w:val="en-US" w:eastAsia="zh-CN" w:bidi="ar-SA"/>
          <w14:textFill>
            <w14:solidFill>
              <w14:schemeClr w14:val="tx1"/>
            </w14:solidFill>
          </w14:textFill>
        </w:rPr>
      </w:pPr>
    </w:p>
    <w:p w14:paraId="01818763">
      <w:pPr>
        <w:rPr>
          <w:rFonts w:hint="eastAsia" w:ascii="仿宋" w:hAnsi="仿宋" w:eastAsia="仿宋" w:cs="仿宋"/>
          <w:color w:val="000000" w:themeColor="text1"/>
          <w:sz w:val="24"/>
          <w:szCs w:val="24"/>
          <w:highlight w:val="none"/>
          <w14:textFill>
            <w14:solidFill>
              <w14:schemeClr w14:val="tx1"/>
            </w14:solidFill>
          </w14:textFill>
        </w:rPr>
      </w:pPr>
    </w:p>
    <w:p w14:paraId="79DA0A2F">
      <w:pPr>
        <w:rPr>
          <w:rFonts w:hint="eastAsia" w:ascii="仿宋" w:hAnsi="仿宋" w:eastAsia="仿宋" w:cs="仿宋"/>
          <w:color w:val="000000" w:themeColor="text1"/>
          <w:sz w:val="24"/>
          <w:szCs w:val="24"/>
          <w:highlight w:val="none"/>
          <w14:textFill>
            <w14:solidFill>
              <w14:schemeClr w14:val="tx1"/>
            </w14:solidFill>
          </w14:textFill>
        </w:rPr>
      </w:pPr>
    </w:p>
    <w:p w14:paraId="5647FA78">
      <w:pPr>
        <w:keepNext w:val="0"/>
        <w:keepLines w:val="0"/>
        <w:pageBreakBefore/>
        <w:widowControl w:val="0"/>
        <w:kinsoku/>
        <w:wordWrap/>
        <w:overflowPunct/>
        <w:topLinePunct w:val="0"/>
        <w:autoSpaceDE/>
        <w:autoSpaceDN/>
        <w:bidi w:val="0"/>
        <w:adjustRightInd/>
        <w:snapToGrid/>
        <w:spacing w:before="157" w:beforeLines="50" w:after="157" w:afterLines="50" w:line="360" w:lineRule="auto"/>
        <w:ind w:left="0"/>
        <w:jc w:val="center"/>
        <w:textAlignment w:val="auto"/>
        <w:outlineLvl w:val="1"/>
        <w:rPr>
          <w:rStyle w:val="21"/>
          <w:rFonts w:hint="eastAsia" w:ascii="仿宋" w:hAnsi="仿宋" w:eastAsia="仿宋" w:cs="仿宋"/>
          <w:color w:val="000000" w:themeColor="text1"/>
          <w:sz w:val="28"/>
          <w:szCs w:val="28"/>
          <w:lang w:val="en-US" w:eastAsia="zh-CN"/>
          <w14:textFill>
            <w14:solidFill>
              <w14:schemeClr w14:val="tx1"/>
            </w14:solidFill>
          </w14:textFill>
        </w:rPr>
      </w:pPr>
      <w:bookmarkStart w:id="95" w:name="_Toc8959"/>
      <w:bookmarkStart w:id="96" w:name="_Toc32061"/>
      <w:r>
        <w:rPr>
          <w:rStyle w:val="21"/>
          <w:rFonts w:hint="eastAsia" w:ascii="仿宋" w:hAnsi="仿宋" w:eastAsia="仿宋" w:cs="仿宋"/>
          <w:color w:val="000000" w:themeColor="text1"/>
          <w:sz w:val="28"/>
          <w:szCs w:val="28"/>
          <w:lang w:val="en-US" w:eastAsia="zh-CN"/>
          <w14:textFill>
            <w14:solidFill>
              <w14:schemeClr w14:val="tx1"/>
            </w14:solidFill>
          </w14:textFill>
        </w:rPr>
        <w:t>10、技术响应表</w:t>
      </w:r>
      <w:bookmarkEnd w:id="95"/>
    </w:p>
    <w:p w14:paraId="3EDBB2F6">
      <w:pPr>
        <w:pStyle w:val="7"/>
        <w:spacing w:before="74" w:line="371" w:lineRule="auto"/>
        <w:ind w:left="124"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8"/>
          <w:sz w:val="24"/>
          <w:szCs w:val="24"/>
          <w14:textFill>
            <w14:solidFill>
              <w14:schemeClr w14:val="tx1"/>
            </w14:solidFill>
          </w14:textFill>
        </w:rPr>
        <w:t>说明：供应商必须仔细阅读采购文件“第三章采购需求</w:t>
      </w:r>
      <w:r>
        <w:rPr>
          <w:rFonts w:hint="eastAsia" w:ascii="仿宋" w:hAnsi="仿宋" w:eastAsia="仿宋" w:cs="仿宋"/>
          <w:color w:val="000000" w:themeColor="text1"/>
          <w:spacing w:val="7"/>
          <w:sz w:val="24"/>
          <w:szCs w:val="24"/>
          <w14:textFill>
            <w14:solidFill>
              <w14:schemeClr w14:val="tx1"/>
            </w14:solidFill>
          </w14:textFill>
        </w:rPr>
        <w:t>”要求在《技术响应</w:t>
      </w:r>
      <w:r>
        <w:rPr>
          <w:rFonts w:hint="eastAsia" w:ascii="仿宋" w:hAnsi="仿宋" w:eastAsia="仿宋" w:cs="仿宋"/>
          <w:color w:val="000000" w:themeColor="text1"/>
          <w:spacing w:val="15"/>
          <w:sz w:val="24"/>
          <w:szCs w:val="24"/>
          <w14:textFill>
            <w14:solidFill>
              <w14:schemeClr w14:val="tx1"/>
            </w14:solidFill>
          </w14:textFill>
        </w:rPr>
        <w:t>表》中需要进行响应的技术条款，并对上述技术条款</w:t>
      </w:r>
      <w:r>
        <w:rPr>
          <w:rFonts w:hint="eastAsia" w:ascii="仿宋" w:hAnsi="仿宋" w:eastAsia="仿宋" w:cs="仿宋"/>
          <w:color w:val="000000" w:themeColor="text1"/>
          <w:spacing w:val="14"/>
          <w:sz w:val="24"/>
          <w:szCs w:val="24"/>
          <w14:textFill>
            <w14:solidFill>
              <w14:schemeClr w14:val="tx1"/>
            </w14:solidFill>
          </w14:textFill>
        </w:rPr>
        <w:t>的响应情况逐项列入该表，</w:t>
      </w:r>
      <w:r>
        <w:rPr>
          <w:rFonts w:hint="eastAsia" w:ascii="仿宋" w:hAnsi="仿宋" w:eastAsia="仿宋" w:cs="仿宋"/>
          <w:color w:val="000000" w:themeColor="text1"/>
          <w:spacing w:val="7"/>
          <w:sz w:val="24"/>
          <w:szCs w:val="24"/>
          <w14:textFill>
            <w14:solidFill>
              <w14:schemeClr w14:val="tx1"/>
            </w14:solidFill>
          </w14:textFill>
        </w:rPr>
        <w:t>以及对其响应情况进行说明；未列入该表的视作供应商不响应。</w:t>
      </w:r>
    </w:p>
    <w:p w14:paraId="2F2604F7">
      <w:pPr>
        <w:pStyle w:val="7"/>
        <w:spacing w:before="1" w:line="365" w:lineRule="auto"/>
        <w:ind w:left="128" w:right="47"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pacing w:val="11"/>
          <w:sz w:val="24"/>
          <w:szCs w:val="24"/>
          <w14:textFill>
            <w14:solidFill>
              <w14:schemeClr w14:val="tx1"/>
            </w14:solidFill>
          </w14:textFill>
        </w:rPr>
        <w:t>供应商必须根据标的的实际情况如实填写，磋商小组如发现有虚假描述的</w:t>
      </w:r>
      <w:r>
        <w:rPr>
          <w:rFonts w:hint="eastAsia" w:ascii="仿宋" w:hAnsi="仿宋" w:eastAsia="仿宋" w:cs="仿宋"/>
          <w:color w:val="000000" w:themeColor="text1"/>
          <w:spacing w:val="11"/>
          <w:sz w:val="24"/>
          <w:szCs w:val="24"/>
          <w14:textFill>
            <w14:solidFill>
              <w14:schemeClr w14:val="tx1"/>
            </w14:solidFill>
          </w14:textFill>
        </w:rPr>
        <w:t>，</w:t>
      </w:r>
      <w:r>
        <w:rPr>
          <w:rFonts w:hint="eastAsia" w:ascii="仿宋" w:hAnsi="仿宋" w:eastAsia="仿宋" w:cs="仿宋"/>
          <w:b/>
          <w:bCs/>
          <w:color w:val="000000" w:themeColor="text1"/>
          <w:spacing w:val="3"/>
          <w:sz w:val="24"/>
          <w:szCs w:val="24"/>
          <w14:textFill>
            <w14:solidFill>
              <w14:schemeClr w14:val="tx1"/>
            </w14:solidFill>
          </w14:textFill>
        </w:rPr>
        <w:t>该响应文件作无效响应文件处理。</w:t>
      </w:r>
    </w:p>
    <w:tbl>
      <w:tblPr>
        <w:tblStyle w:val="18"/>
        <w:tblW w:w="954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2"/>
        <w:gridCol w:w="950"/>
        <w:gridCol w:w="2166"/>
        <w:gridCol w:w="2234"/>
        <w:gridCol w:w="2283"/>
        <w:gridCol w:w="1083"/>
      </w:tblGrid>
      <w:tr w14:paraId="44851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trPr>
        <w:tc>
          <w:tcPr>
            <w:tcW w:w="832" w:type="dxa"/>
            <w:shd w:val="clear" w:color="auto" w:fill="D7D7D7"/>
            <w:textDirection w:val="tbRlV"/>
            <w:vAlign w:val="top"/>
          </w:tcPr>
          <w:p w14:paraId="462A41ED">
            <w:pPr>
              <w:spacing w:before="100" w:line="199" w:lineRule="auto"/>
              <w:ind w:left="0" w:leftChars="0"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950" w:type="dxa"/>
            <w:shd w:val="clear" w:color="auto" w:fill="D6D6D6"/>
            <w:vAlign w:val="top"/>
          </w:tcPr>
          <w:p w14:paraId="1A13D1B1">
            <w:pPr>
              <w:spacing w:before="273" w:line="220" w:lineRule="auto"/>
              <w:ind w:left="12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2"/>
                <w:sz w:val="24"/>
                <w:szCs w:val="24"/>
                <w14:textFill>
                  <w14:solidFill>
                    <w14:schemeClr w14:val="tx1"/>
                  </w14:solidFill>
                </w14:textFill>
              </w:rPr>
              <w:t>标的名称</w:t>
            </w:r>
          </w:p>
        </w:tc>
        <w:tc>
          <w:tcPr>
            <w:tcW w:w="2166" w:type="dxa"/>
            <w:shd w:val="clear" w:color="auto" w:fill="D7D7D7"/>
            <w:vAlign w:val="top"/>
          </w:tcPr>
          <w:p w14:paraId="297BDEBA">
            <w:pPr>
              <w:spacing w:before="272" w:line="219" w:lineRule="auto"/>
              <w:ind w:left="231"/>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响应文件技术条款描述</w:t>
            </w:r>
          </w:p>
        </w:tc>
        <w:tc>
          <w:tcPr>
            <w:tcW w:w="2234" w:type="dxa"/>
            <w:shd w:val="clear" w:color="auto" w:fill="D6D6D6"/>
            <w:vAlign w:val="top"/>
          </w:tcPr>
          <w:p w14:paraId="5E7B9AC9">
            <w:pPr>
              <w:spacing w:before="161" w:line="220" w:lineRule="auto"/>
              <w:ind w:left="753" w:right="100" w:hanging="66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
                <w:sz w:val="24"/>
                <w:szCs w:val="24"/>
                <w14:textFill>
                  <w14:solidFill>
                    <w14:schemeClr w14:val="tx1"/>
                  </w14:solidFill>
                </w14:textFill>
              </w:rPr>
              <w:t>供应商技术响应情况</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pacing w:val="-3"/>
                <w:sz w:val="24"/>
                <w:szCs w:val="24"/>
                <w14:textFill>
                  <w14:solidFill>
                    <w14:schemeClr w14:val="tx1"/>
                  </w14:solidFill>
                </w14:textFill>
              </w:rPr>
              <w:t>描述</w:t>
            </w:r>
          </w:p>
        </w:tc>
        <w:tc>
          <w:tcPr>
            <w:tcW w:w="2283" w:type="dxa"/>
            <w:shd w:val="clear" w:color="auto" w:fill="D6D6D6"/>
            <w:vAlign w:val="top"/>
          </w:tcPr>
          <w:p w14:paraId="28C0B912">
            <w:pPr>
              <w:spacing w:before="23" w:line="22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
                <w:sz w:val="24"/>
                <w:szCs w:val="24"/>
                <w14:textFill>
                  <w14:solidFill>
                    <w14:schemeClr w14:val="tx1"/>
                  </w14:solidFill>
                </w14:textFill>
              </w:rPr>
              <w:t>响应情况说</w:t>
            </w:r>
            <w:r>
              <w:rPr>
                <w:rFonts w:hint="eastAsia" w:ascii="仿宋" w:hAnsi="仿宋" w:eastAsia="仿宋" w:cs="仿宋"/>
                <w:color w:val="000000" w:themeColor="text1"/>
                <w:spacing w:val="-15"/>
                <w:sz w:val="24"/>
                <w:szCs w:val="24"/>
                <w14:textFill>
                  <w14:solidFill>
                    <w14:schemeClr w14:val="tx1"/>
                  </w14:solidFill>
                </w14:textFill>
              </w:rPr>
              <w:t>明</w:t>
            </w:r>
            <w:r>
              <w:rPr>
                <w:rFonts w:hint="eastAsia" w:ascii="仿宋" w:hAnsi="仿宋" w:eastAsia="仿宋" w:cs="仿宋"/>
                <w:color w:val="000000" w:themeColor="text1"/>
                <w:spacing w:val="21"/>
                <w:sz w:val="24"/>
                <w:szCs w:val="24"/>
                <w14:textFill>
                  <w14:solidFill>
                    <w14:schemeClr w14:val="tx1"/>
                  </w14:solidFill>
                </w14:textFill>
              </w:rPr>
              <w:t xml:space="preserve"> </w:t>
            </w:r>
            <w:r>
              <w:rPr>
                <w:rFonts w:hint="eastAsia" w:ascii="仿宋" w:hAnsi="仿宋" w:eastAsia="仿宋" w:cs="仿宋"/>
                <w:color w:val="000000" w:themeColor="text1"/>
                <w:spacing w:val="-15"/>
                <w:sz w:val="24"/>
                <w:szCs w:val="24"/>
                <w14:textFill>
                  <w14:solidFill>
                    <w14:schemeClr w14:val="tx1"/>
                  </w14:solidFill>
                </w14:textFill>
              </w:rPr>
              <w:t>( + / =</w:t>
            </w:r>
            <w:r>
              <w:rPr>
                <w:rFonts w:hint="eastAsia" w:ascii="仿宋" w:hAnsi="仿宋" w:eastAsia="仿宋" w:cs="仿宋"/>
                <w:color w:val="000000" w:themeColor="text1"/>
                <w:spacing w:val="-3"/>
                <w:sz w:val="24"/>
                <w:szCs w:val="24"/>
                <w14:textFill>
                  <w14:solidFill>
                    <w14:schemeClr w14:val="tx1"/>
                  </w14:solidFill>
                </w14:textFill>
              </w:rPr>
              <w:t>/-)</w:t>
            </w:r>
          </w:p>
        </w:tc>
        <w:tc>
          <w:tcPr>
            <w:tcW w:w="1083" w:type="dxa"/>
            <w:shd w:val="clear" w:color="auto" w:fill="D7D7D7"/>
            <w:vAlign w:val="top"/>
          </w:tcPr>
          <w:p w14:paraId="26AB86EF">
            <w:pPr>
              <w:spacing w:before="273" w:line="221" w:lineRule="auto"/>
              <w:ind w:left="688"/>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3"/>
                <w:sz w:val="24"/>
                <w:szCs w:val="24"/>
                <w14:textFill>
                  <w14:solidFill>
                    <w14:schemeClr w14:val="tx1"/>
                  </w14:solidFill>
                </w14:textFill>
              </w:rPr>
              <w:t>备注</w:t>
            </w:r>
          </w:p>
        </w:tc>
      </w:tr>
      <w:tr w14:paraId="299173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trPr>
        <w:tc>
          <w:tcPr>
            <w:tcW w:w="832" w:type="dxa"/>
            <w:vAlign w:val="center"/>
          </w:tcPr>
          <w:p w14:paraId="64AFF59A">
            <w:pPr>
              <w:spacing w:before="289" w:line="241" w:lineRule="auto"/>
              <w:ind w:left="124"/>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950" w:type="dxa"/>
            <w:vAlign w:val="top"/>
          </w:tcPr>
          <w:p w14:paraId="5FC73B86">
            <w:pPr>
              <w:pStyle w:val="19"/>
              <w:rPr>
                <w:rFonts w:hint="eastAsia" w:ascii="仿宋" w:hAnsi="仿宋" w:eastAsia="仿宋" w:cs="仿宋"/>
                <w:color w:val="000000" w:themeColor="text1"/>
                <w:sz w:val="24"/>
                <w:szCs w:val="24"/>
                <w14:textFill>
                  <w14:solidFill>
                    <w14:schemeClr w14:val="tx1"/>
                  </w14:solidFill>
                </w14:textFill>
              </w:rPr>
            </w:pPr>
          </w:p>
        </w:tc>
        <w:tc>
          <w:tcPr>
            <w:tcW w:w="2166" w:type="dxa"/>
            <w:vAlign w:val="top"/>
          </w:tcPr>
          <w:p w14:paraId="2BD96497">
            <w:pPr>
              <w:pStyle w:val="19"/>
              <w:rPr>
                <w:rFonts w:hint="eastAsia" w:ascii="仿宋" w:hAnsi="仿宋" w:eastAsia="仿宋" w:cs="仿宋"/>
                <w:color w:val="000000" w:themeColor="text1"/>
                <w:sz w:val="24"/>
                <w:szCs w:val="24"/>
                <w14:textFill>
                  <w14:solidFill>
                    <w14:schemeClr w14:val="tx1"/>
                  </w14:solidFill>
                </w14:textFill>
              </w:rPr>
            </w:pPr>
          </w:p>
        </w:tc>
        <w:tc>
          <w:tcPr>
            <w:tcW w:w="2234" w:type="dxa"/>
            <w:vAlign w:val="top"/>
          </w:tcPr>
          <w:p w14:paraId="139EA906">
            <w:pPr>
              <w:pStyle w:val="19"/>
              <w:rPr>
                <w:rFonts w:hint="eastAsia" w:ascii="仿宋" w:hAnsi="仿宋" w:eastAsia="仿宋" w:cs="仿宋"/>
                <w:color w:val="000000" w:themeColor="text1"/>
                <w:sz w:val="24"/>
                <w:szCs w:val="24"/>
                <w14:textFill>
                  <w14:solidFill>
                    <w14:schemeClr w14:val="tx1"/>
                  </w14:solidFill>
                </w14:textFill>
              </w:rPr>
            </w:pPr>
          </w:p>
        </w:tc>
        <w:tc>
          <w:tcPr>
            <w:tcW w:w="2283" w:type="dxa"/>
            <w:vAlign w:val="top"/>
          </w:tcPr>
          <w:p w14:paraId="2014AC97">
            <w:pPr>
              <w:pStyle w:val="19"/>
              <w:rPr>
                <w:rFonts w:hint="eastAsia" w:ascii="仿宋" w:hAnsi="仿宋" w:eastAsia="仿宋" w:cs="仿宋"/>
                <w:color w:val="000000" w:themeColor="text1"/>
                <w:sz w:val="24"/>
                <w:szCs w:val="24"/>
                <w14:textFill>
                  <w14:solidFill>
                    <w14:schemeClr w14:val="tx1"/>
                  </w14:solidFill>
                </w14:textFill>
              </w:rPr>
            </w:pPr>
          </w:p>
        </w:tc>
        <w:tc>
          <w:tcPr>
            <w:tcW w:w="1083" w:type="dxa"/>
            <w:vAlign w:val="top"/>
          </w:tcPr>
          <w:p w14:paraId="300E3E8C">
            <w:pPr>
              <w:pStyle w:val="19"/>
              <w:rPr>
                <w:rFonts w:hint="eastAsia" w:ascii="仿宋" w:hAnsi="仿宋" w:eastAsia="仿宋" w:cs="仿宋"/>
                <w:color w:val="000000" w:themeColor="text1"/>
                <w:sz w:val="24"/>
                <w:szCs w:val="24"/>
                <w14:textFill>
                  <w14:solidFill>
                    <w14:schemeClr w14:val="tx1"/>
                  </w14:solidFill>
                </w14:textFill>
              </w:rPr>
            </w:pPr>
          </w:p>
        </w:tc>
      </w:tr>
      <w:tr w14:paraId="642707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832" w:type="dxa"/>
            <w:vAlign w:val="center"/>
          </w:tcPr>
          <w:p w14:paraId="3F86023A">
            <w:pPr>
              <w:spacing w:before="281" w:line="241" w:lineRule="auto"/>
              <w:ind w:left="124"/>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950" w:type="dxa"/>
            <w:vAlign w:val="top"/>
          </w:tcPr>
          <w:p w14:paraId="0A9DA047">
            <w:pPr>
              <w:pStyle w:val="19"/>
              <w:rPr>
                <w:rFonts w:hint="eastAsia" w:ascii="仿宋" w:hAnsi="仿宋" w:eastAsia="仿宋" w:cs="仿宋"/>
                <w:color w:val="000000" w:themeColor="text1"/>
                <w:sz w:val="24"/>
                <w:szCs w:val="24"/>
                <w14:textFill>
                  <w14:solidFill>
                    <w14:schemeClr w14:val="tx1"/>
                  </w14:solidFill>
                </w14:textFill>
              </w:rPr>
            </w:pPr>
          </w:p>
        </w:tc>
        <w:tc>
          <w:tcPr>
            <w:tcW w:w="2166" w:type="dxa"/>
            <w:vAlign w:val="top"/>
          </w:tcPr>
          <w:p w14:paraId="78723582">
            <w:pPr>
              <w:pStyle w:val="19"/>
              <w:rPr>
                <w:rFonts w:hint="eastAsia" w:ascii="仿宋" w:hAnsi="仿宋" w:eastAsia="仿宋" w:cs="仿宋"/>
                <w:color w:val="000000" w:themeColor="text1"/>
                <w:sz w:val="24"/>
                <w:szCs w:val="24"/>
                <w14:textFill>
                  <w14:solidFill>
                    <w14:schemeClr w14:val="tx1"/>
                  </w14:solidFill>
                </w14:textFill>
              </w:rPr>
            </w:pPr>
          </w:p>
        </w:tc>
        <w:tc>
          <w:tcPr>
            <w:tcW w:w="2234" w:type="dxa"/>
            <w:vAlign w:val="top"/>
          </w:tcPr>
          <w:p w14:paraId="7B6D9468">
            <w:pPr>
              <w:pStyle w:val="19"/>
              <w:rPr>
                <w:rFonts w:hint="eastAsia" w:ascii="仿宋" w:hAnsi="仿宋" w:eastAsia="仿宋" w:cs="仿宋"/>
                <w:color w:val="000000" w:themeColor="text1"/>
                <w:sz w:val="24"/>
                <w:szCs w:val="24"/>
                <w14:textFill>
                  <w14:solidFill>
                    <w14:schemeClr w14:val="tx1"/>
                  </w14:solidFill>
                </w14:textFill>
              </w:rPr>
            </w:pPr>
          </w:p>
        </w:tc>
        <w:tc>
          <w:tcPr>
            <w:tcW w:w="2283" w:type="dxa"/>
            <w:vAlign w:val="top"/>
          </w:tcPr>
          <w:p w14:paraId="58B3CD5C">
            <w:pPr>
              <w:pStyle w:val="19"/>
              <w:rPr>
                <w:rFonts w:hint="eastAsia" w:ascii="仿宋" w:hAnsi="仿宋" w:eastAsia="仿宋" w:cs="仿宋"/>
                <w:color w:val="000000" w:themeColor="text1"/>
                <w:sz w:val="24"/>
                <w:szCs w:val="24"/>
                <w14:textFill>
                  <w14:solidFill>
                    <w14:schemeClr w14:val="tx1"/>
                  </w14:solidFill>
                </w14:textFill>
              </w:rPr>
            </w:pPr>
          </w:p>
        </w:tc>
        <w:tc>
          <w:tcPr>
            <w:tcW w:w="1083" w:type="dxa"/>
            <w:vAlign w:val="top"/>
          </w:tcPr>
          <w:p w14:paraId="12E96D0E">
            <w:pPr>
              <w:pStyle w:val="19"/>
              <w:rPr>
                <w:rFonts w:hint="eastAsia" w:ascii="仿宋" w:hAnsi="仿宋" w:eastAsia="仿宋" w:cs="仿宋"/>
                <w:color w:val="000000" w:themeColor="text1"/>
                <w:sz w:val="24"/>
                <w:szCs w:val="24"/>
                <w14:textFill>
                  <w14:solidFill>
                    <w14:schemeClr w14:val="tx1"/>
                  </w14:solidFill>
                </w14:textFill>
              </w:rPr>
            </w:pPr>
          </w:p>
        </w:tc>
      </w:tr>
      <w:tr w14:paraId="6F78E6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832" w:type="dxa"/>
            <w:vAlign w:val="center"/>
          </w:tcPr>
          <w:p w14:paraId="796E4FB2">
            <w:pPr>
              <w:spacing w:before="62" w:line="237" w:lineRule="auto"/>
              <w:ind w:left="124"/>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950" w:type="dxa"/>
            <w:vAlign w:val="top"/>
          </w:tcPr>
          <w:p w14:paraId="069DDA85">
            <w:pPr>
              <w:pStyle w:val="19"/>
              <w:rPr>
                <w:rFonts w:hint="eastAsia" w:ascii="仿宋" w:hAnsi="仿宋" w:eastAsia="仿宋" w:cs="仿宋"/>
                <w:color w:val="000000" w:themeColor="text1"/>
                <w:sz w:val="24"/>
                <w:szCs w:val="24"/>
                <w14:textFill>
                  <w14:solidFill>
                    <w14:schemeClr w14:val="tx1"/>
                  </w14:solidFill>
                </w14:textFill>
              </w:rPr>
            </w:pPr>
          </w:p>
        </w:tc>
        <w:tc>
          <w:tcPr>
            <w:tcW w:w="2166" w:type="dxa"/>
            <w:vAlign w:val="top"/>
          </w:tcPr>
          <w:p w14:paraId="10C62987">
            <w:pPr>
              <w:pStyle w:val="19"/>
              <w:rPr>
                <w:rFonts w:hint="eastAsia" w:ascii="仿宋" w:hAnsi="仿宋" w:eastAsia="仿宋" w:cs="仿宋"/>
                <w:color w:val="000000" w:themeColor="text1"/>
                <w:sz w:val="24"/>
                <w:szCs w:val="24"/>
                <w14:textFill>
                  <w14:solidFill>
                    <w14:schemeClr w14:val="tx1"/>
                  </w14:solidFill>
                </w14:textFill>
              </w:rPr>
            </w:pPr>
          </w:p>
        </w:tc>
        <w:tc>
          <w:tcPr>
            <w:tcW w:w="2234" w:type="dxa"/>
            <w:vAlign w:val="top"/>
          </w:tcPr>
          <w:p w14:paraId="6A340AD8">
            <w:pPr>
              <w:pStyle w:val="19"/>
              <w:rPr>
                <w:rFonts w:hint="eastAsia" w:ascii="仿宋" w:hAnsi="仿宋" w:eastAsia="仿宋" w:cs="仿宋"/>
                <w:color w:val="000000" w:themeColor="text1"/>
                <w:sz w:val="24"/>
                <w:szCs w:val="24"/>
                <w14:textFill>
                  <w14:solidFill>
                    <w14:schemeClr w14:val="tx1"/>
                  </w14:solidFill>
                </w14:textFill>
              </w:rPr>
            </w:pPr>
          </w:p>
        </w:tc>
        <w:tc>
          <w:tcPr>
            <w:tcW w:w="2283" w:type="dxa"/>
            <w:vAlign w:val="top"/>
          </w:tcPr>
          <w:p w14:paraId="55F7C1CE">
            <w:pPr>
              <w:pStyle w:val="19"/>
              <w:rPr>
                <w:rFonts w:hint="eastAsia" w:ascii="仿宋" w:hAnsi="仿宋" w:eastAsia="仿宋" w:cs="仿宋"/>
                <w:color w:val="000000" w:themeColor="text1"/>
                <w:sz w:val="24"/>
                <w:szCs w:val="24"/>
                <w14:textFill>
                  <w14:solidFill>
                    <w14:schemeClr w14:val="tx1"/>
                  </w14:solidFill>
                </w14:textFill>
              </w:rPr>
            </w:pPr>
          </w:p>
        </w:tc>
        <w:tc>
          <w:tcPr>
            <w:tcW w:w="1083" w:type="dxa"/>
            <w:vAlign w:val="top"/>
          </w:tcPr>
          <w:p w14:paraId="62A09633">
            <w:pPr>
              <w:pStyle w:val="19"/>
              <w:rPr>
                <w:rFonts w:hint="eastAsia" w:ascii="仿宋" w:hAnsi="仿宋" w:eastAsia="仿宋" w:cs="仿宋"/>
                <w:color w:val="000000" w:themeColor="text1"/>
                <w:sz w:val="24"/>
                <w:szCs w:val="24"/>
                <w14:textFill>
                  <w14:solidFill>
                    <w14:schemeClr w14:val="tx1"/>
                  </w14:solidFill>
                </w14:textFill>
              </w:rPr>
            </w:pPr>
          </w:p>
        </w:tc>
      </w:tr>
      <w:tr w14:paraId="4A4389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832" w:type="dxa"/>
            <w:vAlign w:val="center"/>
          </w:tcPr>
          <w:p w14:paraId="6617B962">
            <w:pPr>
              <w:spacing w:before="165" w:line="290" w:lineRule="exact"/>
              <w:ind w:left="94"/>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position w:val="2"/>
                <w:sz w:val="24"/>
                <w:szCs w:val="24"/>
                <w14:textFill>
                  <w14:solidFill>
                    <w14:schemeClr w14:val="tx1"/>
                  </w14:solidFill>
                </w14:textFill>
              </w:rPr>
              <w:t>…</w:t>
            </w:r>
          </w:p>
          <w:p w14:paraId="612146A8">
            <w:pPr>
              <w:spacing w:line="257" w:lineRule="exact"/>
              <w:ind w:left="104"/>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position w:val="1"/>
                <w:sz w:val="24"/>
                <w:szCs w:val="24"/>
                <w14:textFill>
                  <w14:solidFill>
                    <w14:schemeClr w14:val="tx1"/>
                  </w14:solidFill>
                </w14:textFill>
              </w:rPr>
              <w:t>…</w:t>
            </w:r>
          </w:p>
        </w:tc>
        <w:tc>
          <w:tcPr>
            <w:tcW w:w="950" w:type="dxa"/>
            <w:vAlign w:val="top"/>
          </w:tcPr>
          <w:p w14:paraId="00A68EEB">
            <w:pPr>
              <w:pStyle w:val="19"/>
              <w:rPr>
                <w:rFonts w:hint="eastAsia" w:ascii="仿宋" w:hAnsi="仿宋" w:eastAsia="仿宋" w:cs="仿宋"/>
                <w:color w:val="000000" w:themeColor="text1"/>
                <w:sz w:val="24"/>
                <w:szCs w:val="24"/>
                <w14:textFill>
                  <w14:solidFill>
                    <w14:schemeClr w14:val="tx1"/>
                  </w14:solidFill>
                </w14:textFill>
              </w:rPr>
            </w:pPr>
          </w:p>
        </w:tc>
        <w:tc>
          <w:tcPr>
            <w:tcW w:w="2166" w:type="dxa"/>
            <w:vAlign w:val="top"/>
          </w:tcPr>
          <w:p w14:paraId="7B898C28">
            <w:pPr>
              <w:pStyle w:val="19"/>
              <w:rPr>
                <w:rFonts w:hint="eastAsia" w:ascii="仿宋" w:hAnsi="仿宋" w:eastAsia="仿宋" w:cs="仿宋"/>
                <w:color w:val="000000" w:themeColor="text1"/>
                <w:sz w:val="24"/>
                <w:szCs w:val="24"/>
                <w14:textFill>
                  <w14:solidFill>
                    <w14:schemeClr w14:val="tx1"/>
                  </w14:solidFill>
                </w14:textFill>
              </w:rPr>
            </w:pPr>
          </w:p>
        </w:tc>
        <w:tc>
          <w:tcPr>
            <w:tcW w:w="2234" w:type="dxa"/>
            <w:vAlign w:val="top"/>
          </w:tcPr>
          <w:p w14:paraId="40DB7BE1">
            <w:pPr>
              <w:pStyle w:val="19"/>
              <w:rPr>
                <w:rFonts w:hint="eastAsia" w:ascii="仿宋" w:hAnsi="仿宋" w:eastAsia="仿宋" w:cs="仿宋"/>
                <w:color w:val="000000" w:themeColor="text1"/>
                <w:sz w:val="24"/>
                <w:szCs w:val="24"/>
                <w14:textFill>
                  <w14:solidFill>
                    <w14:schemeClr w14:val="tx1"/>
                  </w14:solidFill>
                </w14:textFill>
              </w:rPr>
            </w:pPr>
          </w:p>
        </w:tc>
        <w:tc>
          <w:tcPr>
            <w:tcW w:w="2283" w:type="dxa"/>
            <w:vAlign w:val="top"/>
          </w:tcPr>
          <w:p w14:paraId="49F73308">
            <w:pPr>
              <w:pStyle w:val="19"/>
              <w:rPr>
                <w:rFonts w:hint="eastAsia" w:ascii="仿宋" w:hAnsi="仿宋" w:eastAsia="仿宋" w:cs="仿宋"/>
                <w:color w:val="000000" w:themeColor="text1"/>
                <w:sz w:val="24"/>
                <w:szCs w:val="24"/>
                <w14:textFill>
                  <w14:solidFill>
                    <w14:schemeClr w14:val="tx1"/>
                  </w14:solidFill>
                </w14:textFill>
              </w:rPr>
            </w:pPr>
          </w:p>
        </w:tc>
        <w:tc>
          <w:tcPr>
            <w:tcW w:w="1083" w:type="dxa"/>
            <w:vAlign w:val="top"/>
          </w:tcPr>
          <w:p w14:paraId="4B1930AE">
            <w:pPr>
              <w:pStyle w:val="19"/>
              <w:rPr>
                <w:rFonts w:hint="eastAsia" w:ascii="仿宋" w:hAnsi="仿宋" w:eastAsia="仿宋" w:cs="仿宋"/>
                <w:color w:val="000000" w:themeColor="text1"/>
                <w:sz w:val="24"/>
                <w:szCs w:val="24"/>
                <w14:textFill>
                  <w14:solidFill>
                    <w14:schemeClr w14:val="tx1"/>
                  </w14:solidFill>
                </w14:textFill>
              </w:rPr>
            </w:pPr>
          </w:p>
        </w:tc>
      </w:tr>
    </w:tbl>
    <w:p w14:paraId="43352214">
      <w:pPr>
        <w:spacing w:line="365" w:lineRule="auto"/>
        <w:rPr>
          <w:rFonts w:hint="eastAsia" w:ascii="仿宋" w:hAnsi="仿宋" w:eastAsia="仿宋" w:cs="仿宋"/>
          <w:color w:val="000000" w:themeColor="text1"/>
          <w:sz w:val="24"/>
          <w:szCs w:val="24"/>
          <w14:textFill>
            <w14:solidFill>
              <w14:schemeClr w14:val="tx1"/>
            </w14:solidFill>
          </w14:textFill>
        </w:rPr>
      </w:pPr>
    </w:p>
    <w:p w14:paraId="28850A49">
      <w:pPr>
        <w:pStyle w:val="7"/>
        <w:spacing w:before="75" w:line="213" w:lineRule="auto"/>
        <w:ind w:left="595"/>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8"/>
          <w:sz w:val="24"/>
          <w:szCs w:val="24"/>
          <w14:textFill>
            <w14:solidFill>
              <w14:schemeClr w14:val="tx1"/>
            </w14:solidFill>
          </w14:textFill>
        </w:rPr>
        <w:t>注：1.此表为表样，行数可自行添加，但表式不变。</w:t>
      </w:r>
    </w:p>
    <w:p w14:paraId="19930A84">
      <w:pPr>
        <w:pStyle w:val="7"/>
        <w:spacing w:before="225" w:line="317" w:lineRule="auto"/>
        <w:ind w:left="124" w:right="249"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7"/>
          <w:sz w:val="24"/>
          <w:szCs w:val="24"/>
          <w14:textFill>
            <w14:solidFill>
              <w14:schemeClr w14:val="tx1"/>
            </w14:solidFill>
          </w14:textFill>
        </w:rPr>
        <w:t>2.采购文件“第三章采购需求”未要求在该表中</w:t>
      </w:r>
      <w:r>
        <w:rPr>
          <w:rFonts w:hint="eastAsia" w:ascii="仿宋" w:hAnsi="仿宋" w:eastAsia="仿宋" w:cs="仿宋"/>
          <w:color w:val="000000" w:themeColor="text1"/>
          <w:spacing w:val="6"/>
          <w:sz w:val="24"/>
          <w:szCs w:val="24"/>
          <w14:textFill>
            <w14:solidFill>
              <w14:schemeClr w14:val="tx1"/>
            </w14:solidFill>
          </w14:textFill>
        </w:rPr>
        <w:t>进行响应的技术条款，供应</w:t>
      </w:r>
      <w:r>
        <w:rPr>
          <w:rFonts w:hint="eastAsia" w:ascii="仿宋" w:hAnsi="仿宋" w:eastAsia="仿宋" w:cs="仿宋"/>
          <w:color w:val="000000" w:themeColor="text1"/>
          <w:spacing w:val="14"/>
          <w:sz w:val="24"/>
          <w:szCs w:val="24"/>
          <w14:textFill>
            <w14:solidFill>
              <w14:schemeClr w14:val="tx1"/>
            </w14:solidFill>
          </w14:textFill>
        </w:rPr>
        <w:t>商无需填写；可是，供应商根据项目情况需要添加的设备、材料、服务等请列</w:t>
      </w:r>
      <w:r>
        <w:rPr>
          <w:rFonts w:hint="eastAsia" w:ascii="仿宋" w:hAnsi="仿宋" w:eastAsia="仿宋" w:cs="仿宋"/>
          <w:color w:val="000000" w:themeColor="text1"/>
          <w:spacing w:val="4"/>
          <w:sz w:val="24"/>
          <w:szCs w:val="24"/>
          <w14:textFill>
            <w14:solidFill>
              <w14:schemeClr w14:val="tx1"/>
            </w14:solidFill>
          </w14:textFill>
        </w:rPr>
        <w:t>出，但不作为无效响应的依据。</w:t>
      </w:r>
    </w:p>
    <w:p w14:paraId="07EF673A">
      <w:pPr>
        <w:pStyle w:val="7"/>
        <w:spacing w:before="205" w:line="222" w:lineRule="auto"/>
        <w:ind w:left="595"/>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
          <w:sz w:val="24"/>
          <w:szCs w:val="24"/>
          <w14:textFill>
            <w14:solidFill>
              <w14:schemeClr w14:val="tx1"/>
            </w14:solidFill>
          </w14:textFill>
        </w:rPr>
        <w:t>3.请在“供应商技术响应情况描述”中列出标的的详细参数情况。</w:t>
      </w:r>
    </w:p>
    <w:p w14:paraId="250AB398">
      <w:pPr>
        <w:pStyle w:val="7"/>
        <w:spacing w:before="182" w:line="320" w:lineRule="auto"/>
        <w:ind w:left="124" w:right="253"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4"/>
          <w:sz w:val="24"/>
          <w:szCs w:val="24"/>
          <w14:textFill>
            <w14:solidFill>
              <w14:schemeClr w14:val="tx1"/>
            </w14:solidFill>
          </w14:textFill>
        </w:rPr>
        <w:t>4. “响应情况说明”应按下列规定填写对采购文件技术</w:t>
      </w:r>
      <w:r>
        <w:rPr>
          <w:rFonts w:hint="eastAsia" w:ascii="仿宋" w:hAnsi="仿宋" w:eastAsia="仿宋" w:cs="仿宋"/>
          <w:color w:val="000000" w:themeColor="text1"/>
          <w:spacing w:val="3"/>
          <w:sz w:val="24"/>
          <w:szCs w:val="24"/>
          <w14:textFill>
            <w14:solidFill>
              <w14:schemeClr w14:val="tx1"/>
            </w14:solidFill>
          </w14:textFill>
        </w:rPr>
        <w:t>条款的响应情况：优</w:t>
      </w:r>
      <w:r>
        <w:rPr>
          <w:rFonts w:hint="eastAsia" w:ascii="仿宋" w:hAnsi="仿宋" w:eastAsia="仿宋" w:cs="仿宋"/>
          <w:color w:val="000000" w:themeColor="text1"/>
          <w:spacing w:val="7"/>
          <w:sz w:val="24"/>
          <w:szCs w:val="24"/>
          <w14:textFill>
            <w14:solidFill>
              <w14:schemeClr w14:val="tx1"/>
            </w14:solidFill>
          </w14:textFill>
        </w:rPr>
        <w:t>于的视为正偏离，填写“+”;符合的视为满足，填写“=”;低于的视为负偏离或</w:t>
      </w:r>
      <w:r>
        <w:rPr>
          <w:rFonts w:hint="eastAsia" w:ascii="仿宋" w:hAnsi="仿宋" w:eastAsia="仿宋" w:cs="仿宋"/>
          <w:color w:val="000000" w:themeColor="text1"/>
          <w:spacing w:val="2"/>
          <w:sz w:val="24"/>
          <w:szCs w:val="24"/>
          <w14:textFill>
            <w14:solidFill>
              <w14:schemeClr w14:val="tx1"/>
            </w14:solidFill>
          </w14:textFill>
        </w:rPr>
        <w:t>不满足，填写“-”;如不按规定填写或不填写的，</w:t>
      </w:r>
      <w:r>
        <w:rPr>
          <w:rFonts w:hint="eastAsia" w:ascii="仿宋" w:hAnsi="仿宋" w:eastAsia="仿宋" w:cs="仿宋"/>
          <w:color w:val="000000" w:themeColor="text1"/>
          <w:spacing w:val="1"/>
          <w:sz w:val="24"/>
          <w:szCs w:val="24"/>
          <w14:textFill>
            <w14:solidFill>
              <w14:schemeClr w14:val="tx1"/>
            </w14:solidFill>
          </w14:textFill>
        </w:rPr>
        <w:t>均视为不响应。</w:t>
      </w:r>
    </w:p>
    <w:p w14:paraId="5FC32A25">
      <w:pPr>
        <w:pStyle w:val="7"/>
        <w:spacing w:before="197" w:line="322" w:lineRule="auto"/>
        <w:ind w:left="124" w:right="252" w:firstLine="470"/>
        <w:rPr>
          <w:rFonts w:hint="eastAsia" w:ascii="仿宋" w:hAnsi="仿宋" w:eastAsia="仿宋" w:cs="仿宋"/>
          <w:color w:val="000000" w:themeColor="text1"/>
          <w:spacing w:val="10"/>
          <w:sz w:val="24"/>
          <w:szCs w:val="24"/>
          <w14:textFill>
            <w14:solidFill>
              <w14:schemeClr w14:val="tx1"/>
            </w14:solidFill>
          </w14:textFill>
        </w:rPr>
      </w:pPr>
      <w:r>
        <w:rPr>
          <w:rFonts w:hint="eastAsia" w:ascii="仿宋" w:hAnsi="仿宋" w:eastAsia="仿宋" w:cs="仿宋"/>
          <w:color w:val="000000" w:themeColor="text1"/>
          <w:spacing w:val="6"/>
          <w:sz w:val="24"/>
          <w:szCs w:val="24"/>
          <w14:textFill>
            <w14:solidFill>
              <w14:schemeClr w14:val="tx1"/>
            </w14:solidFill>
          </w14:textFill>
        </w:rPr>
        <w:t>5.采购文件有标注“★”条款的为实质性条款，若有任何一条负偏离或不满</w:t>
      </w:r>
      <w:r>
        <w:rPr>
          <w:rFonts w:hint="eastAsia" w:ascii="仿宋" w:hAnsi="仿宋" w:eastAsia="仿宋" w:cs="仿宋"/>
          <w:color w:val="000000" w:themeColor="text1"/>
          <w:spacing w:val="10"/>
          <w:sz w:val="24"/>
          <w:szCs w:val="24"/>
          <w14:textFill>
            <w14:solidFill>
              <w14:schemeClr w14:val="tx1"/>
            </w14:solidFill>
          </w14:textFill>
        </w:rPr>
        <w:t>足则导致响应无效。</w:t>
      </w:r>
    </w:p>
    <w:p w14:paraId="03DDAE13">
      <w:pPr>
        <w:pStyle w:val="7"/>
        <w:spacing w:before="75" w:line="222" w:lineRule="auto"/>
        <w:ind w:firstLine="4800" w:firstLineChars="1500"/>
        <w:rPr>
          <w:rFonts w:hint="eastAsia" w:ascii="仿宋" w:hAnsi="仿宋" w:eastAsia="仿宋" w:cs="仿宋"/>
          <w:color w:val="000000" w:themeColor="text1"/>
          <w:spacing w:val="40"/>
          <w:sz w:val="24"/>
          <w:szCs w:val="24"/>
          <w14:textFill>
            <w14:solidFill>
              <w14:schemeClr w14:val="tx1"/>
            </w14:solidFill>
          </w14:textFill>
        </w:rPr>
      </w:pPr>
      <w:r>
        <w:rPr>
          <w:rFonts w:hint="eastAsia" w:ascii="仿宋" w:hAnsi="仿宋" w:eastAsia="仿宋" w:cs="仿宋"/>
          <w:color w:val="000000" w:themeColor="text1"/>
          <w:spacing w:val="40"/>
          <w:sz w:val="24"/>
          <w:szCs w:val="24"/>
          <w14:textFill>
            <w14:solidFill>
              <w14:schemeClr w14:val="tx1"/>
            </w14:solidFill>
          </w14:textFill>
        </w:rPr>
        <w:t>供应商全称(公章):</w:t>
      </w:r>
    </w:p>
    <w:p w14:paraId="660E64B3">
      <w:pPr>
        <w:pStyle w:val="7"/>
        <w:spacing w:before="75" w:line="222" w:lineRule="auto"/>
        <w:ind w:firstLine="4800" w:firstLineChars="1500"/>
        <w:rPr>
          <w:rFonts w:hint="eastAsia" w:ascii="仿宋" w:hAnsi="仿宋" w:eastAsia="仿宋" w:cs="仿宋"/>
          <w:color w:val="000000" w:themeColor="text1"/>
          <w:spacing w:val="40"/>
          <w:sz w:val="24"/>
          <w:szCs w:val="24"/>
          <w14:textFill>
            <w14:solidFill>
              <w14:schemeClr w14:val="tx1"/>
            </w14:solidFill>
          </w14:textFill>
        </w:rPr>
      </w:pPr>
    </w:p>
    <w:p w14:paraId="5D459BB0">
      <w:pPr>
        <w:pStyle w:val="7"/>
        <w:spacing w:before="166" w:line="221" w:lineRule="auto"/>
        <w:ind w:left="3201"/>
        <w:outlineLvl w:val="9"/>
        <w:rPr>
          <w:rFonts w:hint="eastAsia" w:ascii="仿宋" w:hAnsi="仿宋" w:eastAsia="仿宋" w:cs="仿宋"/>
          <w:b/>
          <w:color w:val="000000" w:themeColor="text1"/>
          <w:kern w:val="2"/>
          <w:sz w:val="24"/>
          <w:szCs w:val="24"/>
          <w:highlight w:val="none"/>
          <w:lang w:val="en-US" w:eastAsia="zh-CN" w:bidi="ar-SA"/>
          <w14:textFill>
            <w14:solidFill>
              <w14:schemeClr w14:val="tx1"/>
            </w14:solidFill>
          </w14:textFill>
        </w:rPr>
      </w:pPr>
    </w:p>
    <w:p w14:paraId="5DC4123D">
      <w:pPr>
        <w:pStyle w:val="7"/>
        <w:widowControl w:val="0"/>
        <w:kinsoku/>
        <w:wordWrap/>
        <w:overflowPunct/>
        <w:topLinePunct w:val="0"/>
        <w:autoSpaceDE/>
        <w:autoSpaceDN/>
        <w:bidi w:val="0"/>
        <w:adjustRightInd/>
        <w:snapToGrid/>
        <w:spacing w:before="157" w:beforeLines="50" w:after="157" w:afterLines="50" w:line="221" w:lineRule="auto"/>
        <w:ind w:left="0"/>
        <w:jc w:val="center"/>
        <w:textAlignment w:val="auto"/>
        <w:outlineLvl w:val="1"/>
        <w:rPr>
          <w:rStyle w:val="21"/>
          <w:rFonts w:hint="eastAsia" w:ascii="仿宋" w:hAnsi="仿宋" w:eastAsia="仿宋" w:cs="仿宋"/>
          <w:color w:val="000000" w:themeColor="text1"/>
          <w:sz w:val="28"/>
          <w:szCs w:val="28"/>
          <w:lang w:val="en-US" w:eastAsia="zh-CN" w:bidi="ar-SA"/>
          <w14:textFill>
            <w14:solidFill>
              <w14:schemeClr w14:val="tx1"/>
            </w14:solidFill>
          </w14:textFill>
        </w:rPr>
      </w:pPr>
      <w:bookmarkStart w:id="97" w:name="_Toc12043"/>
      <w:r>
        <w:rPr>
          <w:rStyle w:val="21"/>
          <w:rFonts w:hint="eastAsia" w:ascii="仿宋" w:hAnsi="仿宋" w:eastAsia="仿宋" w:cs="仿宋"/>
          <w:color w:val="000000" w:themeColor="text1"/>
          <w:sz w:val="28"/>
          <w:szCs w:val="28"/>
          <w:lang w:val="en-US" w:eastAsia="zh-CN" w:bidi="ar-SA"/>
          <w14:textFill>
            <w14:solidFill>
              <w14:schemeClr w14:val="tx1"/>
            </w14:solidFill>
          </w14:textFill>
        </w:rPr>
        <w:t>11、商务响应表</w:t>
      </w:r>
      <w:bookmarkEnd w:id="97"/>
    </w:p>
    <w:p w14:paraId="57E37213">
      <w:pPr>
        <w:pStyle w:val="7"/>
        <w:spacing w:before="75" w:line="371" w:lineRule="auto"/>
        <w:ind w:left="124" w:firstLine="48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7"/>
          <w:sz w:val="24"/>
          <w:szCs w:val="24"/>
          <w14:textFill>
            <w14:solidFill>
              <w14:schemeClr w14:val="tx1"/>
            </w14:solidFill>
          </w14:textFill>
        </w:rPr>
        <w:t>说明：供应商必须仔细阅读采购文件“第三章采购需求”要求在《商务响应</w:t>
      </w:r>
      <w:r>
        <w:rPr>
          <w:rFonts w:hint="eastAsia" w:ascii="仿宋" w:hAnsi="仿宋" w:eastAsia="仿宋" w:cs="仿宋"/>
          <w:color w:val="000000" w:themeColor="text1"/>
          <w:spacing w:val="14"/>
          <w:sz w:val="24"/>
          <w:szCs w:val="24"/>
          <w14:textFill>
            <w14:solidFill>
              <w14:schemeClr w14:val="tx1"/>
            </w14:solidFill>
          </w14:textFill>
        </w:rPr>
        <w:t>表》中需要进行响应的商务条款，并对上述商务条款的响应情况逐项列入该表，</w:t>
      </w:r>
      <w:r>
        <w:rPr>
          <w:rFonts w:hint="eastAsia" w:ascii="仿宋" w:hAnsi="仿宋" w:eastAsia="仿宋" w:cs="仿宋"/>
          <w:color w:val="000000" w:themeColor="text1"/>
          <w:spacing w:val="8"/>
          <w:sz w:val="24"/>
          <w:szCs w:val="24"/>
          <w14:textFill>
            <w14:solidFill>
              <w14:schemeClr w14:val="tx1"/>
            </w14:solidFill>
          </w14:textFill>
        </w:rPr>
        <w:t>以及对其响应情况进行说明；未列入该表的视作供应商不响应。</w:t>
      </w:r>
    </w:p>
    <w:p w14:paraId="2C697842">
      <w:pPr>
        <w:pStyle w:val="7"/>
        <w:spacing w:before="1" w:line="365" w:lineRule="auto"/>
        <w:ind w:left="128" w:right="3" w:firstLine="47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2"/>
          <w:sz w:val="24"/>
          <w:szCs w:val="24"/>
          <w14:textFill>
            <w14:solidFill>
              <w14:schemeClr w14:val="tx1"/>
            </w14:solidFill>
          </w14:textFill>
        </w:rPr>
        <w:t>供应</w:t>
      </w:r>
      <w:r>
        <w:rPr>
          <w:rFonts w:hint="eastAsia" w:ascii="仿宋" w:hAnsi="仿宋" w:eastAsia="仿宋" w:cs="仿宋"/>
          <w:b/>
          <w:bCs/>
          <w:color w:val="000000" w:themeColor="text1"/>
          <w:spacing w:val="12"/>
          <w:sz w:val="24"/>
          <w:szCs w:val="24"/>
          <w14:textFill>
            <w14:solidFill>
              <w14:schemeClr w14:val="tx1"/>
            </w14:solidFill>
          </w14:textFill>
        </w:rPr>
        <w:t>商必须根据标的的实际情况如实填写，磋商小组如发现有虚假描述的，</w:t>
      </w:r>
      <w:r>
        <w:rPr>
          <w:rFonts w:hint="eastAsia" w:ascii="仿宋" w:hAnsi="仿宋" w:eastAsia="仿宋" w:cs="仿宋"/>
          <w:b/>
          <w:bCs/>
          <w:color w:val="000000" w:themeColor="text1"/>
          <w:spacing w:val="4"/>
          <w:sz w:val="24"/>
          <w:szCs w:val="24"/>
          <w14:textFill>
            <w14:solidFill>
              <w14:schemeClr w14:val="tx1"/>
            </w14:solidFill>
          </w14:textFill>
        </w:rPr>
        <w:t>该响应文件作无效响应文件处理。</w:t>
      </w:r>
    </w:p>
    <w:tbl>
      <w:tblPr>
        <w:tblStyle w:val="18"/>
        <w:tblW w:w="950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4"/>
        <w:gridCol w:w="1533"/>
        <w:gridCol w:w="2450"/>
        <w:gridCol w:w="2367"/>
        <w:gridCol w:w="1483"/>
        <w:gridCol w:w="1017"/>
      </w:tblGrid>
      <w:tr w14:paraId="4D1EF1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2" w:hRule="atLeast"/>
        </w:trPr>
        <w:tc>
          <w:tcPr>
            <w:tcW w:w="654" w:type="dxa"/>
            <w:shd w:val="clear" w:color="auto" w:fill="D7D7D7"/>
            <w:textDirection w:val="tbRlV"/>
            <w:vAlign w:val="top"/>
          </w:tcPr>
          <w:p w14:paraId="46395461">
            <w:pPr>
              <w:spacing w:before="100" w:line="199" w:lineRule="auto"/>
              <w:ind w:firstLine="240" w:firstLineChars="1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序号</w:t>
            </w:r>
          </w:p>
        </w:tc>
        <w:tc>
          <w:tcPr>
            <w:tcW w:w="1533" w:type="dxa"/>
            <w:shd w:val="clear" w:color="auto" w:fill="D6D6D6"/>
            <w:vAlign w:val="top"/>
          </w:tcPr>
          <w:p w14:paraId="5288E746">
            <w:pPr>
              <w:spacing w:before="273" w:line="220" w:lineRule="auto"/>
              <w:ind w:left="12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2"/>
                <w:sz w:val="24"/>
                <w:szCs w:val="24"/>
                <w14:textFill>
                  <w14:solidFill>
                    <w14:schemeClr w14:val="tx1"/>
                  </w14:solidFill>
                </w14:textFill>
              </w:rPr>
              <w:t>标的名称</w:t>
            </w:r>
          </w:p>
        </w:tc>
        <w:tc>
          <w:tcPr>
            <w:tcW w:w="2450" w:type="dxa"/>
            <w:shd w:val="clear" w:color="auto" w:fill="D7D7D7"/>
            <w:vAlign w:val="top"/>
          </w:tcPr>
          <w:p w14:paraId="36B08A3E">
            <w:pPr>
              <w:spacing w:before="272" w:line="219" w:lineRule="auto"/>
              <w:ind w:left="231"/>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响应文件商务条款描述</w:t>
            </w:r>
          </w:p>
        </w:tc>
        <w:tc>
          <w:tcPr>
            <w:tcW w:w="2367" w:type="dxa"/>
            <w:shd w:val="clear" w:color="auto" w:fill="D6D6D6"/>
            <w:vAlign w:val="top"/>
          </w:tcPr>
          <w:p w14:paraId="5DE5D42B">
            <w:pPr>
              <w:spacing w:before="161" w:line="220" w:lineRule="auto"/>
              <w:ind w:left="753" w:right="100" w:hanging="66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
                <w:sz w:val="24"/>
                <w:szCs w:val="24"/>
                <w14:textFill>
                  <w14:solidFill>
                    <w14:schemeClr w14:val="tx1"/>
                  </w14:solidFill>
                </w14:textFill>
              </w:rPr>
              <w:t>供应商商务响应情况</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pacing w:val="-3"/>
                <w:sz w:val="24"/>
                <w:szCs w:val="24"/>
                <w14:textFill>
                  <w14:solidFill>
                    <w14:schemeClr w14:val="tx1"/>
                  </w14:solidFill>
                </w14:textFill>
              </w:rPr>
              <w:t>描述</w:t>
            </w:r>
          </w:p>
        </w:tc>
        <w:tc>
          <w:tcPr>
            <w:tcW w:w="1483" w:type="dxa"/>
            <w:shd w:val="clear" w:color="auto" w:fill="D6D6D6"/>
            <w:vAlign w:val="top"/>
          </w:tcPr>
          <w:p w14:paraId="3515D1E1">
            <w:pPr>
              <w:spacing w:before="13" w:line="220" w:lineRule="auto"/>
              <w:ind w:left="16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
                <w:sz w:val="24"/>
                <w:szCs w:val="24"/>
                <w14:textFill>
                  <w14:solidFill>
                    <w14:schemeClr w14:val="tx1"/>
                  </w14:solidFill>
                </w14:textFill>
              </w:rPr>
              <w:t>响应情况说</w:t>
            </w:r>
          </w:p>
          <w:p w14:paraId="313B14B1">
            <w:pPr>
              <w:spacing w:before="33" w:line="219" w:lineRule="auto"/>
              <w:ind w:left="216"/>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5"/>
                <w:sz w:val="24"/>
                <w:szCs w:val="24"/>
                <w14:textFill>
                  <w14:solidFill>
                    <w14:schemeClr w14:val="tx1"/>
                  </w14:solidFill>
                </w14:textFill>
              </w:rPr>
              <w:t>明</w:t>
            </w:r>
            <w:r>
              <w:rPr>
                <w:rFonts w:hint="eastAsia" w:ascii="仿宋" w:hAnsi="仿宋" w:eastAsia="仿宋" w:cs="仿宋"/>
                <w:color w:val="000000" w:themeColor="text1"/>
                <w:spacing w:val="21"/>
                <w:sz w:val="24"/>
                <w:szCs w:val="24"/>
                <w14:textFill>
                  <w14:solidFill>
                    <w14:schemeClr w14:val="tx1"/>
                  </w14:solidFill>
                </w14:textFill>
              </w:rPr>
              <w:t xml:space="preserve"> </w:t>
            </w:r>
            <w:r>
              <w:rPr>
                <w:rFonts w:hint="eastAsia" w:ascii="仿宋" w:hAnsi="仿宋" w:eastAsia="仿宋" w:cs="仿宋"/>
                <w:color w:val="000000" w:themeColor="text1"/>
                <w:spacing w:val="-15"/>
                <w:sz w:val="24"/>
                <w:szCs w:val="24"/>
                <w14:textFill>
                  <w14:solidFill>
                    <w14:schemeClr w14:val="tx1"/>
                  </w14:solidFill>
                </w14:textFill>
              </w:rPr>
              <w:t>( + / =</w:t>
            </w:r>
            <w:r>
              <w:rPr>
                <w:rFonts w:hint="eastAsia" w:ascii="仿宋" w:hAnsi="仿宋" w:eastAsia="仿宋" w:cs="仿宋"/>
                <w:color w:val="000000" w:themeColor="text1"/>
                <w:spacing w:val="-3"/>
                <w:sz w:val="24"/>
                <w:szCs w:val="24"/>
                <w14:textFill>
                  <w14:solidFill>
                    <w14:schemeClr w14:val="tx1"/>
                  </w14:solidFill>
                </w14:textFill>
              </w:rPr>
              <w:t>/-)</w:t>
            </w:r>
          </w:p>
        </w:tc>
        <w:tc>
          <w:tcPr>
            <w:tcW w:w="1017" w:type="dxa"/>
            <w:shd w:val="clear" w:color="auto" w:fill="D7D7D7"/>
            <w:vAlign w:val="top"/>
          </w:tcPr>
          <w:p w14:paraId="32F3B3DD">
            <w:pPr>
              <w:spacing w:before="273" w:line="221"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3"/>
                <w:sz w:val="24"/>
                <w:szCs w:val="24"/>
                <w14:textFill>
                  <w14:solidFill>
                    <w14:schemeClr w14:val="tx1"/>
                  </w14:solidFill>
                </w14:textFill>
              </w:rPr>
              <w:t>备注</w:t>
            </w:r>
          </w:p>
        </w:tc>
      </w:tr>
      <w:tr w14:paraId="318B2B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8" w:hRule="atLeast"/>
        </w:trPr>
        <w:tc>
          <w:tcPr>
            <w:tcW w:w="654" w:type="dxa"/>
            <w:vAlign w:val="top"/>
          </w:tcPr>
          <w:p w14:paraId="6462CBE8">
            <w:pPr>
              <w:spacing w:before="289" w:line="241" w:lineRule="auto"/>
              <w:ind w:left="124"/>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p>
        </w:tc>
        <w:tc>
          <w:tcPr>
            <w:tcW w:w="1533" w:type="dxa"/>
            <w:vAlign w:val="top"/>
          </w:tcPr>
          <w:p w14:paraId="494B7866">
            <w:pPr>
              <w:pStyle w:val="19"/>
              <w:rPr>
                <w:rFonts w:hint="eastAsia" w:ascii="仿宋" w:hAnsi="仿宋" w:eastAsia="仿宋" w:cs="仿宋"/>
                <w:color w:val="000000" w:themeColor="text1"/>
                <w:sz w:val="24"/>
                <w:szCs w:val="24"/>
                <w14:textFill>
                  <w14:solidFill>
                    <w14:schemeClr w14:val="tx1"/>
                  </w14:solidFill>
                </w14:textFill>
              </w:rPr>
            </w:pPr>
          </w:p>
        </w:tc>
        <w:tc>
          <w:tcPr>
            <w:tcW w:w="2450" w:type="dxa"/>
            <w:vAlign w:val="top"/>
          </w:tcPr>
          <w:p w14:paraId="08DBF746">
            <w:pPr>
              <w:pStyle w:val="19"/>
              <w:rPr>
                <w:rFonts w:hint="eastAsia" w:ascii="仿宋" w:hAnsi="仿宋" w:eastAsia="仿宋" w:cs="仿宋"/>
                <w:color w:val="000000" w:themeColor="text1"/>
                <w:sz w:val="24"/>
                <w:szCs w:val="24"/>
                <w14:textFill>
                  <w14:solidFill>
                    <w14:schemeClr w14:val="tx1"/>
                  </w14:solidFill>
                </w14:textFill>
              </w:rPr>
            </w:pPr>
          </w:p>
        </w:tc>
        <w:tc>
          <w:tcPr>
            <w:tcW w:w="2367" w:type="dxa"/>
            <w:vAlign w:val="top"/>
          </w:tcPr>
          <w:p w14:paraId="594F092E">
            <w:pPr>
              <w:pStyle w:val="19"/>
              <w:rPr>
                <w:rFonts w:hint="eastAsia" w:ascii="仿宋" w:hAnsi="仿宋" w:eastAsia="仿宋" w:cs="仿宋"/>
                <w:color w:val="000000" w:themeColor="text1"/>
                <w:sz w:val="24"/>
                <w:szCs w:val="24"/>
                <w14:textFill>
                  <w14:solidFill>
                    <w14:schemeClr w14:val="tx1"/>
                  </w14:solidFill>
                </w14:textFill>
              </w:rPr>
            </w:pPr>
          </w:p>
        </w:tc>
        <w:tc>
          <w:tcPr>
            <w:tcW w:w="1483" w:type="dxa"/>
            <w:vAlign w:val="top"/>
          </w:tcPr>
          <w:p w14:paraId="6E5A262B">
            <w:pPr>
              <w:pStyle w:val="19"/>
              <w:rPr>
                <w:rFonts w:hint="eastAsia" w:ascii="仿宋" w:hAnsi="仿宋" w:eastAsia="仿宋" w:cs="仿宋"/>
                <w:color w:val="000000" w:themeColor="text1"/>
                <w:sz w:val="24"/>
                <w:szCs w:val="24"/>
                <w14:textFill>
                  <w14:solidFill>
                    <w14:schemeClr w14:val="tx1"/>
                  </w14:solidFill>
                </w14:textFill>
              </w:rPr>
            </w:pPr>
          </w:p>
        </w:tc>
        <w:tc>
          <w:tcPr>
            <w:tcW w:w="1017" w:type="dxa"/>
            <w:vAlign w:val="top"/>
          </w:tcPr>
          <w:p w14:paraId="06CEA9A6">
            <w:pPr>
              <w:pStyle w:val="19"/>
              <w:rPr>
                <w:rFonts w:hint="eastAsia" w:ascii="仿宋" w:hAnsi="仿宋" w:eastAsia="仿宋" w:cs="仿宋"/>
                <w:color w:val="000000" w:themeColor="text1"/>
                <w:sz w:val="24"/>
                <w:szCs w:val="24"/>
                <w14:textFill>
                  <w14:solidFill>
                    <w14:schemeClr w14:val="tx1"/>
                  </w14:solidFill>
                </w14:textFill>
              </w:rPr>
            </w:pPr>
          </w:p>
        </w:tc>
      </w:tr>
      <w:tr w14:paraId="3D8831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8" w:hRule="atLeast"/>
        </w:trPr>
        <w:tc>
          <w:tcPr>
            <w:tcW w:w="654" w:type="dxa"/>
            <w:vAlign w:val="top"/>
          </w:tcPr>
          <w:p w14:paraId="3B2350BB">
            <w:pPr>
              <w:spacing w:before="281" w:line="241" w:lineRule="auto"/>
              <w:ind w:left="124"/>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p>
        </w:tc>
        <w:tc>
          <w:tcPr>
            <w:tcW w:w="1533" w:type="dxa"/>
            <w:vAlign w:val="top"/>
          </w:tcPr>
          <w:p w14:paraId="014C107E">
            <w:pPr>
              <w:pStyle w:val="19"/>
              <w:rPr>
                <w:rFonts w:hint="eastAsia" w:ascii="仿宋" w:hAnsi="仿宋" w:eastAsia="仿宋" w:cs="仿宋"/>
                <w:color w:val="000000" w:themeColor="text1"/>
                <w:sz w:val="24"/>
                <w:szCs w:val="24"/>
                <w14:textFill>
                  <w14:solidFill>
                    <w14:schemeClr w14:val="tx1"/>
                  </w14:solidFill>
                </w14:textFill>
              </w:rPr>
            </w:pPr>
          </w:p>
        </w:tc>
        <w:tc>
          <w:tcPr>
            <w:tcW w:w="2450" w:type="dxa"/>
            <w:vAlign w:val="top"/>
          </w:tcPr>
          <w:p w14:paraId="7318158D">
            <w:pPr>
              <w:pStyle w:val="19"/>
              <w:rPr>
                <w:rFonts w:hint="eastAsia" w:ascii="仿宋" w:hAnsi="仿宋" w:eastAsia="仿宋" w:cs="仿宋"/>
                <w:color w:val="000000" w:themeColor="text1"/>
                <w:sz w:val="24"/>
                <w:szCs w:val="24"/>
                <w14:textFill>
                  <w14:solidFill>
                    <w14:schemeClr w14:val="tx1"/>
                  </w14:solidFill>
                </w14:textFill>
              </w:rPr>
            </w:pPr>
          </w:p>
        </w:tc>
        <w:tc>
          <w:tcPr>
            <w:tcW w:w="2367" w:type="dxa"/>
            <w:vAlign w:val="top"/>
          </w:tcPr>
          <w:p w14:paraId="428E76A4">
            <w:pPr>
              <w:pStyle w:val="19"/>
              <w:rPr>
                <w:rFonts w:hint="eastAsia" w:ascii="仿宋" w:hAnsi="仿宋" w:eastAsia="仿宋" w:cs="仿宋"/>
                <w:color w:val="000000" w:themeColor="text1"/>
                <w:sz w:val="24"/>
                <w:szCs w:val="24"/>
                <w14:textFill>
                  <w14:solidFill>
                    <w14:schemeClr w14:val="tx1"/>
                  </w14:solidFill>
                </w14:textFill>
              </w:rPr>
            </w:pPr>
          </w:p>
        </w:tc>
        <w:tc>
          <w:tcPr>
            <w:tcW w:w="1483" w:type="dxa"/>
            <w:vAlign w:val="top"/>
          </w:tcPr>
          <w:p w14:paraId="48E4018D">
            <w:pPr>
              <w:pStyle w:val="19"/>
              <w:rPr>
                <w:rFonts w:hint="eastAsia" w:ascii="仿宋" w:hAnsi="仿宋" w:eastAsia="仿宋" w:cs="仿宋"/>
                <w:color w:val="000000" w:themeColor="text1"/>
                <w:sz w:val="24"/>
                <w:szCs w:val="24"/>
                <w14:textFill>
                  <w14:solidFill>
                    <w14:schemeClr w14:val="tx1"/>
                  </w14:solidFill>
                </w14:textFill>
              </w:rPr>
            </w:pPr>
          </w:p>
        </w:tc>
        <w:tc>
          <w:tcPr>
            <w:tcW w:w="1017" w:type="dxa"/>
            <w:vAlign w:val="top"/>
          </w:tcPr>
          <w:p w14:paraId="6BDA7E51">
            <w:pPr>
              <w:pStyle w:val="19"/>
              <w:rPr>
                <w:rFonts w:hint="eastAsia" w:ascii="仿宋" w:hAnsi="仿宋" w:eastAsia="仿宋" w:cs="仿宋"/>
                <w:color w:val="000000" w:themeColor="text1"/>
                <w:sz w:val="24"/>
                <w:szCs w:val="24"/>
                <w14:textFill>
                  <w14:solidFill>
                    <w14:schemeClr w14:val="tx1"/>
                  </w14:solidFill>
                </w14:textFill>
              </w:rPr>
            </w:pPr>
          </w:p>
        </w:tc>
      </w:tr>
      <w:tr w14:paraId="6565C2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654" w:type="dxa"/>
            <w:vAlign w:val="top"/>
          </w:tcPr>
          <w:p w14:paraId="79C02FED">
            <w:pPr>
              <w:pStyle w:val="19"/>
              <w:spacing w:line="389" w:lineRule="auto"/>
              <w:rPr>
                <w:rFonts w:hint="eastAsia" w:ascii="仿宋" w:hAnsi="仿宋" w:eastAsia="仿宋" w:cs="仿宋"/>
                <w:color w:val="000000" w:themeColor="text1"/>
                <w:sz w:val="24"/>
                <w:szCs w:val="24"/>
                <w14:textFill>
                  <w14:solidFill>
                    <w14:schemeClr w14:val="tx1"/>
                  </w14:solidFill>
                </w14:textFill>
              </w:rPr>
            </w:pPr>
          </w:p>
          <w:p w14:paraId="4200DBBB">
            <w:pPr>
              <w:spacing w:before="62" w:line="237" w:lineRule="auto"/>
              <w:ind w:left="124"/>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w:t>
            </w:r>
          </w:p>
        </w:tc>
        <w:tc>
          <w:tcPr>
            <w:tcW w:w="1533" w:type="dxa"/>
            <w:vAlign w:val="top"/>
          </w:tcPr>
          <w:p w14:paraId="684EC0CF">
            <w:pPr>
              <w:pStyle w:val="19"/>
              <w:rPr>
                <w:rFonts w:hint="eastAsia" w:ascii="仿宋" w:hAnsi="仿宋" w:eastAsia="仿宋" w:cs="仿宋"/>
                <w:color w:val="000000" w:themeColor="text1"/>
                <w:sz w:val="24"/>
                <w:szCs w:val="24"/>
                <w14:textFill>
                  <w14:solidFill>
                    <w14:schemeClr w14:val="tx1"/>
                  </w14:solidFill>
                </w14:textFill>
              </w:rPr>
            </w:pPr>
          </w:p>
        </w:tc>
        <w:tc>
          <w:tcPr>
            <w:tcW w:w="2450" w:type="dxa"/>
            <w:vAlign w:val="top"/>
          </w:tcPr>
          <w:p w14:paraId="180E95BB">
            <w:pPr>
              <w:pStyle w:val="19"/>
              <w:rPr>
                <w:rFonts w:hint="eastAsia" w:ascii="仿宋" w:hAnsi="仿宋" w:eastAsia="仿宋" w:cs="仿宋"/>
                <w:color w:val="000000" w:themeColor="text1"/>
                <w:sz w:val="24"/>
                <w:szCs w:val="24"/>
                <w14:textFill>
                  <w14:solidFill>
                    <w14:schemeClr w14:val="tx1"/>
                  </w14:solidFill>
                </w14:textFill>
              </w:rPr>
            </w:pPr>
          </w:p>
        </w:tc>
        <w:tc>
          <w:tcPr>
            <w:tcW w:w="2367" w:type="dxa"/>
            <w:vAlign w:val="top"/>
          </w:tcPr>
          <w:p w14:paraId="275859CE">
            <w:pPr>
              <w:pStyle w:val="19"/>
              <w:rPr>
                <w:rFonts w:hint="eastAsia" w:ascii="仿宋" w:hAnsi="仿宋" w:eastAsia="仿宋" w:cs="仿宋"/>
                <w:color w:val="000000" w:themeColor="text1"/>
                <w:sz w:val="24"/>
                <w:szCs w:val="24"/>
                <w14:textFill>
                  <w14:solidFill>
                    <w14:schemeClr w14:val="tx1"/>
                  </w14:solidFill>
                </w14:textFill>
              </w:rPr>
            </w:pPr>
          </w:p>
        </w:tc>
        <w:tc>
          <w:tcPr>
            <w:tcW w:w="1483" w:type="dxa"/>
            <w:vAlign w:val="top"/>
          </w:tcPr>
          <w:p w14:paraId="7C613461">
            <w:pPr>
              <w:pStyle w:val="19"/>
              <w:rPr>
                <w:rFonts w:hint="eastAsia" w:ascii="仿宋" w:hAnsi="仿宋" w:eastAsia="仿宋" w:cs="仿宋"/>
                <w:color w:val="000000" w:themeColor="text1"/>
                <w:sz w:val="24"/>
                <w:szCs w:val="24"/>
                <w14:textFill>
                  <w14:solidFill>
                    <w14:schemeClr w14:val="tx1"/>
                  </w14:solidFill>
                </w14:textFill>
              </w:rPr>
            </w:pPr>
          </w:p>
        </w:tc>
        <w:tc>
          <w:tcPr>
            <w:tcW w:w="1017" w:type="dxa"/>
            <w:vAlign w:val="top"/>
          </w:tcPr>
          <w:p w14:paraId="5BDA9BF8">
            <w:pPr>
              <w:pStyle w:val="19"/>
              <w:rPr>
                <w:rFonts w:hint="eastAsia" w:ascii="仿宋" w:hAnsi="仿宋" w:eastAsia="仿宋" w:cs="仿宋"/>
                <w:color w:val="000000" w:themeColor="text1"/>
                <w:sz w:val="24"/>
                <w:szCs w:val="24"/>
                <w14:textFill>
                  <w14:solidFill>
                    <w14:schemeClr w14:val="tx1"/>
                  </w14:solidFill>
                </w14:textFill>
              </w:rPr>
            </w:pPr>
          </w:p>
        </w:tc>
      </w:tr>
      <w:tr w14:paraId="4A10FC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654" w:type="dxa"/>
            <w:vAlign w:val="top"/>
          </w:tcPr>
          <w:p w14:paraId="544F6C8E">
            <w:pPr>
              <w:spacing w:before="165" w:line="290" w:lineRule="exact"/>
              <w:ind w:left="104"/>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position w:val="2"/>
                <w:sz w:val="24"/>
                <w:szCs w:val="24"/>
                <w14:textFill>
                  <w14:solidFill>
                    <w14:schemeClr w14:val="tx1"/>
                  </w14:solidFill>
                </w14:textFill>
              </w:rPr>
              <w:t>…</w:t>
            </w:r>
          </w:p>
          <w:p w14:paraId="08A46D54">
            <w:pPr>
              <w:spacing w:line="257" w:lineRule="exact"/>
              <w:ind w:left="104"/>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position w:val="1"/>
                <w:sz w:val="24"/>
                <w:szCs w:val="24"/>
                <w14:textFill>
                  <w14:solidFill>
                    <w14:schemeClr w14:val="tx1"/>
                  </w14:solidFill>
                </w14:textFill>
              </w:rPr>
              <w:t>…</w:t>
            </w:r>
          </w:p>
        </w:tc>
        <w:tc>
          <w:tcPr>
            <w:tcW w:w="1533" w:type="dxa"/>
            <w:vAlign w:val="top"/>
          </w:tcPr>
          <w:p w14:paraId="316A275E">
            <w:pPr>
              <w:pStyle w:val="19"/>
              <w:rPr>
                <w:rFonts w:hint="eastAsia" w:ascii="仿宋" w:hAnsi="仿宋" w:eastAsia="仿宋" w:cs="仿宋"/>
                <w:color w:val="000000" w:themeColor="text1"/>
                <w:sz w:val="24"/>
                <w:szCs w:val="24"/>
                <w14:textFill>
                  <w14:solidFill>
                    <w14:schemeClr w14:val="tx1"/>
                  </w14:solidFill>
                </w14:textFill>
              </w:rPr>
            </w:pPr>
          </w:p>
        </w:tc>
        <w:tc>
          <w:tcPr>
            <w:tcW w:w="2450" w:type="dxa"/>
            <w:vAlign w:val="top"/>
          </w:tcPr>
          <w:p w14:paraId="3C529521">
            <w:pPr>
              <w:pStyle w:val="19"/>
              <w:rPr>
                <w:rFonts w:hint="eastAsia" w:ascii="仿宋" w:hAnsi="仿宋" w:eastAsia="仿宋" w:cs="仿宋"/>
                <w:color w:val="000000" w:themeColor="text1"/>
                <w:sz w:val="24"/>
                <w:szCs w:val="24"/>
                <w14:textFill>
                  <w14:solidFill>
                    <w14:schemeClr w14:val="tx1"/>
                  </w14:solidFill>
                </w14:textFill>
              </w:rPr>
            </w:pPr>
          </w:p>
        </w:tc>
        <w:tc>
          <w:tcPr>
            <w:tcW w:w="2367" w:type="dxa"/>
            <w:vAlign w:val="top"/>
          </w:tcPr>
          <w:p w14:paraId="24CAFDA1">
            <w:pPr>
              <w:pStyle w:val="19"/>
              <w:rPr>
                <w:rFonts w:hint="eastAsia" w:ascii="仿宋" w:hAnsi="仿宋" w:eastAsia="仿宋" w:cs="仿宋"/>
                <w:color w:val="000000" w:themeColor="text1"/>
                <w:sz w:val="24"/>
                <w:szCs w:val="24"/>
                <w14:textFill>
                  <w14:solidFill>
                    <w14:schemeClr w14:val="tx1"/>
                  </w14:solidFill>
                </w14:textFill>
              </w:rPr>
            </w:pPr>
          </w:p>
        </w:tc>
        <w:tc>
          <w:tcPr>
            <w:tcW w:w="1483" w:type="dxa"/>
            <w:vAlign w:val="top"/>
          </w:tcPr>
          <w:p w14:paraId="784BDCAD">
            <w:pPr>
              <w:pStyle w:val="19"/>
              <w:rPr>
                <w:rFonts w:hint="eastAsia" w:ascii="仿宋" w:hAnsi="仿宋" w:eastAsia="仿宋" w:cs="仿宋"/>
                <w:color w:val="000000" w:themeColor="text1"/>
                <w:sz w:val="24"/>
                <w:szCs w:val="24"/>
                <w14:textFill>
                  <w14:solidFill>
                    <w14:schemeClr w14:val="tx1"/>
                  </w14:solidFill>
                </w14:textFill>
              </w:rPr>
            </w:pPr>
          </w:p>
        </w:tc>
        <w:tc>
          <w:tcPr>
            <w:tcW w:w="1017" w:type="dxa"/>
            <w:vAlign w:val="top"/>
          </w:tcPr>
          <w:p w14:paraId="1D95028B">
            <w:pPr>
              <w:pStyle w:val="19"/>
              <w:rPr>
                <w:rFonts w:hint="eastAsia" w:ascii="仿宋" w:hAnsi="仿宋" w:eastAsia="仿宋" w:cs="仿宋"/>
                <w:color w:val="000000" w:themeColor="text1"/>
                <w:sz w:val="24"/>
                <w:szCs w:val="24"/>
                <w14:textFill>
                  <w14:solidFill>
                    <w14:schemeClr w14:val="tx1"/>
                  </w14:solidFill>
                </w14:textFill>
              </w:rPr>
            </w:pPr>
          </w:p>
        </w:tc>
      </w:tr>
    </w:tbl>
    <w:p w14:paraId="50BC8DF5">
      <w:pPr>
        <w:spacing w:line="274" w:lineRule="auto"/>
        <w:rPr>
          <w:rFonts w:hint="eastAsia" w:ascii="仿宋" w:hAnsi="仿宋" w:eastAsia="仿宋" w:cs="仿宋"/>
          <w:color w:val="000000" w:themeColor="text1"/>
          <w:sz w:val="24"/>
          <w:szCs w:val="24"/>
          <w14:textFill>
            <w14:solidFill>
              <w14:schemeClr w14:val="tx1"/>
            </w14:solidFill>
          </w14:textFill>
        </w:rPr>
      </w:pPr>
    </w:p>
    <w:p w14:paraId="722D474B">
      <w:pPr>
        <w:pStyle w:val="7"/>
        <w:spacing w:before="75" w:line="213" w:lineRule="auto"/>
        <w:ind w:left="604"/>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7"/>
          <w:sz w:val="24"/>
          <w:szCs w:val="24"/>
          <w14:textFill>
            <w14:solidFill>
              <w14:schemeClr w14:val="tx1"/>
            </w14:solidFill>
          </w14:textFill>
        </w:rPr>
        <w:t>注：1.此表为表样，行数可自行添加，但表式不变。</w:t>
      </w:r>
    </w:p>
    <w:p w14:paraId="3DFA2750">
      <w:pPr>
        <w:pStyle w:val="7"/>
        <w:spacing w:before="206" w:line="322" w:lineRule="auto"/>
        <w:ind w:right="240" w:firstLine="508"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7"/>
          <w:sz w:val="24"/>
          <w:szCs w:val="24"/>
          <w14:textFill>
            <w14:solidFill>
              <w14:schemeClr w14:val="tx1"/>
            </w14:solidFill>
          </w14:textFill>
        </w:rPr>
        <w:t>2.采购文件“第三章采购需求”未要求在该表中进行响应的商务条款，</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pacing w:val="14"/>
          <w:sz w:val="24"/>
          <w:szCs w:val="24"/>
          <w14:textFill>
            <w14:solidFill>
              <w14:schemeClr w14:val="tx1"/>
            </w14:solidFill>
          </w14:textFill>
        </w:rPr>
        <w:t>供应商无需填写；可是，供应商根据项目情况需要添加的设备、材料、服务等</w:t>
      </w:r>
      <w:r>
        <w:rPr>
          <w:rFonts w:hint="eastAsia" w:ascii="仿宋" w:hAnsi="仿宋" w:eastAsia="仿宋" w:cs="仿宋"/>
          <w:color w:val="000000" w:themeColor="text1"/>
          <w:spacing w:val="5"/>
          <w:sz w:val="24"/>
          <w:szCs w:val="24"/>
          <w14:textFill>
            <w14:solidFill>
              <w14:schemeClr w14:val="tx1"/>
            </w14:solidFill>
          </w14:textFill>
        </w:rPr>
        <w:t>请列出，但不作为无效响应的依据。</w:t>
      </w:r>
    </w:p>
    <w:p w14:paraId="493C453A">
      <w:pPr>
        <w:pStyle w:val="7"/>
        <w:spacing w:before="224" w:line="221" w:lineRule="auto"/>
        <w:ind w:firstLine="476"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
          <w:sz w:val="24"/>
          <w:szCs w:val="24"/>
          <w14:textFill>
            <w14:solidFill>
              <w14:schemeClr w14:val="tx1"/>
            </w14:solidFill>
          </w14:textFill>
        </w:rPr>
        <w:t>3.请在“供应商商务响应情况描述”中列出标的的详细参数情况。</w:t>
      </w:r>
    </w:p>
    <w:p w14:paraId="072F80AE">
      <w:pPr>
        <w:pStyle w:val="7"/>
        <w:spacing w:before="166" w:line="325" w:lineRule="auto"/>
        <w:ind w:firstLine="492"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3"/>
          <w:sz w:val="24"/>
          <w:szCs w:val="24"/>
          <w14:textFill>
            <w14:solidFill>
              <w14:schemeClr w14:val="tx1"/>
            </w14:solidFill>
          </w14:textFill>
        </w:rPr>
        <w:t>4. “响应情况说明”应按下列规定填写对采购文件商务条款的响应情况：</w:t>
      </w:r>
      <w:r>
        <w:rPr>
          <w:rFonts w:hint="eastAsia" w:ascii="仿宋" w:hAnsi="仿宋" w:eastAsia="仿宋" w:cs="仿宋"/>
          <w:color w:val="000000" w:themeColor="text1"/>
          <w:spacing w:val="17"/>
          <w:sz w:val="24"/>
          <w:szCs w:val="24"/>
          <w14:textFill>
            <w14:solidFill>
              <w14:schemeClr w14:val="tx1"/>
            </w14:solidFill>
          </w14:textFill>
        </w:rPr>
        <w:t xml:space="preserve"> </w:t>
      </w:r>
      <w:r>
        <w:rPr>
          <w:rFonts w:hint="eastAsia" w:ascii="仿宋" w:hAnsi="仿宋" w:eastAsia="仿宋" w:cs="仿宋"/>
          <w:color w:val="000000" w:themeColor="text1"/>
          <w:spacing w:val="7"/>
          <w:sz w:val="24"/>
          <w:szCs w:val="24"/>
          <w14:textFill>
            <w14:solidFill>
              <w14:schemeClr w14:val="tx1"/>
            </w14:solidFill>
          </w14:textFill>
        </w:rPr>
        <w:t>优于的视为正偏离，填写“+”;符合的视为满足，填写“=”;低于的视</w:t>
      </w:r>
      <w:r>
        <w:rPr>
          <w:rFonts w:hint="eastAsia" w:ascii="仿宋" w:hAnsi="仿宋" w:eastAsia="仿宋" w:cs="仿宋"/>
          <w:color w:val="000000" w:themeColor="text1"/>
          <w:spacing w:val="6"/>
          <w:sz w:val="24"/>
          <w:szCs w:val="24"/>
          <w14:textFill>
            <w14:solidFill>
              <w14:schemeClr w14:val="tx1"/>
            </w14:solidFill>
          </w14:textFill>
        </w:rPr>
        <w:t>为负偏离</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pacing w:val="2"/>
          <w:sz w:val="24"/>
          <w:szCs w:val="24"/>
          <w14:textFill>
            <w14:solidFill>
              <w14:schemeClr w14:val="tx1"/>
            </w14:solidFill>
          </w14:textFill>
        </w:rPr>
        <w:t>或不满足，填写“-”;如不按规定填写或不填写的，均视为不响应。</w:t>
      </w:r>
    </w:p>
    <w:p w14:paraId="513F2944">
      <w:pPr>
        <w:pStyle w:val="7"/>
        <w:spacing w:before="195" w:line="317" w:lineRule="auto"/>
        <w:ind w:right="248" w:firstLine="504"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6"/>
          <w:sz w:val="24"/>
          <w:szCs w:val="24"/>
          <w14:textFill>
            <w14:solidFill>
              <w14:schemeClr w14:val="tx1"/>
            </w14:solidFill>
          </w14:textFill>
        </w:rPr>
        <w:t>5.采购文件有标注“★”条款的为实质性条款，若有任何一条负偏离或</w:t>
      </w:r>
      <w:r>
        <w:rPr>
          <w:rFonts w:hint="eastAsia" w:ascii="仿宋" w:hAnsi="仿宋" w:eastAsia="仿宋" w:cs="仿宋"/>
          <w:color w:val="000000" w:themeColor="text1"/>
          <w:spacing w:val="17"/>
          <w:sz w:val="24"/>
          <w:szCs w:val="24"/>
          <w14:textFill>
            <w14:solidFill>
              <w14:schemeClr w14:val="tx1"/>
            </w14:solidFill>
          </w14:textFill>
        </w:rPr>
        <w:t xml:space="preserve"> </w:t>
      </w:r>
      <w:r>
        <w:rPr>
          <w:rFonts w:hint="eastAsia" w:ascii="仿宋" w:hAnsi="仿宋" w:eastAsia="仿宋" w:cs="仿宋"/>
          <w:color w:val="000000" w:themeColor="text1"/>
          <w:spacing w:val="10"/>
          <w:sz w:val="24"/>
          <w:szCs w:val="24"/>
          <w14:textFill>
            <w14:solidFill>
              <w14:schemeClr w14:val="tx1"/>
            </w14:solidFill>
          </w14:textFill>
        </w:rPr>
        <w:t>不满足则导致</w:t>
      </w:r>
      <w:r>
        <w:rPr>
          <w:rFonts w:hint="eastAsia" w:ascii="仿宋" w:hAnsi="仿宋" w:eastAsia="仿宋" w:cs="仿宋"/>
          <w:color w:val="000000" w:themeColor="text1"/>
          <w:spacing w:val="10"/>
          <w:sz w:val="24"/>
          <w:szCs w:val="24"/>
          <w:lang w:eastAsia="zh-CN"/>
          <w14:textFill>
            <w14:solidFill>
              <w14:schemeClr w14:val="tx1"/>
            </w14:solidFill>
          </w14:textFill>
        </w:rPr>
        <w:t>磋商响应</w:t>
      </w:r>
      <w:r>
        <w:rPr>
          <w:rFonts w:hint="eastAsia" w:ascii="仿宋" w:hAnsi="仿宋" w:eastAsia="仿宋" w:cs="仿宋"/>
          <w:color w:val="000000" w:themeColor="text1"/>
          <w:spacing w:val="10"/>
          <w:sz w:val="24"/>
          <w:szCs w:val="24"/>
          <w14:textFill>
            <w14:solidFill>
              <w14:schemeClr w14:val="tx1"/>
            </w14:solidFill>
          </w14:textFill>
        </w:rPr>
        <w:t>无效。</w:t>
      </w:r>
    </w:p>
    <w:p w14:paraId="51EF037B">
      <w:pPr>
        <w:pStyle w:val="7"/>
        <w:spacing w:before="75" w:line="222" w:lineRule="auto"/>
        <w:rPr>
          <w:rFonts w:hint="eastAsia" w:ascii="仿宋" w:hAnsi="仿宋" w:eastAsia="仿宋" w:cs="仿宋"/>
          <w:color w:val="000000" w:themeColor="text1"/>
          <w:spacing w:val="40"/>
          <w:sz w:val="24"/>
          <w:szCs w:val="24"/>
          <w14:textFill>
            <w14:solidFill>
              <w14:schemeClr w14:val="tx1"/>
            </w14:solidFill>
          </w14:textFill>
        </w:rPr>
      </w:pPr>
    </w:p>
    <w:p w14:paraId="3959349A">
      <w:pPr>
        <w:pStyle w:val="7"/>
        <w:spacing w:before="75" w:line="222" w:lineRule="auto"/>
        <w:ind w:firstLine="4800" w:firstLineChars="15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40"/>
          <w:sz w:val="24"/>
          <w:szCs w:val="24"/>
          <w14:textFill>
            <w14:solidFill>
              <w14:schemeClr w14:val="tx1"/>
            </w14:solidFill>
          </w14:textFill>
        </w:rPr>
        <w:t>供应商全称(公章):</w:t>
      </w:r>
    </w:p>
    <w:p w14:paraId="38B393BF">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bookmarkStart w:id="98" w:name="_Toc26991"/>
      <w:r>
        <w:rPr>
          <w:rFonts w:hint="eastAsia" w:ascii="仿宋" w:hAnsi="仿宋" w:eastAsia="仿宋" w:cs="仿宋"/>
          <w:color w:val="000000" w:themeColor="text1"/>
          <w:sz w:val="28"/>
          <w:szCs w:val="28"/>
          <w:lang w:val="en-US" w:eastAsia="zh-CN"/>
          <w14:textFill>
            <w14:solidFill>
              <w14:schemeClr w14:val="tx1"/>
            </w14:solidFill>
          </w14:textFill>
        </w:rPr>
        <w:t>12、中小企业声明函</w:t>
      </w:r>
      <w:bookmarkEnd w:id="96"/>
      <w:bookmarkEnd w:id="98"/>
    </w:p>
    <w:p w14:paraId="4C4A1653">
      <w:pPr>
        <w:widowControl/>
        <w:spacing w:before="100" w:beforeLines="0" w:beforeAutospacing="1" w:after="100" w:afterLines="0" w:afterAutospacing="1" w:line="440" w:lineRule="exact"/>
        <w:ind w:firstLine="480"/>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本公司（联合体）郑重声明，根据《政府采购促进中小企业发展管理办法》（财库﹝2020﹞46 号）的规定，本公司（联合体）参加</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（单位名称）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的</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（项目名称）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采购活动，工程的施工单位全部为符合政策要求的中小企业。相关企业（含联合体中的中小企业、签订分包意向协议的中小企业）的具体情况如下： </w:t>
      </w:r>
    </w:p>
    <w:p w14:paraId="34C7C04A">
      <w:pPr>
        <w:widowControl/>
        <w:numPr>
          <w:ilvl w:val="0"/>
          <w:numId w:val="2"/>
        </w:numPr>
        <w:spacing w:before="100" w:beforeLines="0" w:beforeAutospacing="1" w:after="100" w:afterLines="0" w:afterAutospacing="1" w:line="440" w:lineRule="exact"/>
        <w:ind w:firstLine="480"/>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 标的名称 ）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，属于</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 采购文件中明确的所属行业 ）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 承建企业为</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（企业名称 ）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，从业人员</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人，营业收入为</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万元，资产总额为</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万元</w:t>
      </w:r>
      <w:r>
        <w:rPr>
          <w:rFonts w:hint="eastAsia" w:ascii="仿宋" w:hAnsi="仿宋" w:eastAsia="仿宋" w:cs="仿宋"/>
          <w:color w:val="000000" w:themeColor="text1"/>
          <w:kern w:val="0"/>
          <w:sz w:val="24"/>
          <w:szCs w:val="24"/>
          <w:highlight w:val="none"/>
          <w:vertAlign w:val="superscript"/>
          <w:lang w:val="en-US" w:eastAsia="zh-CN" w:bidi="ar-SA"/>
          <w14:textFill>
            <w14:solidFill>
              <w14:schemeClr w14:val="tx1"/>
            </w14:solidFill>
          </w14:textFill>
        </w:rPr>
        <w:t>1</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，属于 （中型企业、 小型企业 、 微型企业）；</w:t>
      </w:r>
    </w:p>
    <w:p w14:paraId="45885D7A">
      <w:pPr>
        <w:widowControl/>
        <w:numPr>
          <w:ilvl w:val="0"/>
          <w:numId w:val="2"/>
        </w:numPr>
        <w:spacing w:before="100" w:beforeLines="0" w:beforeAutospacing="1" w:after="100" w:afterLines="0" w:afterAutospacing="1" w:line="440" w:lineRule="exact"/>
        <w:ind w:firstLine="480"/>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 标的名称 ）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，属于</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 采购文件中明确的所属行业 ）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 承建企业为</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（企业名称 ）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，从业人员</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人，营业收入为</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万元，资产总额为</w:t>
      </w:r>
      <w:r>
        <w:rPr>
          <w:rFonts w:hint="eastAsia" w:ascii="仿宋" w:hAnsi="仿宋" w:eastAsia="仿宋" w:cs="仿宋"/>
          <w:color w:val="000000" w:themeColor="text1"/>
          <w:kern w:val="0"/>
          <w:sz w:val="24"/>
          <w:szCs w:val="24"/>
          <w:highlight w:val="none"/>
          <w:u w:val="single"/>
          <w:lang w:val="en-US" w:eastAsia="zh-CN" w:bidi="ar-SA"/>
          <w14:textFill>
            <w14:solidFill>
              <w14:schemeClr w14:val="tx1"/>
            </w14:solidFill>
          </w14:textFill>
        </w:rPr>
        <w:t xml:space="preserve">          </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万元，属于 （中型企业、 小型企业 、 微型企业）；</w:t>
      </w:r>
    </w:p>
    <w:p w14:paraId="027F3A2D">
      <w:pPr>
        <w:widowControl/>
        <w:spacing w:before="100" w:beforeLines="0" w:beforeAutospacing="1" w:after="100" w:afterLines="0" w:afterAutospacing="1" w:line="440" w:lineRule="exact"/>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w:t>
      </w:r>
    </w:p>
    <w:p w14:paraId="7420D49A">
      <w:pPr>
        <w:widowControl/>
        <w:spacing w:before="100" w:beforeLines="0" w:beforeAutospacing="1" w:after="100" w:afterLines="0" w:afterAutospacing="1" w:line="440" w:lineRule="exact"/>
        <w:ind w:firstLine="480"/>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以上企业，不属于大企业的分支机构，不存在控股股东 为大企业的情形，也不存在与大企业的负责人为同一人的情 形。 本企业对上述声明内容的真实性负责。如有虚假，将依法承担相应责任。</w:t>
      </w:r>
    </w:p>
    <w:p w14:paraId="7473A449">
      <w:pPr>
        <w:widowControl/>
        <w:spacing w:before="100" w:beforeLines="0" w:beforeAutospacing="1" w:after="100" w:afterLines="0" w:afterAutospacing="1" w:line="440" w:lineRule="exact"/>
        <w:ind w:firstLine="480"/>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w:t>
      </w:r>
    </w:p>
    <w:p w14:paraId="7494D3F0">
      <w:pPr>
        <w:widowControl/>
        <w:spacing w:before="100" w:beforeLines="0" w:beforeAutospacing="1" w:after="100" w:afterLines="0" w:afterAutospacing="1" w:line="440" w:lineRule="exact"/>
        <w:ind w:firstLine="480"/>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 xml:space="preserve">　　　　　　　　　　　　　　　企业名称（盖章）：    </w:t>
      </w:r>
    </w:p>
    <w:p w14:paraId="555A43D3">
      <w:pPr>
        <w:widowControl/>
        <w:spacing w:before="100" w:beforeLines="0" w:beforeAutospacing="1" w:after="100" w:afterLines="0" w:afterAutospacing="1" w:line="440" w:lineRule="exact"/>
        <w:ind w:firstLine="4142" w:firstLineChars="1726"/>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日 期：</w:t>
      </w:r>
    </w:p>
    <w:p w14:paraId="540B3DDB">
      <w:pPr>
        <w:widowControl/>
        <w:spacing w:before="100" w:beforeLines="0" w:beforeAutospacing="1" w:after="100" w:afterLines="0" w:afterAutospacing="1" w:line="440" w:lineRule="exact"/>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r>
        <w:rPr>
          <w:rFonts w:hint="eastAsia" w:ascii="仿宋" w:hAnsi="仿宋" w:eastAsia="仿宋" w:cs="仿宋"/>
          <w:color w:val="000000" w:themeColor="text1"/>
          <w:kern w:val="0"/>
          <w:sz w:val="24"/>
          <w:szCs w:val="24"/>
          <w:highlight w:val="none"/>
          <w:vertAlign w:val="superscript"/>
          <w:lang w:val="en-US" w:eastAsia="zh-CN" w:bidi="ar-SA"/>
          <w14:textFill>
            <w14:solidFill>
              <w14:schemeClr w14:val="tx1"/>
            </w14:solidFill>
          </w14:textFill>
        </w:rPr>
        <w:t>1</w:t>
      </w:r>
      <w:r>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t>从业人员、营业收入、资产总额填报上一年度数据，无上一年度数据的新成立企业可不填报</w:t>
      </w:r>
    </w:p>
    <w:p w14:paraId="016B8491">
      <w:pPr>
        <w:widowControl/>
        <w:spacing w:before="100" w:beforeLines="0" w:beforeAutospacing="1" w:after="100" w:afterLines="0" w:afterAutospacing="1" w:line="440" w:lineRule="exact"/>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p>
    <w:p w14:paraId="4AC80BE2">
      <w:pPr>
        <w:widowControl/>
        <w:spacing w:before="100" w:beforeLines="0" w:beforeAutospacing="1" w:after="100" w:afterLines="0" w:afterAutospacing="1" w:line="440" w:lineRule="exact"/>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p>
    <w:p w14:paraId="62BC871B">
      <w:pPr>
        <w:widowControl/>
        <w:spacing w:before="100" w:beforeLines="0" w:beforeAutospacing="1" w:after="100" w:afterLines="0" w:afterAutospacing="1" w:line="440" w:lineRule="exact"/>
        <w:jc w:val="left"/>
        <w:rPr>
          <w:rFonts w:hint="eastAsia" w:ascii="仿宋" w:hAnsi="仿宋" w:eastAsia="仿宋" w:cs="仿宋"/>
          <w:color w:val="000000" w:themeColor="text1"/>
          <w:kern w:val="0"/>
          <w:sz w:val="24"/>
          <w:szCs w:val="24"/>
          <w:highlight w:val="none"/>
          <w:lang w:val="en-US" w:eastAsia="zh-CN" w:bidi="ar-SA"/>
          <w14:textFill>
            <w14:solidFill>
              <w14:schemeClr w14:val="tx1"/>
            </w14:solidFill>
          </w14:textFill>
        </w:rPr>
      </w:pPr>
    </w:p>
    <w:p w14:paraId="1167F628">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outlineLvl w:val="1"/>
        <w:rPr>
          <w:rFonts w:hint="eastAsia" w:ascii="仿宋" w:hAnsi="仿宋" w:eastAsia="仿宋" w:cs="仿宋"/>
          <w:color w:val="000000" w:themeColor="text1"/>
          <w:sz w:val="28"/>
          <w:szCs w:val="28"/>
          <w:lang w:val="en-US" w:eastAsia="zh-CN"/>
          <w14:textFill>
            <w14:solidFill>
              <w14:schemeClr w14:val="tx1"/>
            </w14:solidFill>
          </w14:textFill>
        </w:rPr>
      </w:pPr>
      <w:bookmarkStart w:id="99" w:name="_Toc26305"/>
      <w:bookmarkStart w:id="100" w:name="_Toc2653"/>
      <w:r>
        <w:rPr>
          <w:rFonts w:hint="eastAsia" w:ascii="仿宋" w:hAnsi="仿宋" w:eastAsia="仿宋" w:cs="仿宋"/>
          <w:color w:val="000000" w:themeColor="text1"/>
          <w:sz w:val="28"/>
          <w:szCs w:val="28"/>
          <w:lang w:val="en-US" w:eastAsia="zh-CN"/>
          <w14:textFill>
            <w14:solidFill>
              <w14:schemeClr w14:val="tx1"/>
            </w14:solidFill>
          </w14:textFill>
        </w:rPr>
        <w:t>13、监狱企业证明文件（如有）</w:t>
      </w:r>
      <w:bookmarkEnd w:id="99"/>
      <w:bookmarkEnd w:id="100"/>
    </w:p>
    <w:p w14:paraId="5810AF1A">
      <w:pPr>
        <w:keepNext w:val="0"/>
        <w:keepLines w:val="0"/>
        <w:widowControl w:val="0"/>
        <w:suppressLineNumbers w:val="0"/>
        <w:spacing w:before="0" w:beforeAutospacing="0" w:after="0" w:afterAutospacing="0" w:line="360" w:lineRule="auto"/>
        <w:ind w:left="0" w:right="480" w:firstLine="600" w:firstLineChars="250"/>
        <w:jc w:val="both"/>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享受政策优惠的监狱企业须提供由省级以上监狱管理局、戒毒管理局（含新疆生产建设兵团）出具的属于监狱企业的证明文件。</w:t>
      </w:r>
    </w:p>
    <w:p w14:paraId="6EBE2B5B">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2"/>
          <w:sz w:val="24"/>
          <w:szCs w:val="24"/>
          <w:highlight w:val="none"/>
          <w:lang w:val="en-US" w:eastAsia="zh-CN" w:bidi="ar"/>
          <w14:textFill>
            <w14:solidFill>
              <w14:schemeClr w14:val="tx1"/>
            </w14:solidFill>
          </w14:textFill>
        </w:rPr>
      </w:pPr>
    </w:p>
    <w:p w14:paraId="32080565">
      <w:pP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pPr>
    </w:p>
    <w:p w14:paraId="58C10BD1">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2"/>
          <w:sz w:val="24"/>
          <w:szCs w:val="24"/>
          <w:highlight w:val="none"/>
          <w:lang w:val="en-US" w:eastAsia="zh-CN" w:bidi="ar"/>
          <w14:textFill>
            <w14:solidFill>
              <w14:schemeClr w14:val="tx1"/>
            </w14:solidFill>
          </w14:textFill>
        </w:rPr>
      </w:pPr>
    </w:p>
    <w:p w14:paraId="02740414">
      <w:pP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pPr>
    </w:p>
    <w:p w14:paraId="6B042F3D">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2"/>
          <w:sz w:val="24"/>
          <w:szCs w:val="24"/>
          <w:highlight w:val="none"/>
          <w:lang w:val="en-US" w:eastAsia="zh-CN" w:bidi="ar"/>
          <w14:textFill>
            <w14:solidFill>
              <w14:schemeClr w14:val="tx1"/>
            </w14:solidFill>
          </w14:textFill>
        </w:rPr>
      </w:pPr>
    </w:p>
    <w:p w14:paraId="0CBFEC2F">
      <w:pP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pPr>
    </w:p>
    <w:p w14:paraId="50EFFDE9">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2"/>
          <w:sz w:val="24"/>
          <w:szCs w:val="24"/>
          <w:highlight w:val="none"/>
          <w:lang w:val="en-US" w:eastAsia="zh-CN" w:bidi="ar"/>
          <w14:textFill>
            <w14:solidFill>
              <w14:schemeClr w14:val="tx1"/>
            </w14:solidFill>
          </w14:textFill>
        </w:rPr>
      </w:pPr>
    </w:p>
    <w:p w14:paraId="18D3D3B2">
      <w:pP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pPr>
    </w:p>
    <w:p w14:paraId="02526835">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2"/>
          <w:sz w:val="24"/>
          <w:szCs w:val="24"/>
          <w:highlight w:val="none"/>
          <w:lang w:val="en-US" w:eastAsia="zh-CN" w:bidi="ar"/>
          <w14:textFill>
            <w14:solidFill>
              <w14:schemeClr w14:val="tx1"/>
            </w14:solidFill>
          </w14:textFill>
        </w:rPr>
      </w:pPr>
    </w:p>
    <w:p w14:paraId="45297EA6">
      <w:pP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pPr>
    </w:p>
    <w:p w14:paraId="1061564C">
      <w:pPr>
        <w:keepNext/>
        <w:keepLines/>
        <w:widowControl w:val="0"/>
        <w:autoSpaceDE w:val="0"/>
        <w:autoSpaceDN w:val="0"/>
        <w:adjustRightInd w:val="0"/>
        <w:spacing w:before="360" w:beforeLines="0" w:after="260" w:afterLines="0" w:line="360" w:lineRule="auto"/>
        <w:jc w:val="center"/>
        <w:textAlignment w:val="baseline"/>
        <w:outlineLvl w:val="9"/>
        <w:rPr>
          <w:rFonts w:hint="eastAsia" w:ascii="仿宋" w:hAnsi="仿宋" w:eastAsia="仿宋" w:cs="仿宋"/>
          <w:b/>
          <w:color w:val="000000" w:themeColor="text1"/>
          <w:spacing w:val="24"/>
          <w:kern w:val="2"/>
          <w:sz w:val="24"/>
          <w:szCs w:val="24"/>
          <w:highlight w:val="none"/>
          <w:lang w:val="en-US" w:eastAsia="zh-CN" w:bidi="ar"/>
          <w14:textFill>
            <w14:solidFill>
              <w14:schemeClr w14:val="tx1"/>
            </w14:solidFill>
          </w14:textFill>
        </w:rPr>
      </w:pPr>
    </w:p>
    <w:p w14:paraId="1D66FDA9">
      <w:pP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pPr>
    </w:p>
    <w:p w14:paraId="2F6D5658">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outlineLvl w:val="1"/>
        <w:rPr>
          <w:rFonts w:hint="eastAsia" w:ascii="仿宋" w:hAnsi="仿宋" w:eastAsia="仿宋" w:cs="仿宋"/>
          <w:color w:val="000000" w:themeColor="text1"/>
          <w:sz w:val="28"/>
          <w:szCs w:val="28"/>
          <w:highlight w:val="none"/>
          <w14:textFill>
            <w14:solidFill>
              <w14:schemeClr w14:val="tx1"/>
            </w14:solidFill>
          </w14:textFill>
        </w:rPr>
      </w:pPr>
      <w:bookmarkStart w:id="101" w:name="_Toc16716"/>
      <w:bookmarkStart w:id="102" w:name="_Toc13362"/>
      <w:r>
        <w:rPr>
          <w:rFonts w:hint="eastAsia" w:ascii="仿宋" w:hAnsi="仿宋" w:eastAsia="仿宋" w:cs="仿宋"/>
          <w:color w:val="000000" w:themeColor="text1"/>
          <w:sz w:val="28"/>
          <w:szCs w:val="28"/>
          <w:lang w:val="en-US" w:eastAsia="zh-CN"/>
          <w14:textFill>
            <w14:solidFill>
              <w14:schemeClr w14:val="tx1"/>
            </w14:solidFill>
          </w14:textFill>
        </w:rPr>
        <w:t>14、残疾人福利性单位声明函（如有）</w:t>
      </w:r>
      <w:bookmarkEnd w:id="101"/>
      <w:bookmarkEnd w:id="102"/>
    </w:p>
    <w:p w14:paraId="18108D55">
      <w:pPr>
        <w:keepNext w:val="0"/>
        <w:keepLines w:val="0"/>
        <w:widowControl w:val="0"/>
        <w:suppressLineNumbers w:val="0"/>
        <w:spacing w:before="0" w:beforeAutospacing="0" w:after="0" w:afterAutospacing="0" w:line="360" w:lineRule="auto"/>
        <w:ind w:left="0" w:right="0"/>
        <w:jc w:val="center"/>
        <w:rPr>
          <w:rFonts w:hint="eastAsia" w:ascii="仿宋" w:hAnsi="仿宋" w:eastAsia="仿宋" w:cs="仿宋"/>
          <w:b/>
          <w:bCs/>
          <w:color w:val="000000" w:themeColor="text1"/>
          <w:sz w:val="24"/>
          <w:szCs w:val="24"/>
          <w:highlight w:val="none"/>
          <w:lang w:val="en-US"/>
          <w14:textFill>
            <w14:solidFill>
              <w14:schemeClr w14:val="tx1"/>
            </w14:solidFill>
          </w14:textFill>
        </w:rPr>
      </w:pPr>
      <w:r>
        <w:rPr>
          <w:rFonts w:hint="eastAsia" w:ascii="仿宋" w:hAnsi="仿宋" w:eastAsia="仿宋" w:cs="仿宋"/>
          <w:b/>
          <w:bCs/>
          <w:color w:val="000000" w:themeColor="text1"/>
          <w:kern w:val="2"/>
          <w:sz w:val="24"/>
          <w:szCs w:val="24"/>
          <w:highlight w:val="none"/>
          <w:lang w:val="en-US" w:eastAsia="zh-CN" w:bidi="ar"/>
          <w14:textFill>
            <w14:solidFill>
              <w14:schemeClr w14:val="tx1"/>
            </w14:solidFill>
          </w14:textFill>
        </w:rPr>
        <w:t>残疾人福利性单位声明函</w:t>
      </w:r>
    </w:p>
    <w:p w14:paraId="12D9C61D">
      <w:pPr>
        <w:keepNext w:val="0"/>
        <w:keepLines w:val="0"/>
        <w:widowControl w:val="0"/>
        <w:suppressLineNumbers w:val="0"/>
        <w:spacing w:before="166" w:beforeLines="50" w:beforeAutospacing="0" w:after="0" w:afterAutospacing="0" w:line="360" w:lineRule="auto"/>
        <w:ind w:left="0" w:right="0" w:firstLine="720" w:firstLineChars="300"/>
        <w:jc w:val="both"/>
        <w:rPr>
          <w:rFonts w:hint="eastAsia" w:ascii="仿宋" w:hAnsi="仿宋" w:eastAsia="仿宋" w:cs="仿宋"/>
          <w:color w:val="000000" w:themeColor="text1"/>
          <w:sz w:val="24"/>
          <w:szCs w:val="24"/>
          <w:highlight w:val="none"/>
          <w:lang w:val="en-US"/>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本单位郑重声明，根据《财政部 民政部 中国残疾人联合会关促进残疾人就业政府采购的通知》（财库〔2017〕141号）的规定，本单位为符合条件的残疾人福利性单位，且本单位参加</w:t>
      </w:r>
      <w:r>
        <w:rPr>
          <w:rFonts w:hint="eastAsia" w:ascii="仿宋" w:hAnsi="仿宋" w:eastAsia="仿宋" w:cs="仿宋"/>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单位的</w:t>
      </w:r>
      <w:r>
        <w:rPr>
          <w:rFonts w:hint="eastAsia" w:ascii="仿宋" w:hAnsi="仿宋" w:eastAsia="仿宋" w:cs="仿宋"/>
          <w:color w:val="000000" w:themeColor="text1"/>
          <w:kern w:val="2"/>
          <w:sz w:val="24"/>
          <w:szCs w:val="24"/>
          <w:highlight w:val="none"/>
          <w:u w:val="single"/>
          <w:lang w:val="en-US" w:eastAsia="zh-CN" w:bidi="ar"/>
          <w14:textFill>
            <w14:solidFill>
              <w14:schemeClr w14:val="tx1"/>
            </w14:solidFill>
          </w14:textFill>
        </w:rPr>
        <w:t xml:space="preserve">        </w:t>
      </w: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14:paraId="3EC8E5C5">
      <w:pPr>
        <w:keepNext w:val="0"/>
        <w:keepLines w:val="0"/>
        <w:widowControl w:val="0"/>
        <w:suppressLineNumbers w:val="0"/>
        <w:spacing w:before="166" w:beforeLines="50" w:beforeAutospacing="0" w:after="0" w:afterAutospacing="0" w:line="360" w:lineRule="auto"/>
        <w:ind w:left="0" w:right="0" w:firstLine="480" w:firstLineChars="200"/>
        <w:jc w:val="both"/>
        <w:rPr>
          <w:rFonts w:hint="eastAsia" w:ascii="仿宋" w:hAnsi="仿宋" w:eastAsia="仿宋" w:cs="仿宋"/>
          <w:color w:val="000000" w:themeColor="text1"/>
          <w:sz w:val="24"/>
          <w:szCs w:val="24"/>
          <w:highlight w:val="none"/>
          <w:lang w:val="en-US"/>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本单位对上述声明的真实性负责。如有虚假，将依法承担相应责任。</w:t>
      </w:r>
    </w:p>
    <w:p w14:paraId="2FF50B0C">
      <w:pPr>
        <w:keepNext w:val="0"/>
        <w:keepLines w:val="0"/>
        <w:widowControl w:val="0"/>
        <w:suppressLineNumbers w:val="0"/>
        <w:spacing w:before="0" w:beforeAutospacing="0" w:after="0" w:afterAutospacing="0" w:line="360" w:lineRule="auto"/>
        <w:ind w:left="0" w:right="0"/>
        <w:jc w:val="both"/>
        <w:rPr>
          <w:rFonts w:hint="eastAsia" w:ascii="仿宋" w:hAnsi="仿宋" w:eastAsia="仿宋" w:cs="仿宋"/>
          <w:color w:val="000000" w:themeColor="text1"/>
          <w:sz w:val="24"/>
          <w:szCs w:val="24"/>
          <w:highlight w:val="none"/>
          <w:lang w:val="en-US"/>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 xml:space="preserve"> </w:t>
      </w:r>
    </w:p>
    <w:p w14:paraId="37EE74E9">
      <w:pPr>
        <w:keepNext w:val="0"/>
        <w:keepLines w:val="0"/>
        <w:widowControl w:val="0"/>
        <w:suppressLineNumbers w:val="0"/>
        <w:spacing w:before="166" w:beforeLines="50" w:beforeAutospacing="0" w:after="0" w:afterAutospacing="0" w:line="360" w:lineRule="auto"/>
        <w:ind w:left="0" w:right="480" w:firstLine="480" w:firstLineChars="200"/>
        <w:jc w:val="center"/>
        <w:rPr>
          <w:rFonts w:hint="eastAsia" w:ascii="仿宋" w:hAnsi="仿宋" w:eastAsia="仿宋" w:cs="仿宋"/>
          <w:color w:val="000000" w:themeColor="text1"/>
          <w:sz w:val="24"/>
          <w:szCs w:val="24"/>
          <w:highlight w:val="none"/>
          <w:lang w:val="en-US"/>
          <w14:textFill>
            <w14:solidFill>
              <w14:schemeClr w14:val="tx1"/>
            </w14:solidFill>
          </w14:textFill>
        </w:rPr>
      </w:pP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 xml:space="preserve">                                      单位名称（盖章）：</w:t>
      </w:r>
    </w:p>
    <w:p w14:paraId="664F13D6">
      <w:pPr>
        <w:keepNext/>
        <w:keepLines/>
        <w:widowControl w:val="0"/>
        <w:suppressLineNumbers w:val="0"/>
        <w:spacing w:before="260" w:beforeAutospacing="0" w:after="260" w:afterAutospacing="0" w:line="360" w:lineRule="auto"/>
        <w:ind w:left="0" w:right="0"/>
        <w:jc w:val="center"/>
        <w:outlineLvl w:val="9"/>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sectPr>
          <w:footerReference r:id="rId4" w:type="default"/>
          <w:pgSz w:w="11906" w:h="16838"/>
          <w:pgMar w:top="1191" w:right="1080" w:bottom="1191" w:left="1080" w:header="720" w:footer="720" w:gutter="0"/>
          <w:pgNumType w:fmt="decimal"/>
          <w:cols w:space="720" w:num="1"/>
          <w:docGrid w:type="lines" w:linePitch="332" w:charSpace="0"/>
        </w:sectPr>
      </w:pPr>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 xml:space="preserve">                                   </w:t>
      </w:r>
      <w:bookmarkStart w:id="103" w:name="_Toc20186"/>
      <w:r>
        <w:rPr>
          <w:rFonts w:hint="eastAsia" w:ascii="仿宋" w:hAnsi="仿宋" w:eastAsia="仿宋" w:cs="仿宋"/>
          <w:color w:val="000000" w:themeColor="text1"/>
          <w:kern w:val="2"/>
          <w:sz w:val="24"/>
          <w:szCs w:val="24"/>
          <w:highlight w:val="none"/>
          <w:lang w:val="en-US" w:eastAsia="zh-CN" w:bidi="ar"/>
          <w14:textFill>
            <w14:solidFill>
              <w14:schemeClr w14:val="tx1"/>
            </w14:solidFill>
          </w14:textFill>
        </w:rPr>
        <w:t xml:space="preserve">日   期：     </w:t>
      </w:r>
      <w:bookmarkEnd w:id="103"/>
    </w:p>
    <w:p w14:paraId="33657A94">
      <w:pPr>
        <w:pStyle w:val="3"/>
        <w:pageBreakBefore/>
        <w:widowControl w:val="0"/>
        <w:kinsoku/>
        <w:wordWrap/>
        <w:overflowPunct/>
        <w:topLinePunct w:val="0"/>
        <w:autoSpaceDE/>
        <w:autoSpaceDN/>
        <w:bidi w:val="0"/>
        <w:adjustRightInd/>
        <w:snapToGrid/>
        <w:spacing w:before="157" w:beforeLines="50" w:after="157" w:afterLines="50"/>
        <w:ind w:left="0"/>
        <w:jc w:val="center"/>
        <w:textAlignment w:val="auto"/>
        <w:outlineLvl w:val="1"/>
        <w:rPr>
          <w:rFonts w:hint="eastAsia" w:ascii="仿宋" w:hAnsi="仿宋" w:eastAsia="仿宋" w:cs="仿宋"/>
          <w:color w:val="000000" w:themeColor="text1"/>
          <w:sz w:val="28"/>
          <w:szCs w:val="28"/>
          <w14:textFill>
            <w14:solidFill>
              <w14:schemeClr w14:val="tx1"/>
            </w14:solidFill>
          </w14:textFill>
        </w:rPr>
      </w:pPr>
      <w:bookmarkStart w:id="104" w:name="_Toc23043"/>
      <w:r>
        <w:rPr>
          <w:rFonts w:hint="eastAsia" w:ascii="仿宋" w:hAnsi="仿宋" w:eastAsia="仿宋" w:cs="仿宋"/>
          <w:color w:val="000000" w:themeColor="text1"/>
          <w:sz w:val="28"/>
          <w:szCs w:val="28"/>
          <w:lang w:val="en-US" w:eastAsia="zh-CN"/>
          <w14:textFill>
            <w14:solidFill>
              <w14:schemeClr w14:val="tx1"/>
            </w14:solidFill>
          </w14:textFill>
        </w:rPr>
        <w:t>15、供应商自觉抵制政府采购领域商业贿赂行为承诺书</w:t>
      </w:r>
      <w:bookmarkEnd w:id="104"/>
    </w:p>
    <w:p w14:paraId="30093690">
      <w:pPr>
        <w:pStyle w:val="7"/>
        <w:spacing w:before="75" w:line="222" w:lineRule="auto"/>
        <w:ind w:left="18"/>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pacing w:val="8"/>
          <w:sz w:val="24"/>
          <w:szCs w:val="24"/>
          <w:lang w:val="en-US" w:eastAsia="zh-CN"/>
          <w14:textFill>
            <w14:solidFill>
              <w14:schemeClr w14:val="tx1"/>
            </w14:solidFill>
          </w14:textFill>
        </w:rPr>
        <w:t>致：</w:t>
      </w:r>
      <w:r>
        <w:rPr>
          <w:rFonts w:hint="eastAsia" w:ascii="仿宋" w:hAnsi="仿宋" w:eastAsia="仿宋" w:cs="仿宋"/>
          <w:b/>
          <w:bCs/>
          <w:color w:val="000000" w:themeColor="text1"/>
          <w:spacing w:val="8"/>
          <w:sz w:val="24"/>
          <w:szCs w:val="24"/>
          <w14:textFill>
            <w14:solidFill>
              <w14:schemeClr w14:val="tx1"/>
            </w14:solidFill>
          </w14:textFill>
        </w:rPr>
        <w:t>采购人或采购代理机构</w:t>
      </w:r>
    </w:p>
    <w:p w14:paraId="2B00EDB8">
      <w:pPr>
        <w:pStyle w:val="7"/>
        <w:spacing w:before="267" w:line="320" w:lineRule="auto"/>
        <w:ind w:left="14" w:right="20" w:firstLine="470"/>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3"/>
          <w:sz w:val="24"/>
          <w:szCs w:val="24"/>
          <w14:textFill>
            <w14:solidFill>
              <w14:schemeClr w14:val="tx1"/>
            </w14:solidFill>
          </w14:textFill>
        </w:rPr>
        <w:t>开展治理政府采购领域商业贿赂专项工作，是中央确定的治理商业贿赂六</w:t>
      </w:r>
      <w:r>
        <w:rPr>
          <w:rFonts w:hint="eastAsia" w:ascii="仿宋" w:hAnsi="仿宋" w:eastAsia="仿宋" w:cs="仿宋"/>
          <w:color w:val="000000" w:themeColor="text1"/>
          <w:spacing w:val="12"/>
          <w:sz w:val="24"/>
          <w:szCs w:val="24"/>
          <w14:textFill>
            <w14:solidFill>
              <w14:schemeClr w14:val="tx1"/>
            </w14:solidFill>
          </w14:textFill>
        </w:rPr>
        <w:t>个重点领域之一</w:t>
      </w:r>
      <w:r>
        <w:rPr>
          <w:rFonts w:hint="eastAsia" w:ascii="仿宋" w:hAnsi="仿宋" w:eastAsia="仿宋" w:cs="仿宋"/>
          <w:color w:val="000000" w:themeColor="text1"/>
          <w:spacing w:val="-49"/>
          <w:sz w:val="24"/>
          <w:szCs w:val="24"/>
          <w14:textFill>
            <w14:solidFill>
              <w14:schemeClr w14:val="tx1"/>
            </w14:solidFill>
          </w14:textFill>
        </w:rPr>
        <w:t xml:space="preserve"> </w:t>
      </w:r>
      <w:r>
        <w:rPr>
          <w:rFonts w:hint="eastAsia" w:ascii="仿宋" w:hAnsi="仿宋" w:eastAsia="仿宋" w:cs="仿宋"/>
          <w:color w:val="000000" w:themeColor="text1"/>
          <w:spacing w:val="12"/>
          <w:sz w:val="24"/>
          <w:szCs w:val="24"/>
          <w14:textFill>
            <w14:solidFill>
              <w14:schemeClr w14:val="tx1"/>
            </w14:solidFill>
          </w14:textFill>
        </w:rPr>
        <w:t>，它既是完善市场经济、构建社会主义和谐社会的客观需要，</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pacing w:val="13"/>
          <w:sz w:val="24"/>
          <w:szCs w:val="24"/>
          <w14:textFill>
            <w14:solidFill>
              <w14:schemeClr w14:val="tx1"/>
            </w14:solidFill>
          </w14:textFill>
        </w:rPr>
        <w:t>又是从源头上抑制腐败的有力措施，意义重大、影响深远。为深入贯彻落实中</w:t>
      </w:r>
      <w:r>
        <w:rPr>
          <w:rFonts w:hint="eastAsia" w:ascii="仿宋" w:hAnsi="仿宋" w:eastAsia="仿宋" w:cs="仿宋"/>
          <w:color w:val="000000" w:themeColor="text1"/>
          <w:spacing w:val="14"/>
          <w:sz w:val="24"/>
          <w:szCs w:val="24"/>
          <w14:textFill>
            <w14:solidFill>
              <w14:schemeClr w14:val="tx1"/>
            </w14:solidFill>
          </w14:textFill>
        </w:rPr>
        <w:t>央和省委、省政府的有关部署及要求，进一步规范政府采</w:t>
      </w:r>
      <w:r>
        <w:rPr>
          <w:rFonts w:hint="eastAsia" w:ascii="仿宋" w:hAnsi="仿宋" w:eastAsia="仿宋" w:cs="仿宋"/>
          <w:color w:val="000000" w:themeColor="text1"/>
          <w:spacing w:val="13"/>
          <w:sz w:val="24"/>
          <w:szCs w:val="24"/>
          <w14:textFill>
            <w14:solidFill>
              <w14:schemeClr w14:val="tx1"/>
            </w14:solidFill>
          </w14:textFill>
        </w:rPr>
        <w:t>购行为，营造公平竞</w:t>
      </w:r>
      <w:r>
        <w:rPr>
          <w:rFonts w:hint="eastAsia" w:ascii="仿宋" w:hAnsi="仿宋" w:eastAsia="仿宋" w:cs="仿宋"/>
          <w:color w:val="000000" w:themeColor="text1"/>
          <w:spacing w:val="14"/>
          <w:sz w:val="24"/>
          <w:szCs w:val="24"/>
          <w14:textFill>
            <w14:solidFill>
              <w14:schemeClr w14:val="tx1"/>
            </w14:solidFill>
          </w14:textFill>
        </w:rPr>
        <w:t>争的政府采购市场环境，维护政府采购制度良好声誉，在参</w:t>
      </w:r>
      <w:r>
        <w:rPr>
          <w:rFonts w:hint="eastAsia" w:ascii="仿宋" w:hAnsi="仿宋" w:eastAsia="仿宋" w:cs="仿宋"/>
          <w:color w:val="000000" w:themeColor="text1"/>
          <w:spacing w:val="13"/>
          <w:sz w:val="24"/>
          <w:szCs w:val="24"/>
          <w14:textFill>
            <w14:solidFill>
              <w14:schemeClr w14:val="tx1"/>
            </w14:solidFill>
          </w14:textFill>
        </w:rPr>
        <w:t>与采购代理机构组</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pacing w:val="10"/>
          <w:sz w:val="24"/>
          <w:szCs w:val="24"/>
          <w14:textFill>
            <w14:solidFill>
              <w14:schemeClr w14:val="tx1"/>
            </w14:solidFill>
          </w14:textFill>
        </w:rPr>
        <w:t>织的政府采购活动中，我方庄重承诺：</w:t>
      </w:r>
    </w:p>
    <w:p w14:paraId="5D7C3901">
      <w:pPr>
        <w:pStyle w:val="7"/>
        <w:spacing w:before="47" w:line="213" w:lineRule="auto"/>
        <w:ind w:firstLine="512"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8"/>
          <w:sz w:val="24"/>
          <w:szCs w:val="24"/>
          <w14:textFill>
            <w14:solidFill>
              <w14:schemeClr w14:val="tx1"/>
            </w14:solidFill>
          </w14:textFill>
        </w:rPr>
        <w:t>一、依法参与政府采购活动，遵纪守法，诚信经营，公平竞争。</w:t>
      </w:r>
    </w:p>
    <w:p w14:paraId="5BD45E38">
      <w:pPr>
        <w:pStyle w:val="7"/>
        <w:spacing w:before="133" w:line="291" w:lineRule="auto"/>
        <w:ind w:left="14" w:right="13"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4"/>
          <w:sz w:val="24"/>
          <w:szCs w:val="24"/>
          <w14:textFill>
            <w14:solidFill>
              <w14:schemeClr w14:val="tx1"/>
            </w14:solidFill>
          </w14:textFill>
        </w:rPr>
        <w:t>二、不向采购单位、采购代理机构和政府采购评审专家提供任何形式的商业贿赂；对索取或接受商业贿赂的单位和个人，及时向政府采购监督管理部门</w:t>
      </w:r>
      <w:r>
        <w:rPr>
          <w:rFonts w:hint="eastAsia" w:ascii="仿宋" w:hAnsi="仿宋" w:eastAsia="仿宋" w:cs="仿宋"/>
          <w:color w:val="000000" w:themeColor="text1"/>
          <w:spacing w:val="5"/>
          <w:sz w:val="24"/>
          <w:szCs w:val="24"/>
          <w14:textFill>
            <w14:solidFill>
              <w14:schemeClr w14:val="tx1"/>
            </w14:solidFill>
          </w14:textFill>
        </w:rPr>
        <w:t>和纪检监察机关举报。</w:t>
      </w:r>
    </w:p>
    <w:p w14:paraId="1851E411">
      <w:pPr>
        <w:pStyle w:val="7"/>
        <w:spacing w:before="133" w:line="274" w:lineRule="auto"/>
        <w:ind w:left="14" w:right="57"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3"/>
          <w:sz w:val="24"/>
          <w:szCs w:val="24"/>
          <w14:textFill>
            <w14:solidFill>
              <w14:schemeClr w14:val="tx1"/>
            </w14:solidFill>
          </w14:textFill>
        </w:rPr>
        <w:t>三、不以提供虚假资质文件等形式参与政府采购活动，不以虚假材料谋取</w:t>
      </w:r>
      <w:r>
        <w:rPr>
          <w:rFonts w:hint="eastAsia" w:ascii="仿宋" w:hAnsi="仿宋" w:eastAsia="仿宋" w:cs="仿宋"/>
          <w:color w:val="000000" w:themeColor="text1"/>
          <w:spacing w:val="-2"/>
          <w:sz w:val="24"/>
          <w:szCs w:val="24"/>
          <w:lang w:eastAsia="zh-CN"/>
          <w14:textFill>
            <w14:solidFill>
              <w14:schemeClr w14:val="tx1"/>
            </w14:solidFill>
          </w14:textFill>
        </w:rPr>
        <w:t>成交</w:t>
      </w:r>
      <w:r>
        <w:rPr>
          <w:rFonts w:hint="eastAsia" w:ascii="仿宋" w:hAnsi="仿宋" w:eastAsia="仿宋" w:cs="仿宋"/>
          <w:color w:val="000000" w:themeColor="text1"/>
          <w:spacing w:val="-2"/>
          <w:sz w:val="24"/>
          <w:szCs w:val="24"/>
          <w14:textFill>
            <w14:solidFill>
              <w14:schemeClr w14:val="tx1"/>
            </w14:solidFill>
          </w14:textFill>
        </w:rPr>
        <w:t>。</w:t>
      </w:r>
    </w:p>
    <w:p w14:paraId="28FF3572">
      <w:pPr>
        <w:pStyle w:val="7"/>
        <w:spacing w:before="127" w:line="272" w:lineRule="auto"/>
        <w:ind w:left="14" w:right="51"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3"/>
          <w:sz w:val="24"/>
          <w:szCs w:val="24"/>
          <w14:textFill>
            <w14:solidFill>
              <w14:schemeClr w14:val="tx1"/>
            </w14:solidFill>
          </w14:textFill>
        </w:rPr>
        <w:t>四、不采取不正当手段诋毁、排挤其它</w:t>
      </w:r>
      <w:r>
        <w:rPr>
          <w:rFonts w:hint="eastAsia" w:ascii="仿宋" w:hAnsi="仿宋" w:eastAsia="仿宋" w:cs="仿宋"/>
          <w:color w:val="000000" w:themeColor="text1"/>
          <w:spacing w:val="13"/>
          <w:sz w:val="24"/>
          <w:szCs w:val="24"/>
          <w:lang w:val="en-US" w:eastAsia="zh-CN"/>
          <w14:textFill>
            <w14:solidFill>
              <w14:schemeClr w14:val="tx1"/>
            </w14:solidFill>
          </w14:textFill>
        </w:rPr>
        <w:t>供应商</w:t>
      </w:r>
      <w:r>
        <w:rPr>
          <w:rFonts w:hint="eastAsia" w:ascii="仿宋" w:hAnsi="仿宋" w:eastAsia="仿宋" w:cs="仿宋"/>
          <w:color w:val="000000" w:themeColor="text1"/>
          <w:spacing w:val="13"/>
          <w:sz w:val="24"/>
          <w:szCs w:val="24"/>
          <w14:textFill>
            <w14:solidFill>
              <w14:schemeClr w14:val="tx1"/>
            </w14:solidFill>
          </w14:textFill>
        </w:rPr>
        <w:t>，与其它参与政府采购活动</w:t>
      </w:r>
      <w:r>
        <w:rPr>
          <w:rFonts w:hint="eastAsia" w:ascii="仿宋" w:hAnsi="仿宋" w:eastAsia="仿宋" w:cs="仿宋"/>
          <w:color w:val="000000" w:themeColor="text1"/>
          <w:spacing w:val="4"/>
          <w:sz w:val="24"/>
          <w:szCs w:val="24"/>
          <w:lang w:val="en-US" w:eastAsia="zh-CN"/>
          <w14:textFill>
            <w14:solidFill>
              <w14:schemeClr w14:val="tx1"/>
            </w14:solidFill>
          </w14:textFill>
        </w:rPr>
        <w:t>供应商</w:t>
      </w:r>
      <w:r>
        <w:rPr>
          <w:rFonts w:hint="eastAsia" w:ascii="仿宋" w:hAnsi="仿宋" w:eastAsia="仿宋" w:cs="仿宋"/>
          <w:color w:val="000000" w:themeColor="text1"/>
          <w:spacing w:val="4"/>
          <w:sz w:val="24"/>
          <w:szCs w:val="24"/>
          <w14:textFill>
            <w14:solidFill>
              <w14:schemeClr w14:val="tx1"/>
            </w14:solidFill>
          </w14:textFill>
        </w:rPr>
        <w:t>保持良性的竞争关系。</w:t>
      </w:r>
    </w:p>
    <w:p w14:paraId="0C941608">
      <w:pPr>
        <w:pStyle w:val="7"/>
        <w:spacing w:before="112" w:line="280" w:lineRule="auto"/>
        <w:ind w:left="14" w:right="52"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3"/>
          <w:sz w:val="24"/>
          <w:szCs w:val="24"/>
          <w14:textFill>
            <w14:solidFill>
              <w14:schemeClr w14:val="tx1"/>
            </w14:solidFill>
          </w14:textFill>
        </w:rPr>
        <w:t>五、不与采购单位、采购代理机构和政府采购评审专家恶意串通，自觉维</w:t>
      </w:r>
      <w:r>
        <w:rPr>
          <w:rFonts w:hint="eastAsia" w:ascii="仿宋" w:hAnsi="仿宋" w:eastAsia="仿宋" w:cs="仿宋"/>
          <w:color w:val="000000" w:themeColor="text1"/>
          <w:spacing w:val="15"/>
          <w:sz w:val="24"/>
          <w:szCs w:val="24"/>
          <w14:textFill>
            <w14:solidFill>
              <w14:schemeClr w14:val="tx1"/>
            </w14:solidFill>
          </w14:textFill>
        </w:rPr>
        <w:t xml:space="preserve"> </w:t>
      </w:r>
      <w:r>
        <w:rPr>
          <w:rFonts w:hint="eastAsia" w:ascii="仿宋" w:hAnsi="仿宋" w:eastAsia="仿宋" w:cs="仿宋"/>
          <w:color w:val="000000" w:themeColor="text1"/>
          <w:spacing w:val="6"/>
          <w:sz w:val="24"/>
          <w:szCs w:val="24"/>
          <w14:textFill>
            <w14:solidFill>
              <w14:schemeClr w14:val="tx1"/>
            </w14:solidFill>
          </w14:textFill>
        </w:rPr>
        <w:t>护政府采购公平竞争的市场秩序。</w:t>
      </w:r>
    </w:p>
    <w:p w14:paraId="783977F2">
      <w:pPr>
        <w:pStyle w:val="7"/>
        <w:spacing w:before="113" w:line="284" w:lineRule="auto"/>
        <w:ind w:left="14" w:right="55"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3"/>
          <w:sz w:val="24"/>
          <w:szCs w:val="24"/>
          <w14:textFill>
            <w14:solidFill>
              <w14:schemeClr w14:val="tx1"/>
            </w14:solidFill>
          </w14:textFill>
        </w:rPr>
        <w:t>六、不与其它</w:t>
      </w:r>
      <w:r>
        <w:rPr>
          <w:rFonts w:hint="eastAsia" w:ascii="仿宋" w:hAnsi="仿宋" w:eastAsia="仿宋" w:cs="仿宋"/>
          <w:color w:val="000000" w:themeColor="text1"/>
          <w:spacing w:val="13"/>
          <w:sz w:val="24"/>
          <w:szCs w:val="24"/>
          <w:lang w:eastAsia="zh-CN"/>
          <w14:textFill>
            <w14:solidFill>
              <w14:schemeClr w14:val="tx1"/>
            </w14:solidFill>
          </w14:textFill>
        </w:rPr>
        <w:t>供应商</w:t>
      </w:r>
      <w:r>
        <w:rPr>
          <w:rFonts w:hint="eastAsia" w:ascii="仿宋" w:hAnsi="仿宋" w:eastAsia="仿宋" w:cs="仿宋"/>
          <w:color w:val="000000" w:themeColor="text1"/>
          <w:spacing w:val="13"/>
          <w:sz w:val="24"/>
          <w:szCs w:val="24"/>
          <w14:textFill>
            <w14:solidFill>
              <w14:schemeClr w14:val="tx1"/>
            </w14:solidFill>
          </w14:textFill>
        </w:rPr>
        <w:t>串通采取围标、陪标等商业欺诈手段谋取</w:t>
      </w:r>
      <w:r>
        <w:rPr>
          <w:rFonts w:hint="eastAsia" w:ascii="仿宋" w:hAnsi="仿宋" w:eastAsia="仿宋" w:cs="仿宋"/>
          <w:color w:val="000000" w:themeColor="text1"/>
          <w:spacing w:val="13"/>
          <w:sz w:val="24"/>
          <w:szCs w:val="24"/>
          <w:lang w:eastAsia="zh-CN"/>
          <w14:textFill>
            <w14:solidFill>
              <w14:schemeClr w14:val="tx1"/>
            </w14:solidFill>
          </w14:textFill>
        </w:rPr>
        <w:t>成交</w:t>
      </w:r>
      <w:r>
        <w:rPr>
          <w:rFonts w:hint="eastAsia" w:ascii="仿宋" w:hAnsi="仿宋" w:eastAsia="仿宋" w:cs="仿宋"/>
          <w:color w:val="000000" w:themeColor="text1"/>
          <w:spacing w:val="13"/>
          <w:sz w:val="24"/>
          <w:szCs w:val="24"/>
          <w14:textFill>
            <w14:solidFill>
              <w14:schemeClr w14:val="tx1"/>
            </w14:solidFill>
          </w14:textFill>
        </w:rPr>
        <w:t>，积极</w:t>
      </w:r>
      <w:r>
        <w:rPr>
          <w:rFonts w:hint="eastAsia" w:ascii="仿宋" w:hAnsi="仿宋" w:eastAsia="仿宋" w:cs="仿宋"/>
          <w:color w:val="000000" w:themeColor="text1"/>
          <w:spacing w:val="12"/>
          <w:sz w:val="24"/>
          <w:szCs w:val="24"/>
          <w14:textFill>
            <w14:solidFill>
              <w14:schemeClr w14:val="tx1"/>
            </w14:solidFill>
          </w14:textFill>
        </w:rPr>
        <w:t xml:space="preserve"> </w:t>
      </w:r>
      <w:r>
        <w:rPr>
          <w:rFonts w:hint="eastAsia" w:ascii="仿宋" w:hAnsi="仿宋" w:eastAsia="仿宋" w:cs="仿宋"/>
          <w:color w:val="000000" w:themeColor="text1"/>
          <w:spacing w:val="8"/>
          <w:sz w:val="24"/>
          <w:szCs w:val="24"/>
          <w14:textFill>
            <w14:solidFill>
              <w14:schemeClr w14:val="tx1"/>
            </w14:solidFill>
          </w14:textFill>
        </w:rPr>
        <w:t>维护国家利益、社会公共利益和采购单位的合法权益。</w:t>
      </w:r>
    </w:p>
    <w:p w14:paraId="0211234B">
      <w:pPr>
        <w:pStyle w:val="7"/>
        <w:spacing w:before="113" w:line="293" w:lineRule="auto"/>
        <w:ind w:left="14" w:right="29"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3"/>
          <w:sz w:val="24"/>
          <w:szCs w:val="24"/>
          <w14:textFill>
            <w14:solidFill>
              <w14:schemeClr w14:val="tx1"/>
            </w14:solidFill>
          </w14:textFill>
        </w:rPr>
        <w:t>七、严格履行政府采购合同约定义务，不在政府采购合同执行过程中采取</w:t>
      </w:r>
      <w:r>
        <w:rPr>
          <w:rFonts w:hint="eastAsia" w:ascii="仿宋" w:hAnsi="仿宋" w:eastAsia="仿宋" w:cs="仿宋"/>
          <w:color w:val="000000" w:themeColor="text1"/>
          <w:spacing w:val="14"/>
          <w:sz w:val="24"/>
          <w:szCs w:val="24"/>
          <w14:textFill>
            <w14:solidFill>
              <w14:schemeClr w14:val="tx1"/>
            </w14:solidFill>
          </w14:textFill>
        </w:rPr>
        <w:t>降低质量或标准、减少数量、拖延交付时间等方式</w:t>
      </w:r>
      <w:r>
        <w:rPr>
          <w:rFonts w:hint="eastAsia" w:ascii="仿宋" w:hAnsi="仿宋" w:eastAsia="仿宋" w:cs="仿宋"/>
          <w:color w:val="000000" w:themeColor="text1"/>
          <w:spacing w:val="13"/>
          <w:sz w:val="24"/>
          <w:szCs w:val="24"/>
          <w14:textFill>
            <w14:solidFill>
              <w14:schemeClr w14:val="tx1"/>
            </w14:solidFill>
          </w14:textFill>
        </w:rPr>
        <w:t>损害采购单位的利益，并自</w:t>
      </w:r>
      <w:r>
        <w:rPr>
          <w:rFonts w:hint="eastAsia" w:ascii="仿宋" w:hAnsi="仿宋" w:eastAsia="仿宋" w:cs="仿宋"/>
          <w:color w:val="000000" w:themeColor="text1"/>
          <w:spacing w:val="3"/>
          <w:sz w:val="24"/>
          <w:szCs w:val="24"/>
          <w14:textFill>
            <w14:solidFill>
              <w14:schemeClr w14:val="tx1"/>
            </w14:solidFill>
          </w14:textFill>
        </w:rPr>
        <w:t>觉承担违约责任。</w:t>
      </w:r>
    </w:p>
    <w:p w14:paraId="27C46CAC">
      <w:pPr>
        <w:pStyle w:val="7"/>
        <w:spacing w:before="115" w:line="263" w:lineRule="auto"/>
        <w:ind w:left="14" w:right="24" w:firstLine="47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pacing w:val="14"/>
          <w:sz w:val="24"/>
          <w:szCs w:val="24"/>
          <w14:textFill>
            <w14:solidFill>
              <w14:schemeClr w14:val="tx1"/>
            </w14:solidFill>
          </w14:textFill>
        </w:rPr>
        <w:t>八、自觉接受并积极配合政府采购监督管理部门和纪检监察机关依法实施</w:t>
      </w:r>
      <w:r>
        <w:rPr>
          <w:rFonts w:hint="eastAsia" w:ascii="仿宋" w:hAnsi="仿宋" w:eastAsia="仿宋" w:cs="仿宋"/>
          <w:color w:val="000000" w:themeColor="text1"/>
          <w:spacing w:val="11"/>
          <w:sz w:val="24"/>
          <w:szCs w:val="24"/>
          <w14:textFill>
            <w14:solidFill>
              <w14:schemeClr w14:val="tx1"/>
            </w14:solidFill>
          </w14:textFill>
        </w:rPr>
        <w:t xml:space="preserve"> </w:t>
      </w:r>
      <w:r>
        <w:rPr>
          <w:rFonts w:hint="eastAsia" w:ascii="仿宋" w:hAnsi="仿宋" w:eastAsia="仿宋" w:cs="仿宋"/>
          <w:color w:val="000000" w:themeColor="text1"/>
          <w:spacing w:val="8"/>
          <w:sz w:val="24"/>
          <w:szCs w:val="24"/>
          <w14:textFill>
            <w14:solidFill>
              <w14:schemeClr w14:val="tx1"/>
            </w14:solidFill>
          </w14:textFill>
        </w:rPr>
        <w:t>的监督检查，如实反映情况，及时提供有关证明材料。</w:t>
      </w:r>
    </w:p>
    <w:p w14:paraId="036239E7">
      <w:pPr>
        <w:spacing w:line="291" w:lineRule="auto"/>
        <w:rPr>
          <w:rFonts w:hint="eastAsia" w:ascii="仿宋" w:hAnsi="仿宋" w:eastAsia="仿宋" w:cs="仿宋"/>
          <w:color w:val="000000" w:themeColor="text1"/>
          <w:sz w:val="24"/>
          <w:szCs w:val="24"/>
          <w14:textFill>
            <w14:solidFill>
              <w14:schemeClr w14:val="tx1"/>
            </w14:solidFill>
          </w14:textFill>
        </w:rPr>
      </w:pPr>
    </w:p>
    <w:p w14:paraId="724C84E0">
      <w:pPr>
        <w:spacing w:line="292" w:lineRule="auto"/>
        <w:rPr>
          <w:rFonts w:hint="eastAsia" w:ascii="仿宋" w:hAnsi="仿宋" w:eastAsia="仿宋" w:cs="仿宋"/>
          <w:color w:val="000000" w:themeColor="text1"/>
          <w:sz w:val="24"/>
          <w:szCs w:val="24"/>
          <w14:textFill>
            <w14:solidFill>
              <w14:schemeClr w14:val="tx1"/>
            </w14:solidFill>
          </w14:textFill>
        </w:rPr>
      </w:pPr>
    </w:p>
    <w:p w14:paraId="5D869ED2">
      <w:pPr>
        <w:pStyle w:val="7"/>
        <w:spacing w:before="75" w:line="222" w:lineRule="auto"/>
        <w:ind w:left="2788"/>
        <w:rPr>
          <w:rFonts w:hint="eastAsia" w:ascii="仿宋" w:hAnsi="仿宋" w:eastAsia="仿宋" w:cs="仿宋"/>
          <w:b w:val="0"/>
          <w:bCs w:val="0"/>
          <w:color w:val="000000" w:themeColor="text1"/>
          <w:sz w:val="24"/>
          <w:szCs w:val="24"/>
          <w14:textFill>
            <w14:solidFill>
              <w14:schemeClr w14:val="tx1"/>
            </w14:solidFill>
          </w14:textFill>
        </w:rPr>
      </w:pPr>
      <w:r>
        <w:rPr>
          <w:rFonts w:hint="eastAsia" w:ascii="仿宋" w:hAnsi="仿宋" w:eastAsia="仿宋" w:cs="仿宋"/>
          <w:b w:val="0"/>
          <w:bCs w:val="0"/>
          <w:color w:val="000000" w:themeColor="text1"/>
          <w:spacing w:val="26"/>
          <w:sz w:val="24"/>
          <w:szCs w:val="24"/>
          <w14:textFill>
            <w14:solidFill>
              <w14:schemeClr w14:val="tx1"/>
            </w14:solidFill>
          </w14:textFill>
        </w:rPr>
        <w:t>供应商名称(加盖公章)</w:t>
      </w:r>
      <w:r>
        <w:rPr>
          <w:rFonts w:hint="eastAsia" w:ascii="仿宋" w:hAnsi="仿宋" w:eastAsia="仿宋" w:cs="仿宋"/>
          <w:b w:val="0"/>
          <w:bCs w:val="0"/>
          <w:color w:val="000000" w:themeColor="text1"/>
          <w:spacing w:val="-24"/>
          <w:sz w:val="24"/>
          <w:szCs w:val="24"/>
          <w14:textFill>
            <w14:solidFill>
              <w14:schemeClr w14:val="tx1"/>
            </w14:solidFill>
          </w14:textFill>
        </w:rPr>
        <w:t xml:space="preserve"> </w:t>
      </w:r>
      <w:r>
        <w:rPr>
          <w:rFonts w:hint="eastAsia" w:ascii="仿宋" w:hAnsi="仿宋" w:eastAsia="仿宋" w:cs="仿宋"/>
          <w:b w:val="0"/>
          <w:bCs w:val="0"/>
          <w:color w:val="000000" w:themeColor="text1"/>
          <w:spacing w:val="26"/>
          <w:sz w:val="24"/>
          <w:szCs w:val="24"/>
          <w14:textFill>
            <w14:solidFill>
              <w14:schemeClr w14:val="tx1"/>
            </w14:solidFill>
          </w14:textFill>
        </w:rPr>
        <w:t>:</w:t>
      </w:r>
      <w:r>
        <w:rPr>
          <w:rFonts w:hint="eastAsia" w:ascii="仿宋" w:hAnsi="仿宋" w:eastAsia="仿宋" w:cs="仿宋"/>
          <w:b w:val="0"/>
          <w:bCs w:val="0"/>
          <w:color w:val="000000" w:themeColor="text1"/>
          <w:spacing w:val="26"/>
          <w:sz w:val="24"/>
          <w:szCs w:val="24"/>
          <w:u w:val="single" w:color="auto"/>
          <w14:textFill>
            <w14:solidFill>
              <w14:schemeClr w14:val="tx1"/>
            </w14:solidFill>
          </w14:textFill>
        </w:rPr>
        <w:t xml:space="preserve">        </w:t>
      </w:r>
      <w:r>
        <w:rPr>
          <w:rFonts w:hint="eastAsia" w:ascii="仿宋" w:hAnsi="仿宋" w:eastAsia="仿宋" w:cs="仿宋"/>
          <w:b w:val="0"/>
          <w:bCs w:val="0"/>
          <w:color w:val="000000" w:themeColor="text1"/>
          <w:spacing w:val="25"/>
          <w:sz w:val="24"/>
          <w:szCs w:val="24"/>
          <w:u w:val="single" w:color="auto"/>
          <w14:textFill>
            <w14:solidFill>
              <w14:schemeClr w14:val="tx1"/>
            </w14:solidFill>
          </w14:textFill>
        </w:rPr>
        <w:t xml:space="preserve">  </w:t>
      </w:r>
    </w:p>
    <w:p w14:paraId="53687F30">
      <w:pPr>
        <w:pStyle w:val="7"/>
        <w:spacing w:before="276" w:line="224" w:lineRule="auto"/>
        <w:ind w:left="4008"/>
        <w:rPr>
          <w:rFonts w:hint="eastAsia" w:ascii="仿宋" w:hAnsi="仿宋" w:eastAsia="仿宋" w:cs="仿宋"/>
          <w:b w:val="0"/>
          <w:bCs w:val="0"/>
          <w:color w:val="000000" w:themeColor="text1"/>
          <w:sz w:val="24"/>
          <w:szCs w:val="24"/>
          <w:u w:val="single" w:color="auto"/>
          <w14:textFill>
            <w14:solidFill>
              <w14:schemeClr w14:val="tx1"/>
            </w14:solidFill>
          </w14:textFill>
        </w:rPr>
      </w:pPr>
      <w:r>
        <w:rPr>
          <w:rFonts w:hint="eastAsia" w:ascii="仿宋" w:hAnsi="仿宋" w:eastAsia="仿宋" w:cs="仿宋"/>
          <w:b w:val="0"/>
          <w:bCs w:val="0"/>
          <w:color w:val="000000" w:themeColor="text1"/>
          <w:spacing w:val="-27"/>
          <w:sz w:val="24"/>
          <w:szCs w:val="24"/>
          <w14:textFill>
            <w14:solidFill>
              <w14:schemeClr w14:val="tx1"/>
            </w14:solidFill>
          </w14:textFill>
        </w:rPr>
        <w:t>日期</w:t>
      </w:r>
      <w:r>
        <w:rPr>
          <w:rFonts w:hint="eastAsia" w:ascii="仿宋" w:hAnsi="仿宋" w:eastAsia="仿宋" w:cs="仿宋"/>
          <w:b w:val="0"/>
          <w:bCs w:val="0"/>
          <w:color w:val="000000" w:themeColor="text1"/>
          <w:spacing w:val="-56"/>
          <w:sz w:val="24"/>
          <w:szCs w:val="24"/>
          <w14:textFill>
            <w14:solidFill>
              <w14:schemeClr w14:val="tx1"/>
            </w14:solidFill>
          </w14:textFill>
        </w:rPr>
        <w:t xml:space="preserve"> </w:t>
      </w:r>
      <w:r>
        <w:rPr>
          <w:rFonts w:hint="eastAsia" w:ascii="仿宋" w:hAnsi="仿宋" w:eastAsia="仿宋" w:cs="仿宋"/>
          <w:b w:val="0"/>
          <w:bCs w:val="0"/>
          <w:color w:val="000000" w:themeColor="text1"/>
          <w:spacing w:val="-27"/>
          <w:sz w:val="24"/>
          <w:szCs w:val="24"/>
          <w14:textFill>
            <w14:solidFill>
              <w14:schemeClr w14:val="tx1"/>
            </w14:solidFill>
          </w14:textFill>
        </w:rPr>
        <w:t>：</w:t>
      </w:r>
      <w:r>
        <w:rPr>
          <w:rFonts w:hint="eastAsia" w:ascii="仿宋" w:hAnsi="仿宋" w:eastAsia="仿宋" w:cs="仿宋"/>
          <w:b w:val="0"/>
          <w:bCs w:val="0"/>
          <w:color w:val="000000" w:themeColor="text1"/>
          <w:sz w:val="24"/>
          <w:szCs w:val="24"/>
          <w:u w:val="single" w:color="auto"/>
          <w14:textFill>
            <w14:solidFill>
              <w14:schemeClr w14:val="tx1"/>
            </w14:solidFill>
          </w14:textFill>
        </w:rPr>
        <w:t xml:space="preserve">                 </w:t>
      </w:r>
    </w:p>
    <w:p w14:paraId="2788C836">
      <w:pPr>
        <w:pStyle w:val="7"/>
        <w:spacing w:before="276" w:line="224" w:lineRule="auto"/>
        <w:ind w:left="4008"/>
        <w:rPr>
          <w:rFonts w:hint="eastAsia" w:ascii="仿宋" w:hAnsi="仿宋" w:eastAsia="仿宋" w:cs="仿宋"/>
          <w:color w:val="000000" w:themeColor="text1"/>
          <w:sz w:val="24"/>
          <w:szCs w:val="24"/>
          <w:u w:val="single" w:color="auto"/>
          <w14:textFill>
            <w14:solidFill>
              <w14:schemeClr w14:val="tx1"/>
            </w14:solidFill>
          </w14:textFill>
        </w:rPr>
      </w:pPr>
    </w:p>
    <w:p w14:paraId="6920DDB5">
      <w:pPr>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b/>
          <w:bCs/>
          <w:color w:val="000000" w:themeColor="text1"/>
          <w:spacing w:val="-2"/>
          <w:sz w:val="24"/>
          <w:szCs w:val="24"/>
          <w:lang w:val="en-US" w:eastAsia="zh-CN"/>
          <w14:textFill>
            <w14:solidFill>
              <w14:schemeClr w14:val="tx1"/>
            </w14:solidFill>
          </w14:textFill>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彩云">
    <w:panose1 w:val="02010800040101010101"/>
    <w:charset w:val="86"/>
    <w:family w:val="auto"/>
    <w:pitch w:val="default"/>
    <w:sig w:usb0="00000001" w:usb1="080F0000" w:usb2="00000000" w:usb3="00000000" w:csb0="00040000" w:csb1="00000000"/>
  </w:font>
  <w:font w:name="Century Gothic">
    <w:panose1 w:val="020B0502020202020204"/>
    <w:charset w:val="00"/>
    <w:family w:val="swiss"/>
    <w:pitch w:val="default"/>
    <w:sig w:usb0="00000287" w:usb1="00000000" w:usb2="00000000" w:usb3="00000000" w:csb0="2000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3A10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8DA4D0">
                          <w:pPr>
                            <w:pStyle w:val="9"/>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B8DA4D0">
                    <w:pPr>
                      <w:pStyle w:val="9"/>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687A8F">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6C21837">
                          <w:pPr>
                            <w:pStyle w:val="9"/>
                          </w:pPr>
                          <w:r>
                            <w:fldChar w:fldCharType="begin"/>
                          </w:r>
                          <w:r>
                            <w:instrText xml:space="preserve"> PAGE  \* MERGEFORMAT </w:instrText>
                          </w:r>
                          <w:r>
                            <w:fldChar w:fldCharType="separate"/>
                          </w:r>
                          <w:r>
                            <w:t>183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6C21837">
                    <w:pPr>
                      <w:pStyle w:val="9"/>
                    </w:pPr>
                    <w:r>
                      <w:fldChar w:fldCharType="begin"/>
                    </w:r>
                    <w:r>
                      <w:instrText xml:space="preserve"> PAGE  \* MERGEFORMAT </w:instrText>
                    </w:r>
                    <w:r>
                      <w:fldChar w:fldCharType="separate"/>
                    </w:r>
                    <w:r>
                      <w:t>183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DE5816"/>
    <w:multiLevelType w:val="singleLevel"/>
    <w:tmpl w:val="AFDE5816"/>
    <w:lvl w:ilvl="0" w:tentative="0">
      <w:start w:val="3"/>
      <w:numFmt w:val="decimal"/>
      <w:suff w:val="nothing"/>
      <w:lvlText w:val="%1、"/>
      <w:lvlJc w:val="left"/>
    </w:lvl>
  </w:abstractNum>
  <w:abstractNum w:abstractNumId="1">
    <w:nsid w:val="E769D0AB"/>
    <w:multiLevelType w:val="singleLevel"/>
    <w:tmpl w:val="E769D0AB"/>
    <w:lvl w:ilvl="0" w:tentative="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llNjZiOWU5MGExZDFiZDk3NTdmMDViN2Y0NzM4ZWQifQ=="/>
    <w:docVar w:name="KSO_WPS_MARK_KEY" w:val="03cad2c4-eaf0-4094-a10d-f83f60e525b3"/>
  </w:docVars>
  <w:rsids>
    <w:rsidRoot w:val="00000000"/>
    <w:rsid w:val="0823202C"/>
    <w:rsid w:val="087905AF"/>
    <w:rsid w:val="088900D3"/>
    <w:rsid w:val="0B47378A"/>
    <w:rsid w:val="0E211365"/>
    <w:rsid w:val="0EAE69D7"/>
    <w:rsid w:val="170B5E27"/>
    <w:rsid w:val="1AAC4BEC"/>
    <w:rsid w:val="1FB02549"/>
    <w:rsid w:val="20801F1B"/>
    <w:rsid w:val="20F44810"/>
    <w:rsid w:val="23AF7507"/>
    <w:rsid w:val="27343133"/>
    <w:rsid w:val="2A3A3B09"/>
    <w:rsid w:val="2BF81500"/>
    <w:rsid w:val="31A02559"/>
    <w:rsid w:val="387B14EE"/>
    <w:rsid w:val="3B0E7F1C"/>
    <w:rsid w:val="419A3E69"/>
    <w:rsid w:val="45E71C99"/>
    <w:rsid w:val="46445615"/>
    <w:rsid w:val="4A443E36"/>
    <w:rsid w:val="4A630034"/>
    <w:rsid w:val="5272350A"/>
    <w:rsid w:val="567A7415"/>
    <w:rsid w:val="58BD6B62"/>
    <w:rsid w:val="5A5664C9"/>
    <w:rsid w:val="5A78141C"/>
    <w:rsid w:val="5D5F28DD"/>
    <w:rsid w:val="5DED138A"/>
    <w:rsid w:val="5DFC7C4C"/>
    <w:rsid w:val="5F74364D"/>
    <w:rsid w:val="5FD63F24"/>
    <w:rsid w:val="689111AF"/>
    <w:rsid w:val="69951B60"/>
    <w:rsid w:val="6A1F0183"/>
    <w:rsid w:val="6D9B2363"/>
    <w:rsid w:val="70984FFD"/>
    <w:rsid w:val="73765BFE"/>
    <w:rsid w:val="747620CD"/>
    <w:rsid w:val="75C05BD3"/>
    <w:rsid w:val="761F26AD"/>
    <w:rsid w:val="795151D0"/>
    <w:rsid w:val="7F3225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20"/>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link w:val="23"/>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ind w:firstLine="420"/>
      <w:jc w:val="left"/>
    </w:pPr>
    <w:rPr>
      <w:sz w:val="24"/>
    </w:rPr>
  </w:style>
  <w:style w:type="paragraph" w:styleId="6">
    <w:name w:val="caption"/>
    <w:basedOn w:val="1"/>
    <w:next w:val="1"/>
    <w:qFormat/>
    <w:uiPriority w:val="0"/>
    <w:pPr>
      <w:jc w:val="center"/>
    </w:pPr>
    <w:rPr>
      <w:rFonts w:ascii="华文彩云" w:hAnsi="Century Gothic" w:cs="Arial"/>
      <w:b/>
      <w:bCs/>
      <w:sz w:val="52"/>
      <w:szCs w:val="72"/>
    </w:rPr>
  </w:style>
  <w:style w:type="paragraph" w:styleId="7">
    <w:name w:val="Body Text"/>
    <w:basedOn w:val="1"/>
    <w:semiHidden/>
    <w:qFormat/>
    <w:uiPriority w:val="0"/>
    <w:rPr>
      <w:rFonts w:ascii="黑体" w:hAnsi="黑体" w:eastAsia="黑体" w:cs="黑体"/>
      <w:sz w:val="23"/>
      <w:szCs w:val="23"/>
      <w:lang w:val="en-US" w:eastAsia="en-US" w:bidi="ar-SA"/>
    </w:rPr>
  </w:style>
  <w:style w:type="paragraph" w:styleId="8">
    <w:name w:val="Plain Text"/>
    <w:basedOn w:val="1"/>
    <w:qFormat/>
    <w:uiPriority w:val="0"/>
    <w:rPr>
      <w:rFonts w:hAnsi="Courier New"/>
      <w:sz w:val="20"/>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next w:val="6"/>
    <w:qFormat/>
    <w:uiPriority w:val="99"/>
    <w:pPr>
      <w:pBdr>
        <w:bottom w:val="single" w:color="auto" w:sz="6" w:space="1"/>
      </w:pBdr>
      <w:tabs>
        <w:tab w:val="center" w:pos="4153"/>
        <w:tab w:val="right" w:pos="8306"/>
      </w:tabs>
      <w:snapToGrid w:val="0"/>
      <w:jc w:val="center"/>
    </w:pPr>
    <w:rPr>
      <w:rFonts w:ascii="Times New Roman"/>
      <w:sz w:val="18"/>
      <w:szCs w:val="18"/>
    </w:rPr>
  </w:style>
  <w:style w:type="paragraph" w:styleId="11">
    <w:name w:val="toc 1"/>
    <w:basedOn w:val="1"/>
    <w:next w:val="1"/>
    <w:qFormat/>
    <w:uiPriority w:val="0"/>
  </w:style>
  <w:style w:type="paragraph" w:styleId="12">
    <w:name w:val="toc 2"/>
    <w:basedOn w:val="1"/>
    <w:next w:val="1"/>
    <w:qFormat/>
    <w:uiPriority w:val="0"/>
    <w:pPr>
      <w:ind w:left="420" w:leftChars="200"/>
    </w:pPr>
  </w:style>
  <w:style w:type="paragraph" w:styleId="13">
    <w:name w:val="Normal (Web)"/>
    <w:basedOn w:val="1"/>
    <w:qFormat/>
    <w:uiPriority w:val="0"/>
    <w:pPr>
      <w:widowControl/>
      <w:spacing w:before="100" w:beforeLines="0" w:beforeAutospacing="1" w:after="100" w:afterLines="0" w:afterAutospacing="1"/>
      <w:jc w:val="left"/>
    </w:pPr>
    <w:rPr>
      <w:rFonts w:ascii="宋体" w:hAnsi="宋体"/>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B 正文"/>
    <w:basedOn w:val="1"/>
    <w:qFormat/>
    <w:uiPriority w:val="0"/>
    <w:pPr>
      <w:spacing w:line="360" w:lineRule="auto"/>
      <w:ind w:firstLine="200" w:firstLineChars="200"/>
    </w:pPr>
    <w:rPr>
      <w:rFonts w:cs="宋体"/>
      <w:sz w:val="28"/>
      <w:szCs w:val="20"/>
    </w:rPr>
  </w:style>
  <w:style w:type="table" w:customStyle="1" w:styleId="18">
    <w:name w:val="Table Normal"/>
    <w:semiHidden/>
    <w:unhideWhenUsed/>
    <w:qFormat/>
    <w:uiPriority w:val="0"/>
    <w:tblPr>
      <w:tblCellMar>
        <w:top w:w="0" w:type="dxa"/>
        <w:left w:w="0" w:type="dxa"/>
        <w:bottom w:w="0" w:type="dxa"/>
        <w:right w:w="0" w:type="dxa"/>
      </w:tblCellMar>
    </w:tblPr>
  </w:style>
  <w:style w:type="paragraph" w:customStyle="1" w:styleId="19">
    <w:name w:val="Table Text"/>
    <w:basedOn w:val="1"/>
    <w:semiHidden/>
    <w:qFormat/>
    <w:uiPriority w:val="0"/>
    <w:rPr>
      <w:rFonts w:ascii="Arial" w:hAnsi="Arial" w:eastAsia="Arial" w:cs="Arial"/>
      <w:sz w:val="21"/>
      <w:szCs w:val="21"/>
      <w:lang w:val="en-US" w:eastAsia="en-US" w:bidi="ar-SA"/>
    </w:rPr>
  </w:style>
  <w:style w:type="character" w:customStyle="1" w:styleId="20">
    <w:name w:val="标题 2 字符"/>
    <w:link w:val="3"/>
    <w:qFormat/>
    <w:uiPriority w:val="0"/>
    <w:rPr>
      <w:rFonts w:ascii="Arial" w:hAnsi="Arial" w:eastAsia="黑体"/>
      <w:b/>
      <w:sz w:val="32"/>
    </w:rPr>
  </w:style>
  <w:style w:type="character" w:customStyle="1" w:styleId="21">
    <w:name w:val="标题 1 Char"/>
    <w:link w:val="2"/>
    <w:qFormat/>
    <w:uiPriority w:val="0"/>
    <w:rPr>
      <w:b/>
      <w:kern w:val="44"/>
      <w:sz w:val="44"/>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character" w:customStyle="1" w:styleId="23">
    <w:name w:val="标题 3 Char"/>
    <w:link w:val="4"/>
    <w:qFormat/>
    <w:uiPriority w:val="0"/>
    <w:rPr>
      <w:b/>
      <w:sz w:val="32"/>
    </w:rPr>
  </w:style>
  <w:style w:type="paragraph" w:customStyle="1" w:styleId="24">
    <w:name w:val="正文（首行缩进2字符）"/>
    <w:basedOn w:val="1"/>
    <w:qFormat/>
    <w:uiPriority w:val="0"/>
    <w:pPr>
      <w:ind w:firstLine="440"/>
    </w:pPr>
    <w:rPr>
      <w:rFonts w:ascii="宋体" w:hAnsi="宋体"/>
      <w:sz w:val="22"/>
    </w:rPr>
  </w:style>
  <w:style w:type="character" w:customStyle="1" w:styleId="25">
    <w:name w:val="NormalCharacter"/>
    <w:autoRedefine/>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5945</Words>
  <Characters>6081</Characters>
  <Lines>0</Lines>
  <Paragraphs>0</Paragraphs>
  <TotalTime>3</TotalTime>
  <ScaleCrop>false</ScaleCrop>
  <LinksUpToDate>false</LinksUpToDate>
  <CharactersWithSpaces>6938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2024-01-31T01:47:00Z</dcterms:created>
  <dc:creator>Administrator</dc:creator>
  <cp:lastModifiedBy>H</cp:lastModifiedBy>
  <dcterms:modified xsi:type="dcterms:W3CDTF">2025-06-10T08:27:24Z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9C7BAB49C5BD4FBD835BF20E08E4123D_13</vt:lpwstr>
  </property>
  <property fmtid="{D5CDD505-2E9C-101B-9397-08002B2CF9AE}" pid="4" name="KSOTemplateDocerSaveRecord">
    <vt:lpwstr>eyJoZGlkIjoiZjE0NDI5NDhlODYwYTIyNjdmYjVhNjkzY2ZiOTlhODEiLCJ1c2VySWQiOiI2NzA4NzUwODIifQ==</vt:lpwstr>
  </property>
</Properties>
</file>