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20F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DAC8B7E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5563CB8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7CAB445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2DC504A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5B7ADB1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三、我方承诺满足《中华人民共和国政府采购法》第二十二条规定</w:t>
      </w:r>
      <w:r>
        <w:rPr>
          <w:rFonts w:hint="eastAsia" w:ascii="宋体" w:hAnsi="宋体" w:cs="Lucida Sans Unicode"/>
          <w:sz w:val="24"/>
          <w:lang w:eastAsia="zh-CN"/>
        </w:rPr>
        <w:t>，且</w:t>
      </w:r>
      <w:r>
        <w:rPr>
          <w:rFonts w:hint="eastAsia" w:ascii="宋体" w:hAnsi="宋体" w:cs="Lucida Sans Unicode"/>
          <w:sz w:val="24"/>
        </w:rPr>
        <w:t>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0A2CFD7C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264B86A8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4EF342C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6CAFC52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542FD51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31833F6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04D2FB63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F6174B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322AC339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34642B0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7653D36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1815AC2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91C7F9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6A63AAE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7A1FDB4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4370D52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5BD91D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310F2EF7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3CE175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01757CE8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DEE936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064D6CE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A9A1F69"/>
    <w:rsid w:val="0AC27E7B"/>
    <w:rsid w:val="1BFF39FC"/>
    <w:rsid w:val="21A810FD"/>
    <w:rsid w:val="26030283"/>
    <w:rsid w:val="3CE8376C"/>
    <w:rsid w:val="5D79399F"/>
    <w:rsid w:val="5E6B7D54"/>
    <w:rsid w:val="669B3178"/>
    <w:rsid w:val="6E606C6A"/>
    <w:rsid w:val="794F5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1102</Characters>
  <Lines>0</Lines>
  <Paragraphs>0</Paragraphs>
  <TotalTime>2</TotalTime>
  <ScaleCrop>false</ScaleCrop>
  <LinksUpToDate>false</LinksUpToDate>
  <CharactersWithSpaces>1148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2024-08-23T02:45:28Z</dcterms:created>
  <dc:creator>JIAO</dc:creator>
  <cp:lastModifiedBy>dl</cp:lastModifiedBy>
  <dcterms:modified xsi:type="dcterms:W3CDTF">2025-02-14T03:15:08Z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3A7D9F514B5C46D3A6186573BC2D6065_13</vt:lpwstr>
  </property>
  <property fmtid="{D5CDD505-2E9C-101B-9397-08002B2CF9AE}" pid="4" name="KSOTemplateDocerSaveRecord">
    <vt:lpwstr>eyJoZGlkIjoiMDhmYmI2OGJjZjEzNWI4ZmE3YmRmYWRiMzU2NWIzMzkiLCJ1c2VySWQiOiIxMzkzMzM4ODgyIn0=</vt:lpwstr>
  </property>
</Properties>
</file>