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28078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报价明细表</w:t>
      </w:r>
    </w:p>
    <w:p w14:paraId="4098A4C3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项目名称：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  <w:lang w:val="en-US" w:eastAsia="zh-CN"/>
        </w:rPr>
        <w:t xml:space="preserve"> 招标编号：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  <w:lang w:val="en-US" w:eastAsia="zh-CN"/>
        </w:rPr>
        <w:t xml:space="preserve">   包号：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val="en-US" w:eastAsia="zh-CN"/>
        </w:rPr>
        <w:t>包</w:t>
      </w:r>
    </w:p>
    <w:tbl>
      <w:tblPr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222"/>
        <w:gridCol w:w="851"/>
        <w:gridCol w:w="913"/>
        <w:gridCol w:w="917"/>
        <w:gridCol w:w="969"/>
        <w:gridCol w:w="782"/>
        <w:gridCol w:w="1326"/>
        <w:gridCol w:w="729"/>
      </w:tblGrid>
      <w:tr w14:paraId="61AB6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9298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D7FF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品名名称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3CD8E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厂商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D89F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品牌规格型号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4FBD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864E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9FFA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EBF0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单项总价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5CB8965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备注</w:t>
            </w:r>
          </w:p>
          <w:p w14:paraId="62DEA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C7AE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4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E4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户外全彩LED显示屏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652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E3E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610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59.90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7A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B1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95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1E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9D05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9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D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户外简易箱体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CCD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35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EE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59.90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59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3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14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95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B5F4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50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01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开关电源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A8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998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24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3D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5E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81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B2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D415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08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24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接收卡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D97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C0B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1B4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29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FD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9E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7B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262A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16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95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专业主控：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EBC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49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0E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9E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09C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4E5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14F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B36D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CB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C3D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联网播放盒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603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5A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4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34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B1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C3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30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E360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FE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4D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多功能卡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8A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845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62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D4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E7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40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37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66F4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20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87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项目备品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1D4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98C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7F0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C7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90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E16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6E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8B85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82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68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35F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8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5D8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CA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2B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A0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81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62EB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14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10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空调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43F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71A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A6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00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D9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5F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AC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152A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56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25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轴流风机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1F2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ABB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633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DE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E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4D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01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9023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2E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93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屏体钢结构底座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FEF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D8E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AA7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13.02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61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AA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56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6F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DEB2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FF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2C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屏体外框包铝塑板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1B2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B1D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73C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53.82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392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7F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3D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6F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8376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0F1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A22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台式电脑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363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72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69D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10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3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BC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FE0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2C46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9D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66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屏体通讯主信号线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C6D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661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33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3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6E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0F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36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6978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DB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2D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屏体辅材/线材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D9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53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33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80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ED3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EE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01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A833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513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CE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户外全彩LED显示屏（两副屏）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769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512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654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19.96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4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BFF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BC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2A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50F5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BF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03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户外简易箱体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0F3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F3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48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19.96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97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CE1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9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5E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1C20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AC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03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开关电源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F6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E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85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64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B46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95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A9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19CE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5A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C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接收卡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D76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F7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16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F1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38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71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02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1F92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52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CE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联网播放盒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F0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1E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FDD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2D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FD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18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1A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0A46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8A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BE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多功能卡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E3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77E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DA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28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7C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48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4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D613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AC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D8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906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B4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5E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19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B1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7B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91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52B5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7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C9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空调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540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D02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270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D7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99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B7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50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5654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A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14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轴流风机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A92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8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E2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4D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52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BF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97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1454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D4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78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屏体钢结构改造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0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9F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BB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28.56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2A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3D0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E8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F3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B1F5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47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3B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屏体外框包铝塑板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0E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CC3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99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67.36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FC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E8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49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FB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C8B2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F2F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455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施工脚手架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3F6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E1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6BD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61A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92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F7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47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79C7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0D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D59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屏体通讯主信号线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5A9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20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EAC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C6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35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62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5C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B385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3F4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34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屏体辅材/线材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870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862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506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96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EE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EF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0B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9503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19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26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户外单红LED显示屏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B23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AD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FD2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21.19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7EA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17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49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14A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FCAD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05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59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多媒体播放器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3A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3C9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2B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1A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5A9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B0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06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A3C6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F2A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7A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接收卡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F14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073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051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7E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A8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146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99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80DA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30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03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转接板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E9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4F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6E6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4D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6A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29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7F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E343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0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9E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4G模块（国内）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DE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CA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935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98B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98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A3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1B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F1FE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07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85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龙骨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08E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2F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EC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6A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C9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CB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C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F06F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41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1B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铝材边框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CD3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A14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56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88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00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9A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D60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B90B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55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81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伸缩梯子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4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95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0D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AD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C5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F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E6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6921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F1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B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屏体辅材/线材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89D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BE3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6F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D4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22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3B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1C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7924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487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E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户外全彩LED显示屏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99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09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E0D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31.80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3A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99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6F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7A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91CA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3E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05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户外简易箱体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6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5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9DB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59.90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07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C8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83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9D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2482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0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6B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开关电源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FB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6BD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2A2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39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C3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17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7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67A5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EB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E5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接收卡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B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94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D5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A5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F7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4D3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DDA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9137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4D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86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联网播放盒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0C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04A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F1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F4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71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21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1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14F6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39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A8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多功能卡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A2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1D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592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F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92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EB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27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E6B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DC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8A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项目备品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978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CEF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461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FA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A5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73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82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6022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2B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F6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FD0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FA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6D2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3C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351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8E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7AC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1B05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53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58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空调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39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411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D79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E4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85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79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D3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D426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4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62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轴流风机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15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6A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FF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F9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B8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EF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A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69BD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2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E1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屏体外框包铝塑板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BB8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F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B7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64.80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3C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25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6D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D7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2E52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9A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EC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施工脚手架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23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A95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236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A0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9F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B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53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A106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D5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F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台式电脑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6D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2BC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D55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00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B1C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F26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08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28E0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A4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78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屏体通讯主信号线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819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28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E7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FA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61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1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DB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AFFE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67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15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屏体辅材/线材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D34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E13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FF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F1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EB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8FF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9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11BB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678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C3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户外全彩LED显示屏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645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E4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7E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21.20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4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98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96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90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A19F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77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2E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户外简易箱体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886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D1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29F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21.20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68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53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58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1A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2B48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7F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5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开关电源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F22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0D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25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3BE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5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87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5E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681F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B6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04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接收卡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BD0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34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52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7E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0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29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CB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FF21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1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F3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联网播放盒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CEA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91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F53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82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EA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62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14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546C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DE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B1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多功能卡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4CD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057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CB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4D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684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8B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38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FEA2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16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67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项目备品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DDF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FA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2AB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64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37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00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FE6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68C5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B7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50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AB4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5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DF2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DC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3B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58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4B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EEDD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B5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D7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空调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ED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1E8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D4A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94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42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76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43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9255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16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75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轴流风机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38E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1D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7A0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84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0B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7DD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CA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5CF4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DB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39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铝塑板包边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535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80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86E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20.48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9C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1B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E0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4A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FE87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48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BC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台式电脑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CC5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B2B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BEE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94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8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61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8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074A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2A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C3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屏体通讯主信号线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CF1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E9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70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63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AA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C5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C51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6923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B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2F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屏体辅材/线材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9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09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F94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64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4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03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EB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B0CA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E2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44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户外全彩LED显示屏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46C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91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36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49.77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C3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C6E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0C3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B3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16E0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9C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D4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户外简易箱体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F35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8CD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81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49.77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AC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72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34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C19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D0D8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6C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67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开关电源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EC4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EB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5C0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195.00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B8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37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89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F5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A837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91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5F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接收卡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2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B77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73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F1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79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6D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6F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2A76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D5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2D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二合一主控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AA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83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A3C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51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91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1D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C9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3400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9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4A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联网播放盒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21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19F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378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3A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6D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444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2B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94BD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FF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74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多功能卡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5EA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4F6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FEB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C3B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F0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E4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E8A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B3CA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BA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D13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项目备品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59F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042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76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A7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D8C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C5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A9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2D38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A7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E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78D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ECB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68A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EF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57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BDE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BB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67F0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23B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F2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空调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F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B53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D5B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81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77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AB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C6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400A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1B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53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轴流风机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08C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518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F77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72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49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2F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CC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35DA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0C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5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铝塑板包边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098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4FC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A1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30.40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AD0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2A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E1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70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50BB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B8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1F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台式电脑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A01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8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B3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5A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6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49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86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AEFF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651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A2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屏体通讯主信号线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06F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05C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56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BA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C3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D7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B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9C79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C7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4F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屏体辅材/线材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0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121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51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BB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E4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19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D8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1E10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2B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0B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超远距离U段一拖二无线麦克风(600频段)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----主机*1+手持*2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08D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03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154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7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E1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D3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77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E7BA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14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FA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户外防水款无线话筒放大器（400-950MHz）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82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41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DF8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0DC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05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EE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D7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37D1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1D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37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12路调音台（MP3播放器、两编组 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----8路麦克风输入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00A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0DB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87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1A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75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10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5F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9273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43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EF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反馈抑制器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F0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619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F14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6A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83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0EB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0D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DC21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98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35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数字会议音频处理器(4进8出)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BA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289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B2A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3A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728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4F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132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6882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5A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34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双通道定阻专业功放(1000W)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67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F4A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E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03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6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AE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8D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B42D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77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E6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双通道定阻专业功放(1250W)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0E2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BD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A1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9F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A0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D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86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B05C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30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D3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双10寸二分频线阵音箱（内置分频）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----配套单18寸低音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7A7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6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B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0FA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02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A2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D8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1580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BE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A4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单18线阵低音音箱（内置分频）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BB6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74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097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21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C6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2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1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9AF3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34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4F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双10寸线阵安装架(建议配套钢丝绳吊环吊装)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5C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556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890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ED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73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E9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02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CF1F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02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EE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线阵音箱防水罩（6+2）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3F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B90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41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21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68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07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1A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634B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6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6E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双通道定阻专业功放(800W)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A9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8AE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F02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95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6F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F3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02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2783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F4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7B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U段一拖二无线麦克风(主机*1+手持*2)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96A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F3B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6F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E0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41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F3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B9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F19B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6E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3C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合并式广播功放(360W)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9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0A3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50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5C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71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2A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04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34C2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56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C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室外防水款天线放大器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----含天线放大器+指向性天线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140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EE4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24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41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5B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EBC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41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780F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D4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86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无线话筒有源天线中继器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----信号增强，延长馈线传输距离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A1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F00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76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A2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EF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6D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49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1BF3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D2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E5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大功率全天候防水音柱（100W/100V）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0FA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7A8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0EC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55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2B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8A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FA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731E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6A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03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15寸专业返听音箱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01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3A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5E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2CA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B7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480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8C9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A8F2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1F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1C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音箱防水罩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B02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BEB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077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60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91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8E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7B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2D88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2EB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78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音箱防水漆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35B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C14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89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F4D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56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2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A7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D105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81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E0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8路电源时序器（带短路级联口）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2E8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1B9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FCE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B6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68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81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9D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10A1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FA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5D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专业会议机柜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534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5F6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A0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1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3E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2A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35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08A4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C7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8D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3.5转莲花头音频线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43C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C87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52E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82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D2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77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A2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F45B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F5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00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6.35对6.35音频线（总长1.5米）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----6.35接头转6.35接头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B7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3E9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57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9D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D9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43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E8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196D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AB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74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卡侬延长线（总长1.5米）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----卡侬公头转卡侬母头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82F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FB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99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82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AD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4B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52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6A23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C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18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音响欧姆头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98B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B75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CB6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C2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D3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94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55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54A8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45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6A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SYWV-50-5同轴电缆（30米）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EA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6FD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E54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7F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099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E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E3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63EB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50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A42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专业护套线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E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48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13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DE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BD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5B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A2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E19E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DC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DF6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009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5F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DE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955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0C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F3A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1A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A2B5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7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46A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镀锌线管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E4F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82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20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969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8D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BB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71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A925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1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75C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其它辅材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284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108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2E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06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5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15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E2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E09A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63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B70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U段一拖二无线麦克风(600频段)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----主机*1+手持*2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005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D44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6B0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45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DC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95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E0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EB2E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55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6E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无线会议系统主机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D3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C1E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210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62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49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BF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BE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234E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56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C9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无线会议主席话筒(OLED显示)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----锂电池版需要搭配充电箱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687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03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63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F3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7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8C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A2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B760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66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C8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无线会议代表话筒(OLED显示)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----锂电池版需要搭配充电箱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5E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ED6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DD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359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FC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A4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E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AFDB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3C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8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无线会议16位锂电池单元充电箱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6E7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EEF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784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8E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5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EF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F4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CDEB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70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06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四通道无线话筒天线放大器（400-950MHz）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7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718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FBF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2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6D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0E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D6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663B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16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AB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12路调音台（MP3播放器、两编组 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----8路麦克风输入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A0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133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AA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96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ED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DC5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2D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996B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F4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23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反馈抑制器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952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F4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ACF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B21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C7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14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3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1DAE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15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68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16进16数字音频矩阵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9A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7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311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74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7B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8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56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B394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E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673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双通道定阻专业功率放大器(600W)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0E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8C9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F88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AC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98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6F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BB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8F13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7A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41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二分频专业音箱（12寸）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035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55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445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DB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AB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09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E8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0971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FD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25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双通道定阻专业功率放大器(600W)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949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ED2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4DA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3DE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3B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34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DE8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DAA7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DA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D89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12寸专业返听音箱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D8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1E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C75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DA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4A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0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68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B73C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B0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C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8路电源时序器（8路滤波）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3D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38D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403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80C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6B1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AE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EB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5EF4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44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D0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专业会议机柜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540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26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6F0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5F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1C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4B7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8E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F977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CF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0A1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阻挡安装螺丝音箱壁架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33B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2A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CC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3F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19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F18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697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9B47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C5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CD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3.5转莲花头音频线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345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13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D62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38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1C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18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F9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6D10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8C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C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卡侬延长线（总长1.5米）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----卡侬公头转卡侬母头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A88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227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C48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C0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C9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A0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D3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69B1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218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35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音响欧姆头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1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48B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36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48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99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0B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DC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3D77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FD2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7E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SYWV-50-5同轴电缆（30米）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24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C7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F5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B9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00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0C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55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2232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7E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B5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音响线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C74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7D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439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628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8E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6F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23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CC99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14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224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7D5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66D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259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FE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C3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C0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9B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A0A1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488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9F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教师椅子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0C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F27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AE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D6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A0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F54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07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D485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8E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68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灯光控制台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F0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D6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0F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7D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92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5E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D0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5A6C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59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E1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LED投光灯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8E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9A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61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7D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5C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53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15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6ACA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CF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14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直通箱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17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7A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52B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81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D7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95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1A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4235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0F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9E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信号放大器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1F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19C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80D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D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35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31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C61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79BA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B0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3C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灯具灯钩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343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1FB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EF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C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51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EA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53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B44E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62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51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灯具保险连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FBE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C5D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254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45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D5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2F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4B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DE54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A4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B0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灯光电缆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373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13A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8F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A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F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C1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08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79E1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46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35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灯光控制电缆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D87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B7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5CB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CE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8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6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26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C650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F0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2B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灯具插头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DA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46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329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B1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BD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BE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09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C4BD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FC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BD7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聚氨脂涂料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19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05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E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DF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91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3B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4C9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2949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CD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24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自粘防水卷材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A9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1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18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7B3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D9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73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6D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9DB5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EF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0C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油漆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8F4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9D0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5C6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DF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桶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F1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66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EF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FBC7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FA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2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安装施工费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A6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9B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C7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E58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89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0C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4F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4300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C2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56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24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总价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6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E96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</w:tbl>
    <w:p w14:paraId="5C4FF789">
      <w:pPr>
        <w:jc w:val="left"/>
        <w:rPr>
          <w:rFonts w:hint="eastAsia"/>
          <w:sz w:val="28"/>
          <w:szCs w:val="28"/>
          <w:lang w:val="en-US" w:eastAsia="zh-CN"/>
        </w:rPr>
      </w:pPr>
    </w:p>
    <w:p w14:paraId="61DA3B6A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投标单位： （公章）</w:t>
      </w:r>
    </w:p>
    <w:p w14:paraId="1C6C0AE5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法定代表人（或授权代理人）：（签字或盖章）</w:t>
      </w:r>
    </w:p>
    <w:p w14:paraId="00B12D35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日期： 年 月 日</w:t>
      </w:r>
    </w:p>
    <w:p w14:paraId="670ED0E1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注:①投标人必须按“分项报价明细表”的格式详细报出投标总价的各个组</w:t>
      </w:r>
    </w:p>
    <w:p w14:paraId="2D22BF0B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成部分的报价，否则作无效投标处理。</w:t>
      </w:r>
    </w:p>
    <w:p w14:paraId="7D7A0C0F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②“分项报价明细表”各分项报价合计应当与“开标一览表”报价合计相</w:t>
      </w:r>
    </w:p>
    <w:p w14:paraId="52786528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C61AE"/>
    <w:rsid w:val="400A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51"/>
    <w:basedOn w:val="4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6">
    <w:name w:val="font91"/>
    <w:basedOn w:val="4"/>
    <w:uiPriority w:val="0"/>
    <w:rPr>
      <w:rFonts w:hint="eastAsia" w:ascii="宋体" w:hAnsi="宋体" w:eastAsia="宋体" w:cs="宋体"/>
      <w:color w:val="000000"/>
      <w:sz w:val="14"/>
      <w:szCs w:val="14"/>
      <w:u w:val="none"/>
    </w:rPr>
  </w:style>
  <w:style w:type="character" w:customStyle="1" w:styleId="7">
    <w:name w:val="font2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01"/>
    <w:basedOn w:val="4"/>
    <w:uiPriority w:val="0"/>
    <w:rPr>
      <w:rFonts w:ascii="Calibri" w:hAnsi="Calibri" w:cs="Calibri"/>
      <w:color w:val="000000"/>
      <w:sz w:val="18"/>
      <w:szCs w:val="18"/>
      <w:u w:val="none"/>
    </w:rPr>
  </w:style>
  <w:style w:type="character" w:customStyle="1" w:styleId="9">
    <w:name w:val="font61"/>
    <w:basedOn w:val="4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112"/>
    <w:basedOn w:val="4"/>
    <w:uiPriority w:val="0"/>
    <w:rPr>
      <w:rFonts w:hint="default" w:ascii="Calibri" w:hAnsi="Calibri" w:cs="Calibri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/</cp:lastModifiedBy>
  <dcterms:modified xsi:type="dcterms:W3CDTF">2025-04-27T03:38:06Z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eyJoZGlkIjoiODAzODFmNjgxZWNlYjM5YWMwMGJlYjhhODJlOGVmOTQiLCJ1c2VySWQiOiI0NjkzNzY5MDcifQ==</vt:lpwstr>
  </property>
  <property fmtid="{D5CDD505-2E9C-101B-9397-08002B2CF9AE}" pid="4" name="ICV">
    <vt:lpwstr>3C1CBC89F2464032BB5C718148FC8849_12</vt:lpwstr>
  </property>
</Properties>
</file>