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工业机器人数字孪生技术改造项目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[HNZXY]20250400001[GK]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海南省技师学院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海南中信源项目管理有限公司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海南省技师学院</w:t>
      </w:r>
      <w:r>
        <w:rPr>
          <w:rFonts w:ascii="仿宋_GB2312" w:hAnsi="仿宋_GB2312" w:cs="仿宋_GB2312" w:eastAsia="仿宋_GB2312"/>
        </w:rPr>
        <w:t xml:space="preserve"> 委托， </w:t>
      </w:r>
      <w:r>
        <w:rPr>
          <w:rFonts w:ascii="仿宋_GB2312" w:hAnsi="仿宋_GB2312" w:cs="仿宋_GB2312" w:eastAsia="仿宋_GB2312"/>
        </w:rPr>
        <w:t>海南中信源项目管理有限公司</w:t>
      </w:r>
      <w:r>
        <w:rPr>
          <w:rFonts w:ascii="仿宋_GB2312" w:hAnsi="仿宋_GB2312" w:cs="仿宋_GB2312" w:eastAsia="仿宋_GB2312"/>
        </w:rPr>
        <w:t xml:space="preserve"> 对 </w:t>
      </w:r>
      <w:r>
        <w:rPr>
          <w:rFonts w:ascii="仿宋_GB2312" w:hAnsi="仿宋_GB2312" w:cs="仿宋_GB2312" w:eastAsia="仿宋_GB2312"/>
        </w:rPr>
        <w:t>工业机器人数字孪生技术改造项目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[HNZXY]20250400001[GK]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工业机器人数字孪生技术改造项目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4,313,511.00元</w:t>
      </w:r>
      <w:r>
        <w:rPr>
          <w:rFonts w:ascii="仿宋_GB2312" w:hAnsi="仿宋_GB2312" w:cs="仿宋_GB2312" w:eastAsia="仿宋_GB2312"/>
        </w:rPr>
        <w:t>肆佰叁拾壹万叁仟伍佰壹拾壹元整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合同签订后60日历天完成供货、安装、调试。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查询：供应商未被列入“信用中国”网站（www.creditchina.gov.cn)“失信被执行人和重大税收违法失信主体”的记录名单；不处于“中国政府采购网”网站（http://www.ccgp.gov.cn/）中“政府采购严重违法失信行为信息记录”中的禁止参加政府采购活动期间（提供相关查询截图资料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2、投标人使用交易系统遇到问题可致电技术支持：4001691288或海南智慧云-供应商工作qq群：749156435。</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海南省技师学院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海南省海口市琼山区府城镇大园路77号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13398961653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海南中信源项目管理有限公司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海南省海口市龙华区城西镇椰海大道388号和风鑫苑2#楼2-1501房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韩诗卉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0898-65304396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采购包1：4,313,511.00元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 号）文件规定的收费标准优惠计取。30869.10元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采用线上交易模式。因本项目采购需求中有“视频演示”需要，且海南省公共资源交易平台目前并不支持线上演示，供应商应根据实际情况派遣授权代表于开标当天（投标截止时间前）到达海南省海口市美兰区大英山西二街政务二期大楼（原省政府政务服务中心大楼北侧）开标室（具体开标室详见招标公告）做好视频演示的准备工作。供应商应自行准备视频演示所必要的支持设备（例如笔记本电脑等），采购人及代理机构不承担支持设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联系人：韩诗卉</w:t>
      </w:r>
    </w:p>
    <w:p>
      <w:pPr>
        <w:pStyle w:val="null3"/>
        <w:jc w:val="left"/>
      </w:pPr>
      <w:r>
        <w:rPr>
          <w:rFonts w:ascii="仿宋_GB2312" w:hAnsi="仿宋_GB2312" w:cs="仿宋_GB2312" w:eastAsia="仿宋_GB2312"/>
        </w:rPr>
        <w:t>联系电话：0898-65304396</w:t>
      </w:r>
    </w:p>
    <w:p>
      <w:pPr>
        <w:pStyle w:val="null3"/>
        <w:jc w:val="left"/>
      </w:pPr>
      <w:r>
        <w:rPr>
          <w:rFonts w:ascii="仿宋_GB2312" w:hAnsi="仿宋_GB2312" w:cs="仿宋_GB2312" w:eastAsia="仿宋_GB2312"/>
        </w:rPr>
        <w:t>地址： 海南省海口市龙华区城西镇椰海大道388号和风鑫苑2#楼2-1501房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项目名称：工业机器人数字孪生技术改造项目</w:t>
      </w:r>
    </w:p>
    <w:p>
      <w:pPr>
        <w:pStyle w:val="null3"/>
        <w:jc w:val="both"/>
      </w:pPr>
      <w:r>
        <w:rPr>
          <w:rFonts w:ascii="仿宋_GB2312" w:hAnsi="仿宋_GB2312" w:cs="仿宋_GB2312" w:eastAsia="仿宋_GB2312"/>
          <w:sz w:val="21"/>
        </w:rPr>
        <w:t>项目编号：</w:t>
      </w:r>
      <w:r>
        <w:rPr>
          <w:rFonts w:ascii="仿宋_GB2312" w:hAnsi="仿宋_GB2312" w:cs="仿宋_GB2312" w:eastAsia="仿宋_GB2312"/>
          <w:sz w:val="21"/>
        </w:rPr>
        <w:t>[HNZXY]20250400001[GK]</w:t>
      </w:r>
    </w:p>
    <w:p>
      <w:pPr>
        <w:pStyle w:val="null3"/>
        <w:jc w:val="both"/>
      </w:pPr>
      <w:r>
        <w:rPr>
          <w:rFonts w:ascii="仿宋_GB2312" w:hAnsi="仿宋_GB2312" w:cs="仿宋_GB2312" w:eastAsia="仿宋_GB2312"/>
          <w:sz w:val="21"/>
        </w:rPr>
        <w:t>预算金额：</w:t>
      </w:r>
      <w:r>
        <w:rPr>
          <w:rFonts w:ascii="仿宋_GB2312" w:hAnsi="仿宋_GB2312" w:cs="仿宋_GB2312" w:eastAsia="仿宋_GB2312"/>
          <w:sz w:val="21"/>
        </w:rPr>
        <w:t xml:space="preserve"> 4313511.00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2"/>
        </w:rPr>
        <w:t>项目建设主要功能：随着智能制造技术的快速发展，数字孪生技术作为工业4.0的核心技术之一，已成为制造业数字化转型的关键支撑。为培养适应现代工业需求的高技能人才，提升学生在新一代信息技术与智能制造融合领域的实践能力，建设工业机器人数字孪生技术改造实训室，通过虚实结合的实训平台，模拟真实工业场景，为学生提供贴近产业需求的实践教学环境。项目建设的核心产品为：协作机器人技术应用工作站、工业机器人系统集成平台、工业视觉系统应用与运维平台等。最终实现实训室整合机器人、物联网、机器视觉与大数据技术，构建智能制造综合能力培养体系。</w:t>
      </w:r>
    </w:p>
    <w:p>
      <w:pPr>
        <w:pStyle w:val="null3"/>
        <w:spacing w:after="165"/>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4,313,511.00</w:t>
      </w:r>
    </w:p>
    <w:p>
      <w:pPr>
        <w:pStyle w:val="null3"/>
        <w:jc w:val="left"/>
      </w:pPr>
      <w:r>
        <w:rPr>
          <w:rFonts w:ascii="仿宋_GB2312" w:hAnsi="仿宋_GB2312" w:cs="仿宋_GB2312" w:eastAsia="仿宋_GB2312"/>
        </w:rPr>
        <w:t>采购包最高限价（元）: 4,313,511.00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B07000000-装修工程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101,511.00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A02010199-其他计算机</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272,000.00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A08060399-其他计算机软件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A02059900-其他机械设备</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3,130,000.00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B07000000-装修工程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101,511.00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A02010199-其他计算机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A08060399-其他计算机软件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A02059900-其他机械设备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标的名称：B07000000-装修工程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装饰部分 砌块墙 1.轻质砖砌筑隔墙 2.双面抹灰" 木质门 1、成品 木门扇安装 吊顶天棚 1.吊顶形式、吊杆规格、高度:600*600吸音板吊顶 块料楼地面 1.防静电地胶 2.100地脚线"</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电气部分 配电箱 扣板式护眼灯 1.名称:扣板式护眼灯 2.安装形式:扣板 3.位置:工业机器人数字孪生改造项目配电照明" 一位双联开关 1.名称:一位双联开关 2.位置:工业机器人数字孪生改造项目配电照明" 接线盒 1.名称:一位双联开关接线盒 一位开关 1.名称:一位开关 2.位置:工业机器人数字孪生改造项目配电照明" 五孔电插座 1.名称:五孔电插座 墙面空调插座 1.名称:墙面空调插座 五孔电插座专用设备插座 1.名称:五孔电插座专用设备插座 工具墙展架 1.实训室工具墙展架 互联网大屏 1.实训室互联网大屏 网线双绞线缆 1.实训室网线双绞线缆</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文创展架</w:t>
            </w:r>
          </w:p>
        </w:tc>
      </w:tr>
    </w:tbl>
    <w:p>
      <w:pPr>
        <w:pStyle w:val="null3"/>
        <w:jc w:val="left"/>
      </w:pPr>
      <w:r>
        <w:rPr>
          <w:rFonts w:ascii="仿宋_GB2312" w:hAnsi="仿宋_GB2312" w:cs="仿宋_GB2312" w:eastAsia="仿宋_GB2312"/>
        </w:rPr>
        <w:t>标的名称：A02010199-其他计算机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1.编程计算机 1.1处理器：i7-10400处理器； 1.2内存容量：16GB DDR4； 1.3显卡：2GB独立显卡； 1.4存储硬盘：256GB固态+1TB机械存储硬盘； 2.显示器 2.1 广视角显示器，护眼显示器； 2.1.1屏幕尺寸 24.5英寸； 2.1.2最佳分辨率 1920x1080； 2.1.3屏幕比例 16:9（宽屏）； 2.1.4高清标准 1080p（全高清）； 2.1.5面板类型 Fast-IPS 2.1.6背光类型 LED背光； 2.1.7静态对比度 1000:1； 2.1.8响应时间 1ms； 2.2显示参数 2.2.1亮度 250cd/㎡； 2.2.2可视角度 178/178°； 2.2.3色深 8bit； 2.3显示颜色 2.3.1 16.7M； 色域 sRGB：99％，NTSC：115％，AdobeRGB：89％，DCI-P3：93％ 刷新率 144Hz； 2.3.1接口参数；视频接口 HDMI×2，Displayport；其它接口 音频输出；</w:t>
            </w:r>
          </w:p>
        </w:tc>
      </w:tr>
    </w:tbl>
    <w:p>
      <w:pPr>
        <w:pStyle w:val="null3"/>
        <w:jc w:val="left"/>
      </w:pPr>
      <w:r>
        <w:rPr>
          <w:rFonts w:ascii="仿宋_GB2312" w:hAnsi="仿宋_GB2312" w:cs="仿宋_GB2312" w:eastAsia="仿宋_GB2312"/>
        </w:rPr>
        <w:t>标的名称：A08060399-其他计算机软件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工业机器人数字孪生系统（机电一体化数字孪生） 一、机器人技术应用平台（华航） 数字孪生系统技术改造 1.机器人技术应用竞赛平台模型开发 包含提供工业机器人、电气控制系统、涂胶码垛系统、视觉系统、芯片分拣系统单个或者连贯作业场景仿真模型： 1)提供工业机器人单元数字孪生模型； 2)提供电气控制系统数字孪生模型； 3)提供涂胶码垛系统数字孪生模型； 4)提供视觉系统数字孪生模型； 5)提供芯片分拣系统数字孪生模型。 2.网络通讯搭建调试 提供数字孪生虚拟仿真系统的PLC、RS232、RS485协议的对接等。提供与系统配套的数字孪生资源： 1)工业机器人单元数字孪生模型； 2)电气控制系统数字孪生模型； 3)涂胶码垛系统数字孪生模型； 4)视觉系统数字孪生模型； 5)芯片分拣系统数字孪生模型。 (1)模型驱动接口设计 1）工业机器人单元字孪生模型驱动接口设计； 2）电气控制系统字孪生模型驱动接口设计； 3）涂胶码垛系统数字孪生模型驱动接口设计； 4）视觉系统数字孪生模型驱动接口设计； 5）芯片分拣系统数字孪生模型驱动接口设计。 (2)通信配置与信号映射 1）工业机器人与数字孪生软件通信配置； 2）PLC与数字孪生软件通信配置； 3）模型驱动接口与通信信号映射； 4）数据驱动模型测试与验证。 (3)基于数字孪生的虚实协同应用 1）工业机器人硬件在环虚实协同； 2）PLC硬件在环虚实协同； 3）系统虚实协同综合应用。 3.基于机电一体化数字孪生平台数字孪生虚拟调试仿真软件能够支持生产线或工作站布局搭建、电气元器件接线布置、电气与传感信号配置与调试、PLC与机器人程序设计、工作站和自动化线虚拟调试与仿真运行。 二、工业机器人应用编程平台（汇博） 数字孪生系统技术改造 工业机器人应用编程数字孪生采用数字化手段，提供“虚实结合”的智慧教学和智慧实训新模式。依托1+X工业机器人应用编程认证考核设备——工业机器人应用编程一体化教学创新平台，进行数字化设计与升级，基于数字孪生技术，融合工业机器人、虚拟仿真、虚拟调试、数字驱动等关键技术，构建与物理实训平台对应的数字孪生教学和实训环境，对物理硬件设备功能各环节进行同步与拓展，通过数字孪生技术赋能工业机器人专业教学和实训。 1.模型开发 包含提供与殊勋系统1:1配套工业机器人、电气控制系统、涂胶码垛系统、视觉系统、电机安装系统单个或者连贯作业场景仿真模型： (1)工业机器人数字孪生模型 1）具体为6轴串联工业机器人； 2）具有关节轴位置反馈传感器，传感器数量：6个； 3）具有真实的物理特性，包括重力、速度、加速度和力矩等； 4）具有数据驱动模型接口，支持关节轴数据驱动模型； (2)快换工具支架数字孪生模型 1）模型尺寸：300×300×180mm； 2）具有4个工位，最多可安装4个不同快换工具； 3）具有4个检测传感器； 4）具有真实的物理特性： (3)快换工具数字孪生模型 1）模型具有平口手爪、弧口手爪、吸盘、模拟焊枪、绘图笔等多种不同功能的工具。其中，平口手爪和弧口手爪工具支持打开和闭合2种功能；吸盘工具支持吸附和松开2种功能，吸盘工具具有一定弹簧柔性功能，吸盘和工件碰撞时可以缩回； 2）具有数据驱动模型接口，支持信号驱动手爪和吸盘工具的动作； (4)立体仓库数字孪生模型 1）模型尺寸：300×300×405mm； 2）库位数：6个； 3）库位具有工件检测传感器，共有4个传感器； (5)井式供料数字孪生模型 1）模型尺寸：300×300×319mm； 2）具有一个推料气缸，可将工件从料桶推出； 3）具有工件检测传感器，可检测料桶有无料； 4）具有真实的物理特性：重力、摩擦力、阻力等； 5）具有数据驱动模型接口，支持信号驱动推料气缸伸出和缩回； (6)输送带数字孪生模型 1）模型尺寸：600×300×180mm； 2）具有2个工件检测传感器，分别安装与输送带的起始端和末端； 3）具有输送平面，可以输送工件； 4）具有数据驱动模型接口，支持信号驱动输送带的启动和停止； (7)变位机数字孪生模型 1）模型尺寸：600×300×310mm； 2）行程：-45°~ +45°； 3）具有速度和位置反馈传感器，可实时反馈变位机的速度和位置； 4）具有数据驱动模型接口，支持通过使能、速度和位置等数据驱动变位机运动到指定位置； (8)装配工位数字孪生模型 1）模型尺寸：300×150×53mm； 2）具有装配气缸，气缸行程：50mm； 3）具有真实的物理特性：重力、摩擦力、阻力和力矩等； 4）具有数据驱动模型接口，支持信号驱动装配气缸的伸出和缩回； (9)旋转供料数字孪生模型 1）模型尺寸：300×300×270mm； 2）库位数：6个； 3）具有2个工件检测传感器和1个原点位置传感器； 4）具有数据驱动模型接口，支持数据驱动模型到达指定位置； (10)电机产品数字孪生模型 1）包括电机外壳、电机转子和电机端盖等部件的数字孪生模型； 2）各个部件数字孪生模型之间具有一定装配关系，可以装配成电机产品； 3）各个部件数字孪生模型具有真实的物理特性，包括重力、摩擦力和阻力； (11)关节产品数字孪生模型 1）包括基座、电机、减速器和输出法兰等部件的数字孪生模型； 2）各个部件数字孪生模型之间具有一定装配关系，可以装配成关节产品； 3）各个部件数字孪生模型具有真实的物理特性，包括重力、摩擦力和阻力； (12)实训平台数字孪生模型 模型尺寸：1300×1200×880mm； (13)工业机器人应用编程平台数字孪生模型 1）具有上述实训平台、工业机器人、快换工具支架、快换工具、立体仓库、井式供料、输送带、变位机、装配工位、旋转供料等数字孪生模型； 2.网络通讯搭建调试 提供数字孪生虚拟仿真系统的PLC、RS232、RS485协议的对接等。提供工业机器人应用编程一体化教学创新平台配套的数字孪生教学资源，包括教材、实训项目、实训任务、PPT 、视频等，包含但不限于以下内容： (1)数字孪生模型构建 1）工业机器人数字孪生模型构建 2）快换工具支架数字孪生模型构建 3）快换工具数字孪生模型构建 4）立体仓库数字孪生模型构建 5）井式供料数字孪生模型构建 6）输送带数字孪生模型构建 7）变位机数字孪生模型构建 8）装配工位数字孪生模型构建 9）旋转供料数字孪生模型构建 10）产品及部件数字孪生模型构建 (2)模型驱动接口设计 1）工业机器人数字孪生模型驱动接口设计 2）快换工具数字孪生模型驱动接口设计 3）井式供料数字孪生模型驱动接口设计 4）输送带数字孪生模型驱动接口设计 5）变位机数字孪生模型驱动接口设计 6）装配工位数字孪生模型驱动接口设计 7）旋转供料数字孪生模型驱动接口设计 (3)数字孪生系统部署 1）虚拟工业机器人系统部署 2）虚拟PLC系统部署 3）数字孪生系统测试 (4)通信配置与信号映射 1）工业机器人与数字孪生软件通信配置 2）PLC与数字孪生软件通信配置 3）模型驱动接口与通信信号映射 4）数据驱动模型测试与验证 (5)工业机器人软件在环虚拟调试 1）工业机器人取放工具软件在环虚拟调试 2）工业机器人关节产品装配软件在环虚拟调试 (6)工业机器人应用编程平台数字孪生综合应用 1）工业机器人应用编程平台虚拟调试 3.基于机电一体化数字孪生 平台数字孪生虚拟调试仿真软件能够支持生产线或工作站布局搭建、电气元器件接线布置、电气与传感信号配置与调试、PLC与机器人程序设计、工作站和自动化线虚拟调试与仿真运行 三、工业机器人人工智能平台（汇博 ）数字孪生系统技术改造 1.模型开发 包含提供与平台1:1配套的移动操作臂、工业机器人、分拣与装配工作台、智能机器人、立体仓库、中央电气控制系统、主控编程计算机、可视化系统及显示终端单个或者连贯作业场景仿真模型： (1)提供移动操作臂数字孪生模型； (2)提供工业机器人单元数字孪生模型； (3)提供分拣与装配工作台单元数字孪生模型； (4)提供智能机器人单元数字孪生模型； (5)提供立体仓库单元数字孪生模型； (6)提供可视化系统及显示终端数字孪生模型； (7)提供计算机及其桌凳、安全护栏与无油静音气泵等数字孪生模型。 2.网络通讯搭建调试 提供数字孪生虚拟仿真系统的PLC、RS232、RS485协议的对接等。 (1)移动操作臂数字孪生模型； (2)工业机器人单元数字孪生模型； (3)分拣与装配工作台单元数字孪生模型； (4)智能机器人单元数字孪生模型； (5)立体仓库单元数字孪生模型； (6)可视化系统及显示终端数字孪生模型； (7)计算机及其桌凳、安全护栏与无油静音气泵等数字孪生模型。 1)模型驱动接口设计 （1）移动操作臂模型驱动接口设计； （2）工业机器人数字孪生模型驱动接口设计； （3）分拣与装配工作台模型驱动接口设计； （4）智能机器人模型驱动接口设计； （2）立体仓库模型驱动接口设计； （3）计算机模型驱动接口设计。 2)通信配置与信号映射 （1）移动操作臂与数字孪生软件通信配置 （2）工业机器人与数字孪生软件通信配置； （3）智能机器人与数字孪生软件通信配； （4）PLC与数字孪生软件通信配置； （5）模型驱动接口与通信信号映射； （6）数据驱动模型测试与验证。 3)基于数字孪生的虚实协同应用 （1）移动操作臂硬件在环虚实协同； （2）工业机器人硬件在环虚实协同； （3）智能机器人硬件在环虚实协同； （2）PLC硬件在环虚实协同； （3）系统虚实协同综合应用。 3.基于机电一体化数字孪生 平台数字孪生虚拟调试仿真软件能够支持生产线或工作站布局搭建、电气元器件接线布置、电气与传感信号配置与调试、PLC与机器人程序设计、工作站和自动化线虚拟调试与仿真运行。 四、机电一体化数字孪生软件 1）支持STEP、IGES、JT、PRT等多种格式的CAD模型文件导入和导出 2）内置截图和仿真视频录制功能，不依赖外部截图工具和视频录制工具 3）支持大型模型的智能优化，可实现大型复杂模型的轻量化，既能保证模型的质量，又能保证复杂系统仿真的流畅度 ●4）支持真实的物理特性。包括速度、加速度、重力、摩擦力、阻力和惯性等，仿真效果逼真且真实可信（投标评分视屏会议上提供视频演示或者录屏演示上述功能。） 5）支持干涉和碰撞检查功能，可用于工作站布局的设计与优化 ●6）支持多种工业现场典型传感器，包括速度、加速度、距离、位置、角度等传感器 7）支持多种工业现场典型通信协议，包括但不限于OPC UA、OPC DA、TCP、UDP、PROFINET等通信协议（投标评分视屏会议上提供视频演示或者录屏演示上述功能。） ●8）支持机器人运动学正解和逆解（投标评分视屏会议上提供视频演示或者录屏演示上述功能。） 9）提供工业机器人、数控机床、立体仓库、传感器、输送线、AGV等各类基本元件库，可以基于基本元件组合封装成高级元件 10）支持元件参数化设计，可以根据客户实际需求，定制开发所需的专业元件库 11）支持机电控制系统模型的设计功能，可用于早期的机电一体化概念设计 ●12）支持工业机器人软件在环和硬件在环虚拟调试，验证工业机器人程序（投标评分视屏会议上提供视频演示或者录屏演示上述功能。） ●13）支持PLC软件在环和硬件在环虚拟调试，验证PLC程序（投标评分视屏会议上提供视频演示或者录屏演示上述功能。） 14）支持数据驱动模型接口设计功能，外部数据可以通过接口驱动模型的动作和交互 15）支持工业机器人系统、智能制造系统的数字孪生。构建与物理对象1:1的数字孪生模型，基于数据驱动模型接口，实现数字样机的虚拟调试与验证，帮助企业缩短设计周期和降低开发成本。实现数字对象与物理对象的虚实协同，帮助企业提高生产效率。</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工业机器人数字孪生系统（智能产线数字孪生） 一、切削单元智能制造平台（辰榜 ）数字孪生系统技术改造 （一）切削单元智能制造平台数字孪生系统模型开发 包含提供与系统1:1配套的工业机器人、数控机床、中控系统及立体料库单个或者连贯作业场景仿真模型： 1.提供工业机器人单元数字孪生模型； 2.提供数控机床单元数字孪生模型； 3.提供立体料库单元数字孪生模型； 4.提供中控系统数字孪生模型； 5.提供计算机及其桌凳、安全护栏与无油静音气泵等数字孪生模型。 （二）网络通讯搭建调试 提供数字孪生虚拟仿真系统的PLC、RS232、RS485协议的对接等。提供与系统配套的数字孪生资源： 1.数字孪生模型构建 (1)工业机器人单元数字孪生模型； (2)数控机床单元数字孪生模型； (3)立体料库单元数字孪生模型； (4)中控系统数字孪生模型； (5)计算机及其桌凳、安全护栏与无油静音气泵等数字孪生模型。 2.模型驱动接口设计 （1）数控机床数字孪生模型驱动接口设计； （2）工业机器人数字孪生模型驱动接口设计； （3）立体料库数字孪生模型驱动接口设计； （4）智能生产工业网络与控制系统数字孪生模型驱动接口设计。 3.通信配置与信号映射 （1）工业机器人与数字孪生软件通信配置； （2）数控机床与数字孪生软件通信配置； （2）PLC与数字孪生软件通信配置； （3）模型驱动接口与通信信号映射； （4）数据驱动模型测试与验证。 4.基于数字孪生的虚实协同应用 （1）工业机器人硬件在环虚实协同； （2）PLC硬件在环虚实协同； （3）系统虚实协同综合应用。 （三）基于智能产线数字孪生平台数字孪生虚拟调试仿真软件能够支持生产线或工作站布局搭建、电气元器件接线布置、电气与传感信号配置与调试、PLC与机器人程序设计、工作站和自动化线虚拟调试与仿真运行。 二、工业视觉系统应用与运维平台（越疆 ）数字孪生系统技术改造 （一）模型开发 包含提供工业机器人、电气控制系统、视觉系统、芯片分拣系统单个或者连贯作业场景仿真模型： (1)提供工业机器人单元数字孪生模型； (2)提供电气控制系统数字孪生模型； (3)提供视觉系统数字孪生模型； (4)提供芯片分拣系统数字孪生模型。 （二）网络通讯搭建调试 提供数字孪生虚拟仿真系统的PLC、RS232、RS485协议的对接等。提供与系统配套的数字孪生资源： (1)工业机器人单元数字孪生模型； (2)电气控制系统数字孪生模型； (3)视觉系统数字孪生模型； (4)芯片分拣系统数字孪生模型。 （三）模型驱动接口设计 （1）工业机器人单元字孪生模型驱动接口设计； （2）电气控制系统字孪生模型驱动接口设计； （3）视觉系统数字孪生模型驱动接口设计； （4）芯片分拣系统数字孪生模型驱动接口设计。 （4）通信配置与信号映射 （1）工业机器人与数字孪生软件通信配置； （2）PLC与数字孪生软件通信配置； （3）模型驱动接口与通信信号映射； （4）数据驱动模型测试与验证。 （五）基于数字孪生的虚实协同应用 （1）工业机器人硬件在环虚实协同； （2）PLC硬件在环虚实协同； （3）系统虚实协同综合应用。 （六）基于智能产线数字孪生平台数字孪生虚拟调试仿真软件能够支持生产线或工作站布局搭建、电气元器件接线布置、电气与传感信号配置与调试、PLC与机器人程序设计、工作站和自动化线虚拟调试与仿真运行。 三、智能产线数字孪生软件 1）支持装配规划与验证，将产品、资源和工艺紧密结合，分析产品装配的顺序和工艺流程，验证装配工装夹具的合理性和可靠性，验证产品装配工艺性； 2）提供全面且成熟的质量管理功能，将质量规范与设计、制造环节联系起来，将质量指标融入到产品、流程、资源和工厂数据中，以数字化形式分析质量问题的源因素，确定产生误差的关键尺寸、公差和装配工序； 3）内置丰富的典型对象模型库，包括但不限于工业机器人、数控机床、立体仓库、传感器、输送线、AGV等对象，对象模型支持参数化设置； 4）支持机构的运动学建模和姿态定义功能，包括但不限于工业机器人、数控机床、变位机、工装夹具、焊枪、手爪等机构； 5）支持多种工业现场典型传感器，包括但不限于接近传感器、光电传感器、位置传感器、角度传感器等； 6）支持自动路径规划功能，可以为工业机器人操作创建无碰撞路径； 7）支持点云数据的处理和可视化； 8）支持基于时间和基于事件的仿真与验证； 9）支持单机器人、多机器人、工作站和生产线等多个级别的机器人仿真； 10）支持工业机器人焊接深度应用，包括焊点自动分布、焊枪自动定向、焊点分布手动调整等焊接工艺规划，还可进行干涉、碰撞、可达性等工艺分析； 11）支持ABB、KUKA、FANUC、YASKAWA、COMAU等机器人品牌的离线编程，能够对工业机器人搬运、码垛、装配、点焊、弧焊、激光焊和涂胶等应用进行仿真与离线编程； 12）支持ABB机器人通信插件功能，能够通过ABB机器人通讯插件，实时读写机器人的数据和信号； 13）支持TCP/IP、OPC UA等多种工业现场典型通信协议； 14）支持数据驱动模型接口设计功能，外部数据可以通过接口驱动模型的动作和交互； 15）支持工业机器人和PLC的软件在环和硬件在环虚拟调试，验证和优化工业机器人程序和PLC程序； 16）支持人机工程仿真功能。提供参数化的人体模型、预定义的关节属性、预定义的人体和手部姿态，能够仿真人体在产品制造过程中的行为和动作，分析人体在操作作业时的可视性、可达性、舒服性、工作姿态和工作节拍等； 17）支持工厂设计与优化功能。借助典型对象模型库，快速完成工厂三维模型设计和工厂布局；根据产品工艺流程，完成产品生产过程工艺仿真，验证工厂设计方案的可行性和工艺流程的合理性，并进一步优化工厂设计和产品工艺流程； 18）支持工业机器人系统、智能制造系统的数字孪生。构建与物理对象1:1的数字孪生模型，基于数据驱动模型接口，实现数字样机的虚拟调试与验证，帮助企业缩短设计周期和降低开发成本。实现数字对象与物理对象的虚实协同，帮助企业提高生产效率； 19）提供工业机器人集成系统工作站模型库，支持用户进行工业机器人系统及工作站的虚拟仿真设计开发。模型库包括但不限于工业机器人、标准实训台、快换工具模块、样件套装、平面绘图模块、曲面绘图模块、搬运模块、码垛模块、通用电气接口套件、仓储模块、井式供料模块、皮带运输模块、装配模块、外围控制器套件、RFID模块、视觉检测模块、旋转供料模块、变位机模块、棋盘模块、上料暂存模块、数控加工模块、数控编程模块、计算机与桌椅、无油静音气泵等的数字孪生模型。</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工业制造物联网中心 项目要求构建一套基于物联网的工业云信息化监控系统，将应用分散设备进行网络连接、实现数据采集，并可进行远程实时监控、大屏展示、云平台数据可视化等功能； 1.工业物联网旧设备创建网口及改造； 1)无线网络搭建 2)工业数据采集网关部署 2.设备联网和系统构建 采用符合工业以太网标准、防护等级高、抗干扰能力强、通用性好、使用广泛且易于采购的网络元器件实现对应用中心内所有自动化设备的、基于工业以太网连接的信息化联网。在此基础上，搭建一套信息化软件系统平台，通过工业以太网网络实现对设备的信息数据的采集和监控，并确保系统平台具备后续数字化需求的升级和扩展能力。所有的采集数据需要汇总到本地信息化系统服务器，并实现本地管理、本地展示。系统使用人员无需安装客户端，便可通过主流浏览器，如微软浏览器、谷歌Chrome浏览器等直接登录访问系统，并进行查询、浏览和管理。 客户端访问信息化系统的并发数不受授权限制； 同时也需要将数据上传到工业云平台、实现基于物联网的信息化展示和查询。工业物联网云平台需要能够支持后续用户的自定义设备集成和应用开发。 通讯质量要求：桥架安装符合工业网络布线要求，拥有良好的屏蔽性；工业以太网连接需要连入生产局域网的每台设备；网络通讯速度到达预定速度（工业以太网100Mb/s）；确保网络通讯速度平稳（通讯数据包的测试），即：达到国家标准、局域网带宽100Mb/s、网络测试丢包率0%。应用测试中，服务器和客户端之间数据往返时间短（byte=32,time&lt;1ms）；网线采用超五类防油、防水、抗干扰、耐磨、柔性屏蔽双绞线。电缆的标识必须清晰，明确指示电缆的路由信息车间现场需使用一线品牌工业级交换机 配套硬件： 1）三层隔离工业交换机（24口）（含机箱）: ≥5套 2）4口隔离交换机： ≥5套； 3.信息化监控系统1套 定制化设备数据监控与统计可视化大屏一套，可通过大屏查看实训室设备分布和简介、当前开关机状态、设备运行、报警状态和实训场地实时视频，并可从多维度对设备使用情况做数据分析，通过图表和饼状图等丰富的可视化组件，对设备当前状态和使用数据做数据可视化展示。对于带网口开放通讯协议的机器人和机床采用网络进行数据采集，对于型号较旧的设备或不带通讯接口的设备，统一采用IO通讯的方式，采集设备的开关机和运行报警关键数据。 1)前端技术： （1）项目采用B/S架构，其中前端技术以vue3作为基础框架，搭配vue-router实现页面跳转、pinia作为状态管理库，使用typescript语言来增强代码的健壮性。 （2）Element-plus、Vant分别作为PC端和移动端的组件库，Echarts作为图表库。同时，系统支持SQL、Javascript、Java脚本功能，使用Monaco-editor来处理代码输入。 （3）画布中的核心技术为Canvas，画布中的视频播放使用了HLS技术，可播放普通视频和摄像头的流式数据。 （4）平台底层通信通信技术采用http、webscoket和mqtt来处理数据的获取和发送。 2)后端技术： （1）项目后端采用SpringBoot作为基础框架，用于快速搭建应用程序。 （2）项目使用MQTT协议与前端的通讯，使用Redis作为缓存和数据存储，提高系统性能和扩展性。 （3）平台使用MySQL作为关系型数据库，用于存储应用程序的业务数据，采用Tomcat进行项目部署，支持云端和本地化部署，支持主流浏览器，可轻量化部署。 2)用户管理：系统支持新增、编辑、删除用户，并给用户重置密码。 3)网关管理：系统后台支持管理网关，包括网关安装位置、服务器地址、数据主题的管理。支持查看网关实时通讯报文，支持预览点位实时数据，支持对可写类型的点位进行数据下发操作。 4)系统首页：系统支持在首页以轮播图的方式展示主项目中配置的数据大屏，实时展示所有接入设备的状态。 5)资源管理：系统支持图片、视频、音频等画布需要的资源管理，使用户可以更方便快捷的创建画布。此外，还支持按类别管理资源，以方便用户查找引用。 6)项目管理：系统支持按项目管理接入设备，项目支持不同的行业类型，项目下包含设备数量直观体现到项目画布中的数据面板，且每个项目可创建不同类型的画布。项目及画布均提供了回收站功能，误删时可从回收站找回。 7)项目迁移：系统支持项目迁移功能，可将项目或画布分享给其他用户，即将整个项目中的画布、使用的文件一键导出下载后导入到其他电脑上，无需调整即可直接使用。 8)数据备份：系统支持按用户进行系统配置数据存档备份管理和按备份进行配置数据一键恢复，以支持阶段性的教学实训。 9)多种事件：系统为用户创建的画布提供了多种事件，如按1松0、取反、打开链接、单击、值变化、按下、松开、双击、移入、移出、周期自动执行，且这些事件可打开链接、更改元素属性、发送变量、播放/停止音视频、执行SQL/JAVASCRIPT/JAVA脚本、发送消息等。 ●10)二次开发：可创建属于该项目的脚本进行二次开发，支持SQL、Javascript和JAVA脚本，这些脚本可通过事件执行。（投标评分视屏会议上提供视频演示或者录屏演示上述功能。） 11)可视化数据大屏： （1）平台提供可视化大屏配置工具，内置柱状图、折线图、饼图、散点图等统计图表组件，支持文本类、图片类、视频类、表格类等多种数据组件； （2）支持静态数据、API接口数据（需要支持Post、Get等请求方式，并能配置参数提交方式）、SQL数据、实时数据等多种数据源可配置，支持用户组态化配置可视化数据大屏； （3）平台支持用户创建自定义变量用于组件数据交互；支持组件外观属性修改、多种事件配置、多种动画效果配置；数据大屏的组件支持根据不同的频率更新数据，并能在页面上呈现动态更新效果。 12)画布历史记录：平台支持画布历史记录，每次保存会生成对应历史记录，可方便的从历史记录中恢复需要的版本。 13)移动端：可使用移动端通过web访问平台，包括项目中心、网关设备等。点击项目中心可查看大屏画布列表。 配套硬件： 1)LED大屏：1套 屏幕大小约9.18平米 像素点间距≥P2， （综合安装场地大小和观看距离来定） 2)工业网关：20套 不少于四路输入/输出IO，带网络接口和wifi功能；工作电压：12V～36V；工作电流：大于159mA 3)服务器（含机柜和交换机）：2套；采用机架式服务器，配置标准机柜；国产知名品牌；Intel Xeon处理器；16G*2内存容量；1.8T SAS*3硬盘；放置于中央控制机房，安装centos操作系统。 4.智慧教学管理平台1套 主要功能包括： 1）用户管理，可对学生和教师信息进行统一管理； 2）配合统一身份认证一体机，对师生考勤打卡信息记录和查看人员在岗情况，可后台查看以上相关信息； 3）可创建配合和考核班级，对学员按班级进行管理，后台可手动录入学生成绩，对学生成绩进行管理； 4）后台支持权限管理，可动态配置学生、教师和管理员权限； 5）平台提供文件管理功能，用户可上传和下载文件，实现局域网文件的共共享和分发的管理； 6）平台基于B/S架构，支持chrome、edge等主流浏览器 配套硬件，身份认证一体机10套 ，参数如下： 1）屏幕参数：设备搭载Android11操作系统，采用10.1英寸IPS液晶触摸屏，支持本地视频预览，支持实时检测人脸 2）人脸验证：采用深度学习算法，最远面部识别距离＞2.0m，人脸比对时间＜0.2s/人，人脸验证准确率≥99%；同时支持照片视频防假 3）设备容量：设备本地支持10万人脸库、1万声纹、50万张卡，50万条事件记录，适合中大型场景使用 4）认证方式：设备支持人脸、密码等不同组合方式及多重认证，灵活搭配，适用不同安全等级场所应用 5）可视对讲：设备支持和云平台、客户端、室内机、管理机进行可视对讲；支持配置一键呼叫室内机或管理机；支持副门口机或围墙机模式 6）口罩模式：支持口罩检测模式，可配置提醒戴口罩模式、强制戴口罩模式，关联门禁控制 5.教室监控、走廊监控部署，环境摄像头监控摄像头：不少于20套 走廊环境摄像头，类型：网络摄像机；相素：≥400万；通讯端口：RJ45；4.安装方式：挂式安装 6.教室监控、走廊监控部署 7.文化建设：专业建设、发展历史、业绩 8.技术资料提供完整的技术资料，提供纸质操作指南、诊断手册及其电子版。</w:t>
            </w:r>
          </w:p>
        </w:tc>
      </w:tr>
    </w:tbl>
    <w:p>
      <w:pPr>
        <w:pStyle w:val="null3"/>
        <w:jc w:val="left"/>
      </w:pPr>
      <w:r>
        <w:rPr>
          <w:rFonts w:ascii="仿宋_GB2312" w:hAnsi="仿宋_GB2312" w:cs="仿宋_GB2312" w:eastAsia="仿宋_GB2312"/>
        </w:rPr>
        <w:t>标的名称：A02059900-其他机械设备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协作机器人技术应用工作站（3台） 1、设备架体单元1套 1.设备整体参数 1）铝型材架体尺寸900mm*1200mm*700mm 2）输入电压：单相220V 2.按钮、开关及指示灯 1) 停止按钮×1 2) 启动按钮×1 3) 急停按钮×1 4） 电源开关×1 5） 三色灯×1 6） 交换机 ×1 3.气泵 ×1 气泵功率600W，排气量118L/min，储气罐24L 2、协作机器人1台 不低于以下配置要求 六轴协作机器人×1： 1)具有6个自由度，串联关节型协作机器人； 2)工作半径706mm； 3)额定负载≥3kg； 4)重复定位精度≤0.02mm； 5)轴1工作范围+175°~-175°，最大速度180°/s； 6)轴2工作范围-155°~+140°，最大速度180°/s； 7)轴3工作范围-175°~+135°，最大速度180°/s； 8) 轴4工作范围+175°~-175°，最大速度180°/s； 9) 轴5工作范围+175°~-175°，最大速度180°/s； 10)轴6工作范围+175°~-175°，最大速度180°/s； 11)力控相对精度：平均0.5N，峰值0.1Nm 12)力测量分辨率：平均0.1N，峰值0.02Nm； 13)防护等级;IP54； 14)噪声水平：≤70dB(A)； 15)安全性：外接急停 1 路； 16)工具I/O端口：2路数字输入， 2路数字输出， 2路模拟输入； 17)工具I/O电源：（1）12V/24V 1A （2）5V 1.5A； 18)控制柜I/O端口：4路数字输入，4路数字输出； 19)控制柜通讯接口: 2路 Ethernet； 20)控制柜输出电源：24V 1.5A； 21)拖动示教功能: 拖动方式： 笛卡尔空间 / 轴空间； 示教方式： 点位 / 连续轨迹 22)高动态力控: 笛卡尔空间 / 轴空间阻抗控制； 力控搜索运动规划； 23)通讯协议: TCP/IP 1000Mbit, Modbus TCP, Profinet, Ethernet/IP，DeviceNet,CC-Link，CC-Link IE Field Basic； 24)电源电压：48VDC 25)功耗：平均：160w,峰值：500w 3、皮带输送单元1套 不低于以下要求： 1.平皮带传动，宽度200mm，输送速度可调； 2.直流减速电机×1 1)电压24V； 2)功率30w； 3.气缸定位机构 ×2 通过气缸伸缩对托盘进行定位，气缸缸径为10mm，行程为40mm； 4.光电开关×2 1)形式为距离设定型 2)距离设定范围20-40mm（BGS min设定），20-200mm（BGS max设定）； 5.编码器 ×1 1)脉冲数：60P/R-2000P/R； 2)保护回路：负载短路保护： 3)防护等级：P65： 4、芯片供料单元1套 1.芯片料盒 ×1 1)料盒结构形式为喇叭口形式； 2)具有振动功能，通过气缸伸缩进行驱动，对芯片进行无序排列； 2.光源 ×2 1)光源形式为条形； 2)功耗24V/5W, 3.光源控制器 ×1 1)电源接口：220VAC； 2)输出电压：24V； 3)可通过光源控制器对光源进行调整； 4.芯片翻转机构 ×1 1)通过夹爪气缸对芯片进行夹紧，旋转气缸进行旋转，机器人对芯片进行真空吸附； 2)气缸形式为手指气缸； 5.芯片定位机构×1 1)定位面具有一定斜度，利用芯片自重进行精确定位； 2)定位面进行精加工处理，降低摩擦阻力，便于芯片定位； 5、快换工具单元1套 1.吸盘工具1 ×1 1)快换工具负载为3kg； 2)附带一个真空吸盘，对芯片进行吸附； 3)工具加长处理，便于拾取芯片时避开干涉； 2.吸盘工具2 ×1 1)快换工具负载为3kg； 2)具有多个吸盘对成品进行多点吸附；多个吸盘保证吸附稳定性； 3.夹取工具1 ×1 1)快换工具负载3kg； 2)夹取气缸为三爪气缸，气动驱动，三爪具有自动定心功能，可稳定夹取； 4.夹取工具2 ×1 1)快换工具负载为3kg； 2)夹取气缸为手指气缸，气动驱动； 5.TCP校准工具×1 1)用于机器人参数标定； 6、料库单元1套 1)料库由铝合金板材拼接而成，具有4个料位； 2)每个库位具有光电开关，可进行工件有无检测； 3)工件定位尺寸进行加大处理，方便工件出入料库 7、3D视觉检测单元1套 1.深度视觉相机×1 1)理想范围：0.2m-5m； 2)数据传输接口：USB 3.0； 3)通信/供电方式:Type-C； 4)工作湿度：5% - 95%RH； 5)相对精度：≤ 2% (1280x800@2m &amp; 81% ROI)； 6)安全性：Class1 激光； 7)散热方式：被动散热； 2.条形光源 ×1 1)颜色;W/B/R； 2)供电接口类型：SMR-03V-B； 3)外形尺寸：57x18x27mm； 4)工作温度：0-40°； 5)存储温度：-20-60°C； 6)湿度：20-85％RH； 8、缓存单元1套 1.由型材与铝合金板材拼接而成，可定位芯片。 2.下方具有安装板，可快速拆卸； 9、行星齿轮装配单元1套 1.行星齿轮包括三个行星轮，一个太阳轮； 2.每个齿轮具有单独的定位位置； 3.齿轮材质为不锈钢材质； 4.所有齿轮齿形为渐开线齿形，便于生产制造； 10、2D轨迹训练单元1套 1.2D轨迹训练为平面轨迹。 2.平面轨迹上有不同的图形，位置可以调节。 11、3D轨迹训练单元1套 1.3D轨迹训练为空间轨迹。 2.空间轨迹训练为相贯的两个圆柱体。 12、加工单元1套 1.2个电动工具，可分别对零件表面进行加工、打磨。 2.电动工具位置可以旋转，角度可调。 13、RFID检测模块1套 RFID检测模块×1 1) 感应头通过无线电讯号与标签之间进行非接触式的数据通信，读取或写入标签数据； 2)读写头与上位机采用Modbus-TCP通讯； 3)标签最多可存储112字节数据； 4)感应头固定在可以调节位置的支架上。 14、附件1套 1）PCB板（含RFID芯片）8套； 2）涂胶板2套； 3）机器人端电气快插接头； 4）三色灯1套； 5）印有“CPU”芯片，四种颜色，每种2件；印有“集成电路”芯片，四种颜色，每种2件； 6）中转盘2套； 7）视觉标定板1套。 15、工具1套 1.工具箱×1； 2.9件套内六角套组×1； 3.斜口钳×1； 4.十字形螺丝批×1； 5.一字螺丝刀×1； 6.两用扳手7mm×1； 7.两用扳手8mm×1； 8.万用表×1； 9.活动扳手开口扳手8寸×1； 10.卷尺10M×1； 11.美工刀×1。 16、工业机器人离线编程软件1节点 1）★正版软件，中文界面，可提供持续的中文技术支持服务，软件可使用所有功能模块，界面无“试用版”字样；（投标人提供承诺函，格式自拟） 2）●软件提供了90个以上品牌、多种不同型号的工业机器人进行场景搭建、轨迹规划、运动仿真和程序代码生成等操作（参考品牌ABB、KUKA、Staubli、珞石、遨博等）（投标评分视屏会议上提供视频演示或者录屏演示上述功能。）； 3）●轨迹生成基于CAD数据、可通过拾取实体模型、曲面或曲线等模型特征快速生成设备运动轨迹，简化了轨迹生成过程，大大提高轨迹生成精度和效率（投标评分视屏会议上提供视频演示或者录屏演示上述功能。）；； 4）软件可实现对工业机器人本体、导轨及变位机设备的自定义，同时支持多轴机器人的定义、轨迹生成及仿真，如4轴、8轴、10轴等； 5）软件支持对工业机器人法兰工具、快换机构、外部工具的自定义，并且支持变位夹具设定多种姿态，如可以将一个变位夹具定义成直、弯两种状态。 6）对生成的轨迹可进行分组管理，对不同轨迹组可以实现注释、删除等操作,实现对相似轨迹的统一管理； 7）支持将仿真结果输出为3D仿真动画并上传云端自动生成二维码和链接，手机扫描二维码可缩放、平移仿真界面查看仿真流程，浏览器打开链接可以直接播放仿真流程，并可自由缩放和切换观看视角； 8）支持机器人后置模板自定义，在定义后置时可通过拖拽的方式定义模板格式，并实现程序代码的实时预显；支持根据机器品牌选择相应的后置模板，如ABB、KUKA、Staubli、珞石、遨博等； 9）提供机器人运动节拍分析功能，可在性能分析界面查看机器人平均速度、总距离、总轨迹点数、总时间、节拍以及单条轨迹的长度、时间、平均速度、轨迹点数等信息，方便用户查看机器人工作效率； 10）可实现机器人运行仿真和程序代码分屏同步调试运行，显示程序代码的行号、数字、注释、指令等信息，程序指针可实现实时查看机器人运行点位； 11）具备轨迹优化功能，通过图形化方式展示机器人工作的最优区域，并通过调整曲线让机器人处于工作最优区内，解决不可达、轴超限和奇异点的问题； 12）支持轨迹编辑功能，以图形化方式通过拖动参数曲线，来编辑一条轨迹中指定个数的点，达到让整条轨迹光滑过渡的效果； 13）仿真面板支持以时间轴的方式呈现，拖动时间轴可以控制仿真进度，通过时间轴的方式同时展示多个机器人和运动机构的运动时序，并体现相互等待关系和轨迹起始时间、运行进度等； 14）具备全屏显示功能并支持屏幕选择，在程序编辑和仿真调试模块中，可通过F11键将绘图区的仿真过程全屏突出显示； 15）支持机器人在线查找。可以直接从云端机器人库中选择机器人进行离线编程，选择过程中支持搜索、筛选和排序，并推荐相似参数的机器人供用户选择； 16）具备专业的后置代码编辑器。后置代码编辑器可以显示代码的行号，数字、注释和指令等关键字以不同颜色显示；函数在编辑过程中有参数提示；函数和注释可折叠隐藏。 17）具有贴图功能，可通过贴图代替或简化离线编程软件虚拟场景中复杂的模型搭建，最大限度减小模型的大小；可极大加快绘图区的刷新帧速率，使绘图区操作响应更加灵敏。 18）软件集成多类型、多行业在线工作站；集成部分全国职业院校技能大赛的工作站，方便在线模拟训练； 19）可实现软件问题交流在线化；作品分享展示在线化；软件在线资源更新实时化 20）可利用3D点云数据，使设计环境和真机环境内机器人、工具、被加工零部件之间的空间位置关系保持一致，实现高精度校准。 21）●利用云服务平台，实时把控前端软件考试活动进度；考试结果通过云端智能算法自动进行打分评判；考试全程远程、自动化运行；（投标评分视屏会议上提供视频演示或者录屏演示上述功能。） 22）支持仿真时显示逼真的加工效果。 23）软件可实现通过调用编写的Python脚本导入零件模型，生成机器人轨迹； 24）支持开放的拓展指令功能，用户可根据机器人指令自行配置工艺参数模板，再通过给轨迹点添加相关的参数内容即可实现工艺指令参数化控制； 25）支持对三维模型中的曲面网格部分进行裁剪，可通过设置的裁剪范围，对区域内或外的部分进行裁剪； 26）支持三维模型中的曲面网格部分进行平滑处理，对网格出现棱形的交接处进行平滑过渡； 28）软件具备输出视频功能，可将绘图区的仿真效果通过参数控制，输出为MP4、avi、mkv等格式的视频文件并保存在本地磁盘； 29）支持视向动画，通过对仿真流程不同时间节点添加视图，可实现在仿真过程中自定切换设置的不同视角查看仿真流程。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工业视觉系统应用与运维平台（4台） 工业视觉系统应用与运维平台以工业2D&amp;3D视觉技术为基础，涵盖多种类型相机、镜头和光源，充分体现仪器仪表技术、工业视觉技术的有机结合和综合应用，并通过深度学习、数字孪生等新一代信息技术，融合底层算法和上层应用，实现基于机器视觉的引导、定位、识别、检测、测量和逻辑处理等功能；基于数字孪生技术，提供“虚实结合”的智慧竞赛、教学、实训新模式，对制造业向自动化、智能化和数字化转型升级起到推动作用。平台不仅可以完成设定实训项目的竞赛教学实训，还可以进行创新二次开发项目等，集教学实训、竞赛培训、应用开发于一体，打造出满足人工智能专业人才培养需求的综合性工业视觉系统应用与运维平台。 平台主要由工业2D相机套件、工业3D相机套件、工业镜头套件、工业光源套件、数字孪生套件、工业视觉系统开发软件、主体工作台（工作台、四轴直角坐标机器人和电气控制系统）、2套编程应用工作站等组成。 占地面积：3200×1400mm；电源与功率：AC220V 1kW ▲（投标文件中提供投标设备的平面图，控制流程图、配置标注图以及三维图。） 1、工业3D相机套件 工业3D相机统具有速度快、精度高、视野大、抗反光的特点，对于结构复杂、表面暗色的物体均有良好的成像效果，可处理多种复杂情况，输出高质量的3D数据，具有高精度的3D检测功能，可适用于对精度要求较高的工业检测、测量、学术研究等典型应用场景。 1.13D结构光相机 主要技术参数： 1）工作距离：300～600mm 2）近端视场：220×150mm@0.3m 3）远端视场：440×300mm@0.6m 4）分辨率：≥1280×1024 5）Z向单点重复精度：≤0.1mm@0.5m 6）3D采集时间：≤0.6～1.1s 7）基线长度：≥68mm 8）通讯接口：千兆以太网 ▲9）安全和电磁兼容：CE/FCC/VCCI（投标文件中提供3个认证证书复印件） ▲10）平均无故障工作时间(MTBF)：≥40000小时（投标文件中提供认证证书复印件） 11）外形尺寸（长×宽×高）：145×51×85mm 1.2结构光相机配套软件 1）具备功能 配套软件采用先进的深度学习等算法，可处理多种复杂情况，配套视觉软件应具备如下功能： ●（1）图像分类功能，可以对图像进行标注、对模型训练的参数进行修改、训练深度学习模型、验证深度学习模型、导出深度学习模型；（投标评分视屏会议上提供视频演示或者录屏演示上述功能。） ●（2）实例分割功能，可以对图像进行标注、对模型训练的参数进行修改、训练深度学习模型、验证深度学习模型、导出深度学习模型；（投标评分视屏会议上提供视频演示或者录屏演示上述功能。） ●（3）目标检测功能，可以对图像进行标注、对模型训练的参数进行修改、训练深度学习模型、验证深度学习模型、导出深度学习模型；（投标评分视屏会议上提供视频演示或者录屏演示上述功能。） ●（4）缺陷分割功能，可以对图像进行标注、对模型训练的参数进行修改、训练深度学习模型、验证深度学习模型、导出深度学习模型；（投标评分视屏会议上提供视频演示或者录屏演示上述功能。） （5）通用性强，少量样本即可完成训练； （6）可导入辅助视觉工程搭建。 2）能够处理复杂如下场景/物体 （1）可识别少纹理物体的3D位姿； （2）可识别表面具有各种图案（包括条码、二维码、运单、胶带等图案以及无图案）的物体的位姿； （3）可识别散乱堆放，以及紧密堆叠的物体，实现无序分拣； （4）可识别一定程度反光、暗色（纯黑色）物体的位姿。 3）适配性好 可适配国内外近30个品牌的机器人，可以一键导入模型，进行视觉工作站机器人运动的实时运动仿真，查看实施规划的轨迹路线。 2、工业2D相机套件 2.1工业2D黑白相机1 主要技术参数： 1) 靶面尺寸：1/2” 2)分辨率：≥1280×1024 3) 曝光模式：全局 4) 曝光时间：10μs ~10s 5) 帧率：≥90fps 6)颜色：黑白 ▲7) 数据接口：GigE（投标文件中提供该产品官方样册截图） 2.2工业2D黑白相机2 主要技术参数： 1) 靶面尺寸：2/3” 2) 分辨率：≥2592×2048 3) 曝光模式：全局 4) 曝光时间：23μs~10s 5) 帧率：≥20 fps 6) 颜色：黑白 7) 数据接口：GigE 2.3工业2D彩色相机 主要技术参数： 1) 靶面尺寸：1/2.5” 2) 分辨率：≥2592×1944 3) 曝光模式：卷帘 4) 曝光时间：21μs ~1s 5) 帧率：≥20fps 6) 颜色：彩色 7) 数据接口：GigE 3、工业镜头套件 3.1 8mm工业镜头 主要技术参数： 1) 分辨率：≥800万 2)焦距：≥8mm 3) 光圈：F2.8~F16 4) 工作距离：≥100mm 5) 支持芯片大小：≥2/3"" 6) 接口类型：C-Mount 3.2 16mm工业镜头 主要技术参数： 1) 分辨率：≥800万 2) 焦距：≥16mm 3) 光圈：F2.8~F16 4) 工作距离：≥100mm 5) 支持芯片大小：≥2/3"" 6) 接口类型：C-Mount 3.3 25mm工业镜头 主要技术参数： 1) 分辨率：≥800万 2) 焦距：≥25mm 3) 光圈：F2.8~F16 4) 工作距离：≥100mm 5) 支持芯片大小：≥2/3"" 6) 接口类型：C-Mount 3.4远心镜头 主要技术参数： 1) 分辨率：≥500万 2) 倍率：≥0.3X 3) 工作距离：≥110mm 4) 支持芯片大小：≥2/3"" 5) 接口类型：C-Mount 4、工业光源套件 4.1环形光源 主要技术参数： 1) 类别：环形光源 2) 最大外径：Φ120mm 3) 内径尺寸：Φ60mm 4) 角度：≥90° 5) 颜色：白色 6) 供电电压：24V 4.2背光源 主要技术参数： 1) 类别：背光源 2) 发光面积：≥180×150mm 3) 颜色：白色 4) 供电电压：24V 4.3 AOI光源 1) 类别：一体式AOI光源 2) 外径：≥Φ100mm 3) 内径：≥Φ31mm 4) 厚度：≥41mm 5) 颜色：彩色 6) 供电电压：24V 4.4同轴光源 主要技术参数： 1) 类别：同轴光源 2) 发光面积：≥60×60mm 3) 颜色：彩色 4) 供电电压：24V 4.5光源控制器 1）控制器类型：数字控制器 2）输入电压：AC100V~240V 3）驱动方式：恒压 4）调光方式：面板按键/串口通讯/网口通讯 5）发光方式：PWM/频闪 6）PWM频率:100kHz 7）输出通道：≥4 8）适用光源：环光，条光，面光，同轴光等 9）输出电压：24V 10）最大输出电流：8.0A(单通道3A) 11）最大输出功率：200W 5、工业视觉系统开发软件 主要功能： 1）通用型视觉算法平台软件，支持接入不少于8种品牌工业相机； 2）提供图形化交互编程模式，采用拖拽式流程式编辑，可视化配置，支持脚本编程； 3）支持多工位和多任务同步运行，支持客户端和服务器之间传输图片、消息和数据； 4）支持二次开发，提供VB、C#、C++等多种语言SDK； 5）包含图像采集、处理、定位、标定、对位、测量、识别、颜色处理、缺陷检测、逻辑、通讯等图像处理和外部通讯工具； ▲6）支持图像处理功能：包含图像组合、形态学处理、图像二值化、图像滤波、图像增强、图像运算、清晰度评估、图像修正、阴影校正、仿射变换、圆环展开、拷贝填充、帧平均、图像归一化、图像矫正、几何变换、图像拼接、多图融合等工具；（投标文件中提供软件功能截图） 7）支持定位功能：包含高精度匹配、快速匹配、灰度匹配、图形定位、圆查找、直线查找、BLOB 分析、卡尺工具、边缘查找、间距检测、位置修正、矩形检测、顶点检测、边缘交点、平行线查找、四边形查找、直线查找组合、多直线查找、路径提取、Blob 标签分析等工具； 8）支持图像采集功能：包含图像源、多图采集、输出图像、缓存图像、光源等工具； 9）支持标定功能：包含标定板标定、N 点标定、标定转换、单位转换、畸变标定、畸变校正、映射标定、N 图像标定等工具； 10）支持对位功能：包含相机映射、单点对位、点集对位、线对位等工具； ▲11）支持测量功能：包含线圆测量、圆圆测量、点圆测量、点线测量、线线测量、点点测量、圆拟合、直线拟合、亮度测量、像素统计、直方图工具、几何创建等工具；（投标文件中提供软件功能截图） 12）支持识别功能：包含二维码识别、条码识别、字符识别、DL 字符识别G/C、DL 读码G/C、DL 字符定位G/C等工具 13）支持颜色处理功能：包含颜色抽取、颜色测量、颜色转换、颜色识别等工具； 14）支持缺陷检测功能：包含字符缺陷检测、圆弧边缘缺陷检测、直线边缘缺陷检测、圆弧对缺陷检测、直线对缺陷检测、边缘组合缺陷检测、边缘对组合缺陷检测、边缘模型缺陷检测、边缘对模型缺陷检测、缺陷对比等工具； 15）支持逻辑处理功能：包含条件检测、分支模块、分支字符、文本保存、逻辑、格式化、变量计算、字符比较、脚本、Group、点集、耗时统计、数据集合、协议解析、协议组装等工具； 16）支持通讯功能；包含接收数据、发送数据、相机IO 通信( 支持TCP/IP、Modbus、UDP、串口、Ethernet/IP 等常用工业协议，支持与主流品牌PLC 的通信)等工具。 6、数字孪生套件 6.1数字孪生软件 1）支持装配规划与验证，将产品、资源和工艺紧密结合，分析产品装配的顺序和工艺流程，验证装配工装夹具的合理性和可靠性，验证产品装配工艺性； 2）提供全面且成熟的质量管理功能，将质量规范与设计、制造环节联系起来，将质量指标融入到产品、流程、资源和工厂数据中，以数字化形式分析质量问题的源因素，确定产生误差的关键尺寸、公差和装配工序； 3）内置丰富的典型对象模型库，包括但不限于工业机器人、数控机床、立体仓库、传感器、输送线、AGV等对象，对象模型支持参数化设置； ▲4）支持机构的运动学建模和姿态定义功能，包括但不限于工业机器人、数控机床、变位机、工装夹具、焊枪、手爪等机构；（投标文件中提供此功能软件截图） ▲5）支持多种工业现场典型传感器，包括但不限于接近传感器、光电传感器、位置传感器、角度传感器等；（投标文件中提供不少于以上5种传感器在软件中的应用截图） 6）支持自动路径规划功能，可以为工业机器人操作创建无碰撞路径； 7）支持点云数据的处理和可视化； 8）支持基于时间和基于事件的仿真与验证； 9）支持单机器人、多机器人、工作站和生产线等多个级别的机器人仿真； 10）支持工业机器人焊接深度应用，包括焊点自动分布、焊枪自动定向、焊点分布手动调整等焊接工艺规划，还可进行干涉、碰撞、可达性等工艺分析； 11）支持ABB、KUKA、FANUC、YASKAWA、COMAU等机器人品牌的离线编程，能够对工业机器人搬运、码垛、装配、点焊、弧焊、激光焊和涂胶等应用进行仿真与离线编程； 12）支持ABB机器人通信插件功能，能够通过ABB机器人通讯插件，实时读写机器人的数据和信号； ▲13）支持TCP/IP、OPC UA等多种工业现场典型通信协议；（投标文件中提供以上功能在软件中应用截图） 14）支持数据驱动模型接口设计功能，外部数据可以通过接口驱动模型的动作和交互； ▲15）支持工业机器人和PLC的软件在环和硬件在环虚拟调试，验证和优化工业机器人程序和PLC程序；（投标文件中提供以上功能在软件中应用截图） 16）支持人机工程仿真功能。提供参数化的人体模型、预定义的关节属性、预定义的人体和手部姿态，能够仿真人体在产品制造过程中的行为和动作，分析人体在操作作业时的可视性、可达性、舒服性、工作姿态和工作节拍等； 17）支持工厂设计与优化功能。借助典型对象模型库，快速完成工厂三维模型设计和工厂布局；根据产品工艺流程，完成产品生产过程工艺仿真，验证工厂设计方案的可行性和工艺流程的合理性，并进一步优化工厂设计和产品工艺流程； 18）支持工业机器人系统、智能制造系统的数字孪生。 6.2数字孪生模型 ▲构建与物理对象1:1的数字孪生模型，基于数据驱动模型接口，实现数字样机的虚拟调试与验证，帮助企业缩短设计周期和降低开发成本。实现数字对象与物理对象的虚实协同，帮助企业提高生产效率，（投标文件中提供实物与物理对象1:1的数字孪生模型演示截图）且基于数据驱动模型接口，实现数字样机的虚拟调试与验证。 6.3数字孪生资源 提供与工业视觉系统应用与运维平台相匹配的数字孪生资源。 7、主体工作台 7.1工作台 主要技术参数： 1）外形尺寸（长×宽×高）：≥1000×950×1800mm（整体） 2）材质：安全防护罩采用亚克力；桌面选用铝型材 ，平台下部钣金封板 3）底部支撑：工业福马轮 7.2四轴直角坐标机器人 主要技术参数： 1）X轴： （1）重复定位精度：≤±0.1mm （2）丝杆导程：≥10mm （3）行程：≥400mm （4）电机类型：交流伺服电机；电机功率：≥200W 2）Y轴 （1）重复定位精度：≤±0.1mm （2）丝杆导程：≥10mm （3）行程：≥500mm （4）电机类型：交流伺服电机；电机功率：≥100W（ 3）Z轴 （1）重复定位精度：≤±0.1mm （2）丝杆导程：≥10mm （3）行程：≥300mm （4）电机类型：交流伺服电机 （5）电机功率：≥100W 4）旋转轴 （1）运动方式：连续回转 （2）电机类型：交流伺服电机 （3）电机功率：≥100W 5）末端工具：吸盘工具 7.3电气控制系统 1）主控制器主要技术参数： （1）本体I/O：16 输入/14输出，晶体管输出 （2）供电电源：AC100~240V，DC24V输出 （3）额定电流：≥400mA （4）高速输入功能：4路AB相高速计数，4路高速脉冲（带两轴直线、圆弧插补功能） （5）通信接口：不少于1个 RS232、1个RS485、2个网口（LAN1：用于以太网通讯、LAN2：用于EtherCAT 总线通讯） （6）通讯协议：支持标准MODBUSASCII/RTU通讯、自由格式通讯、Ethernet通讯等 （7）总线功能：支持最多16轴的EtherCAT 总线控制。 （8）总线同步周期：16轴/1ms （9）运动控制：支持基本的单轴以及轴组运动控制 （10）编程方式：支持指令、梯形图、C语言并用 2）安全功能： （1）电气停止保护：在运动机构本体各模块运动范围的极限位置安装有限位装置，防止电机运动超限； （2）驱动器保护：控制部分中，当驱动器检测到电机运行过程中出现异常或者故障，会自动切断电机电流输出，并向系统发送报警信号，控制四轴直角坐标机器人进入停止状态； （3）短路、漏电保护：系统控制部分安装有带漏电保护的断路器，一旦系统运行有短路和漏电，会自动切断系统电源； （4）人工紧急停止：在实训平台上方设置人工紧急停止按钮，采用人机工程设计，一旦出现不安全预兆，可按下“紧停”按钮，切断运动机构供电电源，紧急停止运行机构。 8、机器人数据采集软件 机器人数据采集软件采用C# 语言进行开发设计，支持各种不同品牌的机器人数据采集，并将这些数据统一转换为OPC UA 通用协议，可保证数据传输的安全性。软件可实时采集机器人IO 信号、关节坐标等数据。为MES 系统、数字孪生软件、数据可视化看板等第三方软件或系统提供机器人实时运行数据。软件界面简洁美观、易学易用，运行稳定，已广泛应用于多个项目中。可为数据可视化看板、MES 数据提供准确可靠的实时数据，亦可为预测性维护系统提供实时可靠的设备状态数据。软件具备高可扩展性，可根据其他机器人厂商提供的接口实现快速集成。 软件功能： ●1）支持ABB、法奥、fanuc（多个不同版本）等不同品牌机器人的数据采集； 2）软件支持开机启动，可支持后台自动运行，可快速在界面切换不同品牌不同型号的机器人设备；（投标评分视屏会议上提供视频演示或者录屏演示上述功能。） 3）机器人数据采集周期在10~100ms以内，可为三方软件提供可靠的机器人实时数据。软件运行时，可实时显示当前数据采集周期，可分析出最长和最短采集时间； 4）软件可设置将数据发送至同一台计算机的单个网卡和多个网卡，可显示当前绑定网卡的IP地址和当前使用的端口号，利用OPC UA协议实现机器人数据分发和共享； 5）软件界面可实时显示当前连接机器人的IO列表和当前信号状态，当前OPC UA服务打开状态，以及机器人的当前连接状态和实时关节坐标； 6）软件可设置参数，自动对机器人进行3轴坐标的转换，保持与实际位置情况一致； ●7）软件可将用户设计的采集对象、软件使用端口、监控IP、连接的机器人型号等参数进行保存，下次打开可自动进行还原用户配置信息进行工作。（投标评分视屏会议上提供视频演示或者录屏演示上述功能。） 8）软件采用序列号或加密狗授权，支持对每台电脑进行单独授权。 ▲（此软件以上1-8项功能在投标时，需提供此软件经国家认可的专业测试机构出具的软件测试报告复印件。） 9、编程应用工作站（2套） 主要技术参数: 1）显示器：≥21英寸 2）处理器：I5或同等以上 3）内存：≥8GB 4）硬盘：≥1TB可用空间 5）显卡：独立显卡，显存≥6GB 6）操作台板面采用三聚氰胺板材，框架结构使用约 1.2mm优质钢架，尺寸（长×宽×高）：≥700×600×750mm 7）配套方凳：主支撑脚采用不大于40×20mm方钢管，表面静电喷塑处理 尺寸（长×宽×高）：≥340×240×420mm 10、实训项目与教学资源 10.1主要实训项目 1)PCB拼接及测量 2)七巧板拼接 3)平面机械尺寸测量 4)PCB板缺陷检测 5)大豆分选 6)IC引脚测量 7)印刷综合测量 8)体液试管检测分选 9)物料盒堆叠分拣 10.2教学资源 平台提供数字孪生模型、相机说明书、设备调试指导书、实训指导书等教学资源。 11、其他 11.1无油静音气泵：与平台配套。 11.2物料盘及物料：配置不同尺寸的物料盘以及物料等。 11.3工具与工具箱 平台配套完备的安调工具与工具箱供用户使用。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工业机器人系统集成平台（3台） 一、工业相机（1个） 技术参数： 1.像素：≥500万彩色相机 2.传感器类型：2/3″CMOS； 3.快门类型：全局快门； 4.相机类型：彩色； 5.GPIO：≥1 路光耦隔离输入（Line0），≥1 路光耦隔离输出（Line1），≥1 路双向可配置非隔离I/O（Line2）； 6.采集模式：连续性/软触发/硬触发； 7.镜头接口：C-Mount接口； 8.镜像：支持水平镜像、垂直镜像输出； 9.数据接口：Gigabit Ethernet（1000Mbit/s）兼容Fast Ethernet（100Mbit/s） 10.典型功耗：2.9W；供电：9-24VDC，支持POE供电。 二、工业镜头（1个） 技术参数： 1.靶面尺寸：2/3″； 2.焦距：≥25mm； 3.最短物距：0.1m； 4.光圈控制方式：手动调整； 5.聚焦控制方式：手动调整； 6.畸变：0.01%； 7.接口类型：C-Mount； 8.像素：≥800万； 9.外形尺寸：≤φ30×40mm。 三、工业相机网线1（1个） ≥3米网线 四、工业相机电源线1（1个） ≥3米电源线 五、相机支架1（1个） 安装支架相机、光源安装 ≥600mm 六工业相机（1个） 1.相机像素：≥ 130万黑白相机； 2.像元尺寸：4.8μm 3.分辨率：≥1280×1024 4.最大帧率：≥90fps 5.数据接口：GigE 6.供电：9-24V 7.镜头接口：C-Mount 七、工业相机电源线2（1个） ≥3米电源线 八、工业相机网线2（1个） ≥3米网线 九、相机支架2（1套） 安装支架相机、光源安装≥ 600mm 十工业镜头（1个） 技术参数 1.靶面尺寸：1/8″； 2.焦距：≥8mm； 3.最短物距：≥0.1m； 4.光圈控制方式：手动调整； 5.聚焦控制方式：手动调整； 6.畸变：-0.7%~-0.6% 7.接口类型：C-Mount； 8.外形尺寸：≤φ30×35mm。 十一、工业镜头（1个） 技术参数 1.靶面尺寸：2/3″； 2.焦距：≥35mm； 3.最短物距：0.15m； 4.光圈控制方式：手动调整； 5.聚焦控制方式：手动调整； 6.畸变：0.02%； 7.像素：≥800万； 8.接口类型：C-Mount； 9.外形尺寸：≤φ35×50mm。 十二、白色光源（1个） 环形光源技术参数 1.色温：W：6000-7000K 2.照射角度：90° 3.外形尺寸：≥φ73*17.5mm 4.发光面外径：≥φ65mm环形 5.供电接口类型：SMR-03V-B 十三、红色光源（1个） 技术参数： 1.工作电压：DC24V 2.灯排数：≥3排，90°环光，红色 3.外形尺寸(外径/内径/高)：≥80×40×20 4.功率：≤1.5W 十四、蓝色光源（1个） 技术参数： 1.工作电压：DC24V 2.灯排数：≥3排，90°环光，蓝色 3.外形尺寸(外径/内径/高)：≥80×40×20 4.功率：≤3W 十五、条光（1个） 技术参数： 1.工作电压：DC24V 2.灯排数：4排 3.外形尺寸(长*宽*高)：≥240×20×20 4.发光面积(长*宽)：≥220×15 5.功率 ：≤8W 十六、背光（1个） 技术参数： 1.工作电压：DC24V 2.外形尺寸(长*宽*高)：≥130×130×7 3.发光面积(长*宽)：≥100×100 4.功率：≤12W 十七、白色同轴（1个） 技术参数： 1.工作电压：DC24V 2.外形尺寸 (长*宽*高)：≥90×65×65 3.发光面积 (长*宽)：≥60×60 4.功率：≤8W 十八、光源控制器（2个） 支持按键、MODBUS TCP等调光的亮度 采用大规模集成电路，应用数字采样技术，进行实时测量与显示。直流调压模块可以用来调节直流电压的仪表。接线简单方便，带过压保护，双网络接口，运行及错误状态指示灯。支持工业网络数据采集MODBUS-TCP工业网络协议，可以与PLC等控制系统进行网络通讯。 产品参数如下： 1.输入电压: 12-60VDC (输入的电压需比输出的电压高1.5V)，输出电压: 12-60VDC 2.三种调压模式：设定值调压、0-10V信号调压、PWM占空比调压 3.输出电流:3A(最大) 4. 可编程通讯输出接口：≥2个RJ-45接口； 5. 通讯标准 MODBUS-TCP 6. 带有系统显示功能，≥0.96英寸OLED显示 7. 可进行参数设置和计量复位工作，其中的显示内容可以通过按键切换。 8.外形尺寸: ≤80×90×75mm（L*W*H） 十九、工控一体机（1台） 1.技术参数：≥10寸一体机，内存，≥4G，硬盘≥128，双卡双网口，至少包含HDMI、VGA及不少于4个USB。 二十、PLC（1个）含：断路器、紧凑型PLC、≥16入16出数字量扩展、≥15孔接口模块、≥25孔接口模块等电气材料。 主要参数： 1.1个≥2P断路器 2.1个DC/DC/DC型PLC，紧凑型CPU，≥ 2个PROFINET 通讯口，集成输入/输出：≥ 14 DI 24V直流输入，≥ 10DQ晶体管输出24V直流，≥ 2AI 模拟量输入0-10V DC，≥ 2AQ模拟量输出0-20mA DC，供电：直流DC 20.4-28.8 V，可编程数据存储区：125KB。 3.1个数字量输入输出模块，≥ 16输入24V DC/ ≥ 16输出继电器。 4.1个15孔接口模块：提供≥ 4路数字量输入，≥ 4路数字量输出有输入指示灯，≥ 1路模拟量输入和≥ 1路模拟量输出。源具有保护功能，短路后能自动进入保护状态，当短路消失后，恢复正常的功能 5.1个25孔接口模块：由DB-25针接插件、线路板、接线端子、保护电路、外壳等组成。提供≥ 8路数字量输入， 提供≥ 8路数字量输出。 二十一、交换机（1个） 主要参数： 管理型千兆交换机模块，应提供≥ 8个10/100/1000Mbps自适应RJ45端口；工业级工作温度：-40℃～75℃，导轨式安装，提供WEB管理、广播风暴保护和端口中断报警开关，适应各类复杂网络环境，支持云管理功能。 二十二、桌面控制盘（1套） 主要参数： 桌面控制盘应包含25针接口模块、15孔接口模块、9孔接口模块、电磁阀等电气材料。 1.1个25针接口模块：提供≥ 8路数字量输入， ≥ 8路数字量输出，有输出指示灯，每路数字量模块提供3种颜色接线端子，其中，红色端子提供DC24V电源+，蓝色端子提供DC24V电源-，黑色为数字量输入信号，灰色为数字量输出信号。电源具有保护功能，短路后能自动进入保护状态，当短路消失后，恢复正常的功能。 2.1个15孔接口模块：提供≥ 4路数字量输入，≥ 4路数字量输出有输入指示灯，≥ 1路模拟量输入和≥ 1路模拟量输出。源具有保护功能，短路后能自动进入保护状态，当短路消失后，恢复正常的功能 3.1个9孔接口模块：由DB-9孔接插件、线路板、接线端子、保护电路、外壳等组成。 4.1套知名品牌电磁阀 二十三、图像处理软件（1套） 主要参数： 1.▲视觉系统软件主界面工具箱区域应包含机器人命令功能模块，图像采集，定位，测量，识别，标定，对位，图像处理，颜色处理，缺陷检测，逻辑工具和通信功能模块。【提供主界面工具箱区域截图】 2.功能包括：有无/正反检测、颜色/位置判断、定位、2D尺寸测量、ID识别、字符识别等； 3.提供定位功能：包括快速特征匹配、高精度特征匹配、圆查找、Blob分析、卡尺工具、边缘查找、边缘交点、平行线查找等； 4.提供测量工具：包括线圆测量、线线测量、圆拟合、直线拟合、像素统计、直方图工具等； 5.标定工具：包括标定板标定、N点标定、畸变标定等 6.对位工具：包括相机映射、点集对位等 7.图像处理工具：包括图像组合、形态学处理、图像滤波、图像增强、清晰度评估、仿射变换、圆环展开等； 8.逻辑工具：包括条件检测、格式化、字符比较、点集、耗时统计等； 9.识别工具：包括条码识别、二维码识别等； 10.支持Modbus通信、TCP通信、IO通信等； 11.软件配套1个加密狗，用于软件使用时的授权认证。 12.▲机器视觉软件内嵌机器人控制工具，适用机器人数量不少于2个，并可显示机器人控制虚拟控制面板，功能包含但不限于：轴坐标控制、角度控制、速度控制。【投标文件提供投标人盖章软件功能模块界面截图，原件备查】 二十四、可视化控制柜（1套） 可视化控制柜应含：断路器、插座、开关电源、安全继电器、安全接口模块、继电器模组等电气材料 1.2个2P断路器 2.1个三孔插座 3.1个开关电源DC24V≥ 5A 4.1套安全继电器： 1)电源电压：DC24V； 2)功率：3W 3)电源及输入保护：内置自恢复保险丝 4)状态显示：≥ 3个LED灯 5)输入：双通道 6)安全输出：≥ 3路常开输出 7)信号输出：≥ 1路常闭输出 8)开关通断次数：1000万次 5.2套安全接口模块 6.4套继电器模组 二十五、操作柜（1套） 含触摸屏、安全防护隔断、电气柜门开关检测、安全光栅、隔断门安全门锁、安全继电器、CEE 工业防水防尘防溅插头插座套件、总电源通断转换开关模块、启动与停止按钮板模块、启动与停止指示灯板模块、平台状态转换、开关及指示模块、紧急停止开关模块、气压安全监测单元、三色警示灯等电气材料 主要元件参数： 1.1个基本型彩色触摸屏，≥ 7寸液晶显示，≥ 65536色，工业以太网接口。 2.安全防护隔断：由透明有机玻璃、型材立柱、隔断门等组成。 3.电气柜门开关检测：由开关门到位检测开关、金属支架等组成。 4.安全光栅：主要由发射器1个、接收器1个、信号线缆2条和不锈钢安装支架4个等组成。 1）光幕形式：对射型，由发射器和接收器组成。发射器发出信号，接收器进行接收； 2）采用PNP型，DC24V供电； 3）检测高度不小于300mm，检测距离0~5000mm； 5.隔断门安全门锁：符合标准： IEC 947-5-1 EN60947-5-1；操作插入力量： 最大150N；总行程：28mm；动作行程：6mm；机械寿命：100万次以上；外壳防护等级：IP65。 6.CEE 工业防水防尘防溅插头插座套件：由5P 16A工业防水插头插座等组成。 7.总电源通断转换开关模块：由金属安装板、通断转换开关等组成。 8.启动与停止按钮板模块：由金属安装板、启动按钮、停止按钮等组成。 9.启动与停止指示灯板模块：由金属安装板、启动状态指示灯、停止状态指示灯等组成。 10.平台状态转换开关及指示模块：由金属安装板、转换开关、指示灯等组成。 11.紧急停止开关模块：由金属安装板、紧急停止开关等组成 12.气压安全监测单元：采用知名品牌，工作电压：DC12-24V;工作电流：40mA；压力范围：-1.0----1.0MPA；开关输出：PNP；最大负载电流：80Ma；短路保护：自恢复。 13.三色警示灯：由三色（红、绿、黄）警示灯、嗡鸣器等组成。 二十六、分体式机器人安装台（1套） 应由安装平台、方立柱、底座、可调地脚等组成。 二十七、机器人真空吸盘单元（1套） 应含连接件、真空吸盘、真空发生器、铝制支架等；φ22、φ16、φ8各一套。 可配合机器人实现吸附工件,完成工件吸取，放置等动作。 二十八、物料供给套件（1套） 可供给长方形料块、圆形料块 1.方形物料供给单元：应由井式料块存储仓、型材基体、安装底盘、推料舌块、推料气缸、气阀岛模块、电气接口模块等组成。可供给长方形料块。 2.齿轮供给单元：应由椭圆形金属安装底座、铝型材基体、透明有机玻璃圆筒、铝制门式井架、推料舌块、推料气缸、电磁阀、集线器、磁性开关、光纤传感器、光纤放大器等组成。电气接口模块等组成。可供给圆形料块。 二十九、传送带单元（1套） 应由直流减速电机、直流调速驱动模块、同步轮、同步带、多楔带、多楔带轮、涨紧调节装置、型材机体、可调支架、9孔接口模块等组成。 1、直流电机驱动模块功能参数如下： 该直流电机驱动器具备PWM功能、可进行PWM调速训练，可以控制直流电机；电机过流后有故障指示灯的功能故障消失后，故障指示灯可恢复。 可用于拖动传动机构运行，可以进行直流调速训练，并有相应的保护措施。 (1)工作电压：DC24V； (2)工作电流：≤2A； (3)设备尺寸： ≤120*90*35mm； (4)直流电机驱动器模块满足以下要求： 1）需满足模块控制兼容模式不少于1种，包含但不限于PNP模式； 2）模块可进行PWM调速，PWM接通时为正转，方向和PWM同时接通时为反转； 3）模块需有故障指示灯和故障输出端，输出端需兼容不少于1种形式，包含但不仅限于PNP形式； 4）模块需有复位控制端子，复位端支持不少于1种形式，包含但不仅限于PNP； 5）根据负载，直流电机工作电流需可调节，≥4种保护电流，当电机发生堵转或过载时，直流电机驱动器应进行保护状态，故障灯亮； 6）电机驱动模块应有开模具的散热外壳，黑色，模块上有二维码，扫描后出现驱动器信息。 三十、传感器检测定位单元（1套） 应由安装底盘、安装支架、定位传感器（漫反射传感器）、接线端子等组成。 三十一、仓储套件（1套） 应主要由椭圆形金属安装底座、铝型材基体、圆弧型库架等组成。库位数：≥15个 三十二、物料分拣单元（1套） 应由分拣气缸、滑槽等组成 三十三、标定板套件（1套） 用于机器视觉的标定. 标定板应用于机器视觉的手眼标定，采用两种标定板，分别是棋盘格标定板和圆点标定板。 1、9×9棋盘格标定板1 ①外形尺寸：≥100×100mm ②方格边长：≥8mm ③图案尺寸：≥70×70mm 2、9×9棋盘格标定板2 ①外形尺寸：≥200×200mm ②方格边长：≥18mm ③图案尺寸：≥160×160mm 3、7×7实心圆点标定板1 ①外形尺寸：≥100×100mm ②直径：≥φ5mm ③中心距：≥10mm ④图案尺寸：≥80×80mm 4、7×7实心圆点标定板2 ①外形尺寸：≥200×200mm ②直径：≥φ10mm ③中心距：≥20mm ④图案尺寸：≥160×160mm 三十四、检测板（1套） 用于放置检测物品 外形尺寸：≥300*250*3mm（±10%） 颜色：黑色 三十五、PCB板套件（1套） 典型跑马灯电路，含线路板、线路板模具等 三十六、齿轮套件（1套） 应含缺陷齿轮、正常齿轮，可由供料装置供出。 1、尺寸测量采取齿轮做测量对象，分别有好齿轮≥5个，坏齿轮≥3个。 ①外直径：≥φ35mm； ②厚度：≥9mm； ③2M10齿； 三十七、七巧板套件（1套） 七巧板+轨迹盘平台 轨迹盘平台应主要由椭圆形喷砂金属底盘、型材支架、铝制平台等组成。用于配合七巧板，进行拼图训练。 三十八、瓶盖检测套件（1套） 多色瓶盖，应含生产日期等可进行缺陷检测以及文字识别。 三十九、喷码检测套件（1套） 应主要由喷码机、安装支架、人机交互模块、检测传感器、墨盒等机构组成。 四十、码垛套件（1套） 应主要由码垛盘、料块等组成。 可实现同样形状（长方形）物料的多种码垛训练。通常配合长方形物料供给套件、皮带输送套件使用。 四十一、机器人本体（1套） 技术参数： 1.机器人轴数：≥6轴。 2.最大负载：≥5kg。 3.工作半径：≥900 mm。 4.重复定位精度：不低于±0.02mm。 5.工作最大速度：≥3m/s。 6.额定功率：≥150W。 7.额定电压：DC48V。 8.末端接口： 1)数字输入：≥2路； 2)数字输出：≥2路； 3)模拟量输入AI：≥2路； 4)RS485（复用 2 路AI）：≥1组 。 9.末端按钮，机械臂末端不少于5个功能按键，方便用户手动操作机械臂,功能不限于： 1)进入/退出拖动示教按钮； 2)拖动轨迹录制按钮； 3)轨迹复现按钮 ； 4)夹爪等末端控制按钮； 5)快捷上下使能按钮。 10.本体重量：≤25 kg。 11.防护等级：不低于IP54。 12.材质：铝合金，ABS塑料。 13.工作环境：0℃~45℃。 14.▲机器人软件支持基于TCP/IP协议下的多种计算机编程语言环境的软件开发套件。提供API接口，可实现快速连接，并能够进行机器人控制与运行指令的二次开发。其计算机编程语言平台包含但不局限于Python、C++、Ros、C#、MATLAB、Java、LabVIEW。【投标时需在投标文件中提供投标人盖章的说明文档、demo脚本证明材料，原件备查】 15.▲机器人软件： 1)支持螺丝锁附工艺，功能包含但不限于：电批工具设置、取螺丝、锁螺丝、抛料、全局设置、I/O调试; 2)支持码垛工艺，功能包含但不限于：栈板参数设置、料箱参数设置、码垛样式设置、料箱抓取点设置; 3)支持焊接工艺，功能包含但不限于：焊机匹配、焊接参数设置、信号设置、手动调试、虚拟焊接等； 4)同时支持脚本及Blockly编程方式实现程序编写。【投标时需在投标文件中提供投标人盖章软件功能演示截图证明材料，原件备查】 16.配套课程资源 1)配套《机器视觉》课程资源，提供不少于30个PPT课件，每个PPT不少于20页，同时提供不少于250页，配套指导教材。 2)PPT与教材内容需包含但不限于以下内容：相机的选型、镜头的选型、光源的选型、VisionStudio软件的安装、图像采集与存储、颜色转换、图像二值化、图像滤波、形态学处理、图像运算、仿射变换、特征匹配、BLOB分析、圆查找、边缘查找、边缘交点、直线查找、顶点检测、相机标定、线线测量、点点测量、点线测量、字符识别应用、条形码识别应用、二维码识别应用、字符缺陷检测、手眼标定、机器视觉定位分拣应用、机器视觉定位装配应用。 3)提供与PPT相匹配的微课教学视频或者教学动画，每个微视频不小于3分钟，所有的教学视频与教学动画总时长不少于200分钟，个数与PPT数量相同，不少于30个。 4)所有教学资源与以上硬件平台配套；内容限定；使用中文，提供不少于30个PPT文件截图展示，提供每个PPT缩略图展示，提供教学视频总时长展示，提供不少于30个教学视频内容截图，合同签订后，通过U盘提交。 17.配套《协作机器人编程与仿真》课程资源，提供不少于18个PPT 课件，每个 PPT不少于20页。课程不少于18个微视频。 1)PPT与教材内容需包含但不限于以下内容：初识协作机器人实训平台系统、机器人轨迹模拟应用-机器人基本操作、机器人轨迹模拟应用-机器人程序设计、机器人码垛系统应用-认识机器人码垛系统、机器人码垛系统应用-机器人程序设计、机器视觉分拣系统应用-认识机器视觉分拣系统、机器视觉分拣系统应用-视觉程序设计、机器视觉分拣系统应用-机器人程序设计、机器视觉分拣系统应用-系统联调、机器视觉定位引导装配应用-认识机器视觉定位引导装配系统、机器视觉定位引导装配应用-视觉程序设计、机器视觉定位引导装配应用-机器人程序设计、机器视觉定位引导装配应用-系统联调、机器人搬运应用-认识机器人搬运系统、机器人搬运应用-机器人程序设计、机器人搬运应用-PLC 程序设计、机器人搬运应用-HMI程序设计、机器人搬运应用-系统联调。 2)提供与PPT相匹配的微课教学视频或者教学动画，每个微视频不小于5分钟，所有的教学视频与教学动画总时长不少于100分钟，个数与PPT数量相同，不少于18个。 3)所有教学资源与以上硬件平台配套；内容限定；使用中文，提供不少于18个PPT文件截图展示，提供每个PPT缩略图展示，提供教学视频总时长展示，提供不少于18个教学视频内容截图，合同签订后，通过U盘提交。 18.▲投标人或设备提供厂家具有国家职业技能大赛承办经验【投标时需在投标文件中投标文件提供相关证明材料，原件备查】 19.▲机器人可支持多种终端控制方式，包含但不限于手机、平板、电脑。【投标时需在投标文件中提供投标人盖章用户手册证明材料，原件备查】 20.▲机器人控制软件中的控制面板，具备虚拟仿真功能，当用户点动或运行机械臂时，可通过虚拟仿真界面实时查看机械臂运动状况。【提供软件功能截图材料】 21.▲提供能够实现在基于Opencv下haarcascade分类器的人脸识别功能和人脸识别功能的用户程序源代码。【提供源代码截图】 四十二、机器人示教器（1套） 技术参数： 1.CPU:不低于 8核 处理器。 2.运行内存：≥4G。 3.存储空间≥64G。 4.屏幕：≥10英寸。 四十三、机器人控制柜（1套） 技术参数： 1.输入电源：100~240 V AC，50/60 Hz。 2.输出电源：48V DC，MAX 12.5A。 3.控制器接口： 1) 数字输入DI：≥16路； 2) 数字输出DO：≥16路（可复用为DI）； 3) 模拟量输入AI：≥2路； 4) 模拟量输出AO：≥2路； 5) 编码器输入：≥1组。 4.通讯方式：TCP/IP，Modbus TCP,无线网络。 5.示教方法：APP、电脑、手持示教器。 6.编程语言：脚本/图形化。 7.安装方式：落地式。 8.工作环境：温度：0℃~45℃ 湿度：≤95%，且无凝露。 9.防护等级：不低于IP20。 10.安全功能：紧急停止功能、预留外部安全接口（可通过I/O 接口控制）保护性停止接口，自动运行远端确认接口功能等。 四十四、课程平台（1套） 配套控制软件平台功能有要求如下： 1.平台支持不少于15种语言界面 2.能提供不少于7个实验模块，包含但不限于：积木编程、Python、写字画画、激光雕刻、示教再现、3D打印、虚拟仿真等。 3.须具备人工智能扩展接口，包括但不限于图像识别、人脸识别、文字识别、语音识别、文本分类以及情感倾向分析等接口。 4.须具备保存个人作品的功能，登录账号之后可以在软件平台主界面查看，同时用户也可以在对应功能里面输入作品名称搜索已保存的作品，或点击“选择实验室”功能下拉菜单进行搜索。 5.平台可拓展配置滑轨点动操作按钮，显示滑轨当前坐标参数。 6.平台上的示教再现里面支持单行数据独立命名；支持暂停时间的配置；支持数据的直接修改、删除、复制、粘贴等功能。 7.▲产品有中华人民共和国国家版权局计算机软件著作权：图形化编程桌面机器人控制系统1.0、DOBOT智能机器人示教再现控制系统1.0. 8.系统支持手机端访问登录，能够适配兼容大部分网络环境及服务器环境，运行流畅。 9.支持多语种语音识别朗读系统作为实训室软件的辅佐功能模块；满足师生以及专业外教的语音识别教学和自学功能。极大的提升了课堂教学功能及应用。文本转换MP3音频，支持11个语种：包括英语、日语、韩语、德语、法语、西班牙语、俄语、汉语、泰语、马来语、阿拉伯语11个语种；支持男声和女声，自动把文字合成声音；支持单机安装，无网络也能运行； 10.▲支持手机端扫码登录；跨平台运行，支持windows、Linux和Mac操作系统。无用户数量限制，须安装在校内本地服务器，实现私有化部署和数据管理。【提供软件功能截图】 11.支持教师端批量导入资源功能；导入文件不限制大小和格式；教师可导入自有课件资源，用于课堂教学。 12.系统需提供丰富的交互性和情景式学习内容、课程资源，如：视频、音频相册、图片、文档等。格式与大小不限制；教师可直接使用系统内置资源用于课堂授课等教学环节。 13.支持任意资源搜索与在线浏览，包括在线打开音频、PDF、PPT、word文档、视频等； 14.支持页面信息定制；所有课程模块支持课程描述、建议课时等文本内容的添加、修改和删除。 15.系统后台自动记录账号登录与操作记录，并且可以导出文件用于系统管理员进行统计，对违规操作的账号进行禁用或限制访问； 16.▲可设置作业和考试两种功能模式，支持批量导入和单独导入方式。批量导入支持识别word文档格式。后台导入题目后，教师搜索相关字眼，系统可随机抽题生成试卷，已发布试卷可反复调用发布。试卷完成后支持显示正确答案。题型支持：单选题、填空题、多选题、判断题、描述题和简答题；【提供软件功能截图】 17.系统内置智能自动评测模块，练习作业和考试试卷由系统自动评改。根据学生测评的结果进行排名。教师可查询学生提交结果，可对成绩进行修正； 18.▲系统为内置播放器播放视频，支持大部分通用格式视频上传后，提供自动转码生成可播放的电脑格式和手机格式。课程下可挂接任何通用资源文件，与课程内容相关配套，全部可下载，下载权限可以在后台批量修改或单独修改，文件支持预览功能；【提供软件功能截图】 19.学生上传作业模块，支持任意文件，不限大小上传至教师端后台。教师端支持下发作业文件到学生端，不限制大小。作业统一收发后进行评改； 20.支持平台搜索功能，任意关键字搜索 21.课程平台支持三种用户角色，管理员、教师、学生，不同角色提供不同功能和页面展示；支持二级授权。可通过手机端扫码登录。 22.课程资源支持一键下载，支持在无电脑状态下通过手机扫码打开与下载；视频资源可收藏，可查看点击率。系统按资源热门度自动推送课程视频。支持后台设置所有资源禁止下载，设置指定资源允许下载。 23.智能数据分析系统，综合统计学生各方面在平台的使用情况。包括：统计学生（个人）登录总时长及展示TOP 10登录时长。统计学生（个人）以每周为单位的登录时长及展示TOP10。统计学生（个人）每天的登录时间段及登录时长及展示TOP10。统计学生（全部）下载资源TOP10。统计学生考试成绩排名（以本班为单位）。统计学生作业成绩排名（以本班为单位）。统计学生学习课程排名（课程TOP10）。数据分析报表支持导出文档格式，用于教师期末统计学生真实测试成绩、测试报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合同履行期限（交货期）：合同签订后</w:t>
            </w:r>
            <w:r>
              <w:rPr>
                <w:rFonts w:ascii="仿宋_GB2312" w:hAnsi="仿宋_GB2312" w:cs="仿宋_GB2312" w:eastAsia="仿宋_GB2312"/>
                <w:sz w:val="22"/>
              </w:rPr>
              <w:t>60</w:t>
            </w:r>
            <w:r>
              <w:rPr>
                <w:rFonts w:ascii="仿宋_GB2312" w:hAnsi="仿宋_GB2312" w:cs="仿宋_GB2312" w:eastAsia="仿宋_GB2312"/>
                <w:sz w:val="22"/>
              </w:rPr>
              <w:t>日历天完成供货、安装、调试。</w:t>
            </w:r>
          </w:p>
          <w:p>
            <w:pPr>
              <w:pStyle w:val="null3"/>
              <w:spacing w:after="165"/>
              <w:jc w:val="left"/>
            </w:pPr>
            <w:r>
              <w:rPr>
                <w:rFonts w:ascii="仿宋_GB2312" w:hAnsi="仿宋_GB2312" w:cs="仿宋_GB2312" w:eastAsia="仿宋_GB2312"/>
                <w:sz w:val="22"/>
              </w:rPr>
              <w:t>2.</w:t>
            </w:r>
            <w:r>
              <w:rPr>
                <w:rFonts w:ascii="仿宋_GB2312" w:hAnsi="仿宋_GB2312" w:cs="仿宋_GB2312" w:eastAsia="仿宋_GB2312"/>
                <w:sz w:val="22"/>
              </w:rPr>
              <w:t>交货地点：采购人指定地点。</w:t>
            </w:r>
          </w:p>
          <w:p>
            <w:pPr>
              <w:pStyle w:val="null3"/>
              <w:spacing w:after="165"/>
              <w:jc w:val="left"/>
            </w:pPr>
            <w:r>
              <w:rPr>
                <w:rFonts w:ascii="仿宋_GB2312" w:hAnsi="仿宋_GB2312" w:cs="仿宋_GB2312" w:eastAsia="仿宋_GB2312"/>
                <w:sz w:val="22"/>
              </w:rPr>
              <w:t>3.</w:t>
            </w:r>
            <w:r>
              <w:rPr>
                <w:rFonts w:ascii="仿宋_GB2312" w:hAnsi="仿宋_GB2312" w:cs="仿宋_GB2312" w:eastAsia="仿宋_GB2312"/>
                <w:sz w:val="22"/>
              </w:rPr>
              <w:t>其他要求：提供的所有硬件设备和材料均为官方全新合格正品，现场基础施工严格按照国家有关规定和标准执行，售后服务严格按照国家三包规定执行，应定向指定专门技术人员对接本项目售后服务问题，</w:t>
            </w: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24</w:t>
            </w:r>
            <w:r>
              <w:rPr>
                <w:rFonts w:ascii="仿宋_GB2312" w:hAnsi="仿宋_GB2312" w:cs="仿宋_GB2312" w:eastAsia="仿宋_GB2312"/>
                <w:sz w:val="22"/>
              </w:rPr>
              <w:t>小时不间断服务时间，以最快速度解决设备使用过程中出现的问题。所有硬件设备及材料均确保安全可靠，严格落实电气设备接地安全要求，现场基础施工材料环保、无危害，综合布线需满足材料及工艺安全符合国家规定。</w:t>
            </w:r>
          </w:p>
          <w:p>
            <w:pPr>
              <w:pStyle w:val="null3"/>
              <w:spacing w:after="165"/>
              <w:jc w:val="left"/>
            </w:pPr>
            <w:r>
              <w:rPr>
                <w:rFonts w:ascii="仿宋_GB2312" w:hAnsi="仿宋_GB2312" w:cs="仿宋_GB2312" w:eastAsia="仿宋_GB2312"/>
                <w:sz w:val="22"/>
              </w:rPr>
              <w:t>4.</w:t>
            </w:r>
            <w:r>
              <w:rPr>
                <w:rFonts w:ascii="仿宋_GB2312" w:hAnsi="仿宋_GB2312" w:cs="仿宋_GB2312" w:eastAsia="仿宋_GB2312"/>
                <w:sz w:val="22"/>
              </w:rPr>
              <w:t>验收、付款及其他内容</w:t>
            </w:r>
          </w:p>
          <w:p>
            <w:pPr>
              <w:pStyle w:val="null3"/>
              <w:spacing w:after="165"/>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）审核验收</w:t>
            </w:r>
          </w:p>
          <w:p>
            <w:pPr>
              <w:pStyle w:val="null3"/>
              <w:spacing w:after="165"/>
              <w:jc w:val="left"/>
            </w:pPr>
            <w:r>
              <w:rPr>
                <w:rFonts w:ascii="仿宋_GB2312" w:hAnsi="仿宋_GB2312" w:cs="仿宋_GB2312" w:eastAsia="仿宋_GB2312"/>
                <w:sz w:val="22"/>
              </w:rPr>
              <w:t>根据相关规定及项目合同有关要求组织现场验收。对不按合同履约、以次充好、降低服务标准等违规行为，供应商要求积极配合整改，并承担相关责任。</w:t>
            </w:r>
          </w:p>
          <w:p>
            <w:pPr>
              <w:pStyle w:val="null3"/>
              <w:spacing w:after="165"/>
              <w:jc w:val="left"/>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）付款方式</w:t>
            </w:r>
          </w:p>
          <w:p>
            <w:pPr>
              <w:pStyle w:val="null3"/>
              <w:spacing w:after="165"/>
              <w:jc w:val="left"/>
            </w:pPr>
            <w:r>
              <w:rPr>
                <w:rFonts w:ascii="仿宋_GB2312" w:hAnsi="仿宋_GB2312" w:cs="仿宋_GB2312" w:eastAsia="仿宋_GB2312"/>
                <w:sz w:val="22"/>
              </w:rPr>
              <w:t>1)</w:t>
            </w:r>
            <w:r>
              <w:rPr>
                <w:rFonts w:ascii="仿宋_GB2312" w:hAnsi="仿宋_GB2312" w:cs="仿宋_GB2312" w:eastAsia="仿宋_GB2312"/>
                <w:sz w:val="22"/>
              </w:rPr>
              <w:t>预付款：签订合同后，采购人在收到正式发票后</w:t>
            </w:r>
            <w:r>
              <w:rPr>
                <w:rFonts w:ascii="仿宋_GB2312" w:hAnsi="仿宋_GB2312" w:cs="仿宋_GB2312" w:eastAsia="仿宋_GB2312"/>
                <w:sz w:val="22"/>
              </w:rPr>
              <w:t>15</w:t>
            </w:r>
            <w:r>
              <w:rPr>
                <w:rFonts w:ascii="仿宋_GB2312" w:hAnsi="仿宋_GB2312" w:cs="仿宋_GB2312" w:eastAsia="仿宋_GB2312"/>
                <w:sz w:val="22"/>
              </w:rPr>
              <w:t>个工作日内，支付合同总价的</w:t>
            </w:r>
            <w:r>
              <w:rPr>
                <w:rFonts w:ascii="仿宋_GB2312" w:hAnsi="仿宋_GB2312" w:cs="仿宋_GB2312" w:eastAsia="仿宋_GB2312"/>
                <w:sz w:val="22"/>
              </w:rPr>
              <w:t>50%</w:t>
            </w:r>
            <w:r>
              <w:rPr>
                <w:rFonts w:ascii="仿宋_GB2312" w:hAnsi="仿宋_GB2312" w:cs="仿宋_GB2312" w:eastAsia="仿宋_GB2312"/>
                <w:sz w:val="22"/>
              </w:rPr>
              <w:t>，中标人未开具合法有效发票的，采购人有权延迟付款，待中标人提供前述发票后在相应顺延付款时间内予以支付。</w:t>
            </w:r>
          </w:p>
          <w:p>
            <w:pPr>
              <w:pStyle w:val="null3"/>
              <w:spacing w:after="165"/>
              <w:jc w:val="left"/>
            </w:pPr>
            <w:r>
              <w:rPr>
                <w:rFonts w:ascii="仿宋_GB2312" w:hAnsi="仿宋_GB2312" w:cs="仿宋_GB2312" w:eastAsia="仿宋_GB2312"/>
                <w:sz w:val="22"/>
              </w:rPr>
              <w:t>2)</w:t>
            </w:r>
            <w:r>
              <w:rPr>
                <w:rFonts w:ascii="仿宋_GB2312" w:hAnsi="仿宋_GB2312" w:cs="仿宋_GB2312" w:eastAsia="仿宋_GB2312"/>
                <w:sz w:val="22"/>
              </w:rPr>
              <w:t>尾款：设备安装调试结束， 提交全部报告材料， 调试完成并验收合格后</w:t>
            </w:r>
            <w:r>
              <w:rPr>
                <w:rFonts w:ascii="仿宋_GB2312" w:hAnsi="仿宋_GB2312" w:cs="仿宋_GB2312" w:eastAsia="仿宋_GB2312"/>
                <w:sz w:val="22"/>
              </w:rPr>
              <w:t>2</w:t>
            </w:r>
            <w:r>
              <w:rPr>
                <w:rFonts w:ascii="仿宋_GB2312" w:hAnsi="仿宋_GB2312" w:cs="仿宋_GB2312" w:eastAsia="仿宋_GB2312"/>
                <w:sz w:val="22"/>
              </w:rPr>
              <w:t>日内， 中标人向采购人开具合同总额</w:t>
            </w:r>
            <w:r>
              <w:rPr>
                <w:rFonts w:ascii="仿宋_GB2312" w:hAnsi="仿宋_GB2312" w:cs="仿宋_GB2312" w:eastAsia="仿宋_GB2312"/>
                <w:sz w:val="22"/>
              </w:rPr>
              <w:t xml:space="preserve"> 3%</w:t>
            </w:r>
            <w:r>
              <w:rPr>
                <w:rFonts w:ascii="仿宋_GB2312" w:hAnsi="仿宋_GB2312" w:cs="仿宋_GB2312" w:eastAsia="仿宋_GB2312"/>
                <w:sz w:val="22"/>
              </w:rPr>
              <w:t>银行质保函（银行质保函期限不得短于质保期，若短于质保期的，在质保函到期前应及时续期或重新开具直至质保期届满）和剩余</w:t>
            </w:r>
            <w:r>
              <w:rPr>
                <w:rFonts w:ascii="仿宋_GB2312" w:hAnsi="仿宋_GB2312" w:cs="仿宋_GB2312" w:eastAsia="仿宋_GB2312"/>
                <w:sz w:val="22"/>
              </w:rPr>
              <w:t>50%</w:t>
            </w:r>
            <w:r>
              <w:rPr>
                <w:rFonts w:ascii="仿宋_GB2312" w:hAnsi="仿宋_GB2312" w:cs="仿宋_GB2312" w:eastAsia="仿宋_GB2312"/>
                <w:sz w:val="22"/>
              </w:rPr>
              <w:t>发票，采购人在收到正式发票后</w:t>
            </w:r>
            <w:r>
              <w:rPr>
                <w:rFonts w:ascii="仿宋_GB2312" w:hAnsi="仿宋_GB2312" w:cs="仿宋_GB2312" w:eastAsia="仿宋_GB2312"/>
                <w:sz w:val="22"/>
              </w:rPr>
              <w:t>15</w:t>
            </w:r>
            <w:r>
              <w:rPr>
                <w:rFonts w:ascii="仿宋_GB2312" w:hAnsi="仿宋_GB2312" w:cs="仿宋_GB2312" w:eastAsia="仿宋_GB2312"/>
                <w:sz w:val="22"/>
              </w:rPr>
              <w:t>个工作日内，支付合同总价的</w:t>
            </w:r>
            <w:r>
              <w:rPr>
                <w:rFonts w:ascii="仿宋_GB2312" w:hAnsi="仿宋_GB2312" w:cs="仿宋_GB2312" w:eastAsia="仿宋_GB2312"/>
                <w:sz w:val="22"/>
              </w:rPr>
              <w:t>50</w:t>
            </w:r>
            <w:r>
              <w:rPr>
                <w:rFonts w:ascii="仿宋_GB2312" w:hAnsi="仿宋_GB2312" w:cs="仿宋_GB2312" w:eastAsia="仿宋_GB2312"/>
                <w:sz w:val="22"/>
              </w:rPr>
              <w:t>％。中标人未按时开具银行质保函的，质保期截止日期顺延。</w:t>
            </w:r>
          </w:p>
          <w:p>
            <w:pPr>
              <w:pStyle w:val="null3"/>
              <w:spacing w:after="165"/>
              <w:jc w:val="left"/>
            </w:pPr>
            <w:r>
              <w:rPr>
                <w:rFonts w:ascii="仿宋_GB2312" w:hAnsi="仿宋_GB2312" w:cs="仿宋_GB2312" w:eastAsia="仿宋_GB2312"/>
                <w:sz w:val="22"/>
              </w:rPr>
              <w:t>3)</w:t>
            </w:r>
            <w:r>
              <w:rPr>
                <w:rFonts w:ascii="仿宋_GB2312" w:hAnsi="仿宋_GB2312" w:cs="仿宋_GB2312" w:eastAsia="仿宋_GB2312"/>
                <w:sz w:val="22"/>
              </w:rPr>
              <w:t>质保期满，采购人退还中标人的银行质保函。</w:t>
            </w:r>
          </w:p>
          <w:p>
            <w:pPr>
              <w:pStyle w:val="null3"/>
              <w:spacing w:after="165"/>
              <w:jc w:val="left"/>
            </w:pPr>
            <w:r>
              <w:rPr>
                <w:rFonts w:ascii="仿宋_GB2312" w:hAnsi="仿宋_GB2312" w:cs="仿宋_GB2312" w:eastAsia="仿宋_GB2312"/>
                <w:sz w:val="22"/>
              </w:rPr>
              <w:t>5.</w:t>
            </w:r>
            <w:r>
              <w:rPr>
                <w:rFonts w:ascii="仿宋_GB2312" w:hAnsi="仿宋_GB2312" w:cs="仿宋_GB2312" w:eastAsia="仿宋_GB2312"/>
                <w:sz w:val="22"/>
              </w:rPr>
              <w:t>质保期</w:t>
            </w:r>
          </w:p>
          <w:p>
            <w:pPr>
              <w:pStyle w:val="null3"/>
              <w:spacing w:after="165"/>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）硬件部分自验收合格日期起，质保期不少于</w:t>
            </w:r>
            <w:r>
              <w:rPr>
                <w:rFonts w:ascii="仿宋_GB2312" w:hAnsi="仿宋_GB2312" w:cs="仿宋_GB2312" w:eastAsia="仿宋_GB2312"/>
                <w:sz w:val="22"/>
              </w:rPr>
              <w:t>3</w:t>
            </w:r>
            <w:r>
              <w:rPr>
                <w:rFonts w:ascii="仿宋_GB2312" w:hAnsi="仿宋_GB2312" w:cs="仿宋_GB2312" w:eastAsia="仿宋_GB2312"/>
                <w:sz w:val="22"/>
              </w:rPr>
              <w:t>年。</w:t>
            </w:r>
          </w:p>
          <w:p>
            <w:pPr>
              <w:pStyle w:val="null3"/>
              <w:spacing w:after="165"/>
              <w:jc w:val="left"/>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）软件部分自验收合格日期起，提供不少于</w:t>
            </w:r>
            <w:r>
              <w:rPr>
                <w:rFonts w:ascii="仿宋_GB2312" w:hAnsi="仿宋_GB2312" w:cs="仿宋_GB2312" w:eastAsia="仿宋_GB2312"/>
                <w:sz w:val="22"/>
              </w:rPr>
              <w:t>5</w:t>
            </w:r>
            <w:r>
              <w:rPr>
                <w:rFonts w:ascii="仿宋_GB2312" w:hAnsi="仿宋_GB2312" w:cs="仿宋_GB2312" w:eastAsia="仿宋_GB2312"/>
                <w:sz w:val="22"/>
              </w:rPr>
              <w:t>年免费升级。</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供应商未被列入“信用中国”网站（www.creditchina.gov.cn)“失信被执行人和重大税收违法失信主体”的记录名单；不处于“中国政府采购网”网站（http://www.ccgp.gov.cn/）中“政府采购严重违法失信行为信息记录”中的禁止参加政府采购活动期间（提供相关查询截图资料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采购需求提供项目实施方案，内容包括但不限于：①项目整体实施计划；②质量保证措施；③运输及供货方案（含备品备件提供）；④项目交付保障措施；⑤验收方案。评标专家根据投标人提供的方案进行评分：方案中包含以上要求全部内容全且满足上述内容完整、条理清晰，针对实际情况，考虑问题周全得4分，每缺少一项扣1分，一项有缺陷扣1分，扣完为止。本项满分4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采购需求提供售后服务方案，内容包括但不限于：①售后服务机构设置；②人员的配备；③响应时间；④故障报修响应方案；⑤维修应急响应方案；评标专家根据投标人提供的方案进行评分：方案中包含以上要求全部内容全且满足上述内容完整、条理清晰，针对实际情况，考虑问题周全得3分，每缺少一项扣1分，一项有缺陷扣1分，扣完为止。本项满分3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投标人根据招标文件“第三章 采购需求”中的“技术要求”，提供的技术参数与招标文件中的参数进行响应： 根据投标人投标产品的“▲”号技术参数响应程度进行评审（共计24条），完全满足，得36分；每有一项带“▲”号参数负偏离扣1.5分，扣完为止。除“★”、“▲”和“演示内容”的参数项为一般条款，完全满足，得9分，每有一项负偏离扣0.5分，扣完为止。 注：数字序号下有多级序号的，以（“1、”“2、“3、”）级数字序号为一条。</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视频演示响应</w:t>
            </w:r>
          </w:p>
        </w:tc>
        <w:tc>
          <w:tcPr>
            <w:tcW w:type="dxa" w:w="2492"/>
          </w:tcPr>
          <w:p>
            <w:pPr>
              <w:pStyle w:val="null3"/>
              <w:jc w:val="both"/>
            </w:pPr>
            <w:r>
              <w:rPr>
                <w:rFonts w:ascii="仿宋_GB2312" w:hAnsi="仿宋_GB2312" w:cs="仿宋_GB2312" w:eastAsia="仿宋_GB2312"/>
              </w:rPr>
              <w:t>投标人根据招标文件“第三章 采购需求”中的“技术要求”的视频演示项目参数进行响应（共计15条），完全满足，得15分，不演示或者演示不符合技术要求扣1分，扣完为止。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履约能力</w:t>
            </w:r>
          </w:p>
        </w:tc>
        <w:tc>
          <w:tcPr>
            <w:tcW w:type="dxa" w:w="2492"/>
          </w:tcPr>
          <w:p>
            <w:pPr>
              <w:pStyle w:val="null3"/>
              <w:jc w:val="both"/>
            </w:pPr>
            <w:r>
              <w:rPr>
                <w:rFonts w:ascii="仿宋_GB2312" w:hAnsi="仿宋_GB2312" w:cs="仿宋_GB2312" w:eastAsia="仿宋_GB2312"/>
              </w:rPr>
              <w:t>2022年1月至今承接过类似项目的，每提供一份业绩得1分，最高得3分。（证明材料：提供业绩合同关键页加盖单位公章）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[HNZXY]20250400001[GK]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工业机器人数字孪生技术改造项目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4313511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B07000000-装修工程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101511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A02010199-其他计算机</w:t>
            </w:r>
          </w:p>
        </w:tc>
        <w:tc>
          <w:tcPr>
            <w:tcW w:type="dxa" w:w="755"/>
          </w:tcPr>
          <w:p>
            <w:pPr>
              <w:pStyle w:val="null3"/>
              <w:jc w:val="left"/>
            </w:pPr>
            <w:r>
              <w:rPr>
                <w:rFonts w:ascii="仿宋_GB2312" w:hAnsi="仿宋_GB2312" w:cs="仿宋_GB2312" w:eastAsia="仿宋_GB2312"/>
              </w:rPr>
              <w:t xml:space="preserve"> 40.00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272000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A08060399-其他计算机软件</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A02059900-其他机械设备</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