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3DD814">
      <w:pPr>
        <w:outlineLvl w:val="2"/>
        <w:rPr>
          <w:rFonts w:hint="eastAsia" w:hAnsi="宋体" w:cs="宋体"/>
          <w:b/>
          <w:bCs/>
          <w:color w:val="000000"/>
          <w:sz w:val="24"/>
          <w:szCs w:val="24"/>
          <w:lang w:val="en-US" w:eastAsia="zh-CN"/>
        </w:rPr>
      </w:pPr>
      <w:r>
        <w:rPr>
          <w:rFonts w:hint="eastAsia" w:hAnsi="宋体" w:cs="宋体"/>
          <w:b/>
          <w:bCs/>
          <w:color w:val="000000"/>
          <w:sz w:val="24"/>
          <w:szCs w:val="24"/>
          <w:lang w:val="en-US" w:eastAsia="zh-CN"/>
        </w:rPr>
        <w:t>附表3-6</w:t>
      </w:r>
    </w:p>
    <w:p w14:paraId="4D36D76E">
      <w:pPr>
        <w:numPr>
          <w:ilvl w:val="0"/>
          <w:numId w:val="1"/>
        </w:numPr>
        <w:jc w:val="center"/>
        <w:rPr>
          <w:rFonts w:hint="eastAsia" w:hAnsi="宋体"/>
          <w:b/>
          <w:bCs/>
          <w:sz w:val="24"/>
          <w:szCs w:val="24"/>
          <w:lang w:val="en-US" w:eastAsia="zh-CN"/>
        </w:rPr>
      </w:pPr>
      <w:bookmarkStart w:id="0" w:name="_GoBack"/>
      <w:r>
        <w:rPr>
          <w:rFonts w:hint="eastAsia" w:hAnsi="宋体"/>
          <w:b/>
          <w:bCs/>
          <w:sz w:val="24"/>
          <w:szCs w:val="24"/>
          <w:lang w:val="en-US" w:eastAsia="zh-CN"/>
        </w:rPr>
        <w:t>备机和备品备件配备承诺书</w:t>
      </w:r>
    </w:p>
    <w:bookmarkEnd w:id="0"/>
    <w:p w14:paraId="719DD671">
      <w:pPr>
        <w:spacing w:line="360" w:lineRule="auto"/>
        <w:rPr>
          <w:rFonts w:hAnsi="宋体"/>
          <w:sz w:val="24"/>
          <w:szCs w:val="24"/>
        </w:rPr>
      </w:pPr>
      <w:r>
        <w:rPr>
          <w:rFonts w:hint="eastAsia" w:hAnsi="宋体"/>
          <w:sz w:val="24"/>
          <w:szCs w:val="24"/>
        </w:rPr>
        <w:t>致：</w:t>
      </w:r>
      <w:r>
        <w:rPr>
          <w:rFonts w:hint="eastAsia" w:hAnsi="宋体"/>
          <w:sz w:val="24"/>
          <w:szCs w:val="24"/>
          <w:u w:val="single"/>
        </w:rPr>
        <w:t>采购人或采购代理机构</w:t>
      </w:r>
    </w:p>
    <w:p w14:paraId="05283EB8">
      <w:pPr>
        <w:spacing w:line="360" w:lineRule="auto"/>
        <w:ind w:firstLine="480" w:firstLineChars="200"/>
        <w:rPr>
          <w:rFonts w:hAnsi="宋体"/>
          <w:sz w:val="24"/>
          <w:szCs w:val="24"/>
        </w:rPr>
      </w:pPr>
      <w:r>
        <w:rPr>
          <w:rFonts w:hint="eastAsia" w:hAnsi="宋体"/>
          <w:sz w:val="24"/>
          <w:szCs w:val="24"/>
        </w:rPr>
        <w:t>如在贵单位组织的</w:t>
      </w:r>
      <w:r>
        <w:rPr>
          <w:rFonts w:hint="eastAsia" w:hAnsi="宋体"/>
          <w:sz w:val="24"/>
          <w:szCs w:val="24"/>
          <w:lang w:eastAsia="zh-CN"/>
        </w:rPr>
        <w:t>（</w:t>
      </w:r>
      <w:r>
        <w:rPr>
          <w:rFonts w:hint="eastAsia" w:hAnsi="宋体"/>
          <w:sz w:val="24"/>
          <w:szCs w:val="24"/>
          <w:lang w:val="en-US" w:eastAsia="zh-CN"/>
        </w:rPr>
        <w:t>项目名称</w:t>
      </w:r>
      <w:r>
        <w:rPr>
          <w:rFonts w:hint="eastAsia" w:hAnsi="宋体"/>
          <w:sz w:val="24"/>
          <w:szCs w:val="24"/>
          <w:lang w:eastAsia="zh-CN"/>
        </w:rPr>
        <w:t>）</w:t>
      </w:r>
      <w:r>
        <w:rPr>
          <w:rFonts w:hint="eastAsia" w:hAnsi="宋体"/>
          <w:sz w:val="24"/>
          <w:szCs w:val="24"/>
        </w:rPr>
        <w:t>项目中标，我单位根据磋商文件要求作出如下承诺：</w:t>
      </w:r>
    </w:p>
    <w:p w14:paraId="0DACEBA4">
      <w:pPr>
        <w:spacing w:line="360" w:lineRule="auto"/>
        <w:ind w:firstLine="480" w:firstLineChars="200"/>
        <w:rPr>
          <w:rFonts w:hAnsi="宋体"/>
          <w:sz w:val="24"/>
          <w:szCs w:val="24"/>
          <w:highlight w:val="none"/>
        </w:rPr>
      </w:pPr>
      <w:r>
        <w:rPr>
          <w:rFonts w:hint="eastAsia" w:hAnsi="宋体"/>
          <w:sz w:val="24"/>
          <w:szCs w:val="24"/>
          <w:highlight w:val="none"/>
        </w:rPr>
        <w:t>在</w:t>
      </w:r>
      <w:r>
        <w:rPr>
          <w:rFonts w:hint="eastAsia" w:hAnsi="宋体"/>
          <w:sz w:val="24"/>
          <w:szCs w:val="24"/>
          <w:highlight w:val="none"/>
          <w:lang w:val="en-US" w:eastAsia="zh-CN"/>
        </w:rPr>
        <w:t>合同签订完成后15日内</w:t>
      </w:r>
      <w:r>
        <w:rPr>
          <w:rFonts w:hint="eastAsia" w:hAnsi="宋体"/>
          <w:sz w:val="24"/>
          <w:szCs w:val="24"/>
          <w:highlight w:val="none"/>
        </w:rPr>
        <w:t>满足以下条件：</w:t>
      </w:r>
    </w:p>
    <w:p w14:paraId="45DE9A94">
      <w:pPr>
        <w:spacing w:line="360" w:lineRule="auto"/>
        <w:ind w:firstLine="480" w:firstLineChars="200"/>
        <w:rPr>
          <w:rFonts w:hAnsi="宋体"/>
          <w:sz w:val="24"/>
          <w:szCs w:val="24"/>
        </w:rPr>
      </w:pPr>
      <w:r>
        <w:rPr>
          <w:rFonts w:hint="eastAsia" w:hAnsi="宋体"/>
          <w:sz w:val="24"/>
          <w:szCs w:val="24"/>
          <w:highlight w:val="none"/>
        </w:rPr>
        <w:t>（1）保证至少配备一套常规九参数仪器备机。备机性能及功能应满足相关技术规范要求和管理需求。备机均通过环</w:t>
      </w:r>
      <w:r>
        <w:rPr>
          <w:rFonts w:hint="eastAsia" w:hAnsi="宋体"/>
          <w:sz w:val="24"/>
          <w:szCs w:val="24"/>
        </w:rPr>
        <w:t>境保护部环境监测仪器质量监督检验中心的适用性检测，具有环境保护部环境监测仪器质量监督检验中心出具的在有效期内的检测合格报告。测量数据等参数按国家水站数据传输协议上传平台。</w:t>
      </w:r>
    </w:p>
    <w:p w14:paraId="2AF889FA">
      <w:pPr>
        <w:spacing w:line="360" w:lineRule="auto"/>
        <w:ind w:firstLine="480" w:firstLineChars="200"/>
        <w:rPr>
          <w:rFonts w:hAnsi="宋体"/>
          <w:sz w:val="24"/>
          <w:szCs w:val="24"/>
        </w:rPr>
      </w:pPr>
      <w:r>
        <w:rPr>
          <w:rFonts w:hint="eastAsia" w:hAnsi="宋体"/>
          <w:sz w:val="24"/>
          <w:szCs w:val="24"/>
        </w:rPr>
        <w:t>（2）开展备机性能和功能测试，并承担相关费用。</w:t>
      </w:r>
    </w:p>
    <w:p w14:paraId="0EE20126">
      <w:pPr>
        <w:spacing w:line="360" w:lineRule="auto"/>
        <w:ind w:firstLine="480" w:firstLineChars="200"/>
        <w:rPr>
          <w:rFonts w:hAnsi="宋体"/>
          <w:sz w:val="24"/>
          <w:szCs w:val="24"/>
        </w:rPr>
      </w:pPr>
      <w:r>
        <w:rPr>
          <w:rFonts w:hint="eastAsia" w:hAnsi="宋体"/>
          <w:sz w:val="24"/>
          <w:szCs w:val="24"/>
        </w:rPr>
        <w:t>（3）备品备件数量、质量满足水站仪器设备维修保养需求。建立备品备件台账，实现动态管理。</w:t>
      </w:r>
    </w:p>
    <w:p w14:paraId="62A1767A">
      <w:pPr>
        <w:spacing w:line="360" w:lineRule="auto"/>
        <w:ind w:firstLine="480" w:firstLineChars="200"/>
        <w:rPr>
          <w:rFonts w:hAnsi="宋体"/>
          <w:sz w:val="24"/>
          <w:szCs w:val="24"/>
        </w:rPr>
      </w:pPr>
      <w:r>
        <w:rPr>
          <w:rFonts w:hint="eastAsia" w:hAnsi="宋体"/>
          <w:sz w:val="24"/>
          <w:szCs w:val="24"/>
        </w:rPr>
        <w:t>（4）建立不少于1个备品备件备机库，并保证库房环境条件满足仪器设备及备品备件存放要求。备品备件备机库（是/否）设立在驻地办事处内。</w:t>
      </w:r>
    </w:p>
    <w:p w14:paraId="1E957971">
      <w:pPr>
        <w:spacing w:line="360" w:lineRule="auto"/>
        <w:ind w:firstLine="480" w:firstLineChars="200"/>
        <w:rPr>
          <w:rFonts w:hAnsi="宋体"/>
          <w:sz w:val="24"/>
          <w:szCs w:val="24"/>
        </w:rPr>
      </w:pPr>
    </w:p>
    <w:p w14:paraId="09918434">
      <w:pPr>
        <w:spacing w:line="360" w:lineRule="auto"/>
        <w:ind w:firstLine="480" w:firstLineChars="200"/>
        <w:rPr>
          <w:rFonts w:hAnsi="宋体"/>
          <w:sz w:val="24"/>
          <w:szCs w:val="24"/>
        </w:rPr>
      </w:pPr>
      <w:r>
        <w:rPr>
          <w:rFonts w:hint="eastAsia" w:hAnsi="宋体"/>
          <w:sz w:val="24"/>
          <w:szCs w:val="24"/>
        </w:rPr>
        <w:t>如我单位中标后未能做到以上承诺，承担违约责任，和由此给项目带来的一切损失。</w:t>
      </w:r>
    </w:p>
    <w:p w14:paraId="6D58B352">
      <w:pPr>
        <w:spacing w:line="360" w:lineRule="auto"/>
        <w:ind w:firstLine="480" w:firstLineChars="200"/>
        <w:rPr>
          <w:rFonts w:hAnsi="宋体"/>
          <w:sz w:val="24"/>
          <w:szCs w:val="24"/>
        </w:rPr>
      </w:pPr>
    </w:p>
    <w:p w14:paraId="1F3FA35D">
      <w:pPr>
        <w:spacing w:line="360" w:lineRule="auto"/>
        <w:ind w:firstLine="480" w:firstLineChars="200"/>
        <w:rPr>
          <w:rFonts w:hAnsi="宋体"/>
          <w:sz w:val="24"/>
          <w:szCs w:val="24"/>
        </w:rPr>
      </w:pPr>
    </w:p>
    <w:p w14:paraId="04B53537">
      <w:pPr>
        <w:spacing w:line="360" w:lineRule="auto"/>
        <w:ind w:firstLine="480" w:firstLineChars="200"/>
        <w:rPr>
          <w:rFonts w:hAnsi="宋体"/>
          <w:sz w:val="24"/>
          <w:szCs w:val="24"/>
        </w:rPr>
      </w:pPr>
      <w:r>
        <w:rPr>
          <w:rFonts w:hint="eastAsia" w:hAnsi="宋体"/>
          <w:sz w:val="24"/>
          <w:szCs w:val="24"/>
        </w:rPr>
        <w:t>特此承诺。</w:t>
      </w:r>
    </w:p>
    <w:p w14:paraId="3AAB4292">
      <w:pPr>
        <w:spacing w:line="360" w:lineRule="auto"/>
        <w:ind w:firstLine="480" w:firstLineChars="200"/>
        <w:rPr>
          <w:rFonts w:hAnsi="宋体"/>
          <w:sz w:val="24"/>
          <w:szCs w:val="24"/>
        </w:rPr>
      </w:pPr>
    </w:p>
    <w:p w14:paraId="4838B27C">
      <w:pPr>
        <w:spacing w:line="360" w:lineRule="auto"/>
        <w:ind w:firstLine="480" w:firstLineChars="200"/>
        <w:rPr>
          <w:rFonts w:hAnsi="宋体"/>
          <w:sz w:val="24"/>
          <w:szCs w:val="24"/>
        </w:rPr>
      </w:pPr>
    </w:p>
    <w:p w14:paraId="00432047">
      <w:pPr>
        <w:spacing w:line="360" w:lineRule="auto"/>
        <w:ind w:firstLine="480" w:firstLineChars="200"/>
        <w:rPr>
          <w:rFonts w:hAnsi="宋体"/>
          <w:sz w:val="24"/>
          <w:szCs w:val="24"/>
        </w:rPr>
      </w:pPr>
      <w:r>
        <w:rPr>
          <w:rFonts w:hint="eastAsia" w:hAnsi="宋体"/>
          <w:sz w:val="24"/>
          <w:szCs w:val="24"/>
        </w:rPr>
        <w:t>投标人名称（加盖公章）：</w:t>
      </w:r>
    </w:p>
    <w:p w14:paraId="53988FD2">
      <w:pPr>
        <w:numPr>
          <w:ilvl w:val="0"/>
          <w:numId w:val="0"/>
        </w:numPr>
        <w:ind w:firstLine="480" w:firstLineChars="200"/>
        <w:jc w:val="both"/>
        <w:rPr>
          <w:rFonts w:hint="eastAsia" w:hAnsi="宋体"/>
          <w:sz w:val="24"/>
          <w:szCs w:val="24"/>
        </w:rPr>
      </w:pPr>
      <w:r>
        <w:rPr>
          <w:rFonts w:hint="eastAsia" w:hAnsi="宋体"/>
          <w:sz w:val="24"/>
          <w:szCs w:val="24"/>
        </w:rPr>
        <w:t>日期：</w:t>
      </w:r>
    </w:p>
    <w:p w14:paraId="49153D4A">
      <w:pPr>
        <w:rPr>
          <w:rFonts w:hint="default" w:hAnsi="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3AFE8"/>
    <w:multiLevelType w:val="singleLevel"/>
    <w:tmpl w:val="2F53AFE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EE244D"/>
    <w:rsid w:val="05515CC6"/>
    <w:rsid w:val="22931946"/>
    <w:rsid w:val="27F5401C"/>
    <w:rsid w:val="2EF16493"/>
    <w:rsid w:val="40DE5DF9"/>
    <w:rsid w:val="60A5501C"/>
    <w:rsid w:val="71EE2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ascii="宋体" w:hAnsi="Courier New" w:eastAsia="宋体" w:cs="Courier New"/>
      <w:kern w:val="2"/>
      <w:sz w:val="21"/>
      <w:szCs w:val="21"/>
      <w:lang w:val="en-US" w:eastAsia="zh-CN" w:bidi="ar-SA"/>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font61"/>
    <w:basedOn w:val="6"/>
    <w:qFormat/>
    <w:uiPriority w:val="0"/>
    <w:rPr>
      <w:rFonts w:hint="eastAsia" w:ascii="宋体" w:hAnsi="宋体" w:eastAsia="宋体" w:cs="宋体"/>
      <w:color w:val="FF0000"/>
      <w:sz w:val="24"/>
      <w:szCs w:val="24"/>
      <w:u w:val="none"/>
    </w:rPr>
  </w:style>
  <w:style w:type="character" w:customStyle="1" w:styleId="9">
    <w:name w:val="font41"/>
    <w:basedOn w:val="6"/>
    <w:qFormat/>
    <w:uiPriority w:val="0"/>
    <w:rPr>
      <w:rFonts w:hint="default" w:ascii="Times New Roman" w:hAnsi="Times New Roman" w:cs="Times New Roman"/>
      <w:color w:val="000000"/>
      <w:sz w:val="24"/>
      <w:szCs w:val="24"/>
      <w:u w:val="none"/>
    </w:rPr>
  </w:style>
  <w:style w:type="character" w:customStyle="1" w:styleId="10">
    <w:name w:val="font51"/>
    <w:basedOn w:val="6"/>
    <w:qFormat/>
    <w:uiPriority w:val="0"/>
    <w:rPr>
      <w:rFonts w:hint="eastAsia" w:ascii="宋体" w:hAnsi="宋体" w:eastAsia="宋体" w:cs="宋体"/>
      <w:b/>
      <w:bCs/>
      <w:color w:val="FF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2025-03-27T02:35:00Z</dcterms:created>
  <dc:creator>菲</dc:creator>
  <cp:lastModifiedBy>菲</cp:lastModifiedBy>
  <dcterms:modified xsi:type="dcterms:W3CDTF">2025-03-28T07:53:22Z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6D5F1A00562046FEBC7D5BB54400B7A3_13</vt:lpwstr>
  </property>
  <property fmtid="{D5CDD505-2E9C-101B-9397-08002B2CF9AE}" pid="4" name="KSOTemplateDocerSaveRecord">
    <vt:lpwstr>eyJoZGlkIjoiZGEyNzY0ZmI0Y2JhNWZlZTZlNjg3OWIxZTNmODI5ZTMiLCJ1c2VySWQiOiI1ODQwNDQwMjQifQ==</vt:lpwstr>
  </property>
</Properties>
</file>