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324B6">
      <w:pPr>
        <w:spacing w:line="360" w:lineRule="auto"/>
        <w:jc w:val="center"/>
        <w:rPr>
          <w:rFonts w:hint="eastAsia" w:ascii="宋体" w:hAnsi="宋体"/>
        </w:rPr>
      </w:pPr>
      <w:r>
        <w:rPr>
          <w:rFonts w:hint="eastAsia" w:ascii="宋体" w:hAnsi="宋体"/>
        </w:rPr>
        <w:t>（格式仅供参考，以双方签订合同为准）</w:t>
      </w:r>
    </w:p>
    <w:p w14:paraId="197E409F">
      <w:pPr>
        <w:jc w:val="center"/>
        <w:rPr>
          <w:rFonts w:hint="eastAsia" w:ascii="宋体"/>
          <w:b/>
          <w:sz w:val="36"/>
          <w:szCs w:val="36"/>
        </w:rPr>
      </w:pPr>
      <w:r>
        <w:rPr>
          <w:rFonts w:hint="eastAsia" w:ascii="宋体"/>
          <w:b/>
          <w:sz w:val="36"/>
          <w:szCs w:val="36"/>
        </w:rPr>
        <w:t>琼州海峡海域地震地质调查与地震危险性区划项目海域物探钻探分项</w:t>
      </w:r>
    </w:p>
    <w:p w14:paraId="5B6A83F6">
      <w:pPr>
        <w:jc w:val="center"/>
        <w:rPr>
          <w:rFonts w:hint="eastAsia" w:ascii="宋体"/>
          <w:b/>
          <w:sz w:val="36"/>
          <w:szCs w:val="36"/>
        </w:rPr>
      </w:pPr>
      <w:r>
        <w:rPr>
          <w:rFonts w:hint="eastAsia" w:ascii="宋体"/>
          <w:b/>
          <w:sz w:val="36"/>
          <w:szCs w:val="36"/>
        </w:rPr>
        <w:t>合同主要条款</w:t>
      </w:r>
    </w:p>
    <w:p w14:paraId="0461E65F">
      <w:pPr>
        <w:spacing w:line="360" w:lineRule="auto"/>
        <w:rPr>
          <w:rFonts w:hint="eastAsia" w:ascii="宋体" w:cs="宋体"/>
          <w:b/>
          <w:bCs/>
          <w:sz w:val="28"/>
          <w:szCs w:val="28"/>
        </w:rPr>
      </w:pPr>
    </w:p>
    <w:p w14:paraId="6B833384">
      <w:pPr>
        <w:spacing w:line="360" w:lineRule="auto"/>
        <w:rPr>
          <w:rFonts w:hint="eastAsia" w:ascii="宋体" w:cs="宋体"/>
          <w:b/>
          <w:bCs/>
          <w:sz w:val="28"/>
          <w:szCs w:val="28"/>
        </w:rPr>
      </w:pPr>
    </w:p>
    <w:p w14:paraId="753DEE19">
      <w:pPr>
        <w:spacing w:line="360" w:lineRule="auto"/>
        <w:rPr>
          <w:rFonts w:hint="eastAsia" w:hAnsi="仿宋_GB2312" w:cs="仿宋_GB2312"/>
          <w:sz w:val="28"/>
          <w:szCs w:val="28"/>
        </w:rPr>
      </w:pPr>
      <w:r>
        <w:rPr>
          <w:rFonts w:hint="eastAsia" w:hAnsi="仿宋_GB2312" w:cs="仿宋_GB2312"/>
          <w:sz w:val="28"/>
          <w:szCs w:val="28"/>
        </w:rPr>
        <w:t>合同编号：</w:t>
      </w:r>
      <w:r>
        <w:rPr>
          <w:rFonts w:hint="eastAsia" w:hAnsi="仿宋_GB2312" w:cs="仿宋_GB2312"/>
          <w:sz w:val="28"/>
          <w:szCs w:val="28"/>
          <w:u w:val="single"/>
        </w:rPr>
        <w:t xml:space="preserve">             </w:t>
      </w:r>
    </w:p>
    <w:p w14:paraId="3D2FAD92">
      <w:pPr>
        <w:spacing w:line="360" w:lineRule="auto"/>
        <w:rPr>
          <w:rFonts w:hint="eastAsia" w:hAnsi="仿宋_GB2312" w:cs="仿宋_GB2312"/>
          <w:sz w:val="28"/>
          <w:szCs w:val="28"/>
        </w:rPr>
      </w:pPr>
      <w:r>
        <w:rPr>
          <w:rFonts w:hint="eastAsia" w:hAnsi="仿宋_GB2312" w:cs="仿宋_GB2312"/>
          <w:sz w:val="28"/>
          <w:szCs w:val="28"/>
        </w:rPr>
        <w:t>签订地点：</w:t>
      </w:r>
      <w:r>
        <w:rPr>
          <w:rFonts w:hint="eastAsia" w:hAnsi="仿宋_GB2312" w:cs="仿宋_GB2312"/>
          <w:sz w:val="28"/>
          <w:szCs w:val="28"/>
          <w:u w:val="single"/>
        </w:rPr>
        <w:t xml:space="preserve">             </w:t>
      </w:r>
    </w:p>
    <w:p w14:paraId="6C2BC4A5">
      <w:pPr>
        <w:spacing w:line="360" w:lineRule="auto"/>
        <w:rPr>
          <w:rFonts w:hint="eastAsia" w:hAnsi="仿宋_GB2312" w:cs="仿宋_GB2312"/>
          <w:sz w:val="28"/>
          <w:szCs w:val="28"/>
        </w:rPr>
      </w:pPr>
      <w:r>
        <w:rPr>
          <w:rFonts w:hint="eastAsia" w:hAnsi="仿宋_GB2312" w:cs="仿宋_GB2312"/>
          <w:sz w:val="28"/>
          <w:szCs w:val="28"/>
        </w:rPr>
        <w:t>采购人（甲方）：</w:t>
      </w:r>
      <w:r>
        <w:rPr>
          <w:rFonts w:hint="eastAsia" w:hAnsi="仿宋_GB2312" w:cs="仿宋_GB2312"/>
          <w:sz w:val="28"/>
          <w:szCs w:val="28"/>
          <w:u w:val="single"/>
        </w:rPr>
        <w:t xml:space="preserve"> </w:t>
      </w:r>
      <w:r>
        <w:rPr>
          <w:rFonts w:hint="eastAsia" w:hAnsi="仿宋_GB2312" w:cs="仿宋_GB2312"/>
          <w:sz w:val="28"/>
          <w:szCs w:val="28"/>
          <w:u w:val="single"/>
          <w:lang w:val="en-US" w:eastAsia="zh-CN"/>
        </w:rPr>
        <w:t>海南省地震局</w:t>
      </w:r>
      <w:r>
        <w:rPr>
          <w:rFonts w:hint="eastAsia" w:hAnsi="仿宋_GB2312" w:cs="仿宋_GB2312"/>
          <w:sz w:val="28"/>
          <w:szCs w:val="28"/>
          <w:u w:val="single"/>
        </w:rPr>
        <w:t xml:space="preserve"> </w:t>
      </w:r>
    </w:p>
    <w:p w14:paraId="7F5F9A0E">
      <w:pPr>
        <w:spacing w:line="360" w:lineRule="auto"/>
        <w:rPr>
          <w:rFonts w:hint="eastAsia" w:hAnsi="仿宋_GB2312" w:cs="仿宋_GB2312"/>
          <w:sz w:val="28"/>
          <w:szCs w:val="28"/>
        </w:rPr>
      </w:pPr>
      <w:r>
        <w:rPr>
          <w:rFonts w:hint="eastAsia" w:hAnsi="仿宋_GB2312" w:cs="仿宋_GB2312"/>
          <w:sz w:val="28"/>
          <w:szCs w:val="28"/>
        </w:rPr>
        <w:t>供应商（乙方）：</w:t>
      </w:r>
      <w:r>
        <w:rPr>
          <w:rFonts w:hint="eastAsia" w:hAnsi="仿宋_GB2312" w:cs="仿宋_GB2312"/>
          <w:sz w:val="28"/>
          <w:szCs w:val="28"/>
          <w:u w:val="single"/>
        </w:rPr>
        <w:t xml:space="preserve">                     </w:t>
      </w:r>
    </w:p>
    <w:p w14:paraId="01804AB4">
      <w:pPr>
        <w:spacing w:line="360" w:lineRule="auto"/>
        <w:rPr>
          <w:rFonts w:hint="eastAsia" w:hAnsi="仿宋_GB2312" w:cs="仿宋_GB2312"/>
          <w:sz w:val="28"/>
          <w:szCs w:val="28"/>
        </w:rPr>
      </w:pPr>
      <w:r>
        <w:rPr>
          <w:rFonts w:hint="eastAsia" w:hAnsi="仿宋_GB2312" w:cs="仿宋_GB2312"/>
          <w:sz w:val="28"/>
          <w:szCs w:val="28"/>
        </w:rPr>
        <w:t>签订时间：</w:t>
      </w:r>
      <w:r>
        <w:rPr>
          <w:rFonts w:hint="eastAsia" w:hAnsi="仿宋_GB2312" w:cs="仿宋_GB2312"/>
          <w:sz w:val="28"/>
          <w:szCs w:val="28"/>
          <w:u w:val="single"/>
        </w:rPr>
        <w:t xml:space="preserve">      </w:t>
      </w:r>
      <w:r>
        <w:rPr>
          <w:rFonts w:hint="eastAsia" w:hAnsi="仿宋_GB2312" w:cs="仿宋_GB2312"/>
          <w:sz w:val="28"/>
          <w:szCs w:val="28"/>
        </w:rPr>
        <w:t>年</w:t>
      </w:r>
      <w:r>
        <w:rPr>
          <w:rFonts w:hint="eastAsia" w:hAnsi="仿宋_GB2312" w:cs="仿宋_GB2312"/>
          <w:sz w:val="28"/>
          <w:szCs w:val="28"/>
          <w:u w:val="single"/>
        </w:rPr>
        <w:t xml:space="preserve">    </w:t>
      </w:r>
      <w:r>
        <w:rPr>
          <w:rFonts w:hint="eastAsia" w:hAnsi="仿宋_GB2312" w:cs="仿宋_GB2312"/>
          <w:sz w:val="28"/>
          <w:szCs w:val="28"/>
        </w:rPr>
        <w:t>月</w:t>
      </w:r>
      <w:r>
        <w:rPr>
          <w:rFonts w:hint="eastAsia" w:hAnsi="仿宋_GB2312" w:cs="仿宋_GB2312"/>
          <w:sz w:val="28"/>
          <w:szCs w:val="28"/>
          <w:u w:val="single"/>
        </w:rPr>
        <w:t xml:space="preserve">    </w:t>
      </w:r>
      <w:r>
        <w:rPr>
          <w:rFonts w:hint="eastAsia" w:hAnsi="仿宋_GB2312" w:cs="仿宋_GB2312"/>
          <w:sz w:val="28"/>
          <w:szCs w:val="28"/>
        </w:rPr>
        <w:t>日</w:t>
      </w:r>
    </w:p>
    <w:p w14:paraId="4C1B5182">
      <w:pPr>
        <w:spacing w:line="520" w:lineRule="exact"/>
        <w:ind w:firstLine="560" w:firstLineChars="200"/>
        <w:rPr>
          <w:rFonts w:hint="eastAsia" w:hAnsi="仿宋_GB2312" w:cs="仿宋_GB2312"/>
          <w:sz w:val="28"/>
          <w:szCs w:val="28"/>
        </w:rPr>
      </w:pPr>
      <w:r>
        <w:rPr>
          <w:rFonts w:hint="eastAsia" w:hAnsi="仿宋_GB2312" w:cs="仿宋_GB2312"/>
          <w:sz w:val="28"/>
          <w:szCs w:val="28"/>
          <w:lang w:val="en-US" w:eastAsia="zh-CN"/>
        </w:rPr>
        <w:t>根据</w:t>
      </w:r>
      <w:r>
        <w:rPr>
          <w:rFonts w:hint="eastAsia" w:hAnsi="仿宋_GB2312" w:cs="仿宋_GB2312"/>
          <w:sz w:val="28"/>
          <w:szCs w:val="28"/>
        </w:rPr>
        <w:t>《中华人民共和国民法典》《中华人民共和国政府采购法》及琼州海峡海域地震地质调查与地震危险性区划项目海域物探钻探分项（项目编号：</w:t>
      </w:r>
      <w:r>
        <w:rPr>
          <w:rFonts w:hint="eastAsia" w:cs="仿宋_GB2312"/>
          <w:sz w:val="28"/>
          <w:szCs w:val="28"/>
          <w:lang w:val="en-US" w:eastAsia="zh-CN"/>
        </w:rPr>
        <w:t xml:space="preserve">  </w:t>
      </w:r>
      <w:r>
        <w:rPr>
          <w:rFonts w:hint="eastAsia" w:hAnsi="仿宋_GB2312" w:cs="仿宋_GB2312"/>
          <w:sz w:val="28"/>
          <w:szCs w:val="28"/>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6F82945F">
      <w:pPr>
        <w:pStyle w:val="2"/>
        <w:bidi w:val="0"/>
        <w:rPr>
          <w:rFonts w:hint="eastAsia"/>
          <w:sz w:val="28"/>
          <w:szCs w:val="28"/>
          <w:lang w:val="en-US" w:eastAsia="zh-CN"/>
        </w:rPr>
      </w:pPr>
      <w:r>
        <w:rPr>
          <w:rFonts w:hint="eastAsia"/>
          <w:sz w:val="28"/>
          <w:szCs w:val="28"/>
          <w:lang w:val="en-US" w:eastAsia="zh-CN"/>
        </w:rPr>
        <w:t>一、工作内容</w:t>
      </w:r>
    </w:p>
    <w:p w14:paraId="304DCA48">
      <w:pPr>
        <w:spacing w:line="520" w:lineRule="exact"/>
        <w:ind w:firstLine="560" w:firstLineChars="200"/>
        <w:rPr>
          <w:rFonts w:hint="default" w:hAnsi="仿宋_GB2312" w:cs="仿宋_GB2312"/>
          <w:sz w:val="28"/>
          <w:szCs w:val="28"/>
        </w:rPr>
      </w:pPr>
      <w:r>
        <w:rPr>
          <w:rFonts w:hint="default" w:hAnsi="仿宋_GB2312" w:cs="仿宋_GB2312"/>
          <w:sz w:val="28"/>
          <w:szCs w:val="28"/>
        </w:rPr>
        <w:t>（1）</w:t>
      </w:r>
      <w:r>
        <w:rPr>
          <w:rFonts w:hint="eastAsia" w:hAnsi="仿宋_GB2312" w:cs="仿宋_GB2312"/>
          <w:sz w:val="28"/>
          <w:szCs w:val="28"/>
        </w:rPr>
        <w:t>负责办理海上施工作业许可等审批事宜。</w:t>
      </w:r>
      <w:r>
        <w:rPr>
          <w:rFonts w:hint="default" w:hAnsi="仿宋_GB2312" w:cs="仿宋_GB2312"/>
          <w:sz w:val="28"/>
          <w:szCs w:val="28"/>
        </w:rPr>
        <w:t>（</w:t>
      </w:r>
      <w:r>
        <w:rPr>
          <w:rFonts w:hint="eastAsia" w:hAnsi="仿宋_GB2312" w:cs="仿宋_GB2312"/>
          <w:sz w:val="28"/>
          <w:szCs w:val="28"/>
        </w:rPr>
        <w:t>2</w:t>
      </w:r>
      <w:r>
        <w:rPr>
          <w:rFonts w:hint="default" w:hAnsi="仿宋_GB2312" w:cs="仿宋_GB2312"/>
          <w:sz w:val="28"/>
          <w:szCs w:val="28"/>
        </w:rPr>
        <w:t>）</w:t>
      </w:r>
      <w:r>
        <w:rPr>
          <w:rFonts w:hint="eastAsia" w:hAnsi="仿宋_GB2312" w:cs="仿宋_GB2312"/>
          <w:sz w:val="28"/>
          <w:szCs w:val="28"/>
        </w:rPr>
        <w:t>地球物理探查</w:t>
      </w:r>
      <w:r>
        <w:rPr>
          <w:rFonts w:hint="default" w:hAnsi="仿宋_GB2312" w:cs="仿宋_GB2312"/>
          <w:sz w:val="28"/>
          <w:szCs w:val="28"/>
        </w:rPr>
        <w:t>，</w:t>
      </w:r>
      <w:r>
        <w:rPr>
          <w:rFonts w:hint="eastAsia" w:hAnsi="仿宋_GB2312" w:cs="仿宋_GB2312"/>
          <w:sz w:val="28"/>
          <w:szCs w:val="28"/>
        </w:rPr>
        <w:t>包括：多波束、浅地层剖面和多道地震等数据采集和处理解释，每种方法测线不少于200 km。</w:t>
      </w:r>
      <w:r>
        <w:rPr>
          <w:rFonts w:hint="default" w:hAnsi="仿宋_GB2312" w:cs="仿宋_GB2312"/>
          <w:sz w:val="28"/>
          <w:szCs w:val="28"/>
        </w:rPr>
        <w:t>（</w:t>
      </w:r>
      <w:r>
        <w:rPr>
          <w:rFonts w:hint="eastAsia" w:hAnsi="仿宋_GB2312" w:cs="仿宋_GB2312"/>
          <w:sz w:val="28"/>
          <w:szCs w:val="28"/>
        </w:rPr>
        <w:t>3</w:t>
      </w:r>
      <w:r>
        <w:rPr>
          <w:rFonts w:hint="default" w:hAnsi="仿宋_GB2312" w:cs="仿宋_GB2312"/>
          <w:sz w:val="28"/>
          <w:szCs w:val="28"/>
        </w:rPr>
        <w:t>）</w:t>
      </w:r>
      <w:r>
        <w:rPr>
          <w:rFonts w:hint="eastAsia" w:hAnsi="仿宋_GB2312" w:cs="仿宋_GB2312"/>
          <w:sz w:val="28"/>
          <w:szCs w:val="28"/>
        </w:rPr>
        <w:t>海上钻探</w:t>
      </w:r>
      <w:r>
        <w:rPr>
          <w:rFonts w:hint="default" w:hAnsi="仿宋_GB2312" w:cs="仿宋_GB2312"/>
          <w:sz w:val="28"/>
          <w:szCs w:val="28"/>
        </w:rPr>
        <w:t>，</w:t>
      </w:r>
      <w:r>
        <w:rPr>
          <w:rFonts w:hint="eastAsia" w:hAnsi="仿宋_GB2312" w:cs="仿宋_GB2312"/>
          <w:sz w:val="28"/>
          <w:szCs w:val="28"/>
        </w:rPr>
        <w:t>总进尺不少于300</w:t>
      </w:r>
      <w:r>
        <w:rPr>
          <w:rFonts w:hint="eastAsia" w:hAnsi="仿宋_GB2312" w:cs="仿宋_GB2312"/>
          <w:sz w:val="28"/>
          <w:szCs w:val="28"/>
          <w:lang w:val="en-US" w:eastAsia="zh-CN"/>
        </w:rPr>
        <w:t xml:space="preserve"> </w:t>
      </w:r>
      <w:r>
        <w:rPr>
          <w:rFonts w:hint="eastAsia" w:hAnsi="仿宋_GB2312" w:cs="仿宋_GB2312"/>
          <w:sz w:val="28"/>
          <w:szCs w:val="28"/>
        </w:rPr>
        <w:t>m，钻孔数不少于3个</w:t>
      </w:r>
      <w:r>
        <w:rPr>
          <w:rFonts w:hint="default" w:hAnsi="仿宋_GB2312" w:cs="仿宋_GB2312"/>
          <w:sz w:val="28"/>
          <w:szCs w:val="28"/>
        </w:rPr>
        <w:t>，</w:t>
      </w:r>
      <w:r>
        <w:rPr>
          <w:rFonts w:hint="eastAsia" w:hAnsi="仿宋_GB2312" w:cs="仿宋_GB2312"/>
          <w:sz w:val="28"/>
          <w:szCs w:val="28"/>
        </w:rPr>
        <w:t>取芯率不低于相关规范要求</w:t>
      </w:r>
      <w:r>
        <w:rPr>
          <w:rFonts w:hint="eastAsia" w:hAnsi="仿宋_GB2312" w:cs="仿宋_GB2312"/>
          <w:sz w:val="28"/>
          <w:szCs w:val="28"/>
          <w:lang w:val="en-US" w:eastAsia="zh-CN"/>
        </w:rPr>
        <w:t>；</w:t>
      </w:r>
      <w:r>
        <w:rPr>
          <w:rFonts w:hint="eastAsia"/>
          <w:sz w:val="28"/>
          <w:szCs w:val="28"/>
          <w:lang w:val="en-US" w:eastAsia="zh-CN"/>
        </w:rPr>
        <w:t>提交采集的地质样品</w:t>
      </w:r>
      <w:r>
        <w:rPr>
          <w:rFonts w:hint="default"/>
          <w:sz w:val="28"/>
          <w:szCs w:val="28"/>
          <w:lang w:val="en-US" w:eastAsia="zh-CN"/>
        </w:rPr>
        <w:t>并完成向本项目指定测试机构的送样工作，需保证样品的完整性。</w:t>
      </w:r>
      <w:r>
        <w:rPr>
          <w:rFonts w:hint="default" w:hAnsi="仿宋_GB2312" w:cs="仿宋_GB2312"/>
          <w:sz w:val="28"/>
          <w:szCs w:val="28"/>
        </w:rPr>
        <w:t>（</w:t>
      </w:r>
      <w:r>
        <w:rPr>
          <w:rFonts w:hint="eastAsia" w:hAnsi="仿宋_GB2312" w:cs="仿宋_GB2312"/>
          <w:sz w:val="28"/>
          <w:szCs w:val="28"/>
        </w:rPr>
        <w:t>4</w:t>
      </w:r>
      <w:r>
        <w:rPr>
          <w:rFonts w:hint="default" w:hAnsi="仿宋_GB2312" w:cs="仿宋_GB2312"/>
          <w:sz w:val="28"/>
          <w:szCs w:val="28"/>
        </w:rPr>
        <w:t>）</w:t>
      </w:r>
      <w:r>
        <w:rPr>
          <w:rFonts w:hint="eastAsia" w:hAnsi="仿宋_GB2312" w:cs="仿宋_GB2312"/>
          <w:sz w:val="28"/>
          <w:szCs w:val="28"/>
        </w:rPr>
        <w:t>编写海域物探数据处理解释</w:t>
      </w:r>
      <w:r>
        <w:rPr>
          <w:rFonts w:hint="default" w:hAnsi="仿宋_GB2312" w:cs="仿宋_GB2312"/>
          <w:sz w:val="28"/>
          <w:szCs w:val="28"/>
        </w:rPr>
        <w:t>报告及海上钻探施工</w:t>
      </w:r>
      <w:r>
        <w:rPr>
          <w:rFonts w:hint="eastAsia" w:hAnsi="仿宋_GB2312" w:cs="仿宋_GB2312"/>
          <w:sz w:val="28"/>
          <w:szCs w:val="28"/>
        </w:rPr>
        <w:t>报告</w:t>
      </w:r>
      <w:r>
        <w:rPr>
          <w:rFonts w:hint="default" w:hAnsi="仿宋_GB2312" w:cs="仿宋_GB2312"/>
          <w:sz w:val="28"/>
          <w:szCs w:val="28"/>
        </w:rPr>
        <w:t>。</w:t>
      </w:r>
    </w:p>
    <w:p w14:paraId="78C12DB7">
      <w:pPr>
        <w:spacing w:line="560" w:lineRule="exact"/>
        <w:ind w:firstLine="560" w:firstLineChars="200"/>
        <w:rPr>
          <w:rFonts w:hint="eastAsia" w:hAnsi="仿宋_GB2312" w:cs="仿宋_GB2312"/>
          <w:sz w:val="28"/>
          <w:szCs w:val="28"/>
        </w:rPr>
      </w:pPr>
      <w:r>
        <w:rPr>
          <w:rFonts w:hint="default" w:hAnsi="仿宋_GB2312" w:cs="仿宋_GB2312"/>
          <w:sz w:val="28"/>
          <w:szCs w:val="28"/>
        </w:rPr>
        <w:t>根据海域物探探测解译成果，开展地质钻探和取样工作；</w:t>
      </w:r>
      <w:r>
        <w:rPr>
          <w:rFonts w:hint="eastAsia" w:hAnsi="仿宋_GB2312" w:cs="仿宋_GB2312"/>
          <w:sz w:val="28"/>
          <w:szCs w:val="28"/>
        </w:rPr>
        <w:t>结合样品年代学</w:t>
      </w:r>
      <w:r>
        <w:rPr>
          <w:rFonts w:hint="default" w:hAnsi="仿宋_GB2312" w:cs="仿宋_GB2312"/>
          <w:sz w:val="28"/>
          <w:szCs w:val="28"/>
        </w:rPr>
        <w:t>测试</w:t>
      </w:r>
      <w:r>
        <w:rPr>
          <w:rFonts w:hint="eastAsia" w:hAnsi="仿宋_GB2312" w:cs="仿宋_GB2312"/>
          <w:sz w:val="28"/>
          <w:szCs w:val="28"/>
        </w:rPr>
        <w:t>结果，</w:t>
      </w:r>
      <w:r>
        <w:rPr>
          <w:rFonts w:hint="default" w:hAnsi="仿宋_GB2312" w:cs="仿宋_GB2312"/>
          <w:sz w:val="28"/>
          <w:szCs w:val="28"/>
        </w:rPr>
        <w:t>建立</w:t>
      </w:r>
      <w:r>
        <w:rPr>
          <w:rFonts w:hint="eastAsia" w:hAnsi="仿宋_GB2312" w:cs="仿宋_GB2312"/>
          <w:sz w:val="28"/>
          <w:szCs w:val="28"/>
        </w:rPr>
        <w:t>标准地层层序</w:t>
      </w:r>
      <w:r>
        <w:rPr>
          <w:rFonts w:hint="default" w:hAnsi="仿宋_GB2312" w:cs="仿宋_GB2312"/>
          <w:sz w:val="28"/>
          <w:szCs w:val="28"/>
        </w:rPr>
        <w:t>，编制</w:t>
      </w:r>
      <w:r>
        <w:rPr>
          <w:rFonts w:hint="eastAsia" w:hAnsi="仿宋_GB2312" w:cs="仿宋_GB2312"/>
          <w:sz w:val="28"/>
          <w:szCs w:val="28"/>
        </w:rPr>
        <w:t>钻孔柱状图</w:t>
      </w:r>
      <w:r>
        <w:rPr>
          <w:rFonts w:hint="default" w:hAnsi="仿宋_GB2312" w:cs="仿宋_GB2312"/>
          <w:sz w:val="28"/>
          <w:szCs w:val="28"/>
        </w:rPr>
        <w:t>和钻孔联合剖面图，判定</w:t>
      </w:r>
      <w:r>
        <w:rPr>
          <w:rFonts w:hint="eastAsia" w:hAnsi="仿宋_GB2312" w:cs="仿宋_GB2312"/>
          <w:sz w:val="28"/>
          <w:szCs w:val="28"/>
        </w:rPr>
        <w:t>铺前—清澜断裂北段在琼州海峡延伸情况、产状和几何形状等，并判定其活动性。</w:t>
      </w:r>
    </w:p>
    <w:p w14:paraId="0804BA5B">
      <w:pPr>
        <w:pStyle w:val="2"/>
        <w:bidi w:val="0"/>
        <w:rPr>
          <w:rFonts w:hint="eastAsia"/>
          <w:lang w:val="en-US" w:eastAsia="zh-CN"/>
        </w:rPr>
      </w:pPr>
      <w:r>
        <w:rPr>
          <w:rFonts w:hint="eastAsia"/>
          <w:lang w:val="en-US" w:eastAsia="zh-CN"/>
        </w:rPr>
        <w:t>二、设备及材料要求</w:t>
      </w:r>
    </w:p>
    <w:p w14:paraId="55258ACD">
      <w:pPr>
        <w:ind w:firstLine="420" w:firstLineChars="0"/>
        <w:rPr>
          <w:rFonts w:hint="eastAsia"/>
          <w:sz w:val="28"/>
          <w:szCs w:val="28"/>
          <w:lang w:val="en-US" w:eastAsia="zh-CN"/>
        </w:rPr>
      </w:pPr>
      <w:r>
        <w:rPr>
          <w:rFonts w:hint="eastAsia"/>
          <w:sz w:val="28"/>
          <w:szCs w:val="28"/>
          <w:lang w:val="en-US" w:eastAsia="zh-CN"/>
        </w:rPr>
        <w:t>1.乙方需提供符合物探、钻探工作安全要求的作业船舶、物探与钻探设备及技术人员队伍，并满足甲方施工要求。</w:t>
      </w:r>
    </w:p>
    <w:p w14:paraId="2D14FA72">
      <w:pPr>
        <w:ind w:firstLine="420" w:firstLineChars="0"/>
        <w:rPr>
          <w:rFonts w:hint="eastAsia"/>
          <w:sz w:val="28"/>
          <w:szCs w:val="28"/>
          <w:lang w:val="en-US" w:eastAsia="zh-CN"/>
        </w:rPr>
      </w:pPr>
      <w:r>
        <w:rPr>
          <w:rFonts w:hint="eastAsia"/>
          <w:sz w:val="28"/>
          <w:szCs w:val="28"/>
          <w:lang w:val="en-US" w:eastAsia="zh-CN"/>
        </w:rPr>
        <w:t>2.物探与钻探施工所需材料全部由乙方自行采购。甲方有权对乙方采购的材料进行监督、检查，禁止使用不合格材料。</w:t>
      </w:r>
    </w:p>
    <w:p w14:paraId="5D155C6D">
      <w:pPr>
        <w:pStyle w:val="2"/>
        <w:bidi w:val="0"/>
        <w:rPr>
          <w:rFonts w:hint="default"/>
          <w:sz w:val="28"/>
          <w:szCs w:val="28"/>
          <w:lang w:val="en-US" w:eastAsia="zh-CN"/>
        </w:rPr>
      </w:pPr>
      <w:r>
        <w:rPr>
          <w:rFonts w:hint="eastAsia"/>
          <w:sz w:val="28"/>
          <w:szCs w:val="28"/>
          <w:lang w:val="en-US" w:eastAsia="zh-CN"/>
        </w:rPr>
        <w:t>三、工期约定及成果交付</w:t>
      </w:r>
    </w:p>
    <w:p w14:paraId="4D79F813">
      <w:pPr>
        <w:ind w:firstLine="420" w:firstLineChars="0"/>
        <w:rPr>
          <w:rFonts w:hint="eastAsia"/>
          <w:sz w:val="28"/>
          <w:szCs w:val="28"/>
          <w:lang w:val="en-US" w:eastAsia="zh-CN"/>
        </w:rPr>
      </w:pPr>
      <w:r>
        <w:rPr>
          <w:rFonts w:hint="eastAsia"/>
          <w:sz w:val="28"/>
          <w:szCs w:val="28"/>
          <w:lang w:val="en-US" w:eastAsia="zh-CN"/>
        </w:rPr>
        <w:t>1.自合同签订之日起至2025年10月31日前提交最终成果，至验收完毕。</w:t>
      </w:r>
      <w:bookmarkStart w:id="0" w:name="_GoBack"/>
      <w:bookmarkEnd w:id="0"/>
    </w:p>
    <w:p w14:paraId="7D449A80">
      <w:pPr>
        <w:ind w:firstLine="420" w:firstLineChars="0"/>
        <w:rPr>
          <w:rFonts w:hint="eastAsia"/>
          <w:color w:val="auto"/>
          <w:sz w:val="28"/>
          <w:szCs w:val="28"/>
          <w:lang w:val="en-US" w:eastAsia="zh-CN"/>
        </w:rPr>
      </w:pPr>
      <w:r>
        <w:rPr>
          <w:rFonts w:hint="eastAsia"/>
          <w:color w:val="auto"/>
          <w:sz w:val="28"/>
          <w:szCs w:val="28"/>
          <w:lang w:val="en-US" w:eastAsia="zh-CN"/>
        </w:rPr>
        <w:t>2.成果交付时间</w:t>
      </w:r>
    </w:p>
    <w:p w14:paraId="34A9AAAF">
      <w:pPr>
        <w:ind w:firstLine="420" w:firstLineChars="0"/>
        <w:rPr>
          <w:rFonts w:hint="eastAsia"/>
          <w:color w:val="auto"/>
          <w:sz w:val="28"/>
          <w:szCs w:val="28"/>
          <w:lang w:val="en-US" w:eastAsia="zh-CN"/>
        </w:rPr>
      </w:pPr>
      <w:r>
        <w:rPr>
          <w:rFonts w:hint="eastAsia"/>
          <w:color w:val="auto"/>
          <w:sz w:val="28"/>
          <w:szCs w:val="28"/>
          <w:lang w:val="en-US" w:eastAsia="zh-CN"/>
        </w:rPr>
        <w:t>2.1 2025年08月31日前，完成数据采集外业工作。</w:t>
      </w:r>
    </w:p>
    <w:p w14:paraId="0669B03A">
      <w:pPr>
        <w:ind w:firstLine="420" w:firstLineChars="0"/>
        <w:rPr>
          <w:rFonts w:hint="default"/>
          <w:color w:val="auto"/>
          <w:sz w:val="28"/>
          <w:szCs w:val="28"/>
          <w:lang w:val="en-US" w:eastAsia="zh-CN"/>
        </w:rPr>
      </w:pPr>
      <w:r>
        <w:rPr>
          <w:rFonts w:hint="eastAsia"/>
          <w:color w:val="auto"/>
          <w:sz w:val="28"/>
          <w:szCs w:val="28"/>
          <w:lang w:val="en-US" w:eastAsia="zh-CN"/>
        </w:rPr>
        <w:t>2.2 2025年10月15日前，提交初步成果，包括：海域物探数据解释报告及海上钻探施工报告；工区标准地层层序；钻孔柱状图和钻孔联合剖面图；铺前—清澜断裂北段在琼州海峡的活动性初步鉴定。</w:t>
      </w:r>
    </w:p>
    <w:p w14:paraId="4D45DC10">
      <w:pPr>
        <w:ind w:firstLine="420" w:firstLineChars="0"/>
        <w:rPr>
          <w:rFonts w:hint="eastAsia"/>
          <w:color w:val="auto"/>
          <w:sz w:val="28"/>
          <w:szCs w:val="28"/>
          <w:lang w:val="en-US" w:eastAsia="zh-CN"/>
        </w:rPr>
      </w:pPr>
      <w:r>
        <w:rPr>
          <w:rFonts w:hint="eastAsia"/>
          <w:color w:val="auto"/>
          <w:sz w:val="28"/>
          <w:szCs w:val="28"/>
          <w:lang w:val="en-US" w:eastAsia="zh-CN"/>
        </w:rPr>
        <w:t>3.3 2025年11月30日前，提交最终成果，包括--。</w:t>
      </w:r>
    </w:p>
    <w:p w14:paraId="2E9AE47E">
      <w:pPr>
        <w:pStyle w:val="2"/>
        <w:bidi w:val="0"/>
        <w:rPr>
          <w:rFonts w:hint="eastAsia"/>
          <w:sz w:val="28"/>
          <w:szCs w:val="28"/>
          <w:lang w:val="en-US" w:eastAsia="zh-CN"/>
        </w:rPr>
      </w:pPr>
      <w:r>
        <w:rPr>
          <w:rFonts w:hint="eastAsia"/>
          <w:sz w:val="28"/>
          <w:szCs w:val="28"/>
          <w:lang w:val="en-US" w:eastAsia="zh-CN"/>
        </w:rPr>
        <w:t>四、技术要求</w:t>
      </w:r>
    </w:p>
    <w:p w14:paraId="071C1D6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1.多波束测深技术要求</w:t>
      </w:r>
    </w:p>
    <w:p w14:paraId="64A7499B">
      <w:pPr>
        <w:ind w:firstLine="280" w:firstLineChars="100"/>
        <w:rPr>
          <w:rFonts w:hint="eastAsia"/>
          <w:sz w:val="28"/>
          <w:szCs w:val="28"/>
          <w:lang w:val="en-US" w:eastAsia="zh-CN"/>
        </w:rPr>
      </w:pPr>
      <w:r>
        <w:rPr>
          <w:rFonts w:hint="eastAsia"/>
          <w:sz w:val="28"/>
          <w:szCs w:val="28"/>
          <w:lang w:val="en-US" w:eastAsia="zh-CN"/>
        </w:rPr>
        <w:t xml:space="preserve">  1.1测线应布设在工区重点区域，如多道地震剖面上主断裂向上延伸的区域或拟开展钻探实施的位置。测线长度不少于200 km，按工区水深换算成面积为不少于50km2。实施前测线需提交采购人确认。</w:t>
      </w:r>
    </w:p>
    <w:p w14:paraId="6C7C703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1.2测量基准：采用CGCS2000坐标系统，高斯投影，高程基准采用“1985国家高程基准”。</w:t>
      </w:r>
    </w:p>
    <w:p w14:paraId="0906154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1.3水深准确度：水深小于或等于30m时，多波束测量水深准确度应高于0.3m；水深大于30m时，多波束测量水深准确度应高于水深的1%。</w:t>
      </w:r>
    </w:p>
    <w:p w14:paraId="580C584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1.4提交多波束测深原始数据，包括工区海底地形与坡度。</w:t>
      </w:r>
    </w:p>
    <w:p w14:paraId="5195DEB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2.浅地层剖面技术要求</w:t>
      </w:r>
    </w:p>
    <w:p w14:paraId="0DDDED0F">
      <w:pPr>
        <w:ind w:firstLine="280" w:firstLineChars="100"/>
        <w:rPr>
          <w:rFonts w:hint="eastAsia"/>
          <w:sz w:val="28"/>
          <w:szCs w:val="28"/>
          <w:lang w:val="en-US" w:eastAsia="zh-CN"/>
        </w:rPr>
      </w:pPr>
      <w:r>
        <w:rPr>
          <w:rFonts w:hint="eastAsia"/>
          <w:sz w:val="28"/>
          <w:szCs w:val="28"/>
          <w:lang w:val="en-US" w:eastAsia="zh-CN"/>
        </w:rPr>
        <w:t xml:space="preserve">  2.1浅地层剖面施工应聚焦多道地震剖面上主断裂向上延伸区域或拟开展钻探实施的位置。测线长度不少于200km，主测线走向近东西向，联络线方向应与主测线尽可能垂直且不少于1条。实施前测线需提交采购人确认，探测深度：&gt;50 m。</w:t>
      </w:r>
    </w:p>
    <w:p w14:paraId="37998DC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2.2数据处理解译包含工区海域浅层地层结构、地质构造等。</w:t>
      </w:r>
    </w:p>
    <w:p w14:paraId="02F61A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2.3提交浅地层剖面原始数据。</w:t>
      </w:r>
    </w:p>
    <w:p w14:paraId="4C94A6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3.多道地震测量技术要求</w:t>
      </w:r>
    </w:p>
    <w:p w14:paraId="5A627F86">
      <w:pPr>
        <w:ind w:firstLine="560" w:firstLineChars="200"/>
        <w:rPr>
          <w:rFonts w:hint="eastAsia"/>
          <w:sz w:val="28"/>
          <w:szCs w:val="28"/>
          <w:lang w:val="en-US" w:eastAsia="zh-CN"/>
        </w:rPr>
      </w:pPr>
      <w:r>
        <w:rPr>
          <w:rFonts w:hint="eastAsia"/>
          <w:sz w:val="28"/>
          <w:szCs w:val="28"/>
          <w:lang w:val="en-US" w:eastAsia="zh-CN"/>
        </w:rPr>
        <w:t>3.1测线布设原则：测线长度不少于200km，要聚焦断层，主测线走向近东西向，联络线方向应与主测线尽可能垂直且不少于1条；应充分收集工作区域已有的可靠探测剖面资料，并进行对比分析；同时，要充分收集该区域钻孔资料并进行分析，以合理布设测线；考虑海上实际施工条件布设测线，有效剖面需大于95%；实施前测线需提交采购人确认。穿透深度以穿透基底以上沉积层为目标或优于1000m；纵向分辨率优于3m。</w:t>
      </w:r>
    </w:p>
    <w:p w14:paraId="56D5784A">
      <w:pPr>
        <w:ind w:firstLine="560"/>
        <w:rPr>
          <w:rFonts w:hint="eastAsia"/>
          <w:sz w:val="28"/>
          <w:szCs w:val="28"/>
          <w:lang w:val="en-US" w:eastAsia="zh-CN"/>
        </w:rPr>
      </w:pPr>
      <w:r>
        <w:rPr>
          <w:rFonts w:hint="eastAsia"/>
          <w:sz w:val="28"/>
          <w:szCs w:val="28"/>
          <w:lang w:val="en-US" w:eastAsia="zh-CN"/>
        </w:rPr>
        <w:t>3.2观测系统参数：道间距不大于6.25 m，接收道数≥48道，覆盖次数≥6次。最终参数应依据现场踏勘与实验工作确定。</w:t>
      </w:r>
    </w:p>
    <w:p w14:paraId="4DE41CA1">
      <w:pPr>
        <w:ind w:firstLine="560"/>
        <w:rPr>
          <w:rFonts w:hint="eastAsia"/>
          <w:sz w:val="28"/>
          <w:szCs w:val="28"/>
          <w:lang w:val="en-US" w:eastAsia="zh-CN"/>
        </w:rPr>
      </w:pPr>
      <w:r>
        <w:rPr>
          <w:rFonts w:hint="eastAsia"/>
          <w:sz w:val="28"/>
          <w:szCs w:val="28"/>
          <w:lang w:val="en-US" w:eastAsia="zh-CN"/>
        </w:rPr>
        <w:t>3.3实施时，根据海上实际情况需调整测线时，需征得甲方同意。探测过程中需同步进行初步分析，根据分析结果决定下一步测线走向。</w:t>
      </w:r>
    </w:p>
    <w:p w14:paraId="53F21433">
      <w:pPr>
        <w:ind w:firstLine="560"/>
        <w:rPr>
          <w:rFonts w:hint="eastAsia"/>
          <w:sz w:val="28"/>
          <w:szCs w:val="28"/>
          <w:lang w:val="en-US" w:eastAsia="zh-CN"/>
        </w:rPr>
      </w:pPr>
      <w:r>
        <w:rPr>
          <w:rFonts w:hint="eastAsia"/>
          <w:sz w:val="28"/>
          <w:szCs w:val="28"/>
          <w:lang w:val="en-US" w:eastAsia="zh-CN"/>
        </w:rPr>
        <w:t>3.4数据处理解译包含工区海域地层结构、地质构造等。</w:t>
      </w:r>
    </w:p>
    <w:p w14:paraId="1A3D40BC">
      <w:pPr>
        <w:ind w:firstLine="560"/>
        <w:rPr>
          <w:rFonts w:hint="eastAsia"/>
          <w:sz w:val="28"/>
          <w:szCs w:val="28"/>
          <w:lang w:val="en-US" w:eastAsia="zh-CN"/>
        </w:rPr>
      </w:pPr>
      <w:r>
        <w:rPr>
          <w:rFonts w:hint="eastAsia"/>
          <w:sz w:val="28"/>
          <w:szCs w:val="28"/>
          <w:lang w:val="en-US" w:eastAsia="zh-CN"/>
        </w:rPr>
        <w:t>3.5提交多道地震测量原始数据。</w:t>
      </w:r>
    </w:p>
    <w:p w14:paraId="6140C823">
      <w:pPr>
        <w:ind w:firstLine="560"/>
        <w:rPr>
          <w:rFonts w:hint="eastAsia"/>
          <w:sz w:val="28"/>
          <w:szCs w:val="28"/>
          <w:lang w:val="en-US" w:eastAsia="zh-CN"/>
        </w:rPr>
      </w:pPr>
      <w:r>
        <w:rPr>
          <w:rFonts w:hint="eastAsia"/>
          <w:sz w:val="28"/>
          <w:szCs w:val="28"/>
          <w:lang w:val="en-US" w:eastAsia="zh-CN"/>
        </w:rPr>
        <w:t>4.地质钻探技术要求</w:t>
      </w:r>
    </w:p>
    <w:p w14:paraId="41DA9236">
      <w:pPr>
        <w:ind w:firstLine="280" w:firstLineChars="100"/>
        <w:rPr>
          <w:rFonts w:hint="eastAsia"/>
          <w:sz w:val="28"/>
          <w:szCs w:val="28"/>
          <w:lang w:val="en-US" w:eastAsia="zh-CN"/>
        </w:rPr>
      </w:pPr>
      <w:r>
        <w:rPr>
          <w:rFonts w:hint="eastAsia"/>
          <w:sz w:val="28"/>
          <w:szCs w:val="28"/>
          <w:lang w:val="en-US" w:eastAsia="zh-CN"/>
        </w:rPr>
        <w:t xml:space="preserve">  4.1钻探总进尺不少于300m，钻井个数不少于3个。</w:t>
      </w:r>
    </w:p>
    <w:p w14:paraId="1A79C848">
      <w:pPr>
        <w:ind w:firstLine="560"/>
        <w:rPr>
          <w:rFonts w:hint="eastAsia"/>
          <w:sz w:val="28"/>
          <w:szCs w:val="28"/>
          <w:lang w:val="en-US" w:eastAsia="zh-CN"/>
        </w:rPr>
      </w:pPr>
      <w:r>
        <w:rPr>
          <w:rFonts w:hint="eastAsia"/>
          <w:sz w:val="28"/>
          <w:szCs w:val="28"/>
          <w:lang w:val="en-US" w:eastAsia="zh-CN"/>
        </w:rPr>
        <w:t>4.2施工实际孔位需根据物探结果和已有钻探资料确定，实施前钻孔点位需提交采购人确认；最终位置与设计位置的偏差不大于50m。</w:t>
      </w:r>
    </w:p>
    <w:p w14:paraId="7A8151FB">
      <w:pPr>
        <w:ind w:firstLine="560"/>
        <w:rPr>
          <w:rFonts w:hint="eastAsia"/>
          <w:sz w:val="28"/>
          <w:szCs w:val="28"/>
          <w:lang w:val="en-US" w:eastAsia="zh-CN"/>
        </w:rPr>
      </w:pPr>
      <w:r>
        <w:rPr>
          <w:rFonts w:hint="eastAsia"/>
          <w:sz w:val="28"/>
          <w:szCs w:val="28"/>
          <w:lang w:val="en-US" w:eastAsia="zh-CN"/>
        </w:rPr>
        <w:t>4.3钻孔布设与钻进深度符合以下标准：在物探揭露的第四纪地层较厚、地层相对齐全位置布置钻孔；钻探以揭露全新统及上更新统为目标，进入中更新统及以下地层2m即可终孔。当钻孔进尺100m仍未打穿上更新统时，可终孔。</w:t>
      </w:r>
    </w:p>
    <w:p w14:paraId="3FA256E5">
      <w:pPr>
        <w:ind w:firstLine="280" w:firstLineChars="100"/>
        <w:rPr>
          <w:rFonts w:hint="eastAsia"/>
          <w:sz w:val="28"/>
          <w:szCs w:val="28"/>
          <w:lang w:val="en-US" w:eastAsia="zh-CN"/>
        </w:rPr>
      </w:pPr>
      <w:r>
        <w:rPr>
          <w:rFonts w:hint="eastAsia"/>
          <w:sz w:val="28"/>
          <w:szCs w:val="28"/>
          <w:lang w:val="en-US" w:eastAsia="zh-CN"/>
        </w:rPr>
        <w:t xml:space="preserve">  4.4泥质地层取芯率不小于80%,砂质地层取芯率不小于60%,岩芯取样率不得连续两次不满足技术要求。</w:t>
      </w:r>
    </w:p>
    <w:p w14:paraId="75EABA8F">
      <w:pPr>
        <w:ind w:firstLine="560"/>
        <w:rPr>
          <w:rFonts w:hint="eastAsia"/>
          <w:sz w:val="28"/>
          <w:szCs w:val="28"/>
          <w:lang w:val="en-US" w:eastAsia="zh-CN"/>
        </w:rPr>
      </w:pPr>
      <w:r>
        <w:rPr>
          <w:rFonts w:hint="eastAsia"/>
          <w:sz w:val="28"/>
          <w:szCs w:val="28"/>
          <w:lang w:val="en-US" w:eastAsia="zh-CN"/>
        </w:rPr>
        <w:t>4.5进行地层单元划分和岩芯编录：编录不应遗漏厚度大于或等于0.2m的地层单元。应根据钻孔岩芯反映的岩性、颜色、物质组成、沉积结构和接触界面形态等确定基本编录单元，进行图文描述。内容应包括：</w:t>
      </w:r>
    </w:p>
    <w:p w14:paraId="3449A2AB">
      <w:pPr>
        <w:ind w:firstLine="560"/>
        <w:rPr>
          <w:rFonts w:hint="eastAsia"/>
          <w:sz w:val="28"/>
          <w:szCs w:val="28"/>
          <w:lang w:val="en-US" w:eastAsia="zh-CN"/>
        </w:rPr>
      </w:pPr>
      <w:r>
        <w:rPr>
          <w:rFonts w:hint="eastAsia"/>
          <w:sz w:val="28"/>
          <w:szCs w:val="28"/>
          <w:lang w:val="en-US" w:eastAsia="zh-CN"/>
        </w:rPr>
        <w:t xml:space="preserve">（1）分层层序、厚度、深度； </w:t>
      </w:r>
    </w:p>
    <w:p w14:paraId="4C4AFF94">
      <w:pPr>
        <w:ind w:firstLine="560"/>
        <w:rPr>
          <w:rFonts w:hint="eastAsia"/>
          <w:sz w:val="28"/>
          <w:szCs w:val="28"/>
          <w:lang w:val="en-US" w:eastAsia="zh-CN"/>
        </w:rPr>
      </w:pPr>
      <w:r>
        <w:rPr>
          <w:rFonts w:hint="eastAsia"/>
          <w:sz w:val="28"/>
          <w:szCs w:val="28"/>
          <w:lang w:val="en-US" w:eastAsia="zh-CN"/>
        </w:rPr>
        <w:t xml:space="preserve">（2）地层颜色； </w:t>
      </w:r>
    </w:p>
    <w:p w14:paraId="017C2203">
      <w:pPr>
        <w:ind w:firstLine="560"/>
        <w:rPr>
          <w:rFonts w:hint="eastAsia"/>
          <w:sz w:val="28"/>
          <w:szCs w:val="28"/>
          <w:lang w:val="en-US" w:eastAsia="zh-CN"/>
        </w:rPr>
      </w:pPr>
      <w:r>
        <w:rPr>
          <w:rFonts w:hint="eastAsia"/>
          <w:sz w:val="28"/>
          <w:szCs w:val="28"/>
          <w:lang w:val="en-US" w:eastAsia="zh-CN"/>
        </w:rPr>
        <w:t xml:space="preserve">（3）粒度； </w:t>
      </w:r>
    </w:p>
    <w:p w14:paraId="1CE62294">
      <w:pPr>
        <w:ind w:firstLine="560"/>
        <w:rPr>
          <w:rFonts w:hint="eastAsia"/>
          <w:sz w:val="28"/>
          <w:szCs w:val="28"/>
          <w:lang w:val="en-US" w:eastAsia="zh-CN"/>
        </w:rPr>
      </w:pPr>
      <w:r>
        <w:rPr>
          <w:rFonts w:hint="eastAsia"/>
          <w:sz w:val="28"/>
          <w:szCs w:val="28"/>
          <w:lang w:val="en-US" w:eastAsia="zh-CN"/>
        </w:rPr>
        <w:t xml:space="preserve">（4）碎屑成分、形态与磨圆度； </w:t>
      </w:r>
    </w:p>
    <w:p w14:paraId="4A07E788">
      <w:pPr>
        <w:ind w:firstLine="560"/>
        <w:rPr>
          <w:rFonts w:hint="eastAsia"/>
          <w:sz w:val="28"/>
          <w:szCs w:val="28"/>
          <w:lang w:val="en-US" w:eastAsia="zh-CN"/>
        </w:rPr>
      </w:pPr>
      <w:r>
        <w:rPr>
          <w:rFonts w:hint="eastAsia"/>
          <w:sz w:val="28"/>
          <w:szCs w:val="28"/>
          <w:lang w:val="en-US" w:eastAsia="zh-CN"/>
        </w:rPr>
        <w:t xml:space="preserve">（5）地层胶结程度； </w:t>
      </w:r>
    </w:p>
    <w:p w14:paraId="1A337AA9">
      <w:pPr>
        <w:ind w:firstLine="560"/>
        <w:rPr>
          <w:rFonts w:hint="eastAsia"/>
          <w:sz w:val="28"/>
          <w:szCs w:val="28"/>
          <w:lang w:val="en-US" w:eastAsia="zh-CN"/>
        </w:rPr>
      </w:pPr>
      <w:r>
        <w:rPr>
          <w:rFonts w:hint="eastAsia"/>
          <w:sz w:val="28"/>
          <w:szCs w:val="28"/>
          <w:lang w:val="en-US" w:eastAsia="zh-CN"/>
        </w:rPr>
        <w:t xml:space="preserve">（6）层理结构特征； </w:t>
      </w:r>
    </w:p>
    <w:p w14:paraId="12EDC315">
      <w:pPr>
        <w:ind w:firstLine="560"/>
        <w:rPr>
          <w:rFonts w:hint="eastAsia"/>
          <w:sz w:val="28"/>
          <w:szCs w:val="28"/>
          <w:lang w:val="en-US" w:eastAsia="zh-CN"/>
        </w:rPr>
      </w:pPr>
      <w:r>
        <w:rPr>
          <w:rFonts w:hint="eastAsia"/>
          <w:sz w:val="28"/>
          <w:szCs w:val="28"/>
          <w:lang w:val="en-US" w:eastAsia="zh-CN"/>
        </w:rPr>
        <w:t xml:space="preserve">（7）矿物结核和动植物化石； </w:t>
      </w:r>
    </w:p>
    <w:p w14:paraId="44760FB1">
      <w:pPr>
        <w:ind w:firstLine="560"/>
        <w:rPr>
          <w:rFonts w:hint="eastAsia"/>
          <w:sz w:val="28"/>
          <w:szCs w:val="28"/>
          <w:lang w:val="en-US" w:eastAsia="zh-CN"/>
        </w:rPr>
      </w:pPr>
      <w:r>
        <w:rPr>
          <w:rFonts w:hint="eastAsia"/>
          <w:sz w:val="28"/>
          <w:szCs w:val="28"/>
          <w:lang w:val="en-US" w:eastAsia="zh-CN"/>
        </w:rPr>
        <w:t xml:space="preserve">（8）分层接触关系； </w:t>
      </w:r>
    </w:p>
    <w:p w14:paraId="2AFEB49A">
      <w:pPr>
        <w:ind w:firstLine="560"/>
        <w:rPr>
          <w:rFonts w:hint="eastAsia"/>
          <w:sz w:val="28"/>
          <w:szCs w:val="28"/>
          <w:lang w:val="en-US" w:eastAsia="zh-CN"/>
        </w:rPr>
      </w:pPr>
      <w:r>
        <w:rPr>
          <w:rFonts w:hint="eastAsia"/>
          <w:sz w:val="28"/>
          <w:szCs w:val="28"/>
          <w:lang w:val="en-US" w:eastAsia="zh-CN"/>
        </w:rPr>
        <w:t xml:space="preserve">（9）构造变形现象； </w:t>
      </w:r>
    </w:p>
    <w:p w14:paraId="5528F155">
      <w:pPr>
        <w:ind w:firstLine="560"/>
        <w:rPr>
          <w:rFonts w:hint="eastAsia"/>
          <w:sz w:val="28"/>
          <w:szCs w:val="28"/>
          <w:lang w:val="en-US" w:eastAsia="zh-CN"/>
        </w:rPr>
      </w:pPr>
      <w:r>
        <w:rPr>
          <w:rFonts w:hint="eastAsia"/>
          <w:sz w:val="28"/>
          <w:szCs w:val="28"/>
          <w:lang w:val="en-US" w:eastAsia="zh-CN"/>
        </w:rPr>
        <w:t>（10）快速异常堆积层。</w:t>
      </w:r>
    </w:p>
    <w:p w14:paraId="0EEC18C8">
      <w:pPr>
        <w:ind w:firstLine="560"/>
        <w:rPr>
          <w:rFonts w:hint="eastAsia"/>
          <w:sz w:val="28"/>
          <w:szCs w:val="28"/>
          <w:lang w:val="en-US" w:eastAsia="zh-CN"/>
        </w:rPr>
      </w:pPr>
      <w:r>
        <w:rPr>
          <w:rFonts w:hint="eastAsia"/>
          <w:sz w:val="28"/>
          <w:szCs w:val="28"/>
          <w:lang w:val="en-US" w:eastAsia="zh-CN"/>
        </w:rPr>
        <w:t>4.6钻孔应编录钻孔岩芯柱状图，厘定地层层序，应标明孔口地理坐标（CGCS2000坐标系经纬度）、海拔高程和终孔深度、采芯率，以及施工单位、人员和钻探日期。</w:t>
      </w:r>
    </w:p>
    <w:p w14:paraId="4FCC55B9">
      <w:pPr>
        <w:ind w:firstLine="560"/>
        <w:rPr>
          <w:rFonts w:hint="eastAsia"/>
          <w:sz w:val="28"/>
          <w:szCs w:val="28"/>
          <w:lang w:val="en-US" w:eastAsia="zh-CN"/>
        </w:rPr>
      </w:pPr>
      <w:r>
        <w:rPr>
          <w:rFonts w:hint="eastAsia"/>
          <w:sz w:val="28"/>
          <w:szCs w:val="28"/>
          <w:lang w:val="en-US" w:eastAsia="zh-CN"/>
        </w:rPr>
        <w:t>4.7需提交钻孔柱状图及跨断层钻孔联合剖面图。制图要求：钻孔岩芯柱状图比例尺宜采用1:500～1:100，标志层厚度较薄时，可适当放大标示。跨断层钻孔剖面图比例尺宜为1:1000～1:200，标注地层编号及时代，并附图例。</w:t>
      </w:r>
    </w:p>
    <w:p w14:paraId="52FB0C55">
      <w:pPr>
        <w:ind w:firstLine="560"/>
        <w:rPr>
          <w:rFonts w:hint="eastAsia"/>
          <w:sz w:val="28"/>
          <w:szCs w:val="28"/>
          <w:lang w:val="en-US" w:eastAsia="zh-CN"/>
        </w:rPr>
      </w:pPr>
      <w:r>
        <w:rPr>
          <w:rFonts w:hint="eastAsia"/>
          <w:sz w:val="28"/>
          <w:szCs w:val="28"/>
          <w:lang w:val="en-US" w:eastAsia="zh-CN"/>
        </w:rPr>
        <w:t>4.8提交钻孔班报、编录表等。</w:t>
      </w:r>
    </w:p>
    <w:p w14:paraId="50418B4C">
      <w:pPr>
        <w:ind w:firstLine="560"/>
        <w:rPr>
          <w:rFonts w:hint="eastAsia"/>
          <w:sz w:val="28"/>
          <w:szCs w:val="28"/>
          <w:lang w:val="en-US" w:eastAsia="zh-CN"/>
        </w:rPr>
      </w:pPr>
      <w:r>
        <w:rPr>
          <w:rFonts w:hint="eastAsia"/>
          <w:sz w:val="28"/>
          <w:szCs w:val="28"/>
          <w:lang w:val="en-US" w:eastAsia="zh-CN"/>
        </w:rPr>
        <w:t>4.9提交铺前—清澜断裂琼州海峡海域空间展布位置，断点位置及其平面组合图，并进行初步活动性鉴定。</w:t>
      </w:r>
    </w:p>
    <w:p w14:paraId="07CB52FC">
      <w:pPr>
        <w:ind w:firstLine="560"/>
        <w:rPr>
          <w:rFonts w:hint="eastAsia"/>
          <w:sz w:val="28"/>
          <w:szCs w:val="28"/>
          <w:lang w:val="en-US" w:eastAsia="zh-CN"/>
        </w:rPr>
      </w:pPr>
      <w:r>
        <w:rPr>
          <w:rFonts w:hint="eastAsia"/>
          <w:sz w:val="28"/>
          <w:szCs w:val="28"/>
          <w:lang w:val="en-US" w:eastAsia="zh-CN"/>
        </w:rPr>
        <w:t>5.地质取样技术要求</w:t>
      </w:r>
    </w:p>
    <w:p w14:paraId="4AF2396B">
      <w:pPr>
        <w:ind w:firstLine="560"/>
        <w:rPr>
          <w:rFonts w:hint="eastAsia"/>
          <w:sz w:val="28"/>
          <w:szCs w:val="28"/>
          <w:lang w:val="en-US" w:eastAsia="zh-CN"/>
        </w:rPr>
      </w:pPr>
      <w:r>
        <w:rPr>
          <w:rFonts w:hint="eastAsia"/>
          <w:sz w:val="28"/>
          <w:szCs w:val="28"/>
          <w:lang w:val="en-US" w:eastAsia="zh-CN"/>
        </w:rPr>
        <w:t>5.1样品采集应满足地层划分、对比和断代的需要，应能确定断层最新一次错动的年代。</w:t>
      </w:r>
    </w:p>
    <w:p w14:paraId="292EA4E6">
      <w:pPr>
        <w:ind w:firstLine="560"/>
        <w:rPr>
          <w:rFonts w:hint="eastAsia"/>
          <w:sz w:val="28"/>
          <w:szCs w:val="28"/>
          <w:lang w:val="en-US" w:eastAsia="zh-CN"/>
        </w:rPr>
      </w:pPr>
      <w:r>
        <w:rPr>
          <w:rFonts w:hint="eastAsia"/>
          <w:sz w:val="28"/>
          <w:szCs w:val="28"/>
          <w:lang w:val="en-US" w:eastAsia="zh-CN"/>
        </w:rPr>
        <w:t>5.2取样类别及数量要求：按年代学测试采样要求，采取年代学测年（14C、OSL、ESR等）约55个;弯曲元、共振柱样品约120个;循环单剪试验样品12个；粒度、磁化率样品约400个。最终数量视钻孔进尺和地层情况而定。</w:t>
      </w:r>
    </w:p>
    <w:p w14:paraId="194AE98E">
      <w:pPr>
        <w:ind w:firstLine="560"/>
        <w:rPr>
          <w:rFonts w:hint="eastAsia"/>
          <w:sz w:val="28"/>
          <w:szCs w:val="28"/>
          <w:lang w:val="en-US" w:eastAsia="zh-CN"/>
        </w:rPr>
      </w:pPr>
      <w:r>
        <w:rPr>
          <w:rFonts w:hint="eastAsia"/>
          <w:sz w:val="28"/>
          <w:szCs w:val="28"/>
          <w:lang w:val="en-US" w:eastAsia="zh-CN"/>
        </w:rPr>
        <w:t>5.3 14C、OSL、ESR等年代学样品应按地层单元和测试手段要求分别采集，标志地层的顶部和底部应分别取样。</w:t>
      </w:r>
    </w:p>
    <w:p w14:paraId="4704053E">
      <w:pPr>
        <w:ind w:firstLine="560"/>
        <w:rPr>
          <w:rFonts w:hint="eastAsia"/>
          <w:sz w:val="28"/>
          <w:szCs w:val="28"/>
          <w:lang w:val="en-US" w:eastAsia="zh-CN"/>
        </w:rPr>
      </w:pPr>
      <w:r>
        <w:rPr>
          <w:rFonts w:hint="eastAsia"/>
          <w:sz w:val="28"/>
          <w:szCs w:val="28"/>
          <w:lang w:val="en-US" w:eastAsia="zh-CN"/>
        </w:rPr>
        <w:t>5.4对典型钻孔土层采取共振柱和弯曲元样品，每2米取一个样;对海底下30m埋深范围内饱和砂土、粉土采取循环单剪试验样品。</w:t>
      </w:r>
    </w:p>
    <w:p w14:paraId="2048DC53">
      <w:pPr>
        <w:ind w:firstLine="560"/>
        <w:rPr>
          <w:rFonts w:hint="eastAsia"/>
          <w:sz w:val="28"/>
          <w:szCs w:val="28"/>
          <w:lang w:val="en-US" w:eastAsia="zh-CN"/>
        </w:rPr>
      </w:pPr>
      <w:r>
        <w:rPr>
          <w:rFonts w:hint="eastAsia"/>
          <w:sz w:val="28"/>
          <w:szCs w:val="28"/>
          <w:lang w:val="en-US" w:eastAsia="zh-CN"/>
        </w:rPr>
        <w:t>5.5对作业区域某个地层较完整的钻孔每10cm一份，采集粒度、磁化率样品。</w:t>
      </w:r>
    </w:p>
    <w:p w14:paraId="21356A05">
      <w:pPr>
        <w:ind w:firstLine="560"/>
        <w:rPr>
          <w:rFonts w:hint="default"/>
          <w:sz w:val="28"/>
          <w:szCs w:val="28"/>
          <w:lang w:val="en-US" w:eastAsia="zh-CN"/>
        </w:rPr>
      </w:pPr>
      <w:r>
        <w:rPr>
          <w:rFonts w:hint="eastAsia"/>
          <w:sz w:val="28"/>
          <w:szCs w:val="28"/>
          <w:lang w:val="en-US" w:eastAsia="zh-CN"/>
        </w:rPr>
        <w:t>5.6提交采集的地质样品并完成向本项目指定测试机构的送样工作，需保证样品的完整性。</w:t>
      </w:r>
    </w:p>
    <w:p w14:paraId="41DDA1D1">
      <w:pPr>
        <w:pStyle w:val="2"/>
        <w:bidi w:val="0"/>
        <w:rPr>
          <w:rFonts w:hint="eastAsia"/>
          <w:lang w:val="en-US" w:eastAsia="zh-CN"/>
        </w:rPr>
      </w:pPr>
      <w:r>
        <w:rPr>
          <w:rFonts w:hint="eastAsia"/>
          <w:lang w:val="en-US" w:eastAsia="zh-CN"/>
        </w:rPr>
        <w:t>五、质量与验收</w:t>
      </w:r>
    </w:p>
    <w:p w14:paraId="59B2053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1.乙方要建立健全质量保证体系，并按甲方</w:t>
      </w:r>
      <w:r>
        <w:rPr>
          <w:rFonts w:hint="eastAsia"/>
          <w:sz w:val="28"/>
          <w:szCs w:val="28"/>
          <w:highlight w:val="none"/>
          <w:lang w:val="en-US" w:eastAsia="zh-CN"/>
        </w:rPr>
        <w:t>三级质量管理要求</w:t>
      </w:r>
      <w:r>
        <w:rPr>
          <w:rFonts w:hint="eastAsia"/>
          <w:sz w:val="28"/>
          <w:szCs w:val="28"/>
          <w:lang w:val="en-US" w:eastAsia="zh-CN"/>
        </w:rPr>
        <w:t>进行施工作业。质量合格率要求100%，质量不合格必须返工，其费用和工期由乙方负责。</w:t>
      </w:r>
    </w:p>
    <w:p w14:paraId="5D9C1642">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2.乙方须通过甲方组织的野外工作验收与最终成果验收。</w:t>
      </w:r>
    </w:p>
    <w:p w14:paraId="68D9687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2.1野外工作验收：物探需提交海上实施总结、数据分析处理的中间结果及成果图件等资料组成的报告；钻探需提交班报表、钻孔岩芯编录表、钻孔柱状图、跨断层钻孔联合剖面图等。</w:t>
      </w:r>
    </w:p>
    <w:p w14:paraId="6BCE0439">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2.2最终成果验收：提交最终成果报告及图件等。</w:t>
      </w:r>
    </w:p>
    <w:p w14:paraId="34FEF840">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2.3成果提交形式：提供成果报告及附图2份，光盘1套（成果图件与报告）；成果图件应提供JPG格式与矢量格式文件；成果报告应提供可编辑Word格式与pdf格式电子文件；项目各种数据的电子文件。</w:t>
      </w:r>
    </w:p>
    <w:p w14:paraId="0427F5BB">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3.本物探与钻探工程服务的野外工作验收与最终成果验收，按下列规定执行：</w:t>
      </w:r>
    </w:p>
    <w:p w14:paraId="36188782">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3.1本工程施工的验收标准以本合同第四条“技术要求”及国家现行相关规范为准；由乙方在完工后7日内向甲方提出验收申请，甲方负责组织，乙方配合。</w:t>
      </w:r>
    </w:p>
    <w:p w14:paraId="7155CDBC">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3.2验收结束后，甲方填写《工程验收报告书》，经有关人员审核签字确认后作为工程施工价款的结算依据。</w:t>
      </w:r>
    </w:p>
    <w:p w14:paraId="2A70B40D">
      <w:pPr>
        <w:pStyle w:val="2"/>
        <w:bidi w:val="0"/>
        <w:rPr>
          <w:rFonts w:hint="eastAsia"/>
          <w:sz w:val="28"/>
          <w:szCs w:val="28"/>
          <w:lang w:val="en-US" w:eastAsia="zh-CN"/>
        </w:rPr>
      </w:pPr>
      <w:r>
        <w:rPr>
          <w:rFonts w:hint="eastAsia"/>
          <w:sz w:val="28"/>
          <w:szCs w:val="28"/>
          <w:lang w:val="en-US" w:eastAsia="zh-CN"/>
        </w:rPr>
        <w:t>六、合同价款</w:t>
      </w:r>
    </w:p>
    <w:p w14:paraId="7CE49B23">
      <w:pPr>
        <w:ind w:firstLine="420" w:firstLineChars="0"/>
        <w:rPr>
          <w:rFonts w:hint="eastAsia"/>
          <w:sz w:val="28"/>
          <w:szCs w:val="28"/>
          <w:lang w:val="en-US" w:eastAsia="zh-CN"/>
        </w:rPr>
      </w:pPr>
      <w:r>
        <w:rPr>
          <w:rFonts w:hint="eastAsia"/>
          <w:sz w:val="28"/>
          <w:szCs w:val="28"/>
          <w:lang w:val="en-US" w:eastAsia="zh-CN"/>
        </w:rPr>
        <w:t>本合同价款为人民币大写：</w:t>
      </w:r>
      <w:r>
        <w:rPr>
          <w:rFonts w:hint="eastAsia"/>
          <w:sz w:val="28"/>
          <w:szCs w:val="28"/>
          <w:u w:val="single"/>
          <w:lang w:val="en-US" w:eastAsia="zh-CN"/>
        </w:rPr>
        <w:t xml:space="preserve">      </w:t>
      </w:r>
      <w:r>
        <w:rPr>
          <w:rFonts w:hint="eastAsia"/>
          <w:sz w:val="28"/>
          <w:szCs w:val="28"/>
          <w:lang w:val="en-US" w:eastAsia="zh-CN"/>
        </w:rPr>
        <w:t>，即￥</w:t>
      </w:r>
      <w:r>
        <w:rPr>
          <w:rFonts w:hint="eastAsia"/>
          <w:sz w:val="28"/>
          <w:szCs w:val="28"/>
          <w:u w:val="single"/>
          <w:lang w:val="en-US" w:eastAsia="zh-CN"/>
        </w:rPr>
        <w:t xml:space="preserve">      </w:t>
      </w:r>
      <w:r>
        <w:rPr>
          <w:rFonts w:hint="eastAsia"/>
          <w:sz w:val="28"/>
          <w:szCs w:val="28"/>
          <w:lang w:val="en-US" w:eastAsia="zh-CN"/>
        </w:rPr>
        <w:t>元，该费用已包括乙方为履行本协议所支出的人工、船舶、设备、材料、辅助设施、保险、税金等一切费用。</w:t>
      </w:r>
    </w:p>
    <w:p w14:paraId="4394487F">
      <w:pPr>
        <w:pStyle w:val="2"/>
        <w:bidi w:val="0"/>
        <w:rPr>
          <w:rFonts w:hint="eastAsia"/>
          <w:sz w:val="28"/>
          <w:szCs w:val="28"/>
          <w:highlight w:val="none"/>
          <w:lang w:val="en-US" w:eastAsia="zh-CN"/>
        </w:rPr>
      </w:pPr>
      <w:r>
        <w:rPr>
          <w:rFonts w:hint="eastAsia"/>
          <w:sz w:val="28"/>
          <w:szCs w:val="28"/>
          <w:highlight w:val="none"/>
          <w:lang w:val="en-US" w:eastAsia="zh-CN"/>
        </w:rPr>
        <w:t>七、价款支付方式与履约保证金</w:t>
      </w:r>
    </w:p>
    <w:p w14:paraId="28800152">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1.合同签订之日起5个工作日内，乙方向甲方提交合同金额的5%作为合同履约保证金。</w:t>
      </w:r>
    </w:p>
    <w:p w14:paraId="47A3F36F">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2.甲方收到乙方合同履约保证金起3个工作日内支付合同金额的60%，即人民币</w:t>
      </w:r>
      <w:r>
        <w:rPr>
          <w:rFonts w:hint="eastAsia"/>
          <w:sz w:val="28"/>
          <w:szCs w:val="28"/>
          <w:u w:val="single"/>
          <w:lang w:val="en-US" w:eastAsia="zh-CN"/>
        </w:rPr>
        <w:t xml:space="preserve">        </w:t>
      </w:r>
      <w:r>
        <w:rPr>
          <w:rFonts w:hint="eastAsia"/>
          <w:sz w:val="28"/>
          <w:szCs w:val="28"/>
          <w:lang w:val="en-US" w:eastAsia="zh-CN"/>
        </w:rPr>
        <w:t>元（大写：</w:t>
      </w:r>
      <w:r>
        <w:rPr>
          <w:rFonts w:hint="eastAsia"/>
          <w:sz w:val="28"/>
          <w:szCs w:val="28"/>
          <w:u w:val="single"/>
          <w:lang w:val="en-US" w:eastAsia="zh-CN"/>
        </w:rPr>
        <w:t xml:space="preserve">      </w:t>
      </w:r>
      <w:r>
        <w:rPr>
          <w:rFonts w:hint="eastAsia"/>
          <w:sz w:val="28"/>
          <w:szCs w:val="28"/>
          <w:lang w:val="en-US" w:eastAsia="zh-CN"/>
        </w:rPr>
        <w:t>），乙方提供等额发票。</w:t>
      </w:r>
    </w:p>
    <w:p w14:paraId="751BF2BB">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3.乙方通过野外工作验收后，甲方凭野外工作验收合格证明支付30%的合同款，即人民币</w:t>
      </w:r>
      <w:r>
        <w:rPr>
          <w:rFonts w:hint="eastAsia"/>
          <w:sz w:val="28"/>
          <w:szCs w:val="28"/>
          <w:u w:val="single"/>
          <w:lang w:val="en-US" w:eastAsia="zh-CN"/>
        </w:rPr>
        <w:t xml:space="preserve">        </w:t>
      </w:r>
      <w:r>
        <w:rPr>
          <w:rFonts w:hint="eastAsia"/>
          <w:sz w:val="28"/>
          <w:szCs w:val="28"/>
          <w:lang w:val="en-US" w:eastAsia="zh-CN"/>
        </w:rPr>
        <w:t>元（大写：</w:t>
      </w:r>
      <w:r>
        <w:rPr>
          <w:rFonts w:hint="eastAsia"/>
          <w:sz w:val="28"/>
          <w:szCs w:val="28"/>
          <w:u w:val="single"/>
          <w:lang w:val="en-US" w:eastAsia="zh-CN"/>
        </w:rPr>
        <w:t xml:space="preserve">     </w:t>
      </w:r>
      <w:r>
        <w:rPr>
          <w:rFonts w:hint="eastAsia"/>
          <w:sz w:val="28"/>
          <w:szCs w:val="28"/>
          <w:lang w:val="en-US" w:eastAsia="zh-CN"/>
        </w:rPr>
        <w:t>），乙方提供等额发票。</w:t>
      </w:r>
    </w:p>
    <w:p w14:paraId="58674E6E">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4.乙方通过验收后，3个工作日内甲方支付合同金额的10%，即人民币</w:t>
      </w:r>
      <w:r>
        <w:rPr>
          <w:rFonts w:hint="eastAsia"/>
          <w:sz w:val="28"/>
          <w:szCs w:val="28"/>
          <w:u w:val="single"/>
          <w:lang w:val="en-US" w:eastAsia="zh-CN"/>
        </w:rPr>
        <w:t xml:space="preserve">      </w:t>
      </w:r>
      <w:r>
        <w:rPr>
          <w:rFonts w:hint="eastAsia"/>
          <w:sz w:val="28"/>
          <w:szCs w:val="28"/>
          <w:lang w:val="en-US" w:eastAsia="zh-CN"/>
        </w:rPr>
        <w:t>元（大写：</w:t>
      </w:r>
      <w:r>
        <w:rPr>
          <w:rFonts w:hint="eastAsia"/>
          <w:sz w:val="28"/>
          <w:szCs w:val="28"/>
          <w:u w:val="single"/>
          <w:lang w:val="en-US" w:eastAsia="zh-CN"/>
        </w:rPr>
        <w:t xml:space="preserve">      </w:t>
      </w:r>
      <w:r>
        <w:rPr>
          <w:rFonts w:hint="eastAsia"/>
          <w:sz w:val="28"/>
          <w:szCs w:val="28"/>
          <w:lang w:val="en-US" w:eastAsia="zh-CN"/>
        </w:rPr>
        <w:t>），乙方提供等额发票；乙方提交最终全部成果，经甲方确认后在10个工作日内向乙方无息退还合同履约保证金。</w:t>
      </w:r>
    </w:p>
    <w:p w14:paraId="24F14848">
      <w:pPr>
        <w:pStyle w:val="2"/>
        <w:bidi w:val="0"/>
        <w:rPr>
          <w:rFonts w:hint="eastAsia"/>
          <w:lang w:val="en-US" w:eastAsia="zh-CN"/>
        </w:rPr>
      </w:pPr>
      <w:r>
        <w:rPr>
          <w:rFonts w:hint="eastAsia"/>
          <w:lang w:val="en-US" w:eastAsia="zh-CN"/>
        </w:rPr>
        <w:t>八、知识产权</w:t>
      </w:r>
    </w:p>
    <w:p w14:paraId="3621B4ED">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default"/>
          <w:sz w:val="28"/>
          <w:szCs w:val="28"/>
          <w:lang w:val="en-US" w:eastAsia="zh-CN"/>
        </w:rPr>
        <w:t>1.甲方向乙方提供任何文件、信息和数据（包括但不限于技术规范和测试规范）不构成向乙方转让、授予本项目项下技术服务之外的使用权或其他任何权利。</w:t>
      </w:r>
    </w:p>
    <w:p w14:paraId="4C396AC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default"/>
          <w:sz w:val="28"/>
          <w:szCs w:val="28"/>
          <w:lang w:val="en-US" w:eastAsia="zh-CN"/>
        </w:rPr>
        <w:t>2.乙方根据本合同完成的包括阶段性成果在内的工作成果的知识产权归甲方所有，乙方对其在本合同中完成的全部成果及资料享有署名权。</w:t>
      </w:r>
    </w:p>
    <w:p w14:paraId="67BA529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default"/>
          <w:sz w:val="28"/>
          <w:szCs w:val="28"/>
          <w:lang w:val="en-US" w:eastAsia="zh-CN"/>
        </w:rPr>
        <w:t>3.项目成果及申请专利等知识产权获取的奖项均归甲方所有。未经甲方的书面许可，乙方不得将上述甲方的知识产权所指向的工作成果以任何方式用于提供除本合同项下技术服务的其他事项，不得用此成果单独申报奖项。</w:t>
      </w:r>
    </w:p>
    <w:p w14:paraId="55F9A500">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default"/>
          <w:sz w:val="28"/>
          <w:szCs w:val="28"/>
          <w:lang w:val="en-US" w:eastAsia="zh-CN"/>
        </w:rPr>
        <w:t>4.乙方应当确保所提供的技术服务及工作成果不得侵犯第三方的知识产权和其他合法权益。</w:t>
      </w:r>
    </w:p>
    <w:p w14:paraId="4BE74F0C">
      <w:pPr>
        <w:pStyle w:val="2"/>
        <w:bidi w:val="0"/>
        <w:rPr>
          <w:rFonts w:hint="eastAsia"/>
          <w:sz w:val="28"/>
          <w:szCs w:val="28"/>
          <w:lang w:val="en-US" w:eastAsia="zh-CN"/>
        </w:rPr>
      </w:pPr>
      <w:r>
        <w:rPr>
          <w:rFonts w:hint="eastAsia"/>
          <w:sz w:val="28"/>
          <w:szCs w:val="28"/>
          <w:lang w:val="en-US" w:eastAsia="zh-CN"/>
        </w:rPr>
        <w:t>九、双方一般责任</w:t>
      </w:r>
    </w:p>
    <w:p w14:paraId="3DA6931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1.甲方责任</w:t>
      </w:r>
    </w:p>
    <w:p w14:paraId="66B80520">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1.1提供作业相关资料和技术要求，负责组织技术交底工作；</w:t>
      </w:r>
    </w:p>
    <w:p w14:paraId="27FF4BD8">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1.2负责生产与施工的管理、协调、安全管理、竣工验收等工作；</w:t>
      </w:r>
    </w:p>
    <w:p w14:paraId="7FBED5C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1.3负责按合同约定支付服务费用。</w:t>
      </w:r>
    </w:p>
    <w:p w14:paraId="02DC3E8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2.乙方责任</w:t>
      </w:r>
    </w:p>
    <w:p w14:paraId="0CFC0C8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2.1按甲方技术要求提供物探与钻探服务；</w:t>
      </w:r>
    </w:p>
    <w:p w14:paraId="4B8E95C0">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2.2负责在进退场、外业施工的整个过程中乙方人员人身和设备的安全，并承担一切费用。</w:t>
      </w:r>
    </w:p>
    <w:p w14:paraId="122E75A3">
      <w:pPr>
        <w:pStyle w:val="2"/>
        <w:bidi w:val="0"/>
        <w:rPr>
          <w:rFonts w:hint="eastAsia"/>
          <w:sz w:val="28"/>
          <w:szCs w:val="28"/>
          <w:lang w:val="en-US" w:eastAsia="zh-CN"/>
        </w:rPr>
      </w:pPr>
      <w:r>
        <w:rPr>
          <w:rFonts w:hint="eastAsia"/>
          <w:sz w:val="28"/>
          <w:szCs w:val="28"/>
          <w:lang w:val="en-US" w:eastAsia="zh-CN"/>
        </w:rPr>
        <w:t>十、安全责任</w:t>
      </w:r>
    </w:p>
    <w:p w14:paraId="6673C0F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1.甲方负有安全教育、安全监督检查的责任，不得要求乙方违反安全管理的规定进行海上作业。</w:t>
      </w:r>
    </w:p>
    <w:p w14:paraId="61D21A0B">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乙方对海上航行、海上作业的安全负责，必须认真贯彻执行“安全第一，预防为主，综合治理”的安全方针，严格遵守《安全生产法》等法律法规，认真落实安全生产责任制；严格按照海上作业安全标准和仪器设备安全操作规程组织施工，并随时接受甲方和行业安全检查人员依法实施的监督检查；采取必要的安全防护措施，消除安全隐患。</w:t>
      </w:r>
    </w:p>
    <w:p w14:paraId="010AD494">
      <w:pPr>
        <w:pStyle w:val="2"/>
        <w:bidi w:val="0"/>
        <w:rPr>
          <w:rFonts w:hint="eastAsia"/>
          <w:sz w:val="28"/>
          <w:szCs w:val="28"/>
          <w:lang w:val="en-US" w:eastAsia="zh-CN"/>
        </w:rPr>
      </w:pPr>
      <w:r>
        <w:rPr>
          <w:rFonts w:hint="eastAsia"/>
          <w:sz w:val="28"/>
          <w:szCs w:val="28"/>
          <w:lang w:val="en-US" w:eastAsia="zh-CN"/>
        </w:rPr>
        <w:t>十一、</w:t>
      </w:r>
      <w:r>
        <w:rPr>
          <w:rFonts w:hint="eastAsia"/>
          <w:sz w:val="28"/>
          <w:szCs w:val="28"/>
          <w:highlight w:val="none"/>
          <w:lang w:val="en-US" w:eastAsia="zh-CN"/>
        </w:rPr>
        <w:t>违约责任</w:t>
      </w:r>
    </w:p>
    <w:p w14:paraId="4BB5808A">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1.若甲方如不按合同约定的支付方式支付款项，除应如数补交支付外，每逾期一日，还应按欠付金额的0.4‰向乙方支付违约金。</w:t>
      </w:r>
    </w:p>
    <w:p w14:paraId="3BE73D5E">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2.若乙方作业工期不满足合同要求，每超期一天，乙方应按合同价款的0.4‰向甲方支付违约金，甲方有权将前述违约金直接在最终结算款中扣除。</w:t>
      </w:r>
    </w:p>
    <w:p w14:paraId="0B85FDD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3.若物探与钻探工程服务质量不合格，不满足甲方技术要求，乙方必须重新施工，重新施工费用由乙方负责承担，工期不顺延，由此导致工期超期的，乙方按照本条第2款约定承担违约责任。</w:t>
      </w:r>
    </w:p>
    <w:p w14:paraId="10399F9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4.在履约过程中若因乙方操作失误、违章、违规、违法等行为造成的乙方、甲方以及任何第三方的财产损失和人员伤亡，均由乙方负责承担赔偿责任，甲方免于责任。</w:t>
      </w:r>
    </w:p>
    <w:p w14:paraId="32D47569">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5.乙方应对履行本合同过程中知悉、获取的所有甲方或项目相关资料承担保密义务，如发生泄密事件给甲方造成实际损失的，乙方需向甲方支付合同总价10%的违约金，并应按甲方实际损失予以赔偿。乙方对本项目所知悉、获取的甲方或项目相关资料的保密义务自合同生效之日起【2】年内有效。</w:t>
      </w:r>
    </w:p>
    <w:p w14:paraId="67559B51">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6.乙方不得将本合同项下的工作转包，否则，甲方有权解除本合同，乙方应当按合同价款的20%支付违约金。</w:t>
      </w:r>
    </w:p>
    <w:p w14:paraId="5E2530D9">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7.乙方在签订本合同时不具备相应资质或者伪造资质材料，或者在履行本合同过程中丧失相应资质的，甲方有权解除本合同，乙方应按本合同价款的20%支付违约金，并退还甲方已支付的全部款项。</w:t>
      </w:r>
    </w:p>
    <w:p w14:paraId="0F86CAA7">
      <w:pPr>
        <w:pStyle w:val="2"/>
        <w:bidi w:val="0"/>
        <w:rPr>
          <w:rFonts w:hint="eastAsia"/>
          <w:sz w:val="28"/>
          <w:szCs w:val="28"/>
        </w:rPr>
      </w:pPr>
      <w:r>
        <w:rPr>
          <w:rFonts w:hint="eastAsia"/>
          <w:sz w:val="28"/>
          <w:szCs w:val="28"/>
          <w:lang w:val="en-US" w:eastAsia="zh-CN"/>
        </w:rPr>
        <w:t>十二</w:t>
      </w:r>
      <w:r>
        <w:rPr>
          <w:rFonts w:hint="eastAsia"/>
          <w:sz w:val="28"/>
          <w:szCs w:val="28"/>
        </w:rPr>
        <w:t>、争议的解决</w:t>
      </w:r>
    </w:p>
    <w:p w14:paraId="5D789607">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eastAsia="仿宋_GB2312"/>
          <w:sz w:val="28"/>
          <w:szCs w:val="28"/>
          <w:lang w:eastAsia="zh-CN"/>
        </w:rPr>
      </w:pPr>
      <w:r>
        <w:rPr>
          <w:rFonts w:hint="eastAsia"/>
          <w:sz w:val="28"/>
          <w:szCs w:val="28"/>
          <w:lang w:val="en-US" w:eastAsia="zh-CN"/>
        </w:rPr>
        <w:t>争议的解决合同执行过程中发生的任何争议，如双方不能通过友好协商解决的，由</w:t>
      </w:r>
      <w:r>
        <w:rPr>
          <w:rFonts w:hint="eastAsia"/>
          <w:sz w:val="28"/>
          <w:szCs w:val="28"/>
        </w:rPr>
        <w:t>甲方所在地有管辖权的人民法院处理</w:t>
      </w:r>
      <w:r>
        <w:rPr>
          <w:rFonts w:hint="eastAsia"/>
          <w:sz w:val="28"/>
          <w:szCs w:val="28"/>
          <w:lang w:eastAsia="zh-CN"/>
        </w:rPr>
        <w:t>，如发生争议，届时以法院意见为准。</w:t>
      </w:r>
    </w:p>
    <w:p w14:paraId="6F3E042A">
      <w:pPr>
        <w:pStyle w:val="2"/>
        <w:bidi w:val="0"/>
        <w:rPr>
          <w:rFonts w:hint="eastAsia"/>
          <w:sz w:val="28"/>
          <w:szCs w:val="28"/>
        </w:rPr>
      </w:pPr>
      <w:r>
        <w:rPr>
          <w:rFonts w:hint="eastAsia"/>
          <w:sz w:val="28"/>
          <w:szCs w:val="28"/>
          <w:lang w:val="en-US" w:eastAsia="zh-CN"/>
        </w:rPr>
        <w:t>十三</w:t>
      </w:r>
      <w:r>
        <w:rPr>
          <w:rFonts w:hint="eastAsia"/>
          <w:sz w:val="28"/>
          <w:szCs w:val="28"/>
        </w:rPr>
        <w:t>、不可抗力</w:t>
      </w:r>
    </w:p>
    <w:p w14:paraId="61D82A4F">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eastAsia="仿宋_GB2312"/>
          <w:sz w:val="28"/>
          <w:szCs w:val="28"/>
          <w:lang w:val="en-US" w:eastAsia="zh-CN"/>
        </w:rPr>
      </w:pPr>
      <w:r>
        <w:rPr>
          <w:rFonts w:hint="eastAsia"/>
          <w:sz w:val="28"/>
          <w:szCs w:val="28"/>
          <w:lang w:val="en-US" w:eastAsia="zh-CN"/>
        </w:rPr>
        <w:t>任何一方由于不可抗力原因不能履行合同时，应在不可抗力事件发生后15日内向对方书面</w:t>
      </w:r>
      <w:r>
        <w:rPr>
          <w:rFonts w:hint="eastAsia"/>
          <w:sz w:val="28"/>
          <w:szCs w:val="28"/>
        </w:rPr>
        <w:t>通报，以减轻可能给对方造成的损失，在取得</w:t>
      </w:r>
      <w:r>
        <w:rPr>
          <w:rFonts w:hint="eastAsia"/>
          <w:sz w:val="28"/>
          <w:szCs w:val="28"/>
          <w:lang w:val="en-US" w:eastAsia="zh-CN"/>
        </w:rPr>
        <w:t>县组级以上政府部门或公证机构出具的</w:t>
      </w:r>
      <w:r>
        <w:rPr>
          <w:rFonts w:hint="eastAsia"/>
          <w:sz w:val="28"/>
          <w:szCs w:val="28"/>
        </w:rPr>
        <w:t>不可抗力证明或双方谅解确认后，允许延期履行或修订合同，并根据情况可部分或全部免于承担违约责任。</w:t>
      </w:r>
      <w:r>
        <w:rPr>
          <w:rFonts w:hint="eastAsia"/>
          <w:sz w:val="28"/>
          <w:szCs w:val="28"/>
          <w:lang w:val="en-US" w:eastAsia="zh-CN"/>
        </w:rPr>
        <w:t>逾期通知的，不免除未通知方的违约责任。</w:t>
      </w:r>
    </w:p>
    <w:p w14:paraId="3EF29711">
      <w:pPr>
        <w:pStyle w:val="2"/>
        <w:bidi w:val="0"/>
        <w:rPr>
          <w:rFonts w:hint="eastAsia"/>
          <w:sz w:val="28"/>
          <w:szCs w:val="28"/>
        </w:rPr>
      </w:pPr>
      <w:r>
        <w:rPr>
          <w:rFonts w:hint="eastAsia"/>
          <w:sz w:val="28"/>
          <w:szCs w:val="28"/>
          <w:lang w:val="en-US" w:eastAsia="zh-CN"/>
        </w:rPr>
        <w:t>十五</w:t>
      </w:r>
      <w:r>
        <w:rPr>
          <w:rFonts w:hint="eastAsia"/>
          <w:sz w:val="28"/>
          <w:szCs w:val="28"/>
        </w:rPr>
        <w:t>、税费</w:t>
      </w:r>
    </w:p>
    <w:p w14:paraId="7803EAA3">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rPr>
      </w:pPr>
      <w:r>
        <w:rPr>
          <w:rFonts w:hint="eastAsia"/>
          <w:sz w:val="28"/>
          <w:szCs w:val="28"/>
        </w:rPr>
        <w:t>在中国境内、外发生的与本合同执行有关的一切税费均由乙方负担。</w:t>
      </w:r>
    </w:p>
    <w:p w14:paraId="08B63E31">
      <w:pPr>
        <w:pStyle w:val="2"/>
        <w:bidi w:val="0"/>
        <w:rPr>
          <w:rFonts w:hint="eastAsia"/>
          <w:sz w:val="28"/>
          <w:szCs w:val="28"/>
        </w:rPr>
      </w:pPr>
      <w:r>
        <w:rPr>
          <w:rFonts w:hint="eastAsia"/>
          <w:sz w:val="28"/>
          <w:szCs w:val="28"/>
          <w:lang w:val="en-US" w:eastAsia="zh-CN"/>
        </w:rPr>
        <w:t>十六</w:t>
      </w:r>
      <w:r>
        <w:rPr>
          <w:rFonts w:hint="eastAsia"/>
          <w:sz w:val="28"/>
          <w:szCs w:val="28"/>
        </w:rPr>
        <w:t>、其他</w:t>
      </w:r>
    </w:p>
    <w:p w14:paraId="2D3222B5">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1.本物探与钻探服务不允许转包。否则，甲方有权终止合同并追究违约责任。</w:t>
      </w:r>
    </w:p>
    <w:p w14:paraId="5ECDA52C">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eastAsia"/>
          <w:sz w:val="28"/>
          <w:szCs w:val="28"/>
          <w:lang w:val="en-US" w:eastAsia="zh-CN"/>
        </w:rPr>
        <w:t>2.若因不可抗力因素（自然灾害、战争等）给双方造成的损失，由双方各自处理并承担。</w:t>
      </w:r>
    </w:p>
    <w:p w14:paraId="424319FA">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3.本合同所有附件、招标文件、中标通知书、投标文件均为合同的有效组成部分，与本合同具有同等法律效力。</w:t>
      </w:r>
    </w:p>
    <w:p w14:paraId="434236D2">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4.在执行本合同的过程中，所有经双方签署确认的文件（包括会议纪要、补充协议、往来信函）即成为本合同的有效组成部分。</w:t>
      </w:r>
    </w:p>
    <w:p w14:paraId="2AD101E9">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5.双方确认以下联系方式作为合同履行期间的有效通讯地址：</w:t>
      </w:r>
    </w:p>
    <w:p w14:paraId="3CD54B7E">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eastAsia"/>
          <w:sz w:val="28"/>
          <w:szCs w:val="28"/>
          <w:lang w:val="en-US" w:eastAsia="zh-CN"/>
        </w:rPr>
        <w:t>甲方地址、电话、邮箱；</w:t>
      </w:r>
      <w:r>
        <w:rPr>
          <w:rFonts w:hint="eastAsia"/>
          <w:sz w:val="28"/>
          <w:szCs w:val="28"/>
          <w:lang w:val="en-US" w:eastAsia="zh-CN"/>
        </w:rPr>
        <w:tab/>
      </w:r>
    </w:p>
    <w:p w14:paraId="004FDEF0">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乙方地址、电话、邮箱。</w:t>
      </w:r>
    </w:p>
    <w:p w14:paraId="69F64D7F">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任何通知以书面形式送达上述地址即视为有效送达。如一方地址、电话、传真号码有变更，应在变更当日内书面通知对方，否则，应承担相应责任。</w:t>
      </w:r>
    </w:p>
    <w:p w14:paraId="5C2B0F4B">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6.除甲方事先书面同意外，乙方不得部分或全部转让其应履行的合同项下的义务。</w:t>
      </w:r>
    </w:p>
    <w:p w14:paraId="3DE21A05">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7.乙方与第三人之间的一切债权债务等纠纷，均与甲方无关。</w:t>
      </w:r>
    </w:p>
    <w:p w14:paraId="1D3D6B43">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default"/>
          <w:sz w:val="28"/>
          <w:szCs w:val="28"/>
          <w:lang w:val="en-US" w:eastAsia="zh-CN"/>
        </w:rPr>
      </w:pPr>
      <w:r>
        <w:rPr>
          <w:rFonts w:hint="eastAsia"/>
          <w:sz w:val="28"/>
          <w:szCs w:val="28"/>
          <w:lang w:val="en-US" w:eastAsia="zh-CN"/>
        </w:rPr>
        <w:t>8.未尽事宜，由双方协商解决或签订补充合同，本合同的补充合同，与本合同具有同等的法律效力。</w:t>
      </w:r>
    </w:p>
    <w:p w14:paraId="0347BE5F">
      <w:pPr>
        <w:pStyle w:val="2"/>
        <w:bidi w:val="0"/>
        <w:rPr>
          <w:rFonts w:hint="eastAsia"/>
          <w:sz w:val="28"/>
          <w:szCs w:val="28"/>
        </w:rPr>
      </w:pPr>
      <w:r>
        <w:rPr>
          <w:rFonts w:hint="eastAsia"/>
          <w:sz w:val="28"/>
          <w:szCs w:val="28"/>
          <w:lang w:val="en-US" w:eastAsia="zh-CN"/>
        </w:rPr>
        <w:t>十七</w:t>
      </w:r>
      <w:r>
        <w:rPr>
          <w:rFonts w:hint="eastAsia"/>
          <w:sz w:val="28"/>
          <w:szCs w:val="28"/>
        </w:rPr>
        <w:t>、合同生效</w:t>
      </w:r>
    </w:p>
    <w:p w14:paraId="4D2DC0AA">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sz w:val="28"/>
          <w:szCs w:val="28"/>
          <w:lang w:val="en-US" w:eastAsia="zh-CN"/>
        </w:rPr>
      </w:pPr>
      <w:r>
        <w:rPr>
          <w:rFonts w:hint="eastAsia"/>
          <w:sz w:val="28"/>
          <w:szCs w:val="28"/>
          <w:lang w:val="en-US" w:eastAsia="zh-CN"/>
        </w:rPr>
        <w:t>1.本合同在甲乙双方法人代表或其授权代表签字盖章后生效，满足合同终止条件时自行失效。</w:t>
      </w:r>
    </w:p>
    <w:p w14:paraId="1E437C1D">
      <w:pPr>
        <w:keepNext w:val="0"/>
        <w:keepLines w:val="0"/>
        <w:pageBreakBefore w:val="0"/>
        <w:widowControl w:val="0"/>
        <w:kinsoku/>
        <w:wordWrap/>
        <w:overflowPunct/>
        <w:topLinePunct w:val="0"/>
        <w:autoSpaceDE/>
        <w:autoSpaceDN/>
        <w:bidi w:val="0"/>
        <w:adjustRightInd/>
        <w:snapToGrid/>
        <w:ind w:firstLine="561" w:firstLineChars="0"/>
        <w:textAlignment w:val="auto"/>
        <w:rPr>
          <w:rFonts w:hint="eastAsia" w:hAnsi="仿宋_GB2312" w:eastAsia="仿宋_GB2312" w:cs="仿宋_GB2312"/>
          <w:b/>
          <w:sz w:val="28"/>
          <w:szCs w:val="28"/>
          <w:lang w:eastAsia="zh-CN"/>
        </w:rPr>
      </w:pPr>
      <w:r>
        <w:rPr>
          <w:rFonts w:hint="eastAsia"/>
          <w:sz w:val="28"/>
          <w:szCs w:val="28"/>
          <w:lang w:val="en-US" w:eastAsia="zh-CN"/>
        </w:rPr>
        <w:t>2.合</w:t>
      </w:r>
      <w:r>
        <w:rPr>
          <w:rFonts w:hint="eastAsia"/>
          <w:sz w:val="28"/>
          <w:szCs w:val="28"/>
        </w:rPr>
        <w:t>同一式</w:t>
      </w:r>
      <w:r>
        <w:rPr>
          <w:rFonts w:hint="eastAsia"/>
          <w:sz w:val="28"/>
          <w:szCs w:val="28"/>
          <w:lang w:val="en-US" w:eastAsia="zh-CN"/>
        </w:rPr>
        <w:t>十一</w:t>
      </w:r>
      <w:r>
        <w:rPr>
          <w:rFonts w:hint="eastAsia"/>
          <w:sz w:val="28"/>
          <w:szCs w:val="28"/>
        </w:rPr>
        <w:t>份。甲、乙方双方各执</w:t>
      </w:r>
      <w:r>
        <w:rPr>
          <w:rFonts w:hint="eastAsia"/>
          <w:sz w:val="28"/>
          <w:szCs w:val="28"/>
          <w:lang w:val="en-US" w:eastAsia="zh-CN"/>
        </w:rPr>
        <w:t>伍</w:t>
      </w:r>
      <w:r>
        <w:rPr>
          <w:rFonts w:hint="eastAsia"/>
          <w:sz w:val="28"/>
          <w:szCs w:val="28"/>
        </w:rPr>
        <w:t>份，采购代理机构壹份。</w:t>
      </w:r>
    </w:p>
    <w:p w14:paraId="37B43458">
      <w:pPr>
        <w:rPr>
          <w:rFonts w:hint="eastAsia" w:hAnsi="仿宋_GB2312" w:cs="仿宋_GB2312"/>
          <w:b/>
          <w:sz w:val="28"/>
          <w:szCs w:val="28"/>
        </w:rPr>
      </w:pPr>
    </w:p>
    <w:p w14:paraId="6DBE95EC">
      <w:pPr>
        <w:ind w:firstLine="562" w:firstLineChars="200"/>
        <w:rPr>
          <w:rFonts w:hint="eastAsia" w:hAnsi="仿宋_GB2312" w:cs="仿宋_GB2312"/>
          <w:b/>
          <w:sz w:val="28"/>
          <w:szCs w:val="28"/>
          <w:u w:val="single"/>
        </w:rPr>
      </w:pPr>
      <w:r>
        <w:rPr>
          <w:rFonts w:hint="eastAsia" w:hAnsi="仿宋_GB2312" w:cs="仿宋_GB2312"/>
          <w:b/>
          <w:sz w:val="28"/>
          <w:szCs w:val="28"/>
        </w:rPr>
        <w:t>甲  方（盖章）：</w:t>
      </w:r>
      <w:r>
        <w:rPr>
          <w:rFonts w:hint="eastAsia" w:hAnsi="仿宋_GB2312" w:cs="仿宋_GB2312"/>
          <w:b/>
          <w:sz w:val="28"/>
          <w:szCs w:val="28"/>
          <w:u w:val="single"/>
        </w:rPr>
        <w:t xml:space="preserve">                        </w:t>
      </w:r>
    </w:p>
    <w:p w14:paraId="728CFE16">
      <w:pPr>
        <w:snapToGrid w:val="0"/>
        <w:spacing w:before="159" w:after="159" w:line="440" w:lineRule="exact"/>
        <w:ind w:firstLine="560" w:firstLineChars="200"/>
        <w:rPr>
          <w:rFonts w:hint="eastAsia" w:hAnsi="仿宋_GB2312" w:cs="仿宋_GB2312"/>
          <w:b/>
          <w:sz w:val="28"/>
          <w:szCs w:val="28"/>
          <w:u w:val="single"/>
        </w:rPr>
      </w:pPr>
      <w:r>
        <w:rPr>
          <w:rFonts w:hint="eastAsia" w:hAnsi="仿宋_GB2312" w:cs="仿宋_GB2312"/>
          <w:bCs/>
          <w:sz w:val="28"/>
          <w:szCs w:val="28"/>
        </w:rPr>
        <w:t>地  址：</w:t>
      </w:r>
      <w:r>
        <w:rPr>
          <w:rFonts w:hint="eastAsia" w:hAnsi="仿宋_GB2312" w:cs="仿宋_GB2312"/>
          <w:b/>
          <w:sz w:val="28"/>
          <w:szCs w:val="28"/>
          <w:u w:val="single"/>
        </w:rPr>
        <w:t xml:space="preserve">                                </w:t>
      </w:r>
    </w:p>
    <w:p w14:paraId="14EF0AFA">
      <w:pPr>
        <w:snapToGrid w:val="0"/>
        <w:spacing w:before="159" w:after="159" w:line="440" w:lineRule="exact"/>
        <w:ind w:firstLine="560" w:firstLineChars="200"/>
        <w:rPr>
          <w:rFonts w:hint="eastAsia" w:hAnsi="仿宋_GB2312" w:cs="仿宋_GB2312"/>
          <w:sz w:val="28"/>
          <w:szCs w:val="28"/>
          <w:u w:val="single"/>
        </w:rPr>
      </w:pPr>
      <w:r>
        <w:rPr>
          <w:rFonts w:hint="eastAsia" w:hAnsi="仿宋_GB2312" w:cs="仿宋_GB2312"/>
          <w:sz w:val="28"/>
          <w:szCs w:val="28"/>
        </w:rPr>
        <w:t>电  话：</w:t>
      </w:r>
      <w:r>
        <w:rPr>
          <w:rFonts w:hint="eastAsia" w:hAnsi="仿宋_GB2312" w:cs="仿宋_GB2312"/>
          <w:sz w:val="28"/>
          <w:szCs w:val="28"/>
          <w:u w:val="single"/>
        </w:rPr>
        <w:t xml:space="preserve">                                </w:t>
      </w:r>
    </w:p>
    <w:p w14:paraId="6E3E57FF">
      <w:pPr>
        <w:snapToGrid w:val="0"/>
        <w:spacing w:before="159" w:after="159" w:line="440" w:lineRule="exact"/>
        <w:ind w:firstLine="560" w:firstLineChars="200"/>
        <w:rPr>
          <w:rFonts w:hint="eastAsia" w:hAnsi="仿宋_GB2312" w:cs="仿宋_GB2312"/>
          <w:sz w:val="28"/>
          <w:szCs w:val="28"/>
        </w:rPr>
      </w:pPr>
      <w:r>
        <w:rPr>
          <w:rFonts w:hint="eastAsia" w:hAnsi="仿宋_GB2312" w:cs="仿宋_GB2312"/>
          <w:sz w:val="28"/>
          <w:szCs w:val="28"/>
        </w:rPr>
        <w:t>法定（授权）代表人（签章）：</w:t>
      </w:r>
      <w:r>
        <w:rPr>
          <w:rFonts w:hint="eastAsia" w:hAnsi="仿宋_GB2312" w:cs="仿宋_GB2312"/>
          <w:bCs/>
          <w:sz w:val="28"/>
          <w:szCs w:val="28"/>
          <w:u w:val="single"/>
        </w:rPr>
        <w:t xml:space="preserve">            </w:t>
      </w:r>
    </w:p>
    <w:p w14:paraId="211BA4EF">
      <w:pPr>
        <w:snapToGrid w:val="0"/>
        <w:spacing w:before="159" w:after="319" w:line="440" w:lineRule="exact"/>
        <w:ind w:firstLine="560" w:firstLineChars="200"/>
        <w:rPr>
          <w:rFonts w:hint="eastAsia" w:hAnsi="仿宋_GB2312" w:cs="仿宋_GB2312"/>
          <w:sz w:val="28"/>
          <w:szCs w:val="28"/>
        </w:rPr>
      </w:pPr>
      <w:r>
        <w:rPr>
          <w:rFonts w:hint="eastAsia" w:hAnsi="仿宋_GB2312" w:cs="仿宋_GB2312"/>
          <w:sz w:val="28"/>
          <w:szCs w:val="28"/>
        </w:rPr>
        <w:t>签订日期：</w:t>
      </w:r>
      <w:r>
        <w:rPr>
          <w:rFonts w:hint="eastAsia" w:hAnsi="仿宋_GB2312" w:cs="仿宋_GB2312"/>
          <w:b/>
          <w:bCs/>
          <w:sz w:val="28"/>
          <w:szCs w:val="28"/>
          <w:u w:val="single"/>
        </w:rPr>
        <w:t xml:space="preserve">      </w:t>
      </w:r>
      <w:r>
        <w:rPr>
          <w:rFonts w:hint="eastAsia" w:hAnsi="仿宋_GB2312" w:cs="仿宋_GB2312"/>
          <w:sz w:val="28"/>
          <w:szCs w:val="28"/>
        </w:rPr>
        <w:t>年</w:t>
      </w:r>
      <w:r>
        <w:rPr>
          <w:rFonts w:hint="eastAsia" w:hAnsi="仿宋_GB2312" w:cs="仿宋_GB2312"/>
          <w:b/>
          <w:bCs/>
          <w:sz w:val="28"/>
          <w:szCs w:val="28"/>
          <w:u w:val="single"/>
        </w:rPr>
        <w:t xml:space="preserve">    </w:t>
      </w:r>
      <w:r>
        <w:rPr>
          <w:rFonts w:hint="eastAsia" w:hAnsi="仿宋_GB2312" w:cs="仿宋_GB2312"/>
          <w:sz w:val="28"/>
          <w:szCs w:val="28"/>
        </w:rPr>
        <w:t>月</w:t>
      </w:r>
      <w:r>
        <w:rPr>
          <w:rFonts w:hint="eastAsia" w:hAnsi="仿宋_GB2312" w:cs="仿宋_GB2312"/>
          <w:b/>
          <w:bCs/>
          <w:sz w:val="28"/>
          <w:szCs w:val="28"/>
          <w:u w:val="single"/>
        </w:rPr>
        <w:t xml:space="preserve">    </w:t>
      </w:r>
      <w:r>
        <w:rPr>
          <w:rFonts w:hint="eastAsia" w:hAnsi="仿宋_GB2312" w:cs="仿宋_GB2312"/>
          <w:sz w:val="28"/>
          <w:szCs w:val="28"/>
        </w:rPr>
        <w:t>日</w:t>
      </w:r>
    </w:p>
    <w:p w14:paraId="13142296">
      <w:pPr>
        <w:snapToGrid w:val="0"/>
        <w:spacing w:before="319" w:after="159" w:line="440" w:lineRule="exact"/>
        <w:ind w:firstLine="562" w:firstLineChars="200"/>
        <w:rPr>
          <w:rFonts w:hint="eastAsia" w:hAnsi="仿宋_GB2312" w:cs="仿宋_GB2312"/>
          <w:b/>
          <w:sz w:val="28"/>
          <w:szCs w:val="28"/>
        </w:rPr>
      </w:pPr>
    </w:p>
    <w:p w14:paraId="5217961C">
      <w:pPr>
        <w:snapToGrid w:val="0"/>
        <w:spacing w:before="319" w:after="159" w:line="440" w:lineRule="exact"/>
        <w:ind w:firstLine="562" w:firstLineChars="200"/>
        <w:rPr>
          <w:rFonts w:hint="eastAsia" w:hAnsi="仿宋_GB2312" w:cs="仿宋_GB2312"/>
          <w:bCs/>
          <w:sz w:val="28"/>
          <w:szCs w:val="28"/>
          <w:u w:val="single"/>
        </w:rPr>
      </w:pPr>
      <w:r>
        <w:rPr>
          <w:rFonts w:hint="eastAsia" w:hAnsi="仿宋_GB2312" w:cs="仿宋_GB2312"/>
          <w:b/>
          <w:sz w:val="28"/>
          <w:szCs w:val="28"/>
        </w:rPr>
        <w:t>乙  方（盖章）：</w:t>
      </w:r>
      <w:r>
        <w:rPr>
          <w:rFonts w:hint="eastAsia" w:hAnsi="仿宋_GB2312" w:cs="仿宋_GB2312"/>
          <w:b/>
          <w:sz w:val="28"/>
          <w:szCs w:val="28"/>
          <w:u w:val="single"/>
        </w:rPr>
        <w:t xml:space="preserve">                        </w:t>
      </w:r>
    </w:p>
    <w:p w14:paraId="25846949">
      <w:pPr>
        <w:snapToGrid w:val="0"/>
        <w:spacing w:before="159" w:after="159" w:line="440" w:lineRule="exact"/>
        <w:ind w:firstLine="560" w:firstLineChars="200"/>
        <w:rPr>
          <w:rFonts w:hint="eastAsia" w:hAnsi="仿宋_GB2312" w:cs="仿宋_GB2312"/>
          <w:b/>
          <w:sz w:val="28"/>
          <w:szCs w:val="28"/>
          <w:u w:val="single"/>
        </w:rPr>
      </w:pPr>
      <w:r>
        <w:rPr>
          <w:rFonts w:hint="eastAsia" w:hAnsi="仿宋_GB2312" w:cs="仿宋_GB2312"/>
          <w:bCs/>
          <w:sz w:val="28"/>
          <w:szCs w:val="28"/>
        </w:rPr>
        <w:t>地  址：</w:t>
      </w:r>
      <w:r>
        <w:rPr>
          <w:rFonts w:hint="eastAsia" w:hAnsi="仿宋_GB2312" w:cs="仿宋_GB2312"/>
          <w:b/>
          <w:sz w:val="28"/>
          <w:szCs w:val="28"/>
          <w:u w:val="single"/>
        </w:rPr>
        <w:t xml:space="preserve">                                </w:t>
      </w:r>
    </w:p>
    <w:p w14:paraId="038AE868">
      <w:pPr>
        <w:snapToGrid w:val="0"/>
        <w:spacing w:before="159" w:after="159" w:line="440" w:lineRule="exact"/>
        <w:ind w:firstLine="560" w:firstLineChars="200"/>
        <w:rPr>
          <w:rFonts w:hint="eastAsia" w:hAnsi="仿宋_GB2312" w:cs="仿宋_GB2312"/>
          <w:sz w:val="28"/>
          <w:szCs w:val="28"/>
        </w:rPr>
      </w:pPr>
      <w:r>
        <w:rPr>
          <w:rFonts w:hint="eastAsia" w:hAnsi="仿宋_GB2312" w:cs="仿宋_GB2312"/>
          <w:sz w:val="28"/>
          <w:szCs w:val="28"/>
        </w:rPr>
        <w:t>电  话：</w:t>
      </w:r>
      <w:r>
        <w:rPr>
          <w:rFonts w:hint="eastAsia" w:hAnsi="仿宋_GB2312" w:cs="仿宋_GB2312"/>
          <w:sz w:val="28"/>
          <w:szCs w:val="28"/>
          <w:u w:val="single"/>
        </w:rPr>
        <w:t xml:space="preserve">                                </w:t>
      </w:r>
    </w:p>
    <w:p w14:paraId="1C64AD43">
      <w:pPr>
        <w:snapToGrid w:val="0"/>
        <w:spacing w:before="159" w:after="159" w:line="440" w:lineRule="exact"/>
        <w:ind w:firstLine="560" w:firstLineChars="200"/>
        <w:rPr>
          <w:rFonts w:hint="eastAsia" w:hAnsi="仿宋_GB2312" w:cs="仿宋_GB2312"/>
          <w:sz w:val="28"/>
          <w:szCs w:val="28"/>
        </w:rPr>
      </w:pPr>
      <w:r>
        <w:rPr>
          <w:rFonts w:hint="eastAsia" w:hAnsi="仿宋_GB2312" w:cs="仿宋_GB2312"/>
          <w:sz w:val="28"/>
          <w:szCs w:val="28"/>
        </w:rPr>
        <w:t>法定（授权）代表人（签章）：</w:t>
      </w:r>
      <w:r>
        <w:rPr>
          <w:rFonts w:hint="eastAsia" w:hAnsi="仿宋_GB2312" w:cs="仿宋_GB2312"/>
          <w:bCs/>
          <w:sz w:val="28"/>
          <w:szCs w:val="28"/>
          <w:u w:val="single"/>
        </w:rPr>
        <w:t xml:space="preserve">            </w:t>
      </w:r>
    </w:p>
    <w:p w14:paraId="5024CCF7">
      <w:pPr>
        <w:snapToGrid w:val="0"/>
        <w:spacing w:before="159" w:after="159" w:line="440" w:lineRule="exact"/>
        <w:ind w:firstLine="560" w:firstLineChars="200"/>
        <w:rPr>
          <w:rFonts w:hint="eastAsia" w:hAnsi="仿宋_GB2312" w:cs="仿宋_GB2312"/>
          <w:sz w:val="28"/>
          <w:szCs w:val="28"/>
        </w:rPr>
      </w:pPr>
      <w:r>
        <w:rPr>
          <w:rFonts w:hint="eastAsia" w:hAnsi="仿宋_GB2312" w:cs="仿宋_GB2312"/>
          <w:sz w:val="28"/>
          <w:szCs w:val="28"/>
        </w:rPr>
        <w:t>开户银行：</w:t>
      </w:r>
      <w:r>
        <w:rPr>
          <w:rFonts w:hint="eastAsia" w:hAnsi="仿宋_GB2312" w:cs="仿宋_GB2312"/>
          <w:b/>
          <w:sz w:val="28"/>
          <w:szCs w:val="28"/>
          <w:u w:val="single"/>
        </w:rPr>
        <w:t xml:space="preserve">                              </w:t>
      </w:r>
    </w:p>
    <w:p w14:paraId="7FF6C423">
      <w:pPr>
        <w:snapToGrid w:val="0"/>
        <w:spacing w:before="159" w:after="159" w:line="440" w:lineRule="exact"/>
        <w:ind w:firstLine="560" w:firstLineChars="200"/>
        <w:rPr>
          <w:rFonts w:hint="eastAsia" w:hAnsi="仿宋_GB2312" w:cs="仿宋_GB2312"/>
          <w:sz w:val="28"/>
          <w:szCs w:val="28"/>
          <w:u w:val="single"/>
        </w:rPr>
      </w:pPr>
      <w:r>
        <w:rPr>
          <w:rFonts w:hint="eastAsia" w:hAnsi="仿宋_GB2312" w:cs="仿宋_GB2312"/>
          <w:sz w:val="28"/>
          <w:szCs w:val="28"/>
        </w:rPr>
        <w:t>银行账号：</w:t>
      </w:r>
      <w:r>
        <w:rPr>
          <w:rFonts w:hint="eastAsia" w:hAnsi="仿宋_GB2312" w:cs="仿宋_GB2312"/>
          <w:b/>
          <w:sz w:val="28"/>
          <w:szCs w:val="28"/>
          <w:u w:val="single"/>
        </w:rPr>
        <w:t xml:space="preserve">                              </w:t>
      </w:r>
    </w:p>
    <w:p w14:paraId="22F4C530">
      <w:pPr>
        <w:snapToGrid w:val="0"/>
        <w:spacing w:before="159" w:after="319" w:line="440" w:lineRule="exact"/>
        <w:ind w:firstLine="560" w:firstLineChars="200"/>
        <w:rPr>
          <w:rFonts w:hint="eastAsia" w:hAnsi="仿宋_GB2312" w:cs="仿宋_GB2312"/>
          <w:sz w:val="28"/>
          <w:szCs w:val="28"/>
        </w:rPr>
      </w:pPr>
      <w:r>
        <w:rPr>
          <w:rFonts w:hint="eastAsia" w:hAnsi="仿宋_GB2312" w:cs="仿宋_GB2312"/>
          <w:sz w:val="28"/>
          <w:szCs w:val="28"/>
        </w:rPr>
        <w:t>签订日期：</w:t>
      </w:r>
      <w:r>
        <w:rPr>
          <w:rFonts w:hint="eastAsia" w:hAnsi="仿宋_GB2312" w:cs="仿宋_GB2312"/>
          <w:b/>
          <w:bCs/>
          <w:sz w:val="28"/>
          <w:szCs w:val="28"/>
          <w:u w:val="single"/>
        </w:rPr>
        <w:t xml:space="preserve">      </w:t>
      </w:r>
      <w:r>
        <w:rPr>
          <w:rFonts w:hint="eastAsia" w:hAnsi="仿宋_GB2312" w:cs="仿宋_GB2312"/>
          <w:sz w:val="28"/>
          <w:szCs w:val="28"/>
        </w:rPr>
        <w:t>年</w:t>
      </w:r>
      <w:r>
        <w:rPr>
          <w:rFonts w:hint="eastAsia" w:hAnsi="仿宋_GB2312" w:cs="仿宋_GB2312"/>
          <w:b/>
          <w:bCs/>
          <w:sz w:val="28"/>
          <w:szCs w:val="28"/>
          <w:u w:val="single"/>
        </w:rPr>
        <w:t xml:space="preserve">    </w:t>
      </w:r>
      <w:r>
        <w:rPr>
          <w:rFonts w:hint="eastAsia" w:hAnsi="仿宋_GB2312" w:cs="仿宋_GB2312"/>
          <w:sz w:val="28"/>
          <w:szCs w:val="28"/>
        </w:rPr>
        <w:t>月</w:t>
      </w:r>
      <w:r>
        <w:rPr>
          <w:rFonts w:hint="eastAsia" w:hAnsi="仿宋_GB2312" w:cs="仿宋_GB2312"/>
          <w:b/>
          <w:bCs/>
          <w:sz w:val="28"/>
          <w:szCs w:val="28"/>
          <w:u w:val="single"/>
        </w:rPr>
        <w:t xml:space="preserve">    </w:t>
      </w:r>
      <w:r>
        <w:rPr>
          <w:rFonts w:hint="eastAsia" w:hAnsi="仿宋_GB2312" w:cs="仿宋_GB2312"/>
          <w:sz w:val="28"/>
          <w:szCs w:val="28"/>
        </w:rPr>
        <w:t>日</w:t>
      </w:r>
    </w:p>
    <w:p w14:paraId="69134B82">
      <w:pPr>
        <w:snapToGrid w:val="0"/>
        <w:spacing w:before="159" w:after="159" w:line="440" w:lineRule="exact"/>
        <w:ind w:firstLine="560" w:firstLineChars="200"/>
        <w:rPr>
          <w:rFonts w:hint="eastAsia" w:hAnsi="仿宋_GB2312" w:cs="仿宋_GB2312"/>
          <w:bCs/>
          <w:sz w:val="28"/>
          <w:szCs w:val="28"/>
        </w:rPr>
      </w:pPr>
    </w:p>
    <w:p w14:paraId="0711A30D">
      <w:pPr>
        <w:snapToGrid w:val="0"/>
        <w:spacing w:before="159" w:after="159" w:line="440" w:lineRule="exact"/>
        <w:ind w:firstLine="560" w:firstLineChars="200"/>
        <w:rPr>
          <w:rFonts w:hint="eastAsia" w:hAnsi="仿宋_GB2312" w:cs="仿宋_GB2312"/>
          <w:bCs/>
          <w:sz w:val="28"/>
          <w:szCs w:val="28"/>
          <w:u w:val="single"/>
        </w:rPr>
      </w:pPr>
      <w:r>
        <w:rPr>
          <w:rFonts w:hint="eastAsia" w:hAnsi="仿宋_GB2312" w:cs="仿宋_GB2312"/>
          <w:bCs/>
          <w:sz w:val="28"/>
          <w:szCs w:val="28"/>
        </w:rPr>
        <w:t>采购代理机构（盖章）：</w:t>
      </w:r>
      <w:r>
        <w:rPr>
          <w:rFonts w:hint="eastAsia" w:hAnsi="仿宋_GB2312" w:cs="仿宋_GB2312"/>
          <w:bCs/>
          <w:sz w:val="28"/>
          <w:szCs w:val="28"/>
          <w:u w:val="single"/>
        </w:rPr>
        <w:t>海南政源招标代理有限公司</w:t>
      </w:r>
    </w:p>
    <w:p w14:paraId="09766367">
      <w:pPr>
        <w:snapToGrid w:val="0"/>
        <w:spacing w:before="159" w:after="159" w:line="440" w:lineRule="exact"/>
        <w:ind w:firstLine="560" w:firstLineChars="200"/>
        <w:rPr>
          <w:rFonts w:hint="eastAsia" w:hAnsi="仿宋_GB2312" w:cs="仿宋_GB2312"/>
          <w:bCs/>
          <w:sz w:val="28"/>
          <w:szCs w:val="28"/>
          <w:u w:val="single"/>
        </w:rPr>
      </w:pPr>
      <w:r>
        <w:rPr>
          <w:rFonts w:hint="eastAsia" w:hAnsi="仿宋_GB2312" w:cs="仿宋_GB2312"/>
          <w:bCs/>
          <w:sz w:val="28"/>
          <w:szCs w:val="28"/>
        </w:rPr>
        <w:t>地  址：</w:t>
      </w:r>
      <w:r>
        <w:rPr>
          <w:rFonts w:hint="eastAsia" w:hAnsi="仿宋_GB2312" w:cs="仿宋_GB2312"/>
          <w:sz w:val="28"/>
          <w:szCs w:val="28"/>
          <w:u w:val="single"/>
          <w:shd w:val="clear" w:color="auto" w:fill="FFFFFF"/>
        </w:rPr>
        <w:t>海南省海口市美兰区国兴大道11号国瑞大厦C座东塔1204房</w:t>
      </w:r>
    </w:p>
    <w:p w14:paraId="35485CCC">
      <w:pPr>
        <w:snapToGrid w:val="0"/>
        <w:spacing w:before="159" w:after="159" w:line="440" w:lineRule="exact"/>
        <w:ind w:firstLine="560" w:firstLineChars="200"/>
        <w:rPr>
          <w:rFonts w:hint="eastAsia" w:hAnsi="仿宋_GB2312" w:cs="仿宋_GB2312"/>
          <w:bCs/>
          <w:sz w:val="28"/>
          <w:szCs w:val="28"/>
          <w:u w:val="single"/>
        </w:rPr>
      </w:pPr>
      <w:r>
        <w:rPr>
          <w:rFonts w:hint="eastAsia" w:hAnsi="仿宋_GB2312" w:cs="仿宋_GB2312"/>
          <w:bCs/>
          <w:sz w:val="28"/>
          <w:szCs w:val="28"/>
        </w:rPr>
        <w:t>电  话：</w:t>
      </w:r>
      <w:r>
        <w:rPr>
          <w:rFonts w:hint="eastAsia" w:hAnsi="仿宋_GB2312" w:cs="仿宋_GB2312"/>
          <w:bCs/>
          <w:sz w:val="28"/>
          <w:szCs w:val="28"/>
          <w:u w:val="single"/>
        </w:rPr>
        <w:t>0898-65343462</w:t>
      </w:r>
    </w:p>
    <w:p w14:paraId="0AB3C245">
      <w:pPr>
        <w:snapToGrid w:val="0"/>
        <w:spacing w:before="159" w:after="159" w:line="440" w:lineRule="exact"/>
        <w:ind w:firstLine="560" w:firstLineChars="200"/>
        <w:rPr>
          <w:rFonts w:hint="eastAsia" w:hAnsi="仿宋_GB2312" w:cs="仿宋_GB2312"/>
          <w:bCs/>
          <w:sz w:val="28"/>
          <w:szCs w:val="28"/>
          <w:u w:val="single"/>
        </w:rPr>
      </w:pPr>
      <w:r>
        <w:rPr>
          <w:rFonts w:hint="eastAsia" w:hAnsi="仿宋_GB2312" w:cs="仿宋_GB2312"/>
          <w:bCs/>
          <w:sz w:val="28"/>
          <w:szCs w:val="28"/>
        </w:rPr>
        <w:t>法定（授权）代表人（签章）：</w:t>
      </w:r>
      <w:r>
        <w:rPr>
          <w:rFonts w:hint="eastAsia" w:hAnsi="仿宋_GB2312" w:cs="仿宋_GB2312"/>
          <w:bCs/>
          <w:sz w:val="28"/>
          <w:szCs w:val="28"/>
          <w:u w:val="single"/>
        </w:rPr>
        <w:t xml:space="preserve">            </w:t>
      </w:r>
    </w:p>
    <w:p w14:paraId="08C68A41">
      <w:pPr>
        <w:ind w:firstLine="560" w:firstLineChars="200"/>
      </w:pPr>
      <w:r>
        <w:rPr>
          <w:rFonts w:hint="eastAsia" w:ascii="仿宋_GB2312" w:hAnsi="仿宋_GB2312" w:cs="仿宋_GB2312"/>
          <w:bCs/>
          <w:sz w:val="28"/>
          <w:szCs w:val="28"/>
        </w:rPr>
        <w:t>签订日期：</w:t>
      </w:r>
      <w:r>
        <w:rPr>
          <w:rFonts w:hint="eastAsia" w:ascii="仿宋_GB2312" w:hAnsi="仿宋_GB2312" w:cs="仿宋_GB2312"/>
          <w:bCs/>
          <w:sz w:val="28"/>
          <w:szCs w:val="28"/>
          <w:u w:val="singl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BE7F48"/>
    <w:rsid w:val="20BE7F48"/>
    <w:rsid w:val="410E0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3"/>
    <w:basedOn w:val="1"/>
    <w:next w:val="1"/>
    <w:unhideWhenUsed/>
    <w:qFormat/>
    <w:uiPriority w:val="0"/>
    <w:pPr>
      <w:keepNext/>
      <w:keepLines/>
      <w:spacing w:beforeLines="0" w:beforeAutospacing="0" w:afterLines="0" w:afterAutospacing="0" w:line="520" w:lineRule="exact"/>
      <w:ind w:firstLine="0" w:firstLineChars="0"/>
      <w:outlineLvl w:val="2"/>
    </w:pPr>
    <w:rPr>
      <w:rFonts w:ascii="仿宋_GB2312" w:hAnsi="仿宋_GB2312" w:eastAsia="仿宋_GB2312"/>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5325</Words>
  <Characters>5626</Characters>
  <Lines>0</Lines>
  <Paragraphs>0</Paragraphs>
  <TotalTime>0</TotalTime>
  <ScaleCrop>false</ScaleCrop>
  <LinksUpToDate>false</LinksUpToDate>
  <CharactersWithSpaces>6099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2025-04-29T00:58:00Z</dcterms:created>
  <dc:creator>gigabyte</dc:creator>
  <cp:lastModifiedBy>gigabyte</cp:lastModifiedBy>
  <dcterms:modified xsi:type="dcterms:W3CDTF">2025-04-29T07:54:16Z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CB796C5DE7B646DA94B7EBEF64A666FE_11</vt:lpwstr>
  </property>
  <property fmtid="{D5CDD505-2E9C-101B-9397-08002B2CF9AE}" pid="4" name="KSOTemplateDocerSaveRecord">
    <vt:lpwstr>eyJoZGlkIjoiZDhkYzFiY2EyNjY0ODcxNTc2YWMxMzBjMzI4OTY0MGEifQ==</vt:lpwstr>
  </property>
</Properties>
</file>