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766F2A1">
      <w:pPr>
        <w:tabs>
          <w:tab w:val="left" w:pos="630"/>
        </w:tabs>
        <w:spacing w:line="36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b/>
          <w:sz w:val="28"/>
        </w:rPr>
        <w:t>采购人或采购代理机构</w:t>
      </w:r>
      <w:r>
        <w:rPr>
          <w:rFonts w:hint="eastAsia" w:ascii="宋体" w:hAnsi="宋体"/>
          <w:b/>
          <w:sz w:val="28"/>
          <w:lang w:eastAsia="zh-CN"/>
        </w:rPr>
        <w:t>：</w:t>
      </w: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文件“第二章 供应商须知中的第7.3.4条”的情形。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投保有效期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须满足</w:t>
      </w:r>
      <w:r>
        <w:rPr>
          <w:rFonts w:hint="eastAsia" w:ascii="宋体" w:hAnsi="宋体" w:cs="宋体"/>
          <w:b/>
          <w:bCs w:val="0"/>
          <w:i w:val="0"/>
          <w:sz w:val="24"/>
          <w:szCs w:val="24"/>
          <w:lang w:val="zh-CN"/>
        </w:rPr>
        <w:t>采购</w:t>
      </w: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文件供应商须知4.5.1要求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</w:t>
      </w:r>
      <w:r>
        <w:rPr>
          <w:rFonts w:hint="eastAsia" w:ascii="宋体" w:hAnsi="宋体" w:cs="宋体"/>
          <w:b w:val="0"/>
          <w:i w:val="0"/>
          <w:sz w:val="24"/>
          <w:szCs w:val="24"/>
          <w:lang w:val="zh-CN"/>
        </w:rPr>
        <w:t>投保有效期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（响应有效期）为从递交响应文件的截止之日起算的60天。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采购文件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</w:t>
      </w:r>
      <w:r>
        <w:rPr>
          <w:rFonts w:hint="eastAsia" w:ascii="宋体" w:hAnsi="宋体" w:eastAsia="宋体" w:cs="宋体"/>
          <w:b w:val="0"/>
          <w:bCs/>
          <w:i w:val="0"/>
          <w:iCs/>
          <w:kern w:val="2"/>
          <w:sz w:val="24"/>
          <w:szCs w:val="24"/>
          <w:lang w:val="zh-CN" w:eastAsia="zh-CN" w:bidi="ar-SA"/>
        </w:rPr>
        <w:t>本项目运营服务期自合同生效起至2028年4月30日止，在项目服务期内应完成好采购需求的全部工作。本项目一招三年，合同一年一签。一年周期结束后，采购人将对中标人进行综合评估考核，合格后方可续签服务合同，若经考核不合格，采购人可不予续签并终止合同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</w:t>
      </w:r>
      <w:r>
        <w:rPr>
          <w:rFonts w:hint="eastAsia" w:ascii="宋体" w:hAnsi="宋体" w:cs="宋体"/>
          <w:b/>
          <w:bCs/>
          <w:sz w:val="24"/>
          <w:szCs w:val="24"/>
          <w:lang w:val="zh-CN" w:eastAsia="zh-CN"/>
        </w:rPr>
        <w:t>采购文件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要求。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服务地点为采购人指定地点。</w:t>
      </w:r>
      <w:bookmarkStart w:id="0" w:name="_GoBack"/>
      <w:bookmarkEnd w:id="0"/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E66A9"/>
    <w:rsid w:val="22523DCA"/>
    <w:rsid w:val="37076A9B"/>
    <w:rsid w:val="46DC2CA6"/>
    <w:rsid w:val="4B4F4196"/>
    <w:rsid w:val="65FD03A5"/>
    <w:rsid w:val="6EAC2B47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406</Characters>
  <Lines>0</Lines>
  <Paragraphs>0</Paragraphs>
  <TotalTime>0</TotalTime>
  <ScaleCrop>false</ScaleCrop>
  <LinksUpToDate>false</LinksUpToDate>
  <CharactersWithSpaces>509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林</cp:lastModifiedBy>
  <dcterms:modified xsi:type="dcterms:W3CDTF">2025-04-03T04:28:04Z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eyJoZGlkIjoiYWQ0MGYzMWRiZTMyYTAyZDVhN2JlZWE1NmRlNzY0M2IiLCJ1c2VySWQiOiIzNjIyMTQ2MjMifQ==</vt:lpwstr>
  </property>
  <property fmtid="{D5CDD505-2E9C-101B-9397-08002B2CF9AE}" pid="4" name="ICV">
    <vt:lpwstr>69FDCAAF19724ECCB1A69417181DA9A3_12</vt:lpwstr>
  </property>
</Properties>
</file>