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宋体" w:hAnsi="宋体" w:cs="宋体"/>
          <w:b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cs="宋体"/>
          <w:b/>
          <w:sz w:val="44"/>
          <w:szCs w:val="44"/>
        </w:rPr>
        <w:t>监狱企业的证明文件</w:t>
      </w:r>
    </w:p>
    <w:p>
      <w:pPr>
        <w:spacing w:line="560" w:lineRule="exact"/>
        <w:jc w:val="center"/>
        <w:rPr>
          <w:rFonts w:ascii="宋体" w:hAnsi="宋体" w:cs="宋体"/>
          <w:b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cs="宋体"/>
          <w:b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cs="宋体"/>
          <w:b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cs="宋体"/>
          <w:b/>
          <w:sz w:val="44"/>
          <w:szCs w:val="44"/>
        </w:rPr>
      </w:pPr>
    </w:p>
    <w:p>
      <w:pPr>
        <w:spacing w:line="560" w:lineRule="exact"/>
        <w:ind w:firstLine="472" w:firstLineChars="196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b/>
          <w:sz w:val="24"/>
        </w:rPr>
        <w:t>注：</w:t>
      </w:r>
      <w:r>
        <w:rPr>
          <w:rFonts w:hint="eastAsia" w:ascii="宋体" w:hAnsi="宋体" w:cs="Lucida Sans Unicode"/>
          <w:sz w:val="24"/>
        </w:rPr>
        <w:t>监狱企业须提供由省级以上监狱管理局、戒毒管理局(含新疆生产建设兵团)出具的属于监狱企业的证明文件。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mU1Y2VlMDYzYzBlNzRlNjU3MjY3MjE1NTc1NTFkZTAifQ=="/>
  </w:docVars>
  <w:rsids>
    <w:rsidRoot w:val="00000000"/>
    <w:rsid w:val="27DB2D54"/>
    <w:rsid w:val="7ACB274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2024-08-23T02:06:45Z</dcterms:created>
  <dc:creator>JIAO</dc:creator>
  <cp:lastModifiedBy>Administrator</cp:lastModifiedBy>
  <dcterms:modified xsi:type="dcterms:W3CDTF">2025-05-16T02:43:16Z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  <property fmtid="{D5CDD505-2E9C-101B-9397-08002B2CF9AE}" pid="3" name="ICV">
    <vt:lpwstr>68A7CDB7884F4E958B04099E39D0B2E7_12</vt:lpwstr>
  </property>
</Properties>
</file>