
<file path=[Content_Types].xml><?xml version="1.0" encoding="utf-8"?>
<Types xmlns="http://schemas.openxmlformats.org/package/2006/content-types">
  <Default ContentType="image/jpeg" Extension="jpe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省监狱局2025年度运维项目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HNYH2025-0305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海南省监狱局(省戒毒局)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海南源和招标代理有限公司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海南省监狱局(省戒毒局)</w:t>
      </w:r>
      <w:r>
        <w:rPr>
          <w:rFonts w:ascii="仿宋_GB2312" w:hAnsi="仿宋_GB2312" w:cs="仿宋_GB2312" w:eastAsia="仿宋_GB2312"/>
        </w:rPr>
        <w:t xml:space="preserve"> 的委托， </w:t>
      </w:r>
      <w:r>
        <w:rPr>
          <w:rFonts w:ascii="仿宋_GB2312" w:hAnsi="仿宋_GB2312" w:cs="仿宋_GB2312" w:eastAsia="仿宋_GB2312"/>
        </w:rPr>
        <w:t>海南源和招标代理有限公司</w:t>
      </w:r>
      <w:r>
        <w:rPr>
          <w:rFonts w:ascii="仿宋_GB2312" w:hAnsi="仿宋_GB2312" w:cs="仿宋_GB2312" w:eastAsia="仿宋_GB2312"/>
        </w:rPr>
        <w:t xml:space="preserve"> 对 </w:t>
      </w:r>
      <w:r>
        <w:rPr>
          <w:rFonts w:ascii="仿宋_GB2312" w:hAnsi="仿宋_GB2312" w:cs="仿宋_GB2312" w:eastAsia="仿宋_GB2312"/>
        </w:rPr>
        <w:t>省监狱局2025年度运维项目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HNYH2025-0305</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省监狱局2025年度运维项目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2,798,300.00元</w:t>
      </w:r>
      <w:r>
        <w:rPr>
          <w:rFonts w:ascii="仿宋_GB2312" w:hAnsi="仿宋_GB2312" w:cs="仿宋_GB2312" w:eastAsia="仿宋_GB2312"/>
        </w:rPr>
        <w:t>贰佰柒拾玖万捌仟叁佰元整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合同签订后12个月（具体服务期以甲乙双方根据实际情况协商为准）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自合同签订之日起服务期为1年</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自合同签订之日起服务期为1年</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1、参加政府采购活动前三年内，在经营活动中无行政处罚记录：参加政府采购活动前三年内，在经营活动中无行政处罚记录（提供声明函，加盖公章）</w:t>
      </w:r>
    </w:p>
    <w:p>
      <w:pPr>
        <w:pStyle w:val="null3"/>
        <w:jc w:val="left"/>
      </w:pPr>
      <w:r>
        <w:rPr>
          <w:rFonts w:ascii="仿宋_GB2312" w:hAnsi="仿宋_GB2312" w:cs="仿宋_GB2312" w:eastAsia="仿宋_GB2312"/>
        </w:rPr>
        <w:t>2、不接受联合体投标：不接受联合体投标（提供承诺函，加盖公章）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供应商具有公安部第三研究所颁发的网络安全等级测评与检测评估机构服务认证证书：供应商具有公安部第三研究所颁发的网络安全等级测评与检测评估机构服务认证证书（提供有效证书复印件并加盖公章，仅适用于包2)</w:t>
      </w:r>
    </w:p>
    <w:p>
      <w:pPr>
        <w:pStyle w:val="null3"/>
        <w:jc w:val="left"/>
      </w:pPr>
      <w:r>
        <w:rPr>
          <w:rFonts w:ascii="仿宋_GB2312" w:hAnsi="仿宋_GB2312" w:cs="仿宋_GB2312" w:eastAsia="仿宋_GB2312"/>
        </w:rPr>
        <w:t>2、参加政府采购活动前三年内，在经营活动中无行政处罚记录：参加政府采购活动前三年内，在经营活动中无行政处罚记录（提供声明函，加盖公章）</w:t>
      </w:r>
    </w:p>
    <w:p>
      <w:pPr>
        <w:pStyle w:val="null3"/>
        <w:jc w:val="left"/>
      </w:pPr>
      <w:r>
        <w:rPr>
          <w:rFonts w:ascii="仿宋_GB2312" w:hAnsi="仿宋_GB2312" w:cs="仿宋_GB2312" w:eastAsia="仿宋_GB2312"/>
        </w:rPr>
        <w:t>3、不接受联合体投标：不接受联合体投标（提供承诺函，加盖公章）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1、参加政府采购活动前三年内，在经营活动中无行政处罚记录：参加政府采购活动前三年内，在经营活动中无行政处罚记录（提供声明函，加盖公章）</w:t>
      </w:r>
    </w:p>
    <w:p>
      <w:pPr>
        <w:pStyle w:val="null3"/>
        <w:jc w:val="left"/>
      </w:pPr>
      <w:r>
        <w:rPr>
          <w:rFonts w:ascii="仿宋_GB2312" w:hAnsi="仿宋_GB2312" w:cs="仿宋_GB2312" w:eastAsia="仿宋_GB2312"/>
        </w:rPr>
        <w:t>2、不接受联合体投标：不接受联合体投标（提供承诺函，加盖公章）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1、本项目为远程不见面开标，供应商无须到达开标现场，远程按时参加在线开标解密即可。 2、本项目采用全流程电子化操作，供应商请在海南省政府采购智慧云平台（以下简称“智慧云平台”）办事指南查阅操作手册，在使用交易系统遇到问题可致电技术支持：0898-66220881或0898-66220882。 3、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海南省监狱局(省戒毒局)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海南省海口市琼山区滨江街道新大洲大道292号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089865785642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海南源和招标代理有限公司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海南省海口市美兰区蓝天路12-1号中洋公馆1号楼B座1605房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曾女士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0898－66729439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采购包1：2,160,300.00元</w:t>
            </w:r>
          </w:p>
          <w:p>
            <w:pPr>
              <w:pStyle w:val="null3"/>
              <w:jc w:val="left"/>
            </w:pPr>
            <w:r>
              <w:rPr>
                <w:rFonts w:ascii="仿宋_GB2312" w:hAnsi="仿宋_GB2312" w:cs="仿宋_GB2312" w:eastAsia="仿宋_GB2312"/>
              </w:rPr>
              <w:t>采购包2：278,000.00元</w:t>
            </w:r>
          </w:p>
          <w:p>
            <w:pPr>
              <w:pStyle w:val="null3"/>
              <w:jc w:val="left"/>
            </w:pPr>
            <w:r>
              <w:rPr>
                <w:rFonts w:ascii="仿宋_GB2312" w:hAnsi="仿宋_GB2312" w:cs="仿宋_GB2312" w:eastAsia="仿宋_GB2312"/>
              </w:rPr>
              <w:t>采购包3：360,000.00元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自响应文件开启之日起60日历天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代理服务费收费标准：参照国家发展改革委关于印发《招标代理服务收费管理暂行办法》的通知(发改价格【2002】1980号)和国家发展改革委关于降低部分建设项目收费标准规范收费行为等有关问题的通知(发改价格【2011】534号)规定。本次招标代理服务费根据《海南省政府采购委托协议》约定收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1.本项目不接受供应商成功加密后的电子备用响应文件，以供应商成功加密后递交至海南省政府采购智慧云平台的电子响应文件为准，因供应商自身原因导致无法解密或解密失败的，自行承担不利后果。 2.本项目为非专门面向中小企业，给予小微企业的价格扣除优惠为10%。 3.本项目采用的是竞争性磋商采购方式，其中磋商及最终报价程序均采用在线方式，供应商如遇技术问题自行联系海南省政府采购智慧云平台客服。 4.供应商对响应文件的真实性、有效性负责，供应商须对采购文件提出的要求和条件逐条做出实质性响应，不得故意不提供、少提供，如发现供应商有虚假、伪造、应响应而未响应的情况，将按相关规定处理 5.供应商可对 3个包进行投标,其中包2、包3采取兼投不兼中的方式确定中标（成交）候选人，供应商若同时参与包2、包3投标且同时成为第一中标候选人，则按照标包顺序从包2→包3 确定成为第一中标候选人，则该供应商不得再被推荐为包3的第一中标候选人。</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联系人：曾女士</w:t>
      </w:r>
    </w:p>
    <w:p>
      <w:pPr>
        <w:pStyle w:val="null3"/>
        <w:jc w:val="left"/>
      </w:pPr>
      <w:r>
        <w:rPr>
          <w:rFonts w:ascii="仿宋_GB2312" w:hAnsi="仿宋_GB2312" w:cs="仿宋_GB2312" w:eastAsia="仿宋_GB2312"/>
        </w:rPr>
        <w:t>联系电话：0898-66729439</w:t>
      </w:r>
    </w:p>
    <w:p>
      <w:pPr>
        <w:pStyle w:val="null3"/>
        <w:jc w:val="left"/>
      </w:pPr>
      <w:r>
        <w:rPr>
          <w:rFonts w:ascii="仿宋_GB2312" w:hAnsi="仿宋_GB2312" w:cs="仿宋_GB2312" w:eastAsia="仿宋_GB2312"/>
        </w:rPr>
        <w:t>地址：海口市蓝天路12－1号国机中洋公馆1号楼B座1605号</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color w:val="000000"/>
        </w:rPr>
        <w:t>服务内容：保障海南省监狱管理局（海南省戒毒管理局）信息网络和业务应用系统的正常安全运行，确保其各系统平台和应用软件得到必要的日常维护和升级，数据库能够实时更新，计算机和网络设备等硬件设施的有效维护和管理；提供网络安全服务包括信息安全培训、攻防演练、网络安全测评整改服务、应急演练等。</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2,160,300.00</w:t>
      </w:r>
    </w:p>
    <w:p>
      <w:pPr>
        <w:pStyle w:val="null3"/>
        <w:jc w:val="left"/>
      </w:pPr>
      <w:r>
        <w:rPr>
          <w:rFonts w:ascii="仿宋_GB2312" w:hAnsi="仿宋_GB2312" w:cs="仿宋_GB2312" w:eastAsia="仿宋_GB2312"/>
        </w:rPr>
        <w:t>采购包最高限价（元）: 2,160,300.00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C16070100-基 础环境运维服务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C16070300-软件运维服务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1,036,200.00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C16070200-硬件运维服务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753,900.00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C16079900-其他运行维护服务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278,000.00</w:t>
      </w:r>
    </w:p>
    <w:p>
      <w:pPr>
        <w:pStyle w:val="null3"/>
        <w:jc w:val="left"/>
      </w:pPr>
      <w:r>
        <w:rPr>
          <w:rFonts w:ascii="仿宋_GB2312" w:hAnsi="仿宋_GB2312" w:cs="仿宋_GB2312" w:eastAsia="仿宋_GB2312"/>
        </w:rPr>
        <w:t>采购包最高限价（元）: 278,000.00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278,000.00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C16070400-安全运维服务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C16070100-基 础环境运维服务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130,200.00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C16070300-软件运维服务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1,036,200.00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C16070200-硬件运维服务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753,900.00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C16079900-其他运行维护服务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278,000.00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标的名称：C16070100-基 础环境运维服务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105"/>
              <w:jc w:val="both"/>
            </w:pPr>
            <w:r>
              <w:rPr>
                <w:rFonts w:ascii="仿宋_GB2312" w:hAnsi="仿宋_GB2312" w:cs="仿宋_GB2312" w:eastAsia="仿宋_GB2312"/>
                <w:sz w:val="24"/>
                <w:b/>
                <w:color w:val="000000"/>
              </w:rPr>
              <w:t>一、运维目标</w:t>
            </w:r>
          </w:p>
          <w:p>
            <w:pPr>
              <w:pStyle w:val="null3"/>
              <w:jc w:val="left"/>
            </w:pPr>
            <w:r>
              <w:rPr>
                <w:rFonts w:ascii="仿宋_GB2312" w:hAnsi="仿宋_GB2312" w:cs="仿宋_GB2312" w:eastAsia="仿宋_GB2312"/>
                <w:sz w:val="24"/>
                <w:color w:val="000000"/>
              </w:rPr>
              <w:t>本项目旨在为海南省监狱管理局（海南省戒毒管理局）提供全面的信息技术支持服务，全面保障全局信息系统和网络的正常运行，及时发现和处理故障。降低整体管理成本，提高信息系统的整体服务水平。通过运行维护服务的有效管理来提升海南省监狱管理局（海南省戒毒管理局）现有信息系统的服务效率，协调各信息系统的内部运作，提高服务质量。结合现有的环境、组织结构、和管理流程的特点，从流程、人员和技术三方面来规划维护内容，实现对现有的 信息系统基础资源进行监控和管理，及时掌握信息系统资源现状和配置信息，创建一个可知可控的系统运行环境，并保证用户信息系统的可靠、高效、持续、安全运行。</w:t>
            </w:r>
          </w:p>
          <w:p>
            <w:pPr>
              <w:pStyle w:val="null3"/>
              <w:ind w:firstLine="105"/>
              <w:jc w:val="both"/>
            </w:pPr>
            <w:r>
              <w:rPr>
                <w:rFonts w:ascii="仿宋_GB2312" w:hAnsi="仿宋_GB2312" w:cs="仿宋_GB2312" w:eastAsia="仿宋_GB2312"/>
                <w:sz w:val="24"/>
                <w:b/>
                <w:color w:val="000000"/>
              </w:rPr>
              <w:t>二、运维范围和运维服务内容</w:t>
            </w:r>
          </w:p>
          <w:p>
            <w:pPr>
              <w:pStyle w:val="null3"/>
              <w:ind w:firstLine="105"/>
              <w:jc w:val="both"/>
            </w:pPr>
            <w:r>
              <w:rPr>
                <w:rFonts w:ascii="仿宋_GB2312" w:hAnsi="仿宋_GB2312" w:cs="仿宋_GB2312" w:eastAsia="仿宋_GB2312"/>
                <w:sz w:val="21"/>
                <w:b/>
              </w:rPr>
              <w:t>1.</w:t>
            </w:r>
            <w:r>
              <w:rPr>
                <w:rFonts w:ascii="仿宋_GB2312" w:hAnsi="仿宋_GB2312" w:cs="仿宋_GB2312" w:eastAsia="仿宋_GB2312"/>
                <w:sz w:val="21"/>
                <w:b/>
              </w:rPr>
              <w:t>机房运维</w:t>
            </w:r>
          </w:p>
          <w:p>
            <w:pPr>
              <w:pStyle w:val="null3"/>
              <w:ind w:firstLine="480"/>
              <w:jc w:val="left"/>
            </w:pPr>
            <w:r>
              <w:rPr>
                <w:rFonts w:ascii="仿宋_GB2312" w:hAnsi="仿宋_GB2312" w:cs="仿宋_GB2312" w:eastAsia="仿宋_GB2312"/>
                <w:sz w:val="24"/>
                <w:color w:val="000000"/>
              </w:rPr>
              <w:t>本项目需运维的机房及配套范围具体包含了机房空调系统、</w:t>
            </w:r>
            <w:r>
              <w:rPr>
                <w:rFonts w:ascii="仿宋_GB2312" w:hAnsi="仿宋_GB2312" w:cs="仿宋_GB2312" w:eastAsia="仿宋_GB2312"/>
                <w:sz w:val="24"/>
                <w:color w:val="000000"/>
              </w:rPr>
              <w:t>UPS系统、机房环境监测、消防系统及避雷、接地系统、配电、发电机、综合布线、KVM、气体灭火等。</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机房及配套设施现状</w:t>
            </w:r>
          </w:p>
          <w:p>
            <w:pPr>
              <w:pStyle w:val="null3"/>
              <w:ind w:firstLine="3360"/>
              <w:jc w:val="left"/>
            </w:pPr>
            <w:r>
              <w:rPr>
                <w:rFonts w:ascii="仿宋_GB2312" w:hAnsi="仿宋_GB2312" w:cs="仿宋_GB2312" w:eastAsia="仿宋_GB2312"/>
                <w:sz w:val="24"/>
              </w:rPr>
              <w:t>网络机房现状</w:t>
            </w:r>
          </w:p>
          <w:tbl>
            <w:tblPr>
              <w:tblBorders>
                <w:top w:val="none" w:color="000000" w:sz="4"/>
                <w:left w:val="none" w:color="000000" w:sz="4"/>
                <w:bottom w:val="none" w:color="000000" w:sz="4"/>
                <w:right w:val="none" w:color="000000" w:sz="4"/>
                <w:insideH w:val="none"/>
                <w:insideV w:val="none"/>
              </w:tblBorders>
            </w:tblPr>
            <w:tblGrid>
              <w:gridCol w:w="236"/>
              <w:gridCol w:w="927"/>
              <w:gridCol w:w="502"/>
              <w:gridCol w:w="309"/>
              <w:gridCol w:w="579"/>
            </w:tblGrid>
            <w:tr>
              <w:tc>
                <w:tcPr>
                  <w:tcW w:type="dxa" w:w="236"/>
                  <w:tcBorders>
                    <w:top w:val="single" w:color="000000" w:sz="8"/>
                    <w:left w:val="single" w:color="000000" w:sz="8"/>
                    <w:bottom w:val="single" w:color="000000" w:sz="4"/>
                    <w:right w:val="single" w:color="000000" w:sz="4"/>
                  </w:tcBorders>
                  <w:shd w:fill="D7D7D7"/>
                  <w:tcMar>
                    <w:top w:type="dxa" w:w="15"/>
                    <w:left w:type="dxa" w:w="15"/>
                    <w:bottom w:type="dxa" w:w="15"/>
                    <w:right w:type="dxa" w:w="15"/>
                  </w:tcMar>
                  <w:vAlign w:val="top"/>
                </w:tcPr>
                <w:p>
                  <w:pPr>
                    <w:pStyle w:val="null3"/>
                    <w:ind w:firstLine="480"/>
                    <w:jc w:val="left"/>
                  </w:pPr>
                  <w:r>
                    <w:rPr>
                      <w:rFonts w:ascii="仿宋_GB2312" w:hAnsi="仿宋_GB2312" w:cs="仿宋_GB2312" w:eastAsia="仿宋_GB2312"/>
                      <w:sz w:val="24"/>
                      <w:color w:val="000000"/>
                    </w:rPr>
                    <w:t>序号</w:t>
                  </w:r>
                </w:p>
              </w:tc>
              <w:tc>
                <w:tcPr>
                  <w:tcW w:type="dxa" w:w="927"/>
                  <w:tcBorders>
                    <w:top w:val="single" w:color="000000" w:sz="8"/>
                    <w:left w:val="single" w:color="000000" w:sz="4"/>
                    <w:bottom w:val="single" w:color="000000" w:sz="4"/>
                    <w:right w:val="single" w:color="000000" w:sz="4"/>
                  </w:tcBorders>
                  <w:shd w:fill="D7D7D7"/>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节点</w:t>
                  </w:r>
                </w:p>
              </w:tc>
              <w:tc>
                <w:tcPr>
                  <w:tcW w:type="dxa" w:w="502"/>
                  <w:tcBorders>
                    <w:top w:val="single" w:color="000000" w:sz="8"/>
                    <w:left w:val="single" w:color="000000" w:sz="4"/>
                    <w:bottom w:val="single" w:color="000000" w:sz="4"/>
                    <w:right w:val="single" w:color="000000" w:sz="4"/>
                  </w:tcBorders>
                  <w:shd w:fill="D7D7D7"/>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机房所在位置</w:t>
                  </w:r>
                </w:p>
              </w:tc>
              <w:tc>
                <w:tcPr>
                  <w:tcW w:type="dxa" w:w="309"/>
                  <w:tcBorders>
                    <w:top w:val="single" w:color="000000" w:sz="8"/>
                    <w:left w:val="single" w:color="000000" w:sz="4"/>
                    <w:bottom w:val="single" w:color="000000" w:sz="4"/>
                    <w:right w:val="single" w:color="000000" w:sz="4"/>
                  </w:tcBorders>
                  <w:shd w:fill="D7D7D7"/>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机房面积</w:t>
                  </w:r>
                </w:p>
              </w:tc>
              <w:tc>
                <w:tcPr>
                  <w:tcW w:type="dxa" w:w="579"/>
                  <w:tcBorders>
                    <w:top w:val="single" w:color="000000" w:sz="8"/>
                    <w:left w:val="single" w:color="000000" w:sz="4"/>
                    <w:bottom w:val="single" w:color="000000" w:sz="4"/>
                    <w:right w:val="single" w:color="000000" w:sz="8"/>
                  </w:tcBorders>
                  <w:shd w:fill="D7D7D7"/>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机房建设标准</w:t>
                  </w:r>
                </w:p>
              </w:tc>
            </w:tr>
            <w:tr>
              <w:tc>
                <w:tcPr>
                  <w:tcW w:type="dxa" w:w="236"/>
                  <w:tcBorders>
                    <w:top w:val="single" w:color="000000" w:sz="4"/>
                    <w:left w:val="single" w:color="000000" w:sz="8"/>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1</w:t>
                  </w:r>
                </w:p>
              </w:tc>
              <w:tc>
                <w:tcPr>
                  <w:tcW w:type="dxa" w:w="92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省监狱管理局（省戒毒管理局）第一办公区</w:t>
                  </w:r>
                </w:p>
              </w:tc>
              <w:tc>
                <w:tcPr>
                  <w:tcW w:type="dxa" w:w="50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数据中心机房</w:t>
                  </w:r>
                </w:p>
              </w:tc>
              <w:tc>
                <w:tcPr>
                  <w:tcW w:type="dxa" w:w="309"/>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75㎡</w:t>
                  </w:r>
                </w:p>
              </w:tc>
              <w:tc>
                <w:tcPr>
                  <w:tcW w:type="dxa" w:w="579"/>
                  <w:tcBorders>
                    <w:top w:val="single" w:color="000000" w:sz="4"/>
                    <w:left w:val="single" w:color="000000" w:sz="4"/>
                    <w:bottom w:val="single" w:color="000000" w:sz="4"/>
                    <w:right w:val="single" w:color="000000" w:sz="8"/>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国家</w:t>
                  </w:r>
                  <w:r>
                    <w:rPr>
                      <w:rFonts w:ascii="仿宋_GB2312" w:hAnsi="仿宋_GB2312" w:cs="仿宋_GB2312" w:eastAsia="仿宋_GB2312"/>
                      <w:sz w:val="24"/>
                      <w:color w:val="000000"/>
                    </w:rPr>
                    <w:t>B级机房</w:t>
                  </w:r>
                </w:p>
              </w:tc>
            </w:tr>
            <w:tr>
              <w:tc>
                <w:tcPr>
                  <w:tcW w:type="dxa" w:w="236"/>
                  <w:tcBorders>
                    <w:top w:val="single" w:color="000000" w:sz="4"/>
                    <w:left w:val="single" w:color="000000" w:sz="8"/>
                    <w:bottom w:val="single" w:color="000000" w:sz="8"/>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2</w:t>
                  </w:r>
                </w:p>
              </w:tc>
              <w:tc>
                <w:tcPr>
                  <w:tcW w:type="dxa" w:w="927"/>
                  <w:tcBorders>
                    <w:top w:val="single" w:color="000000" w:sz="4"/>
                    <w:left w:val="single" w:color="000000" w:sz="4"/>
                    <w:bottom w:val="single" w:color="000000" w:sz="8"/>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省监狱管理局（省戒毒管理局）第二办公区</w:t>
                  </w:r>
                </w:p>
              </w:tc>
              <w:tc>
                <w:tcPr>
                  <w:tcW w:type="dxa" w:w="502"/>
                  <w:tcBorders>
                    <w:top w:val="single" w:color="000000" w:sz="4"/>
                    <w:left w:val="single" w:color="000000" w:sz="4"/>
                    <w:bottom w:val="single" w:color="000000" w:sz="8"/>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数据中心机房</w:t>
                  </w:r>
                </w:p>
              </w:tc>
              <w:tc>
                <w:tcPr>
                  <w:tcW w:type="dxa" w:w="309"/>
                  <w:tcBorders>
                    <w:top w:val="single" w:color="000000" w:sz="4"/>
                    <w:left w:val="single" w:color="000000" w:sz="4"/>
                    <w:bottom w:val="single" w:color="000000" w:sz="8"/>
                    <w:right w:val="single" w:color="000000" w:sz="4"/>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45㎡</w:t>
                  </w:r>
                </w:p>
              </w:tc>
              <w:tc>
                <w:tcPr>
                  <w:tcW w:type="dxa" w:w="579"/>
                  <w:tcBorders>
                    <w:top w:val="single" w:color="000000" w:sz="4"/>
                    <w:left w:val="single" w:color="000000" w:sz="4"/>
                    <w:bottom w:val="single" w:color="000000" w:sz="8"/>
                    <w:right w:val="single" w:color="000000" w:sz="8"/>
                  </w:tcBorders>
                  <w:tcMar>
                    <w:top w:type="dxa" w:w="15"/>
                    <w:left w:type="dxa" w:w="15"/>
                    <w:bottom w:type="dxa" w:w="15"/>
                    <w:right w:type="dxa" w:w="15"/>
                  </w:tcMar>
                  <w:vAlign w:val="top"/>
                </w:tcPr>
                <w:p>
                  <w:pPr>
                    <w:pStyle w:val="null3"/>
                    <w:jc w:val="left"/>
                  </w:pPr>
                  <w:r>
                    <w:rPr>
                      <w:rFonts w:ascii="仿宋_GB2312" w:hAnsi="仿宋_GB2312" w:cs="仿宋_GB2312" w:eastAsia="仿宋_GB2312"/>
                      <w:sz w:val="24"/>
                      <w:color w:val="000000"/>
                    </w:rPr>
                    <w:t>国家</w:t>
                  </w:r>
                  <w:r>
                    <w:rPr>
                      <w:rFonts w:ascii="仿宋_GB2312" w:hAnsi="仿宋_GB2312" w:cs="仿宋_GB2312" w:eastAsia="仿宋_GB2312"/>
                      <w:sz w:val="24"/>
                      <w:color w:val="000000"/>
                    </w:rPr>
                    <w:t>B级机房</w:t>
                  </w:r>
                </w:p>
              </w:tc>
            </w:tr>
          </w:tbl>
          <w:p>
            <w:pPr>
              <w:pStyle w:val="null3"/>
              <w:ind w:firstLine="3360"/>
              <w:jc w:val="left"/>
            </w:pPr>
            <w:r>
              <w:rPr>
                <w:rFonts w:ascii="仿宋_GB2312" w:hAnsi="仿宋_GB2312" w:cs="仿宋_GB2312" w:eastAsia="仿宋_GB2312"/>
                <w:sz w:val="24"/>
              </w:rPr>
              <w:t>中心机房内配置空调</w:t>
            </w:r>
          </w:p>
          <w:tbl>
            <w:tblPr>
              <w:tblBorders>
                <w:top w:val="none" w:color="000000" w:sz="4"/>
                <w:left w:val="none" w:color="000000" w:sz="4"/>
                <w:bottom w:val="none" w:color="000000" w:sz="4"/>
                <w:right w:val="none" w:color="000000" w:sz="4"/>
                <w:insideH w:val="none"/>
                <w:insideV w:val="none"/>
              </w:tblBorders>
            </w:tblPr>
            <w:tblGrid>
              <w:gridCol w:w="220"/>
              <w:gridCol w:w="383"/>
              <w:gridCol w:w="612"/>
              <w:gridCol w:w="306"/>
              <w:gridCol w:w="344"/>
              <w:gridCol w:w="306"/>
              <w:gridCol w:w="383"/>
            </w:tblGrid>
            <w:tr>
              <w:tc>
                <w:tcPr>
                  <w:tcW w:type="dxa" w:w="220"/>
                  <w:tcBorders>
                    <w:top w:val="single" w:color="000000" w:sz="8"/>
                    <w:left w:val="single" w:color="000000" w:sz="8"/>
                    <w:bottom w:val="single" w:color="000000" w:sz="4"/>
                    <w:right w:val="single" w:color="000000" w:sz="4"/>
                  </w:tcBorders>
                  <w:shd w:fill="D7D7D7"/>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序号</w:t>
                  </w:r>
                </w:p>
              </w:tc>
              <w:tc>
                <w:tcPr>
                  <w:tcW w:type="dxa" w:w="383"/>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品牌型号</w:t>
                  </w:r>
                </w:p>
              </w:tc>
              <w:tc>
                <w:tcPr>
                  <w:tcW w:type="dxa" w:w="612"/>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基本技术参数</w:t>
                  </w:r>
                </w:p>
              </w:tc>
              <w:tc>
                <w:tcPr>
                  <w:tcW w:type="dxa" w:w="306"/>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数量（台）</w:t>
                  </w:r>
                </w:p>
              </w:tc>
              <w:tc>
                <w:tcPr>
                  <w:tcW w:type="dxa" w:w="344"/>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建设时间</w:t>
                  </w:r>
                </w:p>
              </w:tc>
              <w:tc>
                <w:tcPr>
                  <w:tcW w:type="dxa" w:w="306"/>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维保到期时间</w:t>
                  </w:r>
                </w:p>
              </w:tc>
              <w:tc>
                <w:tcPr>
                  <w:tcW w:type="dxa" w:w="383"/>
                  <w:tcBorders>
                    <w:top w:val="single" w:color="000000" w:sz="8"/>
                    <w:left w:val="single" w:color="000000" w:sz="4"/>
                    <w:bottom w:val="single" w:color="000000" w:sz="4"/>
                    <w:right w:val="single" w:color="000000" w:sz="8"/>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投资额（元）</w:t>
                  </w:r>
                </w:p>
              </w:tc>
            </w:tr>
            <w:tr>
              <w:tc>
                <w:tcPr>
                  <w:tcW w:type="dxa" w:w="22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依米康</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12.5KW恒温恒湿精密空调</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2013</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2015</w:t>
                  </w:r>
                </w:p>
              </w:tc>
              <w:tc>
                <w:tcPr>
                  <w:tcW w:type="dxa" w:w="38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67300</w:t>
                  </w:r>
                </w:p>
              </w:tc>
            </w:tr>
            <w:tr>
              <w:tc>
                <w:tcPr>
                  <w:tcW w:type="dxa" w:w="220"/>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佳力图</w:t>
                  </w:r>
                  <w:r>
                    <w:rPr>
                      <w:rFonts w:ascii="仿宋_GB2312" w:hAnsi="仿宋_GB2312" w:cs="仿宋_GB2312" w:eastAsia="仿宋_GB2312"/>
                      <w:sz w:val="24"/>
                      <w:color w:val="000000"/>
                    </w:rPr>
                    <w:t>MEAU301</w:t>
                  </w:r>
                </w:p>
              </w:tc>
              <w:tc>
                <w:tcPr>
                  <w:tcW w:type="dxa" w:w="6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12.5KW恒温恒湿精密空调</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2014</w:t>
                  </w:r>
                </w:p>
              </w:tc>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2016</w:t>
                  </w:r>
                </w:p>
              </w:tc>
              <w:tc>
                <w:tcPr>
                  <w:tcW w:type="dxa" w:w="38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126400</w:t>
                  </w:r>
                </w:p>
              </w:tc>
            </w:tr>
            <w:tr>
              <w:tc>
                <w:tcPr>
                  <w:tcW w:type="dxa" w:w="220"/>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8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p>
              </w:tc>
              <w:tc>
                <w:tcPr>
                  <w:tcW w:type="dxa" w:w="61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10KW</w:t>
                  </w:r>
                </w:p>
              </w:tc>
              <w:tc>
                <w:tcPr>
                  <w:tcW w:type="dxa" w:w="30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44"/>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306"/>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38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r>
          </w:tbl>
          <w:p>
            <w:pPr>
              <w:pStyle w:val="null3"/>
              <w:jc w:val="left"/>
            </w:pPr>
            <w:r>
              <w:rPr>
                <w:rFonts w:ascii="仿宋_GB2312" w:hAnsi="仿宋_GB2312" w:cs="仿宋_GB2312" w:eastAsia="仿宋_GB2312"/>
                <w:sz w:val="24"/>
              </w:rPr>
              <w:t>机房配置</w:t>
            </w:r>
            <w:r>
              <w:rPr>
                <w:rFonts w:ascii="仿宋_GB2312" w:hAnsi="仿宋_GB2312" w:cs="仿宋_GB2312" w:eastAsia="仿宋_GB2312"/>
                <w:sz w:val="24"/>
              </w:rPr>
              <w:t>UPS</w:t>
            </w:r>
            <w:r>
              <w:rPr>
                <w:rFonts w:ascii="仿宋_GB2312" w:hAnsi="仿宋_GB2312" w:cs="仿宋_GB2312" w:eastAsia="仿宋_GB2312"/>
                <w:sz w:val="24"/>
              </w:rPr>
              <w:t>电源</w:t>
            </w:r>
          </w:p>
          <w:tbl>
            <w:tblPr>
              <w:tblBorders>
                <w:top w:val="none" w:color="000000" w:sz="4"/>
                <w:left w:val="none" w:color="000000" w:sz="4"/>
                <w:bottom w:val="none" w:color="000000" w:sz="4"/>
                <w:right w:val="none" w:color="000000" w:sz="4"/>
                <w:insideH w:val="none"/>
                <w:insideV w:val="none"/>
              </w:tblBorders>
            </w:tblPr>
            <w:tblGrid>
              <w:gridCol w:w="188"/>
              <w:gridCol w:w="450"/>
              <w:gridCol w:w="413"/>
              <w:gridCol w:w="225"/>
              <w:gridCol w:w="338"/>
              <w:gridCol w:w="450"/>
              <w:gridCol w:w="263"/>
              <w:gridCol w:w="225"/>
            </w:tblGrid>
            <w:tr>
              <w:tc>
                <w:tcPr>
                  <w:tcW w:type="dxa" w:w="188"/>
                  <w:tcBorders>
                    <w:top w:val="single" w:color="000000" w:sz="8"/>
                    <w:left w:val="single" w:color="000000" w:sz="8"/>
                    <w:bottom w:val="single" w:color="000000" w:sz="4"/>
                    <w:right w:val="single" w:color="000000" w:sz="4"/>
                  </w:tcBorders>
                  <w:shd w:fill="D7D7D7"/>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序号</w:t>
                  </w:r>
                </w:p>
              </w:tc>
              <w:tc>
                <w:tcPr>
                  <w:tcW w:type="dxa" w:w="450"/>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UPS品牌型号</w:t>
                  </w:r>
                </w:p>
              </w:tc>
              <w:tc>
                <w:tcPr>
                  <w:tcW w:type="dxa" w:w="413"/>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基本参数</w:t>
                  </w:r>
                </w:p>
              </w:tc>
              <w:tc>
                <w:tcPr>
                  <w:tcW w:type="dxa" w:w="225"/>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w:t>
                  </w:r>
                </w:p>
              </w:tc>
              <w:tc>
                <w:tcPr>
                  <w:tcW w:type="dxa" w:w="338"/>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建设时间</w:t>
                  </w:r>
                </w:p>
              </w:tc>
              <w:tc>
                <w:tcPr>
                  <w:tcW w:type="dxa" w:w="450"/>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维保到期时间</w:t>
                  </w:r>
                </w:p>
              </w:tc>
              <w:tc>
                <w:tcPr>
                  <w:tcW w:type="dxa" w:w="263"/>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投资额</w:t>
                  </w:r>
                </w:p>
              </w:tc>
              <w:tc>
                <w:tcPr>
                  <w:tcW w:type="dxa" w:w="225"/>
                  <w:tcBorders>
                    <w:top w:val="single" w:color="000000" w:sz="8"/>
                    <w:left w:val="single" w:color="000000" w:sz="4"/>
                    <w:bottom w:val="single" w:color="000000" w:sz="4"/>
                    <w:right w:val="single" w:color="000000" w:sz="8"/>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目前</w:t>
                  </w:r>
                </w:p>
                <w:p>
                  <w:pPr>
                    <w:pStyle w:val="null3"/>
                    <w:jc w:val="left"/>
                  </w:pPr>
                  <w:r>
                    <w:rPr>
                      <w:rFonts w:ascii="仿宋_GB2312" w:hAnsi="仿宋_GB2312" w:cs="仿宋_GB2312" w:eastAsia="仿宋_GB2312"/>
                      <w:sz w:val="24"/>
                      <w:color w:val="000000"/>
                    </w:rPr>
                    <w:t>负荷</w:t>
                  </w:r>
                </w:p>
              </w:tc>
            </w:tr>
            <w:tr>
              <w:tc>
                <w:tcPr>
                  <w:tcW w:type="dxa" w:w="188"/>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p>
              </w:tc>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30KVA，30节12V/100AH</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1套</w:t>
                  </w:r>
                </w:p>
              </w:tc>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2023</w:t>
                  </w:r>
                </w:p>
              </w:tc>
              <w:tc>
                <w:tcPr>
                  <w:tcW w:type="dxa" w:w="4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w:t>
                  </w:r>
                </w:p>
              </w:tc>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93072</w:t>
                  </w:r>
                </w:p>
              </w:tc>
              <w:tc>
                <w:tcPr>
                  <w:tcW w:type="dxa" w:w="225"/>
                  <w:tcBorders>
                    <w:top w:val="single" w:color="000000" w:sz="4"/>
                    <w:left w:val="single" w:color="000000" w:sz="4"/>
                    <w:bottom w:val="single" w:color="000000" w:sz="4"/>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w:t>
                  </w:r>
                </w:p>
              </w:tc>
            </w:tr>
            <w:tr>
              <w:tc>
                <w:tcPr>
                  <w:tcW w:type="dxa" w:w="188"/>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45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p>
              </w:tc>
              <w:tc>
                <w:tcPr>
                  <w:tcW w:type="dxa" w:w="41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p>
              </w:tc>
              <w:tc>
                <w:tcPr>
                  <w:tcW w:type="dxa" w:w="225"/>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1套</w:t>
                  </w:r>
                </w:p>
              </w:tc>
              <w:tc>
                <w:tcPr>
                  <w:tcW w:type="dxa" w:w="33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450"/>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263"/>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225"/>
                  <w:tcBorders>
                    <w:top w:val="single" w:color="000000" w:sz="4"/>
                    <w:left w:val="single" w:color="000000" w:sz="4"/>
                    <w:bottom w:val="single" w:color="000000" w:sz="8"/>
                    <w:right w:val="single" w:color="000000" w:sz="8"/>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w:t>
                  </w:r>
                </w:p>
              </w:tc>
            </w:tr>
          </w:tbl>
          <w:p>
            <w:pPr>
              <w:pStyle w:val="null3"/>
              <w:ind w:firstLine="1920"/>
              <w:jc w:val="left"/>
            </w:pPr>
            <w:r>
              <w:rPr>
                <w:rFonts w:ascii="仿宋_GB2312" w:hAnsi="仿宋_GB2312" w:cs="仿宋_GB2312" w:eastAsia="仿宋_GB2312"/>
                <w:sz w:val="24"/>
              </w:rPr>
              <w:t>机房配置消防、环境监控系统</w:t>
            </w:r>
          </w:p>
          <w:tbl>
            <w:tblPr>
              <w:tblBorders>
                <w:top w:val="none" w:color="000000" w:sz="4"/>
                <w:left w:val="none" w:color="000000" w:sz="4"/>
                <w:bottom w:val="none" w:color="000000" w:sz="4"/>
                <w:right w:val="none" w:color="000000" w:sz="4"/>
                <w:insideH w:val="none"/>
                <w:insideV w:val="none"/>
              </w:tblBorders>
            </w:tblPr>
            <w:tblGrid>
              <w:gridCol w:w="263"/>
              <w:gridCol w:w="699"/>
              <w:gridCol w:w="543"/>
              <w:gridCol w:w="466"/>
              <w:gridCol w:w="272"/>
              <w:gridCol w:w="310"/>
            </w:tblGrid>
            <w:tr>
              <w:tc>
                <w:tcPr>
                  <w:tcW w:type="dxa" w:w="26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序号</w:t>
                  </w:r>
                </w:p>
              </w:tc>
              <w:tc>
                <w:tcPr>
                  <w:tcW w:type="dxa" w:w="69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运维对象</w:t>
                  </w:r>
                </w:p>
              </w:tc>
              <w:tc>
                <w:tcPr>
                  <w:tcW w:type="dxa" w:w="54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品牌型号</w:t>
                  </w:r>
                </w:p>
              </w:tc>
              <w:tc>
                <w:tcPr>
                  <w:tcW w:type="dxa" w:w="46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基本技术参数</w:t>
                  </w:r>
                </w:p>
              </w:tc>
              <w:tc>
                <w:tcPr>
                  <w:tcW w:type="dxa" w:w="27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单位</w:t>
                  </w:r>
                </w:p>
              </w:tc>
              <w:tc>
                <w:tcPr>
                  <w:tcW w:type="dxa" w:w="31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w:t>
                  </w:r>
                </w:p>
              </w:tc>
            </w:tr>
            <w:tr>
              <w:tc>
                <w:tcPr>
                  <w:tcW w:type="dxa" w:w="2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机房环境集中监控</w:t>
                  </w:r>
                </w:p>
              </w:tc>
              <w:tc>
                <w:tcPr>
                  <w:tcW w:type="dxa" w:w="5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r>
            <w:tr>
              <w:tc>
                <w:tcPr>
                  <w:tcW w:type="dxa" w:w="26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6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消防系统运维</w:t>
                  </w:r>
                </w:p>
              </w:tc>
              <w:tc>
                <w:tcPr>
                  <w:tcW w:type="dxa" w:w="54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46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27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31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147</w:t>
                  </w:r>
                </w:p>
              </w:tc>
            </w:tr>
          </w:tbl>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机房及配套设施检查内容</w:t>
            </w:r>
          </w:p>
          <w:tbl>
            <w:tblPr>
              <w:tblBorders>
                <w:top w:val="none" w:color="000000" w:sz="4"/>
                <w:left w:val="none" w:color="000000" w:sz="4"/>
                <w:bottom w:val="none" w:color="000000" w:sz="4"/>
                <w:right w:val="none" w:color="000000" w:sz="4"/>
                <w:insideH w:val="none"/>
                <w:insideV w:val="none"/>
              </w:tblBorders>
            </w:tblPr>
            <w:tblGrid>
              <w:gridCol w:w="259"/>
              <w:gridCol w:w="459"/>
              <w:gridCol w:w="1032"/>
              <w:gridCol w:w="803"/>
            </w:tblGrid>
            <w:tr>
              <w:tc>
                <w:tcPr>
                  <w:tcW w:type="dxa" w:w="259"/>
                  <w:tcBorders>
                    <w:top w:val="single" w:color="000000" w:sz="8"/>
                    <w:left w:val="single" w:color="000000" w:sz="8"/>
                    <w:bottom w:val="single" w:color="000000" w:sz="4"/>
                    <w:right w:val="single" w:color="000000" w:sz="4"/>
                  </w:tcBorders>
                  <w:shd w:fill="D7D7D7"/>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序号</w:t>
                  </w:r>
                </w:p>
              </w:tc>
              <w:tc>
                <w:tcPr>
                  <w:tcW w:type="dxa" w:w="459"/>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项目</w:t>
                  </w:r>
                </w:p>
              </w:tc>
              <w:tc>
                <w:tcPr>
                  <w:tcW w:type="dxa" w:w="1032"/>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性能检查内容</w:t>
                  </w:r>
                </w:p>
              </w:tc>
              <w:tc>
                <w:tcPr>
                  <w:tcW w:type="dxa" w:w="803"/>
                  <w:tcBorders>
                    <w:top w:val="single" w:color="000000" w:sz="8"/>
                    <w:left w:val="single" w:color="000000" w:sz="4"/>
                    <w:bottom w:val="single" w:color="000000" w:sz="4"/>
                    <w:right w:val="single" w:color="000000" w:sz="8"/>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脆弱性检查内容</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空调系统</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高压压力、低压压力（风冷系统），冷冻</w:t>
                  </w:r>
                  <w:r>
                    <w:rPr>
                      <w:rFonts w:ascii="仿宋_GB2312" w:hAnsi="仿宋_GB2312" w:cs="仿宋_GB2312" w:eastAsia="仿宋_GB2312"/>
                      <w:sz w:val="24"/>
                      <w:color w:val="000000"/>
                    </w:rPr>
                    <w:t>水压力、温度，冷却水压力、温度（水冷系统），风机运行情况，滤网、内机排</w:t>
                  </w:r>
                  <w:r>
                    <w:rPr>
                      <w:rFonts w:ascii="仿宋_GB2312" w:hAnsi="仿宋_GB2312" w:cs="仿宋_GB2312" w:eastAsia="仿宋_GB2312"/>
                      <w:sz w:val="24"/>
                      <w:color w:val="000000"/>
                    </w:rPr>
                    <w:t>水系统、灰尘情况等。</w:t>
                  </w:r>
                </w:p>
              </w:tc>
              <w:tc>
                <w:tcPr>
                  <w:tcW w:type="dxa" w:w="8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机房热点情况、室内机漏水检</w:t>
                  </w:r>
                  <w:r>
                    <w:rPr>
                      <w:rFonts w:ascii="仿宋_GB2312" w:hAnsi="仿宋_GB2312" w:cs="仿宋_GB2312" w:eastAsia="仿宋_GB2312"/>
                      <w:sz w:val="24"/>
                      <w:color w:val="000000"/>
                    </w:rPr>
                    <w:t>查、室外风机运转情况、加湿</w:t>
                  </w:r>
                  <w:r>
                    <w:rPr>
                      <w:rFonts w:ascii="仿宋_GB2312" w:hAnsi="仿宋_GB2312" w:cs="仿宋_GB2312" w:eastAsia="仿宋_GB2312"/>
                      <w:sz w:val="24"/>
                      <w:color w:val="000000"/>
                    </w:rPr>
                    <w:t>罐阳极棒检查、过滤网检查等。</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供配电系统</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输入输出功率，输入输出电流、断路开</w:t>
                  </w:r>
                  <w:r>
                    <w:rPr>
                      <w:rFonts w:ascii="仿宋_GB2312" w:hAnsi="仿宋_GB2312" w:cs="仿宋_GB2312" w:eastAsia="仿宋_GB2312"/>
                      <w:sz w:val="24"/>
                      <w:color w:val="000000"/>
                    </w:rPr>
                    <w:t>关、接地电阻、零序电流、器件发热情</w:t>
                  </w:r>
                  <w:r>
                    <w:rPr>
                      <w:rFonts w:ascii="仿宋_GB2312" w:hAnsi="仿宋_GB2312" w:cs="仿宋_GB2312" w:eastAsia="仿宋_GB2312"/>
                      <w:sz w:val="24"/>
                      <w:color w:val="000000"/>
                    </w:rPr>
                    <w:t>况等。</w:t>
                  </w:r>
                </w:p>
              </w:tc>
              <w:tc>
                <w:tcPr>
                  <w:tcW w:type="dxa" w:w="8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导线、器件发热情况，断路开关、防浪涌器件情况等。</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UPS系统</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负载功率情况、器件发热情况、电池情况（外观、液位、接线柱）等。</w:t>
                  </w:r>
                </w:p>
                <w:p>
                  <w:pPr>
                    <w:pStyle w:val="null3"/>
                    <w:jc w:val="left"/>
                  </w:pPr>
                  <w:r>
                    <w:rPr>
                      <w:rFonts w:ascii="仿宋_GB2312" w:hAnsi="仿宋_GB2312" w:cs="仿宋_GB2312" w:eastAsia="仿宋_GB2312"/>
                      <w:sz w:val="24"/>
                    </w:rPr>
                    <w:t>电池需进行周期性放电操作。</w:t>
                  </w:r>
                </w:p>
                <w:p>
                  <w:pPr>
                    <w:pStyle w:val="null3"/>
                    <w:jc w:val="left"/>
                  </w:pPr>
                </w:p>
              </w:tc>
              <w:tc>
                <w:tcPr>
                  <w:tcW w:type="dxa" w:w="8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器件、导线发热情况，电池放电时间等。</w:t>
                  </w:r>
                  <w:r>
                    <w:rPr>
                      <w:rFonts w:ascii="仿宋_GB2312" w:hAnsi="仿宋_GB2312" w:cs="仿宋_GB2312" w:eastAsia="仿宋_GB2312"/>
                      <w:sz w:val="24"/>
                      <w:color w:val="000000"/>
                    </w:rPr>
                    <w:t xml:space="preserve">  安全系统  录像备份管理、出入机房登记、器件灵敏度、画面清晰度（不同照度情况下）、云台运行等。</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设备运行机房环境</w:t>
                  </w:r>
                </w:p>
              </w:tc>
              <w:tc>
                <w:tcPr>
                  <w:tcW w:type="dxa" w:w="10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查看设备运行指示灯、机房照明运行情</w:t>
                  </w:r>
                  <w:r>
                    <w:rPr>
                      <w:rFonts w:ascii="仿宋_GB2312" w:hAnsi="仿宋_GB2312" w:cs="仿宋_GB2312" w:eastAsia="仿宋_GB2312"/>
                      <w:sz w:val="24"/>
                      <w:color w:val="000000"/>
                    </w:rPr>
                    <w:t>况、机房环境</w:t>
                  </w:r>
                </w:p>
              </w:tc>
              <w:tc>
                <w:tcPr>
                  <w:tcW w:type="dxa" w:w="803"/>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设备运行是否有报警情况、照明是否正常、机房卫生是否整</w:t>
                  </w:r>
                  <w:r>
                    <w:rPr>
                      <w:rFonts w:ascii="仿宋_GB2312" w:hAnsi="仿宋_GB2312" w:cs="仿宋_GB2312" w:eastAsia="仿宋_GB2312"/>
                      <w:sz w:val="24"/>
                      <w:color w:val="000000"/>
                    </w:rPr>
                    <w:t>洁等</w:t>
                  </w:r>
                </w:p>
              </w:tc>
            </w:tr>
            <w:tr>
              <w:tc>
                <w:tcPr>
                  <w:tcW w:type="dxa" w:w="259"/>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2294"/>
                  <w:gridSpan w:val="3"/>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其他为保障机房及配套设施正常运行所必须得运维内容。</w:t>
                  </w:r>
                </w:p>
              </w:tc>
            </w:tr>
          </w:tbl>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故障解决要求</w:t>
            </w:r>
          </w:p>
          <w:tbl>
            <w:tblPr>
              <w:tblBorders>
                <w:top w:val="none" w:color="000000" w:sz="4"/>
                <w:left w:val="none" w:color="000000" w:sz="4"/>
                <w:bottom w:val="none" w:color="000000" w:sz="4"/>
                <w:right w:val="none" w:color="000000" w:sz="4"/>
                <w:insideH w:val="none"/>
                <w:insideV w:val="none"/>
              </w:tblBorders>
            </w:tblPr>
            <w:tblGrid>
              <w:gridCol w:w="259"/>
              <w:gridCol w:w="1071"/>
              <w:gridCol w:w="688"/>
              <w:gridCol w:w="536"/>
            </w:tblGrid>
            <w:tr>
              <w:tc>
                <w:tcPr>
                  <w:tcW w:type="dxa" w:w="259"/>
                  <w:tcBorders>
                    <w:top w:val="single" w:color="000000" w:sz="8"/>
                    <w:left w:val="single" w:color="000000" w:sz="8"/>
                    <w:bottom w:val="single" w:color="000000" w:sz="4"/>
                    <w:right w:val="single" w:color="000000" w:sz="4"/>
                  </w:tcBorders>
                  <w:shd w:fill="D7D7D7"/>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color w:val="000000"/>
                    </w:rPr>
                    <w:t>序号</w:t>
                  </w:r>
                </w:p>
              </w:tc>
              <w:tc>
                <w:tcPr>
                  <w:tcW w:type="dxa" w:w="1071"/>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故障级别</w:t>
                  </w:r>
                </w:p>
              </w:tc>
              <w:tc>
                <w:tcPr>
                  <w:tcW w:type="dxa" w:w="688"/>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响应时间</w:t>
                  </w:r>
                </w:p>
              </w:tc>
              <w:tc>
                <w:tcPr>
                  <w:tcW w:type="dxa" w:w="536"/>
                  <w:tcBorders>
                    <w:top w:val="single" w:color="000000" w:sz="8"/>
                    <w:left w:val="single" w:color="000000" w:sz="4"/>
                    <w:bottom w:val="single" w:color="000000" w:sz="4"/>
                    <w:right w:val="single" w:color="000000" w:sz="8"/>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故障解决时间</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1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 xml:space="preserve">I级：属于紧急问题；其具体现象为：机房出现电力事故等意外情况导致业务停止、UPS系统崩溃导致业务停止、空调系统崩溃导致业务停止。 </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电话立即响应，</w:t>
                  </w:r>
                  <w:r>
                    <w:rPr>
                      <w:rFonts w:ascii="仿宋_GB2312" w:hAnsi="仿宋_GB2312" w:cs="仿宋_GB2312" w:eastAsia="仿宋_GB2312"/>
                      <w:sz w:val="24"/>
                      <w:color w:val="000000"/>
                    </w:rPr>
                    <w:t>5分钟内人员抵达现场，30分钟内恢复业务使用、提交故障处理方案。</w:t>
                  </w:r>
                </w:p>
              </w:tc>
              <w:tc>
                <w:tcPr>
                  <w:tcW w:type="dxa" w:w="53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3小时以内</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1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II级：属于严重问题；其具体现象为： 出现部分部件失效、系统性能下降但能正常运行，不 影响正常业务运作。</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电话立即响应，</w:t>
                  </w:r>
                  <w:r>
                    <w:rPr>
                      <w:rFonts w:ascii="仿宋_GB2312" w:hAnsi="仿宋_GB2312" w:cs="仿宋_GB2312" w:eastAsia="仿宋_GB2312"/>
                      <w:sz w:val="24"/>
                      <w:color w:val="000000"/>
                    </w:rPr>
                    <w:t>5分钟内抵达现场，1小时内提交故障处理方案</w:t>
                  </w:r>
                </w:p>
              </w:tc>
              <w:tc>
                <w:tcPr>
                  <w:tcW w:type="dxa" w:w="53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12小时以内</w:t>
                  </w:r>
                </w:p>
              </w:tc>
            </w:tr>
            <w:tr>
              <w:tc>
                <w:tcPr>
                  <w:tcW w:type="dxa" w:w="259"/>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1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III级：属于较严重问题；其具体现象为：出现系统报错或警告，但业务系统能继续运行且性能不受影 响。</w:t>
                  </w:r>
                </w:p>
              </w:tc>
              <w:tc>
                <w:tcPr>
                  <w:tcW w:type="dxa" w:w="6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电话立即响应，</w:t>
                  </w:r>
                  <w:r>
                    <w:rPr>
                      <w:rFonts w:ascii="仿宋_GB2312" w:hAnsi="仿宋_GB2312" w:cs="仿宋_GB2312" w:eastAsia="仿宋_GB2312"/>
                      <w:sz w:val="24"/>
                      <w:color w:val="000000"/>
                    </w:rPr>
                    <w:t>5分钟内抵达现场，2小时内提交故障处理方案</w:t>
                  </w:r>
                </w:p>
              </w:tc>
              <w:tc>
                <w:tcPr>
                  <w:tcW w:type="dxa" w:w="536"/>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24小时以内</w:t>
                  </w:r>
                </w:p>
              </w:tc>
            </w:tr>
            <w:tr>
              <w:tc>
                <w:tcPr>
                  <w:tcW w:type="dxa" w:w="259"/>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107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IV级：属于普通问题；其具体现象为：系统技术功能、 安装或配置咨询。</w:t>
                  </w:r>
                </w:p>
              </w:tc>
              <w:tc>
                <w:tcPr>
                  <w:tcW w:type="dxa" w:w="68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电话立即响应，</w:t>
                  </w:r>
                  <w:r>
                    <w:rPr>
                      <w:rFonts w:ascii="仿宋_GB2312" w:hAnsi="仿宋_GB2312" w:cs="仿宋_GB2312" w:eastAsia="仿宋_GB2312"/>
                      <w:sz w:val="24"/>
                      <w:color w:val="000000"/>
                    </w:rPr>
                    <w:t>30分钟内抵达现场，2小时内提交故障处理方案</w:t>
                  </w:r>
                </w:p>
              </w:tc>
              <w:tc>
                <w:tcPr>
                  <w:tcW w:type="dxa" w:w="536"/>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3天内</w:t>
                  </w:r>
                </w:p>
              </w:tc>
            </w:tr>
          </w:tbl>
          <w:p>
            <w:pPr>
              <w:pStyle w:val="null3"/>
              <w:jc w:val="both"/>
            </w:pPr>
            <w:r>
              <w:rPr>
                <w:rFonts w:ascii="仿宋_GB2312" w:hAnsi="仿宋_GB2312" w:cs="仿宋_GB2312" w:eastAsia="仿宋_GB2312"/>
                <w:sz w:val="24"/>
                <w:b/>
                <w:color w:val="000000"/>
              </w:rPr>
              <w:t>说明：供应商须对采购需求全部响应，否则视为无效投标</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标的名称：C16070300-软件运维服务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color w:val="000000"/>
              </w:rPr>
              <w:t>一、运维目标</w:t>
            </w:r>
          </w:p>
          <w:p>
            <w:pPr>
              <w:pStyle w:val="null3"/>
              <w:jc w:val="left"/>
            </w:pPr>
            <w:r>
              <w:rPr>
                <w:rFonts w:ascii="仿宋_GB2312" w:hAnsi="仿宋_GB2312" w:cs="仿宋_GB2312" w:eastAsia="仿宋_GB2312"/>
                <w:sz w:val="24"/>
                <w:color w:val="000000"/>
              </w:rPr>
              <w:t>本项目旨在为海南省监狱管理局（海南省戒毒管理局）提供全面的信息技术支持服务，全面保障全局信息系统和网络的正常运行，及时发现和处理故障。降低整体管理成本，提高信息系统的整体服务水平。通过运行维护服务的有效管理来提升海南省监狱管理局（海南省戒毒管理局）现有信息系统的服务效率，协调各信息系统的内部运作，提高服务质量。结合现有的环境、组织结构、和管理流程的特点，从流程、人员和技术三方面来规划维护内容，实现对现有的 信息系统基础资源进行监控和管理，及时掌握信息系统资源现状和配置信息，创建一个可知可控的系统运行环境，并保证用户信息系统的可靠、高效、持续、安全运行。</w:t>
            </w:r>
          </w:p>
          <w:p>
            <w:pPr>
              <w:pStyle w:val="null3"/>
              <w:jc w:val="both"/>
            </w:pPr>
            <w:r>
              <w:rPr>
                <w:rFonts w:ascii="仿宋_GB2312" w:hAnsi="仿宋_GB2312" w:cs="仿宋_GB2312" w:eastAsia="仿宋_GB2312"/>
                <w:sz w:val="24"/>
                <w:b/>
                <w:color w:val="000000"/>
              </w:rPr>
              <w:t>二、运维范围和运维服务内容</w:t>
            </w:r>
          </w:p>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业务应用系统运维</w:t>
            </w:r>
          </w:p>
          <w:p>
            <w:pPr>
              <w:pStyle w:val="null3"/>
              <w:jc w:val="left"/>
            </w:pPr>
            <w:r>
              <w:rPr>
                <w:rFonts w:ascii="仿宋_GB2312" w:hAnsi="仿宋_GB2312" w:cs="仿宋_GB2312" w:eastAsia="仿宋_GB2312"/>
                <w:sz w:val="24"/>
              </w:rPr>
              <w:t>1.1业务应用系统现状</w:t>
            </w:r>
          </w:p>
          <w:p>
            <w:pPr>
              <w:pStyle w:val="null3"/>
              <w:jc w:val="left"/>
            </w:pPr>
            <w:r>
              <w:rPr>
                <w:rFonts w:ascii="仿宋_GB2312" w:hAnsi="仿宋_GB2312" w:cs="仿宋_GB2312" w:eastAsia="仿宋_GB2312"/>
                <w:sz w:val="24"/>
                <w:color w:val="000000"/>
              </w:rPr>
              <w:t>目前监狱管理局（戒毒管理局）在用业务应用系统包括办公自动化、智慧监狱、智慧戒毒、视频会议等业务系统。</w:t>
            </w:r>
          </w:p>
          <w:tbl>
            <w:tblPr>
              <w:tblBorders>
                <w:top w:val="none" w:color="000000" w:sz="4"/>
                <w:left w:val="none" w:color="000000" w:sz="4"/>
                <w:bottom w:val="none" w:color="000000" w:sz="4"/>
                <w:right w:val="none" w:color="000000" w:sz="4"/>
                <w:insideH w:val="none"/>
                <w:insideV w:val="none"/>
              </w:tblBorders>
            </w:tblPr>
            <w:tblGrid>
              <w:gridCol w:w="231"/>
              <w:gridCol w:w="416"/>
              <w:gridCol w:w="1112"/>
              <w:gridCol w:w="794"/>
            </w:tblGrid>
            <w:tr>
              <w:tc>
                <w:tcPr>
                  <w:tcW w:type="dxa" w:w="23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4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应用系统名称</w:t>
                  </w:r>
                </w:p>
              </w:tc>
              <w:tc>
                <w:tcPr>
                  <w:tcW w:type="dxa" w:w="11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功能及软件名称</w:t>
                  </w:r>
                </w:p>
              </w:tc>
              <w:tc>
                <w:tcPr>
                  <w:tcW w:type="dxa" w:w="7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备注</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新境界</w:t>
                  </w:r>
                  <w:r>
                    <w:rPr>
                      <w:rFonts w:ascii="仿宋_GB2312" w:hAnsi="仿宋_GB2312" w:cs="仿宋_GB2312" w:eastAsia="仿宋_GB2312"/>
                      <w:sz w:val="24"/>
                      <w:color w:val="000000"/>
                    </w:rPr>
                    <w:t>OA办公系统</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实现局机关内部的综合办公和公文管理，主要功能包括公文管理、会议管理、事务审批、通知公告、内部邮件、领导活动、通知公告、文件柜等。通过平板，实现移动端的公文、邮件办理</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中标单位须为该系统购买原厂运维服务，费用参照省发改委批复的《海南省监狱（戒毒）系统</w:t>
                  </w:r>
                  <w:r>
                    <w:rPr>
                      <w:rFonts w:ascii="仿宋_GB2312" w:hAnsi="仿宋_GB2312" w:cs="仿宋_GB2312" w:eastAsia="仿宋_GB2312"/>
                      <w:sz w:val="24"/>
                      <w:color w:val="000000"/>
                    </w:rPr>
                    <w:t>2025年信息化运维项目可行性研究报告》</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智慧监狱信息系统</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瀚正智慧监狱统一管理平台软件</w:t>
                  </w:r>
                  <w:r>
                    <w:br/>
                  </w:r>
                  <w:r>
                    <w:rPr>
                      <w:rFonts w:ascii="仿宋_GB2312" w:hAnsi="仿宋_GB2312" w:cs="仿宋_GB2312" w:eastAsia="仿宋_GB2312"/>
                      <w:sz w:val="24"/>
                      <w:color w:val="000000"/>
                    </w:rPr>
                    <w:t>瀚正智慧安防管控平台软件</w:t>
                  </w:r>
                </w:p>
                <w:p>
                  <w:pPr>
                    <w:pStyle w:val="null3"/>
                    <w:jc w:val="left"/>
                  </w:pPr>
                  <w:r>
                    <w:rPr>
                      <w:rFonts w:ascii="仿宋_GB2312" w:hAnsi="仿宋_GB2312" w:cs="仿宋_GB2312" w:eastAsia="仿宋_GB2312"/>
                      <w:sz w:val="24"/>
                      <w:color w:val="000000"/>
                    </w:rPr>
                    <w:t>瀚正指挥协调系统软件</w:t>
                  </w:r>
                  <w:r>
                    <w:br/>
                  </w:r>
                  <w:r>
                    <w:rPr>
                      <w:rFonts w:ascii="仿宋_GB2312" w:hAnsi="仿宋_GB2312" w:cs="仿宋_GB2312" w:eastAsia="仿宋_GB2312"/>
                      <w:sz w:val="24"/>
                      <w:color w:val="000000"/>
                    </w:rPr>
                    <w:t>瀚正智慧监狱业务管理平台软件</w:t>
                  </w:r>
                  <w:r>
                    <w:br/>
                  </w:r>
                  <w:r>
                    <w:rPr>
                      <w:rFonts w:ascii="仿宋_GB2312" w:hAnsi="仿宋_GB2312" w:cs="仿宋_GB2312" w:eastAsia="仿宋_GB2312"/>
                      <w:sz w:val="24"/>
                      <w:color w:val="000000"/>
                    </w:rPr>
                    <w:t>瀚正民警执法移动平板应用</w:t>
                  </w:r>
                  <w:r>
                    <w:br/>
                  </w:r>
                  <w:r>
                    <w:rPr>
                      <w:rFonts w:ascii="仿宋_GB2312" w:hAnsi="仿宋_GB2312" w:cs="仿宋_GB2312" w:eastAsia="仿宋_GB2312"/>
                      <w:sz w:val="24"/>
                      <w:color w:val="000000"/>
                    </w:rPr>
                    <w:t>瀚正智慧监狱大数据分析研判平台软件</w:t>
                  </w:r>
                  <w:r>
                    <w:br/>
                  </w:r>
                  <w:r>
                    <w:rPr>
                      <w:rFonts w:ascii="仿宋_GB2312" w:hAnsi="仿宋_GB2312" w:cs="仿宋_GB2312" w:eastAsia="仿宋_GB2312"/>
                      <w:sz w:val="24"/>
                      <w:color w:val="000000"/>
                    </w:rPr>
                    <w:t>智慧监狱大数据资源池平台软件</w:t>
                  </w:r>
                  <w:r>
                    <w:br/>
                  </w:r>
                  <w:r>
                    <w:rPr>
                      <w:rFonts w:ascii="仿宋_GB2312" w:hAnsi="仿宋_GB2312" w:cs="仿宋_GB2312" w:eastAsia="仿宋_GB2312"/>
                      <w:sz w:val="24"/>
                      <w:color w:val="000000"/>
                    </w:rPr>
                    <w:t>瀚正定制接口</w:t>
                  </w:r>
                  <w:r>
                    <w:br/>
                  </w:r>
                  <w:r>
                    <w:rPr>
                      <w:rFonts w:ascii="仿宋_GB2312" w:hAnsi="仿宋_GB2312" w:cs="仿宋_GB2312" w:eastAsia="仿宋_GB2312"/>
                      <w:sz w:val="24"/>
                      <w:color w:val="000000"/>
                    </w:rPr>
                    <w:t>北塔智慧运维平台软件</w:t>
                  </w:r>
                  <w:r>
                    <w:br/>
                  </w:r>
                  <w:r>
                    <w:rPr>
                      <w:rFonts w:ascii="仿宋_GB2312" w:hAnsi="仿宋_GB2312" w:cs="仿宋_GB2312" w:eastAsia="仿宋_GB2312"/>
                      <w:sz w:val="24"/>
                      <w:color w:val="000000"/>
                    </w:rPr>
                    <w:t>世邦指挥管理控制终端软件</w:t>
                  </w:r>
                  <w:r>
                    <w:br/>
                  </w:r>
                  <w:r>
                    <w:rPr>
                      <w:rFonts w:ascii="仿宋_GB2312" w:hAnsi="仿宋_GB2312" w:cs="仿宋_GB2312" w:eastAsia="仿宋_GB2312"/>
                      <w:sz w:val="24"/>
                      <w:color w:val="000000"/>
                    </w:rPr>
                    <w:t>ITC无纸化会议终端软件</w:t>
                  </w:r>
                  <w:r>
                    <w:br/>
                  </w:r>
                  <w:r>
                    <w:rPr>
                      <w:rFonts w:ascii="仿宋_GB2312" w:hAnsi="仿宋_GB2312" w:cs="仿宋_GB2312" w:eastAsia="仿宋_GB2312"/>
                      <w:sz w:val="24"/>
                      <w:color w:val="000000"/>
                    </w:rPr>
                    <w:t>华为云管理平台</w:t>
                  </w:r>
                  <w:r>
                    <w:br/>
                  </w:r>
                  <w:r>
                    <w:rPr>
                      <w:rFonts w:ascii="仿宋_GB2312" w:hAnsi="仿宋_GB2312" w:cs="仿宋_GB2312" w:eastAsia="仿宋_GB2312"/>
                      <w:sz w:val="24"/>
                      <w:color w:val="000000"/>
                    </w:rPr>
                    <w:t>银河麒麟服务器操作系统</w:t>
                  </w:r>
                  <w:r>
                    <w:br/>
                  </w:r>
                  <w:r>
                    <w:rPr>
                      <w:rFonts w:ascii="仿宋_GB2312" w:hAnsi="仿宋_GB2312" w:cs="仿宋_GB2312" w:eastAsia="仿宋_GB2312"/>
                      <w:sz w:val="24"/>
                      <w:color w:val="000000"/>
                    </w:rPr>
                    <w:t>金蝶应用中间件</w:t>
                  </w:r>
                  <w:r>
                    <w:br/>
                  </w:r>
                  <w:r>
                    <w:rPr>
                      <w:rFonts w:ascii="仿宋_GB2312" w:hAnsi="仿宋_GB2312" w:cs="仿宋_GB2312" w:eastAsia="仿宋_GB2312"/>
                      <w:sz w:val="24"/>
                      <w:color w:val="000000"/>
                    </w:rPr>
                    <w:t>人大金仓数据库管理系统</w:t>
                  </w:r>
                  <w:r>
                    <w:br/>
                  </w:r>
                  <w:r>
                    <w:rPr>
                      <w:rFonts w:ascii="仿宋_GB2312" w:hAnsi="仿宋_GB2312" w:cs="仿宋_GB2312" w:eastAsia="仿宋_GB2312"/>
                      <w:sz w:val="24"/>
                      <w:color w:val="000000"/>
                    </w:rPr>
                    <w:t>人大金仓数据库读写分离集群</w:t>
                  </w:r>
                  <w:r>
                    <w:br/>
                  </w:r>
                  <w:r>
                    <w:rPr>
                      <w:rFonts w:ascii="仿宋_GB2312" w:hAnsi="仿宋_GB2312" w:cs="仿宋_GB2312" w:eastAsia="仿宋_GB2312"/>
                      <w:sz w:val="24"/>
                      <w:color w:val="000000"/>
                    </w:rPr>
                    <w:t>人大金仓</w:t>
                  </w:r>
                  <w:r>
                    <w:rPr>
                      <w:rFonts w:ascii="仿宋_GB2312" w:hAnsi="仿宋_GB2312" w:cs="仿宋_GB2312" w:eastAsia="仿宋_GB2312"/>
                      <w:sz w:val="24"/>
                      <w:color w:val="000000"/>
                    </w:rPr>
                    <w:t>KFS数据同步软件</w:t>
                  </w:r>
                  <w:r>
                    <w:br/>
                  </w:r>
                  <w:r>
                    <w:rPr>
                      <w:rFonts w:ascii="仿宋_GB2312" w:hAnsi="仿宋_GB2312" w:cs="仿宋_GB2312" w:eastAsia="仿宋_GB2312"/>
                      <w:sz w:val="24"/>
                      <w:color w:val="000000"/>
                    </w:rPr>
                    <w:t>金格电子签章系统</w:t>
                  </w:r>
                  <w:r>
                    <w:br/>
                  </w:r>
                  <w:r>
                    <w:rPr>
                      <w:rFonts w:ascii="仿宋_GB2312" w:hAnsi="仿宋_GB2312" w:cs="仿宋_GB2312" w:eastAsia="仿宋_GB2312"/>
                      <w:sz w:val="24"/>
                      <w:color w:val="000000"/>
                    </w:rPr>
                    <w:t>网神移动安全管理系统</w:t>
                  </w:r>
                  <w:r>
                    <w:br/>
                  </w:r>
                  <w:r>
                    <w:rPr>
                      <w:rFonts w:ascii="仿宋_GB2312" w:hAnsi="仿宋_GB2312" w:cs="仿宋_GB2312" w:eastAsia="仿宋_GB2312"/>
                      <w:sz w:val="24"/>
                      <w:color w:val="000000"/>
                    </w:rPr>
                    <w:t>网神视频准入系统</w:t>
                  </w:r>
                  <w:r>
                    <w:br/>
                  </w:r>
                  <w:r>
                    <w:rPr>
                      <w:rFonts w:ascii="仿宋_GB2312" w:hAnsi="仿宋_GB2312" w:cs="仿宋_GB2312" w:eastAsia="仿宋_GB2312"/>
                      <w:sz w:val="24"/>
                      <w:color w:val="000000"/>
                    </w:rPr>
                    <w:t>网神云安全</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中标单位须为该系统购买原厂运维服务，费用参照省发改委批复的《海南省监狱（戒毒）系统</w:t>
                  </w:r>
                  <w:r>
                    <w:rPr>
                      <w:rFonts w:ascii="仿宋_GB2312" w:hAnsi="仿宋_GB2312" w:cs="仿宋_GB2312" w:eastAsia="仿宋_GB2312"/>
                      <w:sz w:val="24"/>
                      <w:color w:val="000000"/>
                    </w:rPr>
                    <w:t>2025年信息化运维项目可行性研究报告》</w:t>
                  </w:r>
                  <w:r>
                    <w:br/>
                  </w:r>
                  <w:r>
                    <w:rPr>
                      <w:rFonts w:ascii="仿宋_GB2312" w:hAnsi="仿宋_GB2312" w:cs="仿宋_GB2312" w:eastAsia="仿宋_GB2312"/>
                      <w:sz w:val="24"/>
                      <w:color w:val="000000"/>
                    </w:rPr>
                    <w:t>该系统原厂运维服务包含</w:t>
                  </w:r>
                  <w:r>
                    <w:rPr>
                      <w:rFonts w:ascii="仿宋_GB2312" w:hAnsi="仿宋_GB2312" w:cs="仿宋_GB2312" w:eastAsia="仿宋_GB2312"/>
                      <w:sz w:val="24"/>
                      <w:color w:val="000000"/>
                    </w:rPr>
                    <w:t>2名驻点运维人员，负责局机关及下属各监狱智慧监狱信息系统运维工作。</w:t>
                  </w:r>
                </w:p>
              </w:tc>
            </w:tr>
            <w:tr>
              <w:tc>
                <w:tcPr>
                  <w:tcW w:type="dxa" w:w="23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智慧戒毒信息系统</w:t>
                  </w:r>
                </w:p>
              </w:tc>
              <w:tc>
                <w:tcPr>
                  <w:tcW w:type="dxa" w:w="11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和为智慧管理系统</w:t>
                  </w:r>
                  <w:r>
                    <w:br/>
                  </w:r>
                  <w:r>
                    <w:rPr>
                      <w:rFonts w:ascii="仿宋_GB2312" w:hAnsi="仿宋_GB2312" w:cs="仿宋_GB2312" w:eastAsia="仿宋_GB2312"/>
                      <w:sz w:val="24"/>
                      <w:color w:val="000000"/>
                    </w:rPr>
                    <w:t>和为应急指挥管理系统</w:t>
                  </w:r>
                  <w:r>
                    <w:br/>
                  </w:r>
                  <w:r>
                    <w:rPr>
                      <w:rFonts w:ascii="仿宋_GB2312" w:hAnsi="仿宋_GB2312" w:cs="仿宋_GB2312" w:eastAsia="仿宋_GB2312"/>
                      <w:sz w:val="24"/>
                      <w:color w:val="000000"/>
                    </w:rPr>
                    <w:t>和为智慧应用平台</w:t>
                  </w:r>
                  <w:r>
                    <w:br/>
                  </w:r>
                  <w:r>
                    <w:rPr>
                      <w:rFonts w:ascii="仿宋_GB2312" w:hAnsi="仿宋_GB2312" w:cs="仿宋_GB2312" w:eastAsia="仿宋_GB2312"/>
                      <w:sz w:val="24"/>
                      <w:color w:val="000000"/>
                    </w:rPr>
                    <w:t>和为信息库</w:t>
                  </w:r>
                  <w:r>
                    <w:br/>
                  </w:r>
                  <w:r>
                    <w:rPr>
                      <w:rFonts w:ascii="仿宋_GB2312" w:hAnsi="仿宋_GB2312" w:cs="仿宋_GB2312" w:eastAsia="仿宋_GB2312"/>
                      <w:sz w:val="24"/>
                      <w:color w:val="000000"/>
                    </w:rPr>
                    <w:t>和为所政管理系统</w:t>
                  </w:r>
                  <w:r>
                    <w:br/>
                  </w:r>
                  <w:r>
                    <w:rPr>
                      <w:rFonts w:ascii="仿宋_GB2312" w:hAnsi="仿宋_GB2312" w:cs="仿宋_GB2312" w:eastAsia="仿宋_GB2312"/>
                      <w:sz w:val="24"/>
                      <w:color w:val="000000"/>
                    </w:rPr>
                    <w:t>和为人员档案管理系统</w:t>
                  </w:r>
                  <w:r>
                    <w:br/>
                  </w:r>
                  <w:r>
                    <w:rPr>
                      <w:rFonts w:ascii="仿宋_GB2312" w:hAnsi="仿宋_GB2312" w:cs="仿宋_GB2312" w:eastAsia="仿宋_GB2312"/>
                      <w:sz w:val="24"/>
                      <w:color w:val="000000"/>
                    </w:rPr>
                    <w:t>和为警察档案管理系统</w:t>
                  </w:r>
                  <w:r>
                    <w:br/>
                  </w:r>
                  <w:r>
                    <w:rPr>
                      <w:rFonts w:ascii="仿宋_GB2312" w:hAnsi="仿宋_GB2312" w:cs="仿宋_GB2312" w:eastAsia="仿宋_GB2312"/>
                      <w:sz w:val="24"/>
                      <w:color w:val="000000"/>
                    </w:rPr>
                    <w:t>通讯融合调度机</w:t>
                  </w:r>
                  <w:r>
                    <w:br/>
                  </w:r>
                  <w:r>
                    <w:rPr>
                      <w:rFonts w:ascii="仿宋_GB2312" w:hAnsi="仿宋_GB2312" w:cs="仿宋_GB2312" w:eastAsia="仿宋_GB2312"/>
                      <w:sz w:val="24"/>
                      <w:color w:val="000000"/>
                    </w:rPr>
                    <w:t>华宇传输交换管理平台</w:t>
                  </w:r>
                  <w:r>
                    <w:br/>
                  </w:r>
                  <w:r>
                    <w:rPr>
                      <w:rFonts w:ascii="仿宋_GB2312" w:hAnsi="仿宋_GB2312" w:cs="仿宋_GB2312" w:eastAsia="仿宋_GB2312"/>
                      <w:sz w:val="24"/>
                      <w:color w:val="000000"/>
                    </w:rPr>
                    <w:t>海康</w:t>
                  </w:r>
                  <w:r>
                    <w:rPr>
                      <w:rFonts w:ascii="仿宋_GB2312" w:hAnsi="仿宋_GB2312" w:cs="仿宋_GB2312" w:eastAsia="仿宋_GB2312"/>
                      <w:sz w:val="24"/>
                      <w:color w:val="000000"/>
                    </w:rPr>
                    <w:t>DS-VR2208B-BBC数据中心</w:t>
                  </w:r>
                  <w:r>
                    <w:br/>
                  </w:r>
                  <w:r>
                    <w:rPr>
                      <w:rFonts w:ascii="仿宋_GB2312" w:hAnsi="仿宋_GB2312" w:cs="仿宋_GB2312" w:eastAsia="仿宋_GB2312"/>
                      <w:sz w:val="24"/>
                      <w:color w:val="000000"/>
                    </w:rPr>
                    <w:t>海康安防平台</w:t>
                  </w:r>
                  <w:r>
                    <w:br/>
                  </w:r>
                  <w:r>
                    <w:rPr>
                      <w:rFonts w:ascii="仿宋_GB2312" w:hAnsi="仿宋_GB2312" w:cs="仿宋_GB2312" w:eastAsia="仿宋_GB2312"/>
                      <w:sz w:val="24"/>
                      <w:color w:val="000000"/>
                    </w:rPr>
                    <w:t>司法部指挥中心视频点名系统数据展现平台</w:t>
                  </w:r>
                  <w:r>
                    <w:br/>
                  </w:r>
                  <w:r>
                    <w:rPr>
                      <w:rFonts w:ascii="仿宋_GB2312" w:hAnsi="仿宋_GB2312" w:cs="仿宋_GB2312" w:eastAsia="仿宋_GB2312"/>
                      <w:sz w:val="24"/>
                      <w:color w:val="000000"/>
                    </w:rPr>
                    <w:t>远臻综合运维管理平台</w:t>
                  </w:r>
                  <w:r>
                    <w:br/>
                  </w:r>
                  <w:r>
                    <w:rPr>
                      <w:rFonts w:ascii="仿宋_GB2312" w:hAnsi="仿宋_GB2312" w:cs="仿宋_GB2312" w:eastAsia="仿宋_GB2312"/>
                      <w:sz w:val="24"/>
                      <w:color w:val="000000"/>
                    </w:rPr>
                    <w:t>兴唐通信密钥管理系统</w:t>
                  </w:r>
                  <w:r>
                    <w:br/>
                  </w:r>
                  <w:r>
                    <w:rPr>
                      <w:rFonts w:ascii="仿宋_GB2312" w:hAnsi="仿宋_GB2312" w:cs="仿宋_GB2312" w:eastAsia="仿宋_GB2312"/>
                      <w:sz w:val="24"/>
                      <w:color w:val="000000"/>
                    </w:rPr>
                    <w:t>深信服沙箱中心管理软件</w:t>
                  </w:r>
                  <w:r>
                    <w:br/>
                  </w:r>
                  <w:r>
                    <w:rPr>
                      <w:rFonts w:ascii="仿宋_GB2312" w:hAnsi="仿宋_GB2312" w:cs="仿宋_GB2312" w:eastAsia="仿宋_GB2312"/>
                      <w:sz w:val="24"/>
                      <w:color w:val="000000"/>
                    </w:rPr>
                    <w:t>深信服双域系统切换模块</w:t>
                  </w:r>
                  <w:r>
                    <w:br/>
                  </w:r>
                  <w:r>
                    <w:rPr>
                      <w:rFonts w:ascii="仿宋_GB2312" w:hAnsi="仿宋_GB2312" w:cs="仿宋_GB2312" w:eastAsia="仿宋_GB2312"/>
                      <w:sz w:val="24"/>
                      <w:color w:val="000000"/>
                    </w:rPr>
                    <w:t>深信服沙箱终端软件</w:t>
                  </w:r>
                  <w:r>
                    <w:br/>
                  </w:r>
                  <w:r>
                    <w:rPr>
                      <w:rFonts w:ascii="仿宋_GB2312" w:hAnsi="仿宋_GB2312" w:cs="仿宋_GB2312" w:eastAsia="仿宋_GB2312"/>
                      <w:sz w:val="24"/>
                      <w:color w:val="000000"/>
                    </w:rPr>
                    <w:t>荣飞戒治管理平台系统软件</w:t>
                  </w:r>
                  <w:r>
                    <w:br/>
                  </w:r>
                  <w:r>
                    <w:rPr>
                      <w:rFonts w:ascii="仿宋_GB2312" w:hAnsi="仿宋_GB2312" w:cs="仿宋_GB2312" w:eastAsia="仿宋_GB2312"/>
                      <w:sz w:val="24"/>
                      <w:color w:val="000000"/>
                    </w:rPr>
                    <w:t>荣飞戒治综合管理</w:t>
                  </w:r>
                  <w:r>
                    <w:rPr>
                      <w:rFonts w:ascii="仿宋_GB2312" w:hAnsi="仿宋_GB2312" w:cs="仿宋_GB2312" w:eastAsia="仿宋_GB2312"/>
                      <w:sz w:val="24"/>
                      <w:color w:val="000000"/>
                    </w:rPr>
                    <w:t>131平台软件</w:t>
                  </w:r>
                  <w:r>
                    <w:br/>
                  </w:r>
                  <w:r>
                    <w:rPr>
                      <w:rFonts w:ascii="仿宋_GB2312" w:hAnsi="仿宋_GB2312" w:cs="仿宋_GB2312" w:eastAsia="仿宋_GB2312"/>
                      <w:sz w:val="24"/>
                      <w:color w:val="000000"/>
                    </w:rPr>
                    <w:t>华为服务器虚拟化软件</w:t>
                  </w:r>
                  <w:r>
                    <w:br/>
                  </w:r>
                  <w:r>
                    <w:rPr>
                      <w:rFonts w:ascii="仿宋_GB2312" w:hAnsi="仿宋_GB2312" w:cs="仿宋_GB2312" w:eastAsia="仿宋_GB2312"/>
                      <w:sz w:val="24"/>
                      <w:color w:val="000000"/>
                    </w:rPr>
                    <w:t>华为会议控制系统</w:t>
                  </w:r>
                </w:p>
              </w:tc>
              <w:tc>
                <w:tcPr>
                  <w:tcW w:type="dxa" w:w="7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中标单位须为该系统购买原厂运维服务，费用参照省发改委批复的《海南省监狱（戒毒）系统</w:t>
                  </w:r>
                  <w:r>
                    <w:rPr>
                      <w:rFonts w:ascii="仿宋_GB2312" w:hAnsi="仿宋_GB2312" w:cs="仿宋_GB2312" w:eastAsia="仿宋_GB2312"/>
                      <w:sz w:val="24"/>
                      <w:color w:val="000000"/>
                    </w:rPr>
                    <w:t>2025年信息化运维项目可行性研究报告》</w:t>
                  </w:r>
                </w:p>
              </w:tc>
            </w:tr>
          </w:tbl>
          <w:p>
            <w:pPr>
              <w:pStyle w:val="null3"/>
              <w:jc w:val="left"/>
            </w:pPr>
            <w:r>
              <w:rPr>
                <w:rFonts w:ascii="仿宋_GB2312" w:hAnsi="仿宋_GB2312" w:cs="仿宋_GB2312" w:eastAsia="仿宋_GB2312"/>
                <w:sz w:val="24"/>
              </w:rPr>
              <w:t>1.2业务应用系统运维需求</w:t>
            </w:r>
          </w:p>
          <w:p>
            <w:pPr>
              <w:pStyle w:val="null3"/>
              <w:jc w:val="both"/>
            </w:pPr>
            <w:r>
              <w:rPr>
                <w:rFonts w:ascii="仿宋_GB2312" w:hAnsi="仿宋_GB2312" w:cs="仿宋_GB2312" w:eastAsia="仿宋_GB2312"/>
                <w:sz w:val="21"/>
              </w:rPr>
              <w:t>业务应用软件是整体系统运维的最高层面，也是最终用户使用的界面，上述</w:t>
            </w:r>
            <w:r>
              <w:rPr>
                <w:rFonts w:ascii="仿宋_GB2312" w:hAnsi="仿宋_GB2312" w:cs="仿宋_GB2312" w:eastAsia="仿宋_GB2312"/>
                <w:sz w:val="21"/>
              </w:rPr>
              <w:t>硬件及系统软件的运行情况，都会在应用软件中得到体现。应用软件运维涉及的工作内容较多，除了正常的系统监测检查外，面向最终用户的使用培训及基于用户需求的应用调整也是必须要考虑的内容。应用系统运维所需服务包括：</w:t>
            </w:r>
          </w:p>
          <w:tbl>
            <w:tblPr>
              <w:tblInd w:type="dxa" w:w="105"/>
              <w:tblBorders>
                <w:top w:val="none" w:color="000000" w:sz="4"/>
                <w:left w:val="none" w:color="000000" w:sz="4"/>
                <w:bottom w:val="none" w:color="000000" w:sz="4"/>
                <w:right w:val="none" w:color="000000" w:sz="4"/>
                <w:insideH w:val="none"/>
                <w:insideV w:val="none"/>
              </w:tblBorders>
            </w:tblPr>
            <w:tblGrid>
              <w:gridCol w:w="219"/>
              <w:gridCol w:w="568"/>
              <w:gridCol w:w="1077"/>
              <w:gridCol w:w="382"/>
              <w:gridCol w:w="307"/>
            </w:tblGrid>
            <w:tr>
              <w:tc>
                <w:tcPr>
                  <w:tcW w:type="dxa" w:w="2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序号</w:t>
                  </w:r>
                </w:p>
              </w:tc>
              <w:tc>
                <w:tcPr>
                  <w:tcW w:type="dxa" w:w="5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服务项目</w:t>
                  </w:r>
                </w:p>
              </w:tc>
              <w:tc>
                <w:tcPr>
                  <w:tcW w:type="dxa" w:w="107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服务内容</w:t>
                  </w:r>
                </w:p>
              </w:tc>
              <w:tc>
                <w:tcPr>
                  <w:tcW w:type="dxa" w:w="38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服务方式</w:t>
                  </w:r>
                </w:p>
              </w:tc>
              <w:tc>
                <w:tcPr>
                  <w:tcW w:type="dxa" w:w="30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备注</w:t>
                  </w: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技术人员值守</w:t>
                  </w:r>
                </w:p>
              </w:tc>
              <w:tc>
                <w:tcPr>
                  <w:tcW w:type="dxa" w:w="10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长期的技术人员值守，保证应用系统</w:t>
                  </w:r>
                  <w:r>
                    <w:rPr>
                      <w:rFonts w:ascii="仿宋_GB2312" w:hAnsi="仿宋_GB2312" w:cs="仿宋_GB2312" w:eastAsia="仿宋_GB2312"/>
                    </w:rPr>
                    <w:t xml:space="preserve"> </w:t>
                  </w:r>
                  <w:r>
                    <w:rPr>
                      <w:rFonts w:ascii="仿宋_GB2312" w:hAnsi="仿宋_GB2312" w:cs="仿宋_GB2312" w:eastAsia="仿宋_GB2312"/>
                      <w:sz w:val="24"/>
                      <w:color w:val="000000"/>
                    </w:rPr>
                    <w:t>的可用，提供</w:t>
                  </w:r>
                  <w:r>
                    <w:rPr>
                      <w:rFonts w:ascii="仿宋_GB2312" w:hAnsi="仿宋_GB2312" w:cs="仿宋_GB2312" w:eastAsia="仿宋_GB2312"/>
                    </w:rPr>
                    <w:t xml:space="preserve"> </w:t>
                  </w:r>
                  <w:r>
                    <w:rPr>
                      <w:rFonts w:ascii="仿宋_GB2312" w:hAnsi="仿宋_GB2312" w:cs="仿宋_GB2312" w:eastAsia="仿宋_GB2312"/>
                      <w:sz w:val="24"/>
                      <w:color w:val="000000"/>
                    </w:rPr>
                    <w:t>7×24</w:t>
                  </w:r>
                  <w:r>
                    <w:rPr>
                      <w:rFonts w:ascii="仿宋_GB2312" w:hAnsi="仿宋_GB2312" w:cs="仿宋_GB2312" w:eastAsia="仿宋_GB2312"/>
                    </w:rPr>
                    <w:t xml:space="preserve"> </w:t>
                  </w:r>
                  <w:r>
                    <w:rPr>
                      <w:rFonts w:ascii="仿宋_GB2312" w:hAnsi="仿宋_GB2312" w:cs="仿宋_GB2312" w:eastAsia="仿宋_GB2312"/>
                      <w:sz w:val="24"/>
                      <w:color w:val="000000"/>
                    </w:rPr>
                    <w:t>小时的电话技术</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支持服务，根据用户的问题，进行用</w:t>
                  </w:r>
                  <w:r>
                    <w:rPr>
                      <w:rFonts w:ascii="仿宋_GB2312" w:hAnsi="仿宋_GB2312" w:cs="仿宋_GB2312" w:eastAsia="仿宋_GB2312"/>
                    </w:rPr>
                    <w:t xml:space="preserve"> </w:t>
                  </w:r>
                  <w:r>
                    <w:rPr>
                      <w:rFonts w:ascii="仿宋_GB2312" w:hAnsi="仿宋_GB2312" w:cs="仿宋_GB2312" w:eastAsia="仿宋_GB2312"/>
                      <w:sz w:val="24"/>
                      <w:color w:val="000000"/>
                    </w:rPr>
                    <w:t>户故障分析，并分配给相关人员处理。</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24</w:t>
                  </w:r>
                  <w:r>
                    <w:rPr>
                      <w:rFonts w:ascii="仿宋_GB2312" w:hAnsi="仿宋_GB2312" w:cs="仿宋_GB2312" w:eastAsia="仿宋_GB2312"/>
                    </w:rPr>
                    <w:t xml:space="preserve"> </w:t>
                  </w:r>
                  <w:r>
                    <w:rPr>
                      <w:rFonts w:ascii="仿宋_GB2312" w:hAnsi="仿宋_GB2312" w:cs="仿宋_GB2312" w:eastAsia="仿宋_GB2312"/>
                      <w:sz w:val="24"/>
                      <w:color w:val="000000"/>
                    </w:rPr>
                    <w:t>小</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时电话值守</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系统错误修改</w:t>
                  </w:r>
                </w:p>
              </w:tc>
              <w:tc>
                <w:tcPr>
                  <w:tcW w:type="dxa" w:w="10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基于用户的反馈，及时判断并发现应</w:t>
                  </w:r>
                  <w:r>
                    <w:rPr>
                      <w:rFonts w:ascii="仿宋_GB2312" w:hAnsi="仿宋_GB2312" w:cs="仿宋_GB2312" w:eastAsia="仿宋_GB2312"/>
                      <w:sz w:val="24"/>
                      <w:color w:val="000000"/>
                    </w:rPr>
                    <w:t>用系统本身的错误，并及时进行修改。</w:t>
                  </w:r>
                  <w:r>
                    <w:rPr>
                      <w:rFonts w:ascii="仿宋_GB2312" w:hAnsi="仿宋_GB2312" w:cs="仿宋_GB2312" w:eastAsia="仿宋_GB2312"/>
                      <w:sz w:val="24"/>
                      <w:color w:val="000000"/>
                    </w:rPr>
                    <w:t>按错误级别：程序错</w:t>
                  </w:r>
                  <w:r>
                    <w:rPr>
                      <w:rFonts w:ascii="仿宋_GB2312" w:hAnsi="仿宋_GB2312" w:cs="仿宋_GB2312" w:eastAsia="仿宋_GB2312"/>
                      <w:sz w:val="24"/>
                      <w:color w:val="000000"/>
                    </w:rPr>
                    <w:t>24</w:t>
                  </w:r>
                  <w:r>
                    <w:rPr>
                      <w:rFonts w:ascii="仿宋_GB2312" w:hAnsi="仿宋_GB2312" w:cs="仿宋_GB2312" w:eastAsia="仿宋_GB2312"/>
                    </w:rPr>
                    <w:t xml:space="preserve"> </w:t>
                  </w:r>
                  <w:r>
                    <w:rPr>
                      <w:rFonts w:ascii="仿宋_GB2312" w:hAnsi="仿宋_GB2312" w:cs="仿宋_GB2312" w:eastAsia="仿宋_GB2312"/>
                      <w:sz w:val="24"/>
                      <w:color w:val="000000"/>
                    </w:rPr>
                    <w:t>小时</w:t>
                  </w:r>
                  <w:r>
                    <w:rPr>
                      <w:rFonts w:ascii="仿宋_GB2312" w:hAnsi="仿宋_GB2312" w:cs="仿宋_GB2312" w:eastAsia="仿宋_GB2312"/>
                      <w:sz w:val="24"/>
                      <w:color w:val="000000"/>
                    </w:rPr>
                    <w:t>数据错误</w:t>
                  </w:r>
                  <w:r>
                    <w:rPr>
                      <w:rFonts w:ascii="仿宋_GB2312" w:hAnsi="仿宋_GB2312" w:cs="仿宋_GB2312" w:eastAsia="仿宋_GB2312"/>
                      <w:sz w:val="24"/>
                      <w:color w:val="000000"/>
                    </w:rPr>
                    <w:t>8小时</w:t>
                  </w:r>
                  <w:r>
                    <w:rPr>
                      <w:rFonts w:ascii="仿宋_GB2312" w:hAnsi="仿宋_GB2312" w:cs="仿宋_GB2312" w:eastAsia="仿宋_GB2312"/>
                    </w:rPr>
                    <w:t xml:space="preserve">  </w:t>
                  </w:r>
                  <w:r>
                    <w:rPr>
                      <w:rFonts w:ascii="仿宋_GB2312" w:hAnsi="仿宋_GB2312" w:cs="仿宋_GB2312" w:eastAsia="仿宋_GB2312"/>
                      <w:sz w:val="24"/>
                      <w:color w:val="000000"/>
                    </w:rPr>
                    <w:t>配置错误</w:t>
                  </w:r>
                  <w:r>
                    <w:rPr>
                      <w:rFonts w:ascii="仿宋_GB2312" w:hAnsi="仿宋_GB2312" w:cs="仿宋_GB2312" w:eastAsia="仿宋_GB2312"/>
                      <w:sz w:val="24"/>
                      <w:color w:val="000000"/>
                    </w:rPr>
                    <w:t xml:space="preserve"> 4</w:t>
                  </w:r>
                  <w:r>
                    <w:rPr>
                      <w:rFonts w:ascii="仿宋_GB2312" w:hAnsi="仿宋_GB2312" w:cs="仿宋_GB2312" w:eastAsia="仿宋_GB2312"/>
                    </w:rPr>
                    <w:t xml:space="preserve"> </w:t>
                  </w:r>
                  <w:r>
                    <w:rPr>
                      <w:rFonts w:ascii="仿宋_GB2312" w:hAnsi="仿宋_GB2312" w:cs="仿宋_GB2312" w:eastAsia="仿宋_GB2312"/>
                      <w:sz w:val="24"/>
                      <w:color w:val="000000"/>
                    </w:rPr>
                    <w:t>小时</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现场服务</w:t>
                  </w:r>
                  <w:r>
                    <w:rPr>
                      <w:rFonts w:ascii="仿宋_GB2312" w:hAnsi="仿宋_GB2312" w:cs="仿宋_GB2312" w:eastAsia="仿宋_GB2312"/>
                      <w:sz w:val="24"/>
                      <w:color w:val="000000"/>
                    </w:rPr>
                    <w:t xml:space="preserve"> 5×8</w:t>
                  </w:r>
                  <w:r>
                    <w:rPr>
                      <w:rFonts w:ascii="仿宋_GB2312" w:hAnsi="仿宋_GB2312" w:cs="仿宋_GB2312" w:eastAsia="仿宋_GB2312"/>
                    </w:rPr>
                    <w:t xml:space="preserve"> </w:t>
                  </w:r>
                  <w:r>
                    <w:rPr>
                      <w:rFonts w:ascii="仿宋_GB2312" w:hAnsi="仿宋_GB2312" w:cs="仿宋_GB2312" w:eastAsia="仿宋_GB2312"/>
                      <w:sz w:val="24"/>
                      <w:color w:val="000000"/>
                    </w:rPr>
                    <w:t>小时</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适应性开发</w:t>
                  </w:r>
                </w:p>
              </w:tc>
              <w:tc>
                <w:tcPr>
                  <w:tcW w:type="dxa" w:w="10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基于应用系统最终用户的使用情</w:t>
                  </w:r>
                  <w:r>
                    <w:rPr>
                      <w:rFonts w:ascii="仿宋_GB2312" w:hAnsi="仿宋_GB2312" w:cs="仿宋_GB2312" w:eastAsia="仿宋_GB2312"/>
                    </w:rPr>
                    <w:t xml:space="preserve"> </w:t>
                  </w:r>
                  <w:r>
                    <w:rPr>
                      <w:rFonts w:ascii="仿宋_GB2312" w:hAnsi="仿宋_GB2312" w:cs="仿宋_GB2312" w:eastAsia="仿宋_GB2312"/>
                      <w:sz w:val="24"/>
                      <w:color w:val="000000"/>
                    </w:rPr>
                    <w:t>况，对确实影响用户操作的功能缺陷</w:t>
                  </w:r>
                  <w:r>
                    <w:rPr>
                      <w:rFonts w:ascii="仿宋_GB2312" w:hAnsi="仿宋_GB2312" w:cs="仿宋_GB2312" w:eastAsia="仿宋_GB2312"/>
                    </w:rPr>
                    <w:t xml:space="preserve"> </w:t>
                  </w:r>
                  <w:r>
                    <w:rPr>
                      <w:rFonts w:ascii="仿宋_GB2312" w:hAnsi="仿宋_GB2312" w:cs="仿宋_GB2312" w:eastAsia="仿宋_GB2312"/>
                      <w:sz w:val="24"/>
                      <w:color w:val="000000"/>
                    </w:rPr>
                    <w:t>进行修补优化。</w:t>
                  </w:r>
                </w:p>
                <w:p>
                  <w:pPr>
                    <w:pStyle w:val="null3"/>
                    <w:jc w:val="left"/>
                  </w:pPr>
                  <w:r>
                    <w:rPr>
                      <w:rFonts w:ascii="仿宋_GB2312" w:hAnsi="仿宋_GB2312" w:cs="仿宋_GB2312" w:eastAsia="仿宋_GB2312"/>
                      <w:sz w:val="24"/>
                      <w:color w:val="000000"/>
                    </w:rPr>
                    <w:t>该项服务应区分于基于业务需求的</w:t>
                  </w:r>
                  <w:r>
                    <w:rPr>
                      <w:rFonts w:ascii="仿宋_GB2312" w:hAnsi="仿宋_GB2312" w:cs="仿宋_GB2312" w:eastAsia="仿宋_GB2312"/>
                    </w:rPr>
                    <w:t xml:space="preserve"> </w:t>
                  </w:r>
                  <w:r>
                    <w:rPr>
                      <w:rFonts w:ascii="仿宋_GB2312" w:hAnsi="仿宋_GB2312" w:cs="仿宋_GB2312" w:eastAsia="仿宋_GB2312"/>
                      <w:sz w:val="24"/>
                      <w:color w:val="000000"/>
                    </w:rPr>
                    <w:t>应用系统升级服务。原则上单次修改</w:t>
                  </w:r>
                  <w:r>
                    <w:rPr>
                      <w:rFonts w:ascii="仿宋_GB2312" w:hAnsi="仿宋_GB2312" w:cs="仿宋_GB2312" w:eastAsia="仿宋_GB2312"/>
                      <w:sz w:val="24"/>
                      <w:color w:val="000000"/>
                    </w:rPr>
                    <w:t>工作量不超过</w:t>
                  </w:r>
                  <w:r>
                    <w:rPr>
                      <w:rFonts w:ascii="仿宋_GB2312" w:hAnsi="仿宋_GB2312" w:cs="仿宋_GB2312" w:eastAsia="仿宋_GB2312"/>
                    </w:rPr>
                    <w:t xml:space="preserve"> </w:t>
                  </w:r>
                  <w:r>
                    <w:rPr>
                      <w:rFonts w:ascii="仿宋_GB2312" w:hAnsi="仿宋_GB2312" w:cs="仿宋_GB2312" w:eastAsia="仿宋_GB2312"/>
                      <w:sz w:val="24"/>
                      <w:color w:val="000000"/>
                    </w:rPr>
                    <w:t>3（人天）在用户反馈</w:t>
                  </w:r>
                  <w:r>
                    <w:rPr>
                      <w:rFonts w:ascii="仿宋_GB2312" w:hAnsi="仿宋_GB2312" w:cs="仿宋_GB2312" w:eastAsia="仿宋_GB2312"/>
                    </w:rPr>
                    <w:t xml:space="preserve"> </w:t>
                  </w:r>
                  <w:r>
                    <w:rPr>
                      <w:rFonts w:ascii="仿宋_GB2312" w:hAnsi="仿宋_GB2312" w:cs="仿宋_GB2312" w:eastAsia="仿宋_GB2312"/>
                      <w:sz w:val="24"/>
                      <w:color w:val="000000"/>
                    </w:rPr>
                    <w:t>后</w:t>
                  </w:r>
                  <w:r>
                    <w:rPr>
                      <w:rFonts w:ascii="仿宋_GB2312" w:hAnsi="仿宋_GB2312" w:cs="仿宋_GB2312" w:eastAsia="仿宋_GB2312"/>
                    </w:rPr>
                    <w:t xml:space="preserve"> </w:t>
                  </w:r>
                  <w:r>
                    <w:rPr>
                      <w:rFonts w:ascii="仿宋_GB2312" w:hAnsi="仿宋_GB2312" w:cs="仿宋_GB2312" w:eastAsia="仿宋_GB2312"/>
                      <w:sz w:val="24"/>
                      <w:color w:val="000000"/>
                    </w:rPr>
                    <w:t>3</w:t>
                  </w:r>
                  <w:r>
                    <w:rPr>
                      <w:rFonts w:ascii="仿宋_GB2312" w:hAnsi="仿宋_GB2312" w:cs="仿宋_GB2312" w:eastAsia="仿宋_GB2312"/>
                    </w:rPr>
                    <w:t xml:space="preserve"> </w:t>
                  </w:r>
                  <w:r>
                    <w:rPr>
                      <w:rFonts w:ascii="仿宋_GB2312" w:hAnsi="仿宋_GB2312" w:cs="仿宋_GB2312" w:eastAsia="仿宋_GB2312"/>
                      <w:sz w:val="24"/>
                      <w:color w:val="000000"/>
                    </w:rPr>
                    <w:t>个工作日内响应，并按与用户商</w:t>
                  </w:r>
                  <w:r>
                    <w:rPr>
                      <w:rFonts w:ascii="仿宋_GB2312" w:hAnsi="仿宋_GB2312" w:cs="仿宋_GB2312" w:eastAsia="仿宋_GB2312"/>
                    </w:rPr>
                    <w:t xml:space="preserve"> </w:t>
                  </w:r>
                  <w:r>
                    <w:rPr>
                      <w:rFonts w:ascii="仿宋_GB2312" w:hAnsi="仿宋_GB2312" w:cs="仿宋_GB2312" w:eastAsia="仿宋_GB2312"/>
                      <w:sz w:val="24"/>
                      <w:color w:val="000000"/>
                    </w:rPr>
                    <w:t>定时间内完成修改。</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现场服务</w:t>
                  </w:r>
                  <w:r>
                    <w:rPr>
                      <w:rFonts w:ascii="仿宋_GB2312" w:hAnsi="仿宋_GB2312" w:cs="仿宋_GB2312" w:eastAsia="仿宋_GB2312"/>
                      <w:sz w:val="24"/>
                      <w:color w:val="000000"/>
                    </w:rPr>
                    <w:t xml:space="preserve"> 5×8</w:t>
                  </w:r>
                  <w:r>
                    <w:rPr>
                      <w:rFonts w:ascii="仿宋_GB2312" w:hAnsi="仿宋_GB2312" w:cs="仿宋_GB2312" w:eastAsia="仿宋_GB2312"/>
                    </w:rPr>
                    <w:t xml:space="preserve"> </w:t>
                  </w:r>
                  <w:r>
                    <w:rPr>
                      <w:rFonts w:ascii="仿宋_GB2312" w:hAnsi="仿宋_GB2312" w:cs="仿宋_GB2312" w:eastAsia="仿宋_GB2312"/>
                      <w:sz w:val="24"/>
                      <w:color w:val="000000"/>
                    </w:rPr>
                    <w:t>小时</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4</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问题管理并记录</w:t>
                  </w:r>
                </w:p>
              </w:tc>
              <w:tc>
                <w:tcPr>
                  <w:tcW w:type="dxa" w:w="10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对遇到的用户请求，包括使用问题、</w:t>
                  </w:r>
                  <w:r>
                    <w:rPr>
                      <w:rFonts w:ascii="仿宋_GB2312" w:hAnsi="仿宋_GB2312" w:cs="仿宋_GB2312" w:eastAsia="仿宋_GB2312"/>
                    </w:rPr>
                    <w:t xml:space="preserve"> </w:t>
                  </w:r>
                  <w:r>
                    <w:rPr>
                      <w:rFonts w:ascii="仿宋_GB2312" w:hAnsi="仿宋_GB2312" w:cs="仿宋_GB2312" w:eastAsia="仿宋_GB2312"/>
                      <w:sz w:val="24"/>
                      <w:color w:val="000000"/>
                    </w:rPr>
                    <w:t>系统故障等进行汇总和报告，提交问</w:t>
                  </w:r>
                  <w:r>
                    <w:rPr>
                      <w:rFonts w:ascii="仿宋_GB2312" w:hAnsi="仿宋_GB2312" w:cs="仿宋_GB2312" w:eastAsia="仿宋_GB2312"/>
                      <w:sz w:val="24"/>
                      <w:color w:val="000000"/>
                    </w:rPr>
                    <w:t>题记录管理清单。</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现场服务</w:t>
                  </w:r>
                  <w:r>
                    <w:rPr>
                      <w:rFonts w:ascii="仿宋_GB2312" w:hAnsi="仿宋_GB2312" w:cs="仿宋_GB2312" w:eastAsia="仿宋_GB2312"/>
                      <w:sz w:val="24"/>
                      <w:color w:val="000000"/>
                    </w:rPr>
                    <w:t xml:space="preserve"> 5×8</w:t>
                  </w:r>
                  <w:r>
                    <w:rPr>
                      <w:rFonts w:ascii="仿宋_GB2312" w:hAnsi="仿宋_GB2312" w:cs="仿宋_GB2312" w:eastAsia="仿宋_GB2312"/>
                    </w:rPr>
                    <w:t xml:space="preserve"> </w:t>
                  </w:r>
                  <w:r>
                    <w:rPr>
                      <w:rFonts w:ascii="仿宋_GB2312" w:hAnsi="仿宋_GB2312" w:cs="仿宋_GB2312" w:eastAsia="仿宋_GB2312"/>
                      <w:sz w:val="24"/>
                      <w:color w:val="000000"/>
                    </w:rPr>
                    <w:t>小时</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5</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系统性能调优</w:t>
                  </w:r>
                </w:p>
              </w:tc>
              <w:tc>
                <w:tcPr>
                  <w:tcW w:type="dxa" w:w="10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主要服务内容为根据用户要求，对</w:t>
                  </w:r>
                  <w:r>
                    <w:rPr>
                      <w:rFonts w:ascii="仿宋_GB2312" w:hAnsi="仿宋_GB2312" w:cs="仿宋_GB2312" w:eastAsia="仿宋_GB2312"/>
                    </w:rPr>
                    <w:t xml:space="preserve"> </w:t>
                  </w:r>
                  <w:r>
                    <w:rPr>
                      <w:rFonts w:ascii="仿宋_GB2312" w:hAnsi="仿宋_GB2312" w:cs="仿宋_GB2312" w:eastAsia="仿宋_GB2312"/>
                      <w:sz w:val="24"/>
                      <w:color w:val="000000"/>
                    </w:rPr>
                    <w:t>系统性能调优并分析其风险，保障系</w:t>
                  </w:r>
                  <w:r>
                    <w:rPr>
                      <w:rFonts w:ascii="仿宋_GB2312" w:hAnsi="仿宋_GB2312" w:cs="仿宋_GB2312" w:eastAsia="仿宋_GB2312"/>
                    </w:rPr>
                    <w:t xml:space="preserve"> </w:t>
                  </w:r>
                  <w:r>
                    <w:rPr>
                      <w:rFonts w:ascii="仿宋_GB2312" w:hAnsi="仿宋_GB2312" w:cs="仿宋_GB2312" w:eastAsia="仿宋_GB2312"/>
                      <w:sz w:val="24"/>
                      <w:color w:val="000000"/>
                    </w:rPr>
                    <w:t>统在全省各市县考试期间的系统并发</w:t>
                  </w:r>
                  <w:r>
                    <w:rPr>
                      <w:rFonts w:ascii="仿宋_GB2312" w:hAnsi="仿宋_GB2312" w:cs="仿宋_GB2312" w:eastAsia="仿宋_GB2312"/>
                    </w:rPr>
                    <w:t xml:space="preserve"> </w:t>
                  </w:r>
                  <w:r>
                    <w:rPr>
                      <w:rFonts w:ascii="仿宋_GB2312" w:hAnsi="仿宋_GB2312" w:cs="仿宋_GB2312" w:eastAsia="仿宋_GB2312"/>
                      <w:sz w:val="24"/>
                      <w:color w:val="000000"/>
                    </w:rPr>
                    <w:t>稳定性，并出具相应的应对方案。</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现场服务</w:t>
                  </w:r>
                  <w:r>
                    <w:rPr>
                      <w:rFonts w:ascii="仿宋_GB2312" w:hAnsi="仿宋_GB2312" w:cs="仿宋_GB2312" w:eastAsia="仿宋_GB2312"/>
                      <w:sz w:val="24"/>
                      <w:color w:val="000000"/>
                    </w:rPr>
                    <w:t xml:space="preserve"> 5×8</w:t>
                  </w:r>
                  <w:r>
                    <w:rPr>
                      <w:rFonts w:ascii="仿宋_GB2312" w:hAnsi="仿宋_GB2312" w:cs="仿宋_GB2312" w:eastAsia="仿宋_GB2312"/>
                    </w:rPr>
                    <w:t xml:space="preserve"> </w:t>
                  </w:r>
                  <w:r>
                    <w:rPr>
                      <w:rFonts w:ascii="仿宋_GB2312" w:hAnsi="仿宋_GB2312" w:cs="仿宋_GB2312" w:eastAsia="仿宋_GB2312"/>
                      <w:sz w:val="24"/>
                      <w:color w:val="000000"/>
                    </w:rPr>
                    <w:t>小时</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r>
              <w:tc>
                <w:tcPr>
                  <w:tcW w:type="dxa" w:w="2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6</w:t>
                  </w:r>
                </w:p>
              </w:tc>
              <w:tc>
                <w:tcPr>
                  <w:tcW w:type="dxa" w:w="5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突发应急事件处</w:t>
                  </w:r>
                  <w:r>
                    <w:rPr>
                      <w:rFonts w:ascii="仿宋_GB2312" w:hAnsi="仿宋_GB2312" w:cs="仿宋_GB2312" w:eastAsia="仿宋_GB2312"/>
                    </w:rPr>
                    <w:t xml:space="preserve"> </w:t>
                  </w:r>
                  <w:r>
                    <w:rPr>
                      <w:rFonts w:ascii="仿宋_GB2312" w:hAnsi="仿宋_GB2312" w:cs="仿宋_GB2312" w:eastAsia="仿宋_GB2312"/>
                      <w:sz w:val="24"/>
                      <w:color w:val="000000"/>
                    </w:rPr>
                    <w:t>置</w:t>
                  </w:r>
                </w:p>
              </w:tc>
              <w:tc>
                <w:tcPr>
                  <w:tcW w:type="dxa" w:w="10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针对系统做好故障处理情况记</w:t>
                  </w:r>
                  <w:r>
                    <w:rPr>
                      <w:rFonts w:ascii="仿宋_GB2312" w:hAnsi="仿宋_GB2312" w:cs="仿宋_GB2312" w:eastAsia="仿宋_GB2312"/>
                    </w:rPr>
                    <w:t xml:space="preserve"> </w:t>
                  </w:r>
                  <w:r>
                    <w:rPr>
                      <w:rFonts w:ascii="仿宋_GB2312" w:hAnsi="仿宋_GB2312" w:cs="仿宋_GB2312" w:eastAsia="仿宋_GB2312"/>
                      <w:sz w:val="24"/>
                      <w:color w:val="000000"/>
                    </w:rPr>
                    <w:t>录，形成《故障处理情况表》并于</w:t>
                  </w:r>
                  <w:r>
                    <w:rPr>
                      <w:rFonts w:ascii="仿宋_GB2312" w:hAnsi="仿宋_GB2312" w:cs="仿宋_GB2312" w:eastAsia="仿宋_GB2312"/>
                    </w:rPr>
                    <w:t xml:space="preserve"> </w:t>
                  </w:r>
                  <w:r>
                    <w:rPr>
                      <w:rFonts w:ascii="仿宋_GB2312" w:hAnsi="仿宋_GB2312" w:cs="仿宋_GB2312" w:eastAsia="仿宋_GB2312"/>
                      <w:sz w:val="24"/>
                      <w:color w:val="000000"/>
                    </w:rPr>
                    <w:t>24</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小时内解决故障问题。现场支持时出</w:t>
                  </w:r>
                  <w:r>
                    <w:rPr>
                      <w:rFonts w:ascii="仿宋_GB2312" w:hAnsi="仿宋_GB2312" w:cs="仿宋_GB2312" w:eastAsia="仿宋_GB2312"/>
                    </w:rPr>
                    <w:t xml:space="preserve"> </w:t>
                  </w:r>
                  <w:r>
                    <w:rPr>
                      <w:rFonts w:ascii="仿宋_GB2312" w:hAnsi="仿宋_GB2312" w:cs="仿宋_GB2312" w:eastAsia="仿宋_GB2312"/>
                      <w:sz w:val="24"/>
                      <w:color w:val="000000"/>
                    </w:rPr>
                    <w:t>现暂时无法解决的故障或其他新的故</w:t>
                  </w:r>
                  <w:r>
                    <w:rPr>
                      <w:rFonts w:ascii="仿宋_GB2312" w:hAnsi="仿宋_GB2312" w:cs="仿宋_GB2312" w:eastAsia="仿宋_GB2312"/>
                    </w:rPr>
                    <w:t xml:space="preserve"> </w:t>
                  </w:r>
                  <w:r>
                    <w:rPr>
                      <w:rFonts w:ascii="仿宋_GB2312" w:hAnsi="仿宋_GB2312" w:cs="仿宋_GB2312" w:eastAsia="仿宋_GB2312"/>
                      <w:sz w:val="24"/>
                      <w:color w:val="000000"/>
                    </w:rPr>
                    <w:t>障时，应告知用户并及时上报负责人，</w:t>
                  </w:r>
                  <w:r>
                    <w:rPr>
                      <w:rFonts w:ascii="仿宋_GB2312" w:hAnsi="仿宋_GB2312" w:cs="仿宋_GB2312" w:eastAsia="仿宋_GB2312"/>
                    </w:rPr>
                    <w:t xml:space="preserve"> </w:t>
                  </w:r>
                  <w:r>
                    <w:rPr>
                      <w:rFonts w:ascii="仿宋_GB2312" w:hAnsi="仿宋_GB2312" w:cs="仿宋_GB2312" w:eastAsia="仿宋_GB2312"/>
                      <w:sz w:val="24"/>
                      <w:color w:val="000000"/>
                    </w:rPr>
                    <w:t>寻找其他解决途径。</w:t>
                  </w:r>
                </w:p>
              </w:tc>
              <w:tc>
                <w:tcPr>
                  <w:tcW w:type="dxa" w:w="38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7</w:t>
                  </w:r>
                  <w:r>
                    <w:rPr>
                      <w:rFonts w:ascii="仿宋_GB2312" w:hAnsi="仿宋_GB2312" w:cs="仿宋_GB2312" w:eastAsia="仿宋_GB2312"/>
                    </w:rPr>
                    <w:t xml:space="preserve"> </w:t>
                  </w:r>
                  <w:r>
                    <w:rPr>
                      <w:rFonts w:ascii="仿宋_GB2312" w:hAnsi="仿宋_GB2312" w:cs="仿宋_GB2312" w:eastAsia="仿宋_GB2312"/>
                      <w:sz w:val="24"/>
                      <w:color w:val="000000"/>
                    </w:rPr>
                    <w:t>×</w:t>
                  </w:r>
                  <w:r>
                    <w:rPr>
                      <w:rFonts w:ascii="仿宋_GB2312" w:hAnsi="仿宋_GB2312" w:cs="仿宋_GB2312" w:eastAsia="仿宋_GB2312"/>
                    </w:rPr>
                    <w:t xml:space="preserve"> </w:t>
                  </w:r>
                  <w:r>
                    <w:rPr>
                      <w:rFonts w:ascii="仿宋_GB2312" w:hAnsi="仿宋_GB2312" w:cs="仿宋_GB2312" w:eastAsia="仿宋_GB2312"/>
                      <w:sz w:val="24"/>
                      <w:color w:val="000000"/>
                    </w:rPr>
                    <w:t>24 小</w:t>
                  </w:r>
                  <w:r>
                    <w:rPr>
                      <w:rFonts w:ascii="仿宋_GB2312" w:hAnsi="仿宋_GB2312" w:cs="仿宋_GB2312" w:eastAsia="仿宋_GB2312"/>
                    </w:rPr>
                    <w:t xml:space="preserve"> </w:t>
                  </w:r>
                  <w:r>
                    <w:rPr>
                      <w:rFonts w:ascii="仿宋_GB2312" w:hAnsi="仿宋_GB2312" w:cs="仿宋_GB2312" w:eastAsia="仿宋_GB2312"/>
                      <w:sz w:val="24"/>
                      <w:color w:val="000000"/>
                    </w:rPr>
                    <w:t>时</w:t>
                  </w:r>
                  <w:r>
                    <w:rPr>
                      <w:rFonts w:ascii="仿宋_GB2312" w:hAnsi="仿宋_GB2312" w:cs="仿宋_GB2312" w:eastAsia="仿宋_GB2312"/>
                      <w:sz w:val="24"/>
                      <w:color w:val="000000"/>
                    </w:rPr>
                    <w:t>电话值守</w:t>
                  </w:r>
                </w:p>
              </w:tc>
              <w:tc>
                <w:tcPr>
                  <w:tcW w:type="dxa" w:w="30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r>
          </w:tbl>
          <w:p>
            <w:pPr>
              <w:pStyle w:val="null3"/>
              <w:jc w:val="both"/>
            </w:pPr>
            <w:r>
              <w:rPr>
                <w:rFonts w:ascii="仿宋_GB2312" w:hAnsi="仿宋_GB2312" w:cs="仿宋_GB2312" w:eastAsia="仿宋_GB2312"/>
                <w:sz w:val="24"/>
                <w:b/>
              </w:rPr>
              <w:t>三、人员要求</w:t>
            </w:r>
          </w:p>
          <w:p>
            <w:pPr>
              <w:pStyle w:val="null3"/>
              <w:jc w:val="left"/>
            </w:pPr>
            <w:r>
              <w:rPr>
                <w:rFonts w:ascii="仿宋_GB2312" w:hAnsi="仿宋_GB2312" w:cs="仿宋_GB2312" w:eastAsia="仿宋_GB2312"/>
                <w:sz w:val="24"/>
              </w:rPr>
              <w:t>1.提供2名</w:t>
            </w:r>
            <w:r>
              <w:rPr>
                <w:rFonts w:ascii="仿宋_GB2312" w:hAnsi="仿宋_GB2312" w:cs="仿宋_GB2312" w:eastAsia="仿宋_GB2312"/>
                <w:sz w:val="24"/>
              </w:rPr>
              <w:t>智慧监狱信息系统专职驻点工程师需完成的主要工作：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1）所有智慧监狱信息系统所包含的设备硬件、软件的日常维护服务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2）(日常实时安全状态监控服务及故障处理（服务器、存储设备、应用软件、数据库的故障处理及日常巡检）；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3）系统升级、优化等安全加固服务；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4）应急响应处理服务；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）根据工作需要，前往下属各监狱收集用户需求、反馈等信息，解决用户使用问题。</w:t>
            </w:r>
          </w:p>
          <w:p>
            <w:pPr>
              <w:pStyle w:val="null3"/>
              <w:jc w:val="left"/>
            </w:pPr>
            <w:r>
              <w:rPr>
                <w:rFonts w:ascii="仿宋_GB2312" w:hAnsi="仿宋_GB2312" w:cs="仿宋_GB2312" w:eastAsia="仿宋_GB2312"/>
                <w:sz w:val="24"/>
              </w:rPr>
              <w:t>2.提供1名</w:t>
            </w:r>
            <w:r>
              <w:rPr>
                <w:rFonts w:ascii="仿宋_GB2312" w:hAnsi="仿宋_GB2312" w:cs="仿宋_GB2312" w:eastAsia="仿宋_GB2312"/>
                <w:sz w:val="24"/>
              </w:rPr>
              <w:t>智慧戒毒信息系统专职驻点工程师需完成的主要工作：</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1）所有智慧戒毒信息系统所包含的设备硬件、软件的日常维护服务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2）(日常实时安全状态监控服务及故障处理（服务器、存储设备、应用软件、数据库的故障处理及日常巡检）；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3）系统升级、优化等安全加固服务；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4）应急响应处理服务；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）根据工作需要，前往下属各戒毒所收集用户需求、反馈等信息，解决用户使用问题。</w:t>
            </w:r>
          </w:p>
          <w:p>
            <w:pPr>
              <w:pStyle w:val="null3"/>
              <w:jc w:val="both"/>
            </w:pPr>
            <w:r>
              <w:rPr>
                <w:rFonts w:ascii="仿宋_GB2312" w:hAnsi="仿宋_GB2312" w:cs="仿宋_GB2312" w:eastAsia="仿宋_GB2312"/>
                <w:sz w:val="24"/>
                <w:b/>
                <w:color w:val="000000"/>
              </w:rPr>
              <w:t>说明：供应商须对采购需求全部响应，否则视为无效投标</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标的名称：C16070200-硬件运维服务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b/>
              </w:rPr>
              <w:t>一、运维目标</w:t>
            </w:r>
          </w:p>
          <w:p>
            <w:pPr>
              <w:pStyle w:val="null3"/>
              <w:jc w:val="left"/>
            </w:pPr>
            <w:r>
              <w:rPr>
                <w:rFonts w:ascii="仿宋_GB2312" w:hAnsi="仿宋_GB2312" w:cs="仿宋_GB2312" w:eastAsia="仿宋_GB2312"/>
                <w:sz w:val="24"/>
              </w:rPr>
              <w:t>本项目旨在为海南省监狱管理局（海南省戒毒管理局）提供全面的信息技术支持服务，全面保障全局信息系统和网络的正常运行，及时发现和处理故障。降低整体管理成本，提高信息系统的整体服务水平。通过运行维护服务的有效管理来提升海南省监狱管理局（海南省戒毒管理局）现有信息系统的服务效率，协调各信息系统的内部运作，提高服务质量。结合现有的环境、组织结构、和管理流程的特点，从流程、人员和技术三方面来规划维护内容，实现对现有的 信息系统基础资源进行监控和管理，及时掌握信息系统资源现状和配置信息，创建一个可知可控的系统运行环境，并保证用户信息系统的可靠、高效、持续、安全运行。</w:t>
            </w:r>
          </w:p>
          <w:p>
            <w:pPr>
              <w:pStyle w:val="null3"/>
              <w:jc w:val="both"/>
            </w:pPr>
            <w:r>
              <w:rPr>
                <w:rFonts w:ascii="仿宋_GB2312" w:hAnsi="仿宋_GB2312" w:cs="仿宋_GB2312" w:eastAsia="仿宋_GB2312"/>
                <w:sz w:val="24"/>
                <w:b/>
                <w:color w:val="000000"/>
              </w:rPr>
              <w:t>二、运维范围和运维服务内容</w:t>
            </w:r>
          </w:p>
          <w:p>
            <w:pPr>
              <w:pStyle w:val="null3"/>
              <w:jc w:val="both"/>
            </w:pPr>
            <w:r>
              <w:rPr>
                <w:rFonts w:ascii="仿宋_GB2312" w:hAnsi="仿宋_GB2312" w:cs="仿宋_GB2312" w:eastAsia="仿宋_GB2312"/>
                <w:sz w:val="24"/>
                <w:color w:val="000000"/>
              </w:rPr>
              <w:t>1.网络与安全运维</w:t>
            </w:r>
          </w:p>
          <w:p>
            <w:pPr>
              <w:pStyle w:val="null3"/>
              <w:jc w:val="both"/>
            </w:pPr>
            <w:r>
              <w:rPr>
                <w:rFonts w:ascii="仿宋_GB2312" w:hAnsi="仿宋_GB2312" w:cs="仿宋_GB2312" w:eastAsia="仿宋_GB2312"/>
                <w:sz w:val="21"/>
              </w:rPr>
              <w:t>1.1网络与安全系统现状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）网络拓扑图</w:t>
            </w:r>
          </w:p>
          <w:p>
            <w:pPr>
              <w:pStyle w:val="null3"/>
              <w:jc w:val="both"/>
            </w:pPr>
            <w:r>
              <w:drawing>
                <wp:inline distT="0" distR="0" distB="0" distL="0">
                  <wp:extent cx="1621155" cy="146412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621155" cy="1464120"/>
                          </a:xfrm>
                          <a:prstGeom prst="rect">
                            <a:avLst/>
                          </a:prstGeom>
                        </pic:spPr>
                      </pic:pic>
                    </a:graphicData>
                  </a:graphic>
                </wp:inline>
              </w:drawing>
            </w:r>
          </w:p>
          <w:p>
            <w:pPr>
              <w:pStyle w:val="null3"/>
              <w:ind w:firstLine="2400"/>
              <w:jc w:val="center"/>
            </w:pPr>
            <w:r>
              <w:rPr>
                <w:rFonts w:ascii="仿宋_GB2312" w:hAnsi="仿宋_GB2312" w:cs="仿宋_GB2312" w:eastAsia="仿宋_GB2312"/>
                <w:sz w:val="24"/>
              </w:rPr>
              <w:t>监狱系统总体网络架构图</w:t>
            </w:r>
          </w:p>
          <w:p>
            <w:pPr>
              <w:pStyle w:val="null3"/>
              <w:ind w:firstLine="2400"/>
              <w:jc w:val="left"/>
            </w:pPr>
            <w:r>
              <w:drawing>
                <wp:inline distT="0" distR="0" distB="0" distL="0">
                  <wp:extent cx="1621155" cy="146434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621155" cy="1464340"/>
                          </a:xfrm>
                          <a:prstGeom prst="rect">
                            <a:avLst/>
                          </a:prstGeom>
                        </pic:spPr>
                      </pic:pic>
                    </a:graphicData>
                  </a:graphic>
                </wp:inline>
              </w:drawing>
            </w:r>
          </w:p>
          <w:p>
            <w:pPr>
              <w:pStyle w:val="null3"/>
              <w:ind w:firstLine="2520"/>
              <w:jc w:val="center"/>
            </w:pPr>
            <w:r>
              <w:rPr>
                <w:rFonts w:ascii="仿宋_GB2312" w:hAnsi="仿宋_GB2312" w:cs="仿宋_GB2312" w:eastAsia="仿宋_GB2312"/>
                <w:sz w:val="21"/>
              </w:rPr>
              <w:t>戒毒系统总体网络架构图</w:t>
            </w:r>
          </w:p>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2）网络设备现状</w:t>
            </w:r>
          </w:p>
          <w:p>
            <w:pPr>
              <w:pStyle w:val="null3"/>
              <w:ind w:firstLine="3720"/>
              <w:jc w:val="left"/>
            </w:pPr>
            <w:r>
              <w:rPr>
                <w:rFonts w:ascii="仿宋_GB2312" w:hAnsi="仿宋_GB2312" w:cs="仿宋_GB2312" w:eastAsia="仿宋_GB2312"/>
                <w:sz w:val="24"/>
              </w:rPr>
              <w:t>网络设备规模表</w:t>
            </w:r>
          </w:p>
          <w:tbl>
            <w:tblPr>
              <w:tblBorders>
                <w:top w:val="none" w:color="000000" w:sz="4"/>
                <w:left w:val="none" w:color="000000" w:sz="4"/>
                <w:bottom w:val="none" w:color="000000" w:sz="4"/>
                <w:right w:val="none" w:color="000000" w:sz="4"/>
                <w:insideH w:val="none"/>
                <w:insideV w:val="none"/>
              </w:tblBorders>
            </w:tblPr>
            <w:tblGrid>
              <w:gridCol w:w="255"/>
              <w:gridCol w:w="603"/>
              <w:gridCol w:w="428"/>
              <w:gridCol w:w="400"/>
              <w:gridCol w:w="415"/>
              <w:gridCol w:w="452"/>
            </w:tblGrid>
            <w:tr>
              <w:tc>
                <w:tcPr>
                  <w:tcW w:type="dxa" w:w="255"/>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603"/>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w:t>
                  </w:r>
                </w:p>
              </w:tc>
              <w:tc>
                <w:tcPr>
                  <w:tcW w:type="dxa" w:w="428"/>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型号</w:t>
                  </w:r>
                </w:p>
              </w:tc>
              <w:tc>
                <w:tcPr>
                  <w:tcW w:type="dxa" w:w="40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数量（台）</w:t>
                  </w:r>
                </w:p>
              </w:tc>
              <w:tc>
                <w:tcPr>
                  <w:tcW w:type="dxa" w:w="415"/>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建设时间</w:t>
                  </w:r>
                </w:p>
              </w:tc>
              <w:tc>
                <w:tcPr>
                  <w:tcW w:type="dxa" w:w="45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维保到期时间</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中端汇聚交换机</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华三</w:t>
                  </w:r>
                  <w:r>
                    <w:rPr>
                      <w:rFonts w:ascii="仿宋_GB2312" w:hAnsi="仿宋_GB2312" w:cs="仿宋_GB2312" w:eastAsia="仿宋_GB2312"/>
                      <w:sz w:val="24"/>
                      <w:color w:val="000000"/>
                    </w:rPr>
                    <w:t>华为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2013</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过保</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核心交换机</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华三</w:t>
                  </w:r>
                  <w:r>
                    <w:rPr>
                      <w:rFonts w:ascii="仿宋_GB2312" w:hAnsi="仿宋_GB2312" w:cs="仿宋_GB2312" w:eastAsia="仿宋_GB2312"/>
                      <w:sz w:val="24"/>
                      <w:color w:val="000000"/>
                    </w:rPr>
                    <w:t>华为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在保</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低端路由器</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华三</w:t>
                  </w:r>
                  <w:r>
                    <w:rPr>
                      <w:rFonts w:ascii="仿宋_GB2312" w:hAnsi="仿宋_GB2312" w:cs="仿宋_GB2312" w:eastAsia="仿宋_GB2312"/>
                      <w:sz w:val="24"/>
                      <w:color w:val="000000"/>
                    </w:rPr>
                    <w:t>华为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2013</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过保</w:t>
                  </w:r>
                </w:p>
              </w:tc>
            </w:tr>
            <w:tr>
              <w:tc>
                <w:tcPr>
                  <w:tcW w:type="dxa" w:w="2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6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高端路由器</w:t>
                  </w:r>
                </w:p>
              </w:tc>
              <w:tc>
                <w:tcPr>
                  <w:tcW w:type="dxa" w:w="4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华三</w:t>
                  </w:r>
                  <w:r>
                    <w:rPr>
                      <w:rFonts w:ascii="仿宋_GB2312" w:hAnsi="仿宋_GB2312" w:cs="仿宋_GB2312" w:eastAsia="仿宋_GB2312"/>
                      <w:sz w:val="24"/>
                      <w:color w:val="000000"/>
                    </w:rPr>
                    <w:t>华为</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2013</w:t>
                  </w:r>
                </w:p>
              </w:tc>
              <w:tc>
                <w:tcPr>
                  <w:tcW w:type="dxa" w:w="4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过保</w:t>
                  </w:r>
                </w:p>
              </w:tc>
            </w:tr>
          </w:tbl>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3）安全设备现状</w:t>
            </w:r>
          </w:p>
          <w:tbl>
            <w:tblPr>
              <w:tblBorders>
                <w:top w:val="none" w:color="000000" w:sz="4"/>
                <w:left w:val="none" w:color="000000" w:sz="4"/>
                <w:bottom w:val="none" w:color="000000" w:sz="4"/>
                <w:right w:val="none" w:color="000000" w:sz="4"/>
                <w:insideH w:val="none"/>
                <w:insideV w:val="none"/>
              </w:tblBorders>
            </w:tblPr>
            <w:tblGrid>
              <w:gridCol w:w="132"/>
              <w:gridCol w:w="257"/>
              <w:gridCol w:w="676"/>
              <w:gridCol w:w="887"/>
              <w:gridCol w:w="132"/>
              <w:gridCol w:w="204"/>
              <w:gridCol w:w="132"/>
              <w:gridCol w:w="132"/>
            </w:tblGrid>
            <w:tr>
              <w:tc>
                <w:tcPr>
                  <w:tcW w:type="dxa" w:w="13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25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种类</w:t>
                  </w:r>
                </w:p>
              </w:tc>
              <w:tc>
                <w:tcPr>
                  <w:tcW w:type="dxa" w:w="676"/>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主要功能</w:t>
                  </w:r>
                </w:p>
              </w:tc>
              <w:tc>
                <w:tcPr>
                  <w:tcW w:type="dxa" w:w="88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rPr>
                    <w:t>品牌型号</w:t>
                  </w:r>
                </w:p>
              </w:tc>
              <w:tc>
                <w:tcPr>
                  <w:tcW w:type="dxa" w:w="13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w:t>
                  </w:r>
                </w:p>
              </w:tc>
              <w:tc>
                <w:tcPr>
                  <w:tcW w:type="dxa" w:w="2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购置时间</w:t>
                  </w:r>
                </w:p>
              </w:tc>
              <w:tc>
                <w:tcPr>
                  <w:tcW w:type="dxa" w:w="13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使用时间</w:t>
                  </w:r>
                  <w:r>
                    <w:rPr>
                      <w:rFonts w:ascii="仿宋_GB2312" w:hAnsi="仿宋_GB2312" w:cs="仿宋_GB2312" w:eastAsia="仿宋_GB2312"/>
                      <w:sz w:val="24"/>
                      <w:color w:val="000000"/>
                    </w:rPr>
                    <w:t>/利用率</w:t>
                  </w:r>
                </w:p>
              </w:tc>
              <w:tc>
                <w:tcPr>
                  <w:tcW w:type="dxa" w:w="132"/>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可利旧情况</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防火墙</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提供网络出口边界防护和访问控制功能，包含入侵防御和防病毒功能</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华三</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移动安全管理系统</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移动终端设备，提供应用管理、安全策略管理、安全防护、安全数据隔离、系统设置、客户端</w:t>
                  </w:r>
                </w:p>
                <w:p>
                  <w:pPr>
                    <w:pStyle w:val="null3"/>
                    <w:jc w:val="left"/>
                  </w:pPr>
                  <w:r>
                    <w:rPr>
                      <w:rFonts w:ascii="仿宋_GB2312" w:hAnsi="仿宋_GB2312" w:cs="仿宋_GB2312" w:eastAsia="仿宋_GB2312"/>
                      <w:sz w:val="24"/>
                      <w:color w:val="000000"/>
                    </w:rPr>
                    <w:t>设置等</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S-WSTJ-NPC-TS2000-PA-01</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未知威胁检测系统</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多维度分析展示、安全事件态势、威胁情报、邮件攻击、恶意软件、沙箱、攻击链等。</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TY-TSS10000-A57-PA-08</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威胁感知探针</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实时镜像的流量中发现恶意</w:t>
                  </w:r>
                  <w:r>
                    <w:rPr>
                      <w:rFonts w:ascii="仿宋_GB2312" w:hAnsi="仿宋_GB2312" w:cs="仿宋_GB2312" w:eastAsia="仿宋_GB2312"/>
                      <w:sz w:val="24"/>
                      <w:color w:val="000000"/>
                    </w:rPr>
                    <w:t>IP 并实现实时阻断；</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TY-TSS10000-S52-PA-08</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终端管理准入设备</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提供准入、非法外联、介质管控等功能；</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NAC-N1300-N-PA、NAC-FL-CLT</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数据库审计</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提供数据库审计功能</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DAS3000-TF10P</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终端防护系统</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提供统一管控、防病毒功能、入侵防御功能、防火墙隔离功能、数据信息采集上报、安全事件的一键处置等</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V10</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集中管理平台</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全网安全风险态势呈现，安全事件追踪处置</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网神、</w:t>
                  </w:r>
                  <w:r>
                    <w:rPr>
                      <w:rFonts w:ascii="仿宋_GB2312" w:hAnsi="仿宋_GB2312" w:cs="仿宋_GB2312" w:eastAsia="仿宋_GB2312"/>
                      <w:sz w:val="24"/>
                    </w:rPr>
                    <w:t>C6100-BH-TF10P</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运维审计系统</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运维操作审计</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华三</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2017</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网管系统</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网络监控</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华三</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2017</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巡检系统</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网络设备巡检</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华三</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2017</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准入系统</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IP设备准入管理</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2017</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网闸</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网络隔离</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华三</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2017</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w:t>
                  </w:r>
                </w:p>
              </w:tc>
              <w:tc>
                <w:tcPr>
                  <w:tcW w:type="dxa" w:w="25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流量分析</w:t>
                  </w:r>
                </w:p>
              </w:tc>
              <w:tc>
                <w:tcPr>
                  <w:tcW w:type="dxa" w:w="67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流量监测</w:t>
                  </w:r>
                </w:p>
              </w:tc>
              <w:tc>
                <w:tcPr>
                  <w:tcW w:type="dxa" w:w="88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华三</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2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2017</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2年以上</w:t>
                  </w:r>
                </w:p>
              </w:tc>
              <w:tc>
                <w:tcPr>
                  <w:tcW w:type="dxa" w:w="13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利旧</w:t>
                  </w:r>
                </w:p>
              </w:tc>
            </w:tr>
          </w:tbl>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网络及安全系统运维要求</w:t>
            </w:r>
          </w:p>
          <w:p>
            <w:pPr>
              <w:pStyle w:val="null3"/>
              <w:jc w:val="left"/>
            </w:pPr>
            <w:r>
              <w:rPr>
                <w:rFonts w:ascii="仿宋_GB2312" w:hAnsi="仿宋_GB2312" w:cs="仿宋_GB2312" w:eastAsia="仿宋_GB2312"/>
                <w:sz w:val="24"/>
                <w:color w:val="000000"/>
              </w:rPr>
              <w:t>根据系统的现状，所需的运维服务包括：技术人员值守、定期现场巡检、设备保修与现场备件安装、现场软件升级、现场故障处理、问题管理并记录、运行分析及建议。</w:t>
            </w:r>
          </w:p>
          <w:p>
            <w:pPr>
              <w:pStyle w:val="null3"/>
              <w:jc w:val="left"/>
            </w:pPr>
            <w:r>
              <w:rPr>
                <w:rFonts w:ascii="仿宋_GB2312" w:hAnsi="仿宋_GB2312" w:cs="仿宋_GB2312" w:eastAsia="仿宋_GB2312"/>
                <w:sz w:val="24"/>
                <w:color w:val="000000"/>
              </w:rPr>
              <w:t>从网络的连通性、网络的性能、网络的监控管理、网络优化等多个方面实现对网络系统的运维管理。基本服务内容应包括：</w:t>
            </w:r>
          </w:p>
          <w:tbl>
            <w:tblPr>
              <w:tblBorders>
                <w:top w:val="none" w:color="000000" w:sz="4"/>
                <w:left w:val="none" w:color="000000" w:sz="4"/>
                <w:bottom w:val="none" w:color="000000" w:sz="4"/>
                <w:right w:val="none" w:color="000000" w:sz="4"/>
                <w:insideH w:val="none"/>
                <w:insideV w:val="none"/>
              </w:tblBorders>
            </w:tblPr>
            <w:tblGrid>
              <w:gridCol w:w="225"/>
              <w:gridCol w:w="598"/>
              <w:gridCol w:w="1729"/>
            </w:tblGrid>
            <w:tr>
              <w:tc>
                <w:tcPr>
                  <w:tcW w:type="dxa" w:w="225"/>
                  <w:tcBorders>
                    <w:top w:val="single" w:color="000000" w:sz="8"/>
                    <w:left w:val="single" w:color="000000" w:sz="8"/>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598"/>
                  <w:tcBorders>
                    <w:top w:val="single" w:color="000000" w:sz="8"/>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服务模块</w:t>
                  </w:r>
                </w:p>
              </w:tc>
              <w:tc>
                <w:tcPr>
                  <w:tcW w:type="dxa" w:w="1729"/>
                  <w:tcBorders>
                    <w:top w:val="single" w:color="000000" w:sz="8"/>
                    <w:left w:val="single" w:color="000000" w:sz="4"/>
                    <w:bottom w:val="single" w:color="000000" w:sz="4"/>
                    <w:right w:val="single" w:color="000000" w:sz="8"/>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内容描述</w:t>
                  </w:r>
                </w:p>
              </w:tc>
            </w:tr>
            <w:tr>
              <w:tc>
                <w:tcPr>
                  <w:tcW w:type="dxa" w:w="22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技术人员值守</w:t>
                  </w:r>
                </w:p>
              </w:tc>
              <w:tc>
                <w:tcPr>
                  <w:tcW w:type="dxa" w:w="172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长期的技术人员值守，保证网络的实时连通和可用，保障接入交换机、汇聚交换机和核心交换机的正常运转。并提供</w:t>
                  </w:r>
                  <w:r>
                    <w:rPr>
                      <w:rFonts w:ascii="仿宋_GB2312" w:hAnsi="仿宋_GB2312" w:cs="仿宋_GB2312" w:eastAsia="仿宋_GB2312"/>
                      <w:sz w:val="24"/>
                      <w:color w:val="000000"/>
                    </w:rPr>
                    <w:t>7×24小时的电话技术支持服务</w:t>
                  </w:r>
                </w:p>
              </w:tc>
            </w:tr>
            <w:tr>
              <w:tc>
                <w:tcPr>
                  <w:tcW w:type="dxa" w:w="22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定期现场巡检</w:t>
                  </w:r>
                </w:p>
              </w:tc>
              <w:tc>
                <w:tcPr>
                  <w:tcW w:type="dxa" w:w="172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对设备及网络进行全面检查，通过该工作获得设备运行的第一手资料，最大可能地发现存在的隐患，保障设备稳定运行。</w:t>
                  </w:r>
                </w:p>
              </w:tc>
            </w:tr>
            <w:tr>
              <w:tc>
                <w:tcPr>
                  <w:tcW w:type="dxa" w:w="22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设备保修及现场备件安装</w:t>
                  </w:r>
                </w:p>
              </w:tc>
              <w:tc>
                <w:tcPr>
                  <w:tcW w:type="dxa" w:w="172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在故障情况下，负责对故障设备进行维修或原厂返修，对需要备件顶替的进行现场安装调试</w:t>
                  </w:r>
                </w:p>
              </w:tc>
            </w:tr>
            <w:tr>
              <w:tc>
                <w:tcPr>
                  <w:tcW w:type="dxa" w:w="22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现场软件升级</w:t>
                  </w:r>
                </w:p>
              </w:tc>
              <w:tc>
                <w:tcPr>
                  <w:tcW w:type="dxa" w:w="172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分析软件升级的必要性和风险，并软件升级</w:t>
                  </w:r>
                </w:p>
              </w:tc>
            </w:tr>
            <w:tr>
              <w:tc>
                <w:tcPr>
                  <w:tcW w:type="dxa" w:w="22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现场故障处理</w:t>
                  </w:r>
                </w:p>
              </w:tc>
              <w:tc>
                <w:tcPr>
                  <w:tcW w:type="dxa" w:w="172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按服务级别：</w:t>
                  </w:r>
                  <w:r>
                    <w:rPr>
                      <w:rFonts w:ascii="仿宋_GB2312" w:hAnsi="仿宋_GB2312" w:cs="仿宋_GB2312" w:eastAsia="仿宋_GB2312"/>
                      <w:sz w:val="24"/>
                      <w:color w:val="000000"/>
                    </w:rPr>
                    <w:t>7×24小时</w:t>
                  </w:r>
                </w:p>
              </w:tc>
            </w:tr>
            <w:tr>
              <w:tc>
                <w:tcPr>
                  <w:tcW w:type="dxa" w:w="225"/>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问题管理并记录</w:t>
                  </w:r>
                </w:p>
              </w:tc>
              <w:tc>
                <w:tcPr>
                  <w:tcW w:type="dxa" w:w="1729"/>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对遇到的问题进行汇总和报告</w:t>
                  </w:r>
                </w:p>
              </w:tc>
            </w:tr>
            <w:tr>
              <w:tc>
                <w:tcPr>
                  <w:tcW w:type="dxa" w:w="225"/>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59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运行分析及建议</w:t>
                  </w:r>
                </w:p>
              </w:tc>
              <w:tc>
                <w:tcPr>
                  <w:tcW w:type="dxa" w:w="1729"/>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通过对网络运行状况、安全问题进行周期性检查、分析，全面了解历史故障情况，并提出故障预防建议，最大程度减少网络及安全故障隐患，更高效的进行网络及安全管理</w:t>
                  </w:r>
                </w:p>
              </w:tc>
            </w:tr>
          </w:tbl>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1）网络运行维护实施工作如下：</w:t>
            </w:r>
          </w:p>
          <w:p>
            <w:pPr>
              <w:pStyle w:val="null3"/>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网络健康状态监控</w:t>
            </w:r>
          </w:p>
          <w:p>
            <w:pPr>
              <w:pStyle w:val="null3"/>
              <w:jc w:val="left"/>
            </w:pPr>
            <w:r>
              <w:rPr>
                <w:rFonts w:ascii="仿宋_GB2312" w:hAnsi="仿宋_GB2312" w:cs="仿宋_GB2312" w:eastAsia="仿宋_GB2312"/>
                <w:sz w:val="24"/>
                <w:color w:val="000000"/>
              </w:rPr>
              <w:t>b)</w:t>
            </w:r>
            <w:r>
              <w:rPr>
                <w:rFonts w:ascii="仿宋_GB2312" w:hAnsi="仿宋_GB2312" w:cs="仿宋_GB2312" w:eastAsia="仿宋_GB2312"/>
                <w:sz w:val="24"/>
                <w:color w:val="000000"/>
              </w:rPr>
              <w:t>网络设备运行状况监控</w:t>
            </w:r>
          </w:p>
          <w:p>
            <w:pPr>
              <w:pStyle w:val="null3"/>
              <w:jc w:val="left"/>
            </w:pPr>
            <w:r>
              <w:rPr>
                <w:rFonts w:ascii="仿宋_GB2312" w:hAnsi="仿宋_GB2312" w:cs="仿宋_GB2312" w:eastAsia="仿宋_GB2312"/>
                <w:sz w:val="24"/>
                <w:color w:val="000000"/>
              </w:rPr>
              <w:t>c)</w:t>
            </w:r>
            <w:r>
              <w:rPr>
                <w:rFonts w:ascii="仿宋_GB2312" w:hAnsi="仿宋_GB2312" w:cs="仿宋_GB2312" w:eastAsia="仿宋_GB2312"/>
                <w:sz w:val="24"/>
                <w:color w:val="000000"/>
              </w:rPr>
              <w:t>网络设备配置检查、备份</w:t>
            </w:r>
          </w:p>
          <w:p>
            <w:pPr>
              <w:pStyle w:val="null3"/>
              <w:jc w:val="left"/>
            </w:pPr>
            <w:r>
              <w:rPr>
                <w:rFonts w:ascii="仿宋_GB2312" w:hAnsi="仿宋_GB2312" w:cs="仿宋_GB2312" w:eastAsia="仿宋_GB2312"/>
                <w:sz w:val="24"/>
                <w:color w:val="000000"/>
              </w:rPr>
              <w:t>d)</w:t>
            </w:r>
            <w:r>
              <w:rPr>
                <w:rFonts w:ascii="仿宋_GB2312" w:hAnsi="仿宋_GB2312" w:cs="仿宋_GB2312" w:eastAsia="仿宋_GB2312"/>
                <w:sz w:val="24"/>
                <w:color w:val="000000"/>
              </w:rPr>
              <w:t>网络设备安全性巡检</w:t>
            </w:r>
          </w:p>
          <w:p>
            <w:pPr>
              <w:pStyle w:val="null3"/>
              <w:jc w:val="left"/>
            </w:pPr>
            <w:r>
              <w:rPr>
                <w:rFonts w:ascii="仿宋_GB2312" w:hAnsi="仿宋_GB2312" w:cs="仿宋_GB2312" w:eastAsia="仿宋_GB2312"/>
                <w:sz w:val="24"/>
                <w:color w:val="000000"/>
              </w:rPr>
              <w:t>e)</w:t>
            </w:r>
            <w:r>
              <w:rPr>
                <w:rFonts w:ascii="仿宋_GB2312" w:hAnsi="仿宋_GB2312" w:cs="仿宋_GB2312" w:eastAsia="仿宋_GB2312"/>
                <w:sz w:val="24"/>
                <w:color w:val="000000"/>
              </w:rPr>
              <w:t>网络设备日志分析</w:t>
            </w:r>
          </w:p>
          <w:p>
            <w:pPr>
              <w:pStyle w:val="null3"/>
              <w:jc w:val="left"/>
            </w:pPr>
            <w:r>
              <w:rPr>
                <w:rFonts w:ascii="仿宋_GB2312" w:hAnsi="仿宋_GB2312" w:cs="仿宋_GB2312" w:eastAsia="仿宋_GB2312"/>
                <w:sz w:val="24"/>
                <w:color w:val="000000"/>
              </w:rPr>
              <w:t>f)</w:t>
            </w:r>
            <w:r>
              <w:rPr>
                <w:rFonts w:ascii="仿宋_GB2312" w:hAnsi="仿宋_GB2312" w:cs="仿宋_GB2312" w:eastAsia="仿宋_GB2312"/>
                <w:sz w:val="24"/>
                <w:color w:val="000000"/>
              </w:rPr>
              <w:t>网络故障处理</w:t>
            </w:r>
          </w:p>
          <w:p>
            <w:pPr>
              <w:pStyle w:val="null3"/>
              <w:jc w:val="left"/>
            </w:pPr>
            <w:r>
              <w:rPr>
                <w:rFonts w:ascii="仿宋_GB2312" w:hAnsi="仿宋_GB2312" w:cs="仿宋_GB2312" w:eastAsia="仿宋_GB2312"/>
                <w:sz w:val="24"/>
                <w:color w:val="000000"/>
              </w:rPr>
              <w:t>g）网络优化</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2）安全服务工作内容如下：</w:t>
            </w:r>
          </w:p>
          <w:p>
            <w:pPr>
              <w:pStyle w:val="null3"/>
              <w:jc w:val="left"/>
            </w:pPr>
            <w:r>
              <w:rPr>
                <w:rFonts w:ascii="仿宋_GB2312" w:hAnsi="仿宋_GB2312" w:cs="仿宋_GB2312" w:eastAsia="仿宋_GB2312"/>
                <w:sz w:val="24"/>
                <w:color w:val="000000"/>
              </w:rPr>
              <w:t>a)</w:t>
            </w:r>
            <w:r>
              <w:rPr>
                <w:rFonts w:ascii="仿宋_GB2312" w:hAnsi="仿宋_GB2312" w:cs="仿宋_GB2312" w:eastAsia="仿宋_GB2312"/>
                <w:sz w:val="24"/>
                <w:color w:val="000000"/>
              </w:rPr>
              <w:t>7 X 24应急响应</w:t>
            </w:r>
          </w:p>
          <w:p>
            <w:pPr>
              <w:pStyle w:val="null3"/>
              <w:jc w:val="left"/>
            </w:pPr>
            <w:r>
              <w:rPr>
                <w:rFonts w:ascii="仿宋_GB2312" w:hAnsi="仿宋_GB2312" w:cs="仿宋_GB2312" w:eastAsia="仿宋_GB2312"/>
                <w:sz w:val="24"/>
                <w:color w:val="000000"/>
              </w:rPr>
              <w:t>b)</w:t>
            </w:r>
            <w:r>
              <w:rPr>
                <w:rFonts w:ascii="仿宋_GB2312" w:hAnsi="仿宋_GB2312" w:cs="仿宋_GB2312" w:eastAsia="仿宋_GB2312"/>
                <w:sz w:val="24"/>
                <w:color w:val="000000"/>
              </w:rPr>
              <w:t>安全评估和加固工作</w:t>
            </w:r>
          </w:p>
          <w:p>
            <w:pPr>
              <w:pStyle w:val="null3"/>
              <w:jc w:val="left"/>
            </w:pPr>
            <w:r>
              <w:rPr>
                <w:rFonts w:ascii="仿宋_GB2312" w:hAnsi="仿宋_GB2312" w:cs="仿宋_GB2312" w:eastAsia="仿宋_GB2312"/>
                <w:sz w:val="24"/>
                <w:color w:val="000000"/>
              </w:rPr>
              <w:t>c)</w:t>
            </w:r>
            <w:r>
              <w:rPr>
                <w:rFonts w:ascii="仿宋_GB2312" w:hAnsi="仿宋_GB2312" w:cs="仿宋_GB2312" w:eastAsia="仿宋_GB2312"/>
                <w:sz w:val="24"/>
                <w:color w:val="000000"/>
              </w:rPr>
              <w:t>渗透测试</w:t>
            </w:r>
          </w:p>
          <w:p>
            <w:pPr>
              <w:pStyle w:val="null3"/>
              <w:jc w:val="left"/>
            </w:pPr>
            <w:r>
              <w:rPr>
                <w:rFonts w:ascii="仿宋_GB2312" w:hAnsi="仿宋_GB2312" w:cs="仿宋_GB2312" w:eastAsia="仿宋_GB2312"/>
                <w:sz w:val="24"/>
                <w:color w:val="000000"/>
              </w:rPr>
              <w:t>d)</w:t>
            </w:r>
            <w:r>
              <w:rPr>
                <w:rFonts w:ascii="仿宋_GB2312" w:hAnsi="仿宋_GB2312" w:cs="仿宋_GB2312" w:eastAsia="仿宋_GB2312"/>
                <w:sz w:val="24"/>
                <w:color w:val="000000"/>
              </w:rPr>
              <w:t>代码审核</w:t>
            </w:r>
          </w:p>
          <w:p>
            <w:pPr>
              <w:pStyle w:val="null3"/>
              <w:jc w:val="left"/>
            </w:pPr>
            <w:r>
              <w:rPr>
                <w:rFonts w:ascii="仿宋_GB2312" w:hAnsi="仿宋_GB2312" w:cs="仿宋_GB2312" w:eastAsia="仿宋_GB2312"/>
                <w:sz w:val="24"/>
                <w:color w:val="000000"/>
              </w:rPr>
              <w:t>e)</w:t>
            </w:r>
            <w:r>
              <w:rPr>
                <w:rFonts w:ascii="仿宋_GB2312" w:hAnsi="仿宋_GB2312" w:cs="仿宋_GB2312" w:eastAsia="仿宋_GB2312"/>
                <w:sz w:val="24"/>
                <w:color w:val="000000"/>
              </w:rPr>
              <w:t>黑客攻击、病毒感染、数据丢失应急支持</w:t>
            </w:r>
          </w:p>
          <w:p>
            <w:pPr>
              <w:pStyle w:val="null3"/>
              <w:jc w:val="left"/>
            </w:pPr>
            <w:r>
              <w:rPr>
                <w:rFonts w:ascii="仿宋_GB2312" w:hAnsi="仿宋_GB2312" w:cs="仿宋_GB2312" w:eastAsia="仿宋_GB2312"/>
                <w:sz w:val="24"/>
                <w:color w:val="000000"/>
              </w:rPr>
              <w:t>f)</w:t>
            </w:r>
            <w:r>
              <w:rPr>
                <w:rFonts w:ascii="仿宋_GB2312" w:hAnsi="仿宋_GB2312" w:cs="仿宋_GB2312" w:eastAsia="仿宋_GB2312"/>
                <w:sz w:val="24"/>
                <w:color w:val="000000"/>
              </w:rPr>
              <w:t>灾难恢复</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3）日常巡检的周期：每天，预防性检查，对设备运行情况、电源工作情况、设备网络带宽峰值、端口使用情况做日常检查；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4）服务响应</w:t>
            </w:r>
          </w:p>
          <w:p>
            <w:pPr>
              <w:pStyle w:val="null3"/>
              <w:jc w:val="left"/>
            </w:pPr>
            <w:r>
              <w:rPr>
                <w:rFonts w:ascii="仿宋_GB2312" w:hAnsi="仿宋_GB2312" w:cs="仿宋_GB2312" w:eastAsia="仿宋_GB2312"/>
                <w:sz w:val="24"/>
                <w:color w:val="000000"/>
              </w:rPr>
              <w:t>a) 时间要求：紧急5分钟、严重5分钟、较严重5分钟、普通30分钟；</w:t>
            </w:r>
          </w:p>
          <w:p>
            <w:pPr>
              <w:pStyle w:val="null3"/>
              <w:jc w:val="left"/>
            </w:pPr>
            <w:r>
              <w:rPr>
                <w:rFonts w:ascii="仿宋_GB2312" w:hAnsi="仿宋_GB2312" w:cs="仿宋_GB2312" w:eastAsia="仿宋_GB2312"/>
                <w:sz w:val="24"/>
                <w:color w:val="000000"/>
              </w:rPr>
              <w:t>b) 电话响应时限：7×24小时立即响应；</w:t>
            </w:r>
          </w:p>
          <w:p>
            <w:pPr>
              <w:pStyle w:val="null3"/>
              <w:jc w:val="left"/>
            </w:pPr>
            <w:r>
              <w:rPr>
                <w:rFonts w:ascii="仿宋_GB2312" w:hAnsi="仿宋_GB2312" w:cs="仿宋_GB2312" w:eastAsia="仿宋_GB2312"/>
                <w:sz w:val="24"/>
                <w:color w:val="000000"/>
              </w:rPr>
              <w:t>c) 现场响应时限：紧急30分钟、严重1小时、较严重2小时、普通2小时；</w:t>
            </w:r>
          </w:p>
          <w:p>
            <w:pPr>
              <w:pStyle w:val="null3"/>
              <w:jc w:val="left"/>
            </w:pPr>
            <w:r>
              <w:rPr>
                <w:rFonts w:ascii="仿宋_GB2312" w:hAnsi="仿宋_GB2312" w:cs="仿宋_GB2312" w:eastAsia="仿宋_GB2312"/>
                <w:sz w:val="24"/>
                <w:color w:val="000000"/>
              </w:rPr>
              <w:t>d) 故障处理时限：紧急3小时、严重12小时、较严重24小时、普通72小时；</w:t>
            </w:r>
          </w:p>
          <w:p>
            <w:pPr>
              <w:pStyle w:val="null3"/>
              <w:jc w:val="left"/>
            </w:pPr>
            <w:r>
              <w:rPr>
                <w:rFonts w:ascii="仿宋_GB2312" w:hAnsi="仿宋_GB2312" w:cs="仿宋_GB2312" w:eastAsia="仿宋_GB2312"/>
                <w:sz w:val="24"/>
                <w:color w:val="000000"/>
              </w:rPr>
              <w:t>e) 备件应急顶替时限：2小时。</w:t>
            </w:r>
          </w:p>
          <w:p>
            <w:pPr>
              <w:pStyle w:val="null3"/>
              <w:jc w:val="both"/>
            </w:pPr>
            <w:r>
              <w:rPr>
                <w:rFonts w:ascii="仿宋_GB2312" w:hAnsi="仿宋_GB2312" w:cs="仿宋_GB2312" w:eastAsia="仿宋_GB2312"/>
                <w:sz w:val="24"/>
                <w:color w:val="000000"/>
              </w:rPr>
              <w:t>2.服务器与存储系统运维</w:t>
            </w:r>
          </w:p>
          <w:p>
            <w:pPr>
              <w:pStyle w:val="null3"/>
              <w:jc w:val="left"/>
            </w:pPr>
            <w:r>
              <w:rPr>
                <w:rFonts w:ascii="仿宋_GB2312" w:hAnsi="仿宋_GB2312" w:cs="仿宋_GB2312" w:eastAsia="仿宋_GB2312"/>
                <w:sz w:val="24"/>
              </w:rPr>
              <w:t>2.1服务器及存储系统现状</w:t>
            </w:r>
          </w:p>
          <w:p>
            <w:pPr>
              <w:pStyle w:val="null3"/>
              <w:ind w:firstLine="2400"/>
              <w:jc w:val="left"/>
            </w:pPr>
            <w:r>
              <w:rPr>
                <w:rFonts w:ascii="仿宋_GB2312" w:hAnsi="仿宋_GB2312" w:cs="仿宋_GB2312" w:eastAsia="仿宋_GB2312"/>
                <w:sz w:val="24"/>
              </w:rPr>
              <w:t>机房计算资源与存储资源现状</w:t>
            </w:r>
          </w:p>
          <w:tbl>
            <w:tblPr>
              <w:tblBorders>
                <w:top w:val="none" w:color="000000" w:sz="4"/>
                <w:left w:val="none" w:color="000000" w:sz="4"/>
                <w:bottom w:val="none" w:color="000000" w:sz="4"/>
                <w:right w:val="none" w:color="000000" w:sz="4"/>
                <w:insideH w:val="none"/>
                <w:insideV w:val="none"/>
              </w:tblBorders>
            </w:tblPr>
            <w:tblGrid>
              <w:gridCol w:w="303"/>
              <w:gridCol w:w="682"/>
              <w:gridCol w:w="754"/>
              <w:gridCol w:w="312"/>
              <w:gridCol w:w="502"/>
            </w:tblGrid>
            <w:tr>
              <w:tc>
                <w:tcPr>
                  <w:tcW w:type="dxa" w:w="30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68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w:t>
                  </w:r>
                </w:p>
              </w:tc>
              <w:tc>
                <w:tcPr>
                  <w:tcW w:type="dxa" w:w="75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型号</w:t>
                  </w:r>
                </w:p>
              </w:tc>
              <w:tc>
                <w:tcPr>
                  <w:tcW w:type="dxa" w:w="31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数量（台）</w:t>
                  </w:r>
                </w:p>
              </w:tc>
              <w:tc>
                <w:tcPr>
                  <w:tcW w:type="dxa" w:w="50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维保到期时间</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第一办公区</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服务器虚拟化系统</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华三</w:t>
                  </w:r>
                  <w:r>
                    <w:rPr>
                      <w:rFonts w:ascii="仿宋_GB2312" w:hAnsi="仿宋_GB2312" w:cs="仿宋_GB2312" w:eastAsia="仿宋_GB2312"/>
                      <w:sz w:val="24"/>
                      <w:color w:val="000000"/>
                    </w:rPr>
                    <w:t>cas</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过保</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服务器虚拟化系统</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华为虚拟化</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在保</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服务器虚拟化系统</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华为虚拟化</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过保</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存储</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HPStorageWorks P2000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过保</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存储</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HP 2040</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过保</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存储</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在保</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存储</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过保</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第二办公区</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管理服务器</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2288H V5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过保</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计算资源池服务器</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2488H V5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在保</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存储</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OceanStor 5500 V5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5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过保</w:t>
                  </w:r>
                </w:p>
              </w:tc>
            </w:tr>
          </w:tbl>
          <w:p>
            <w:pPr>
              <w:pStyle w:val="null3"/>
              <w:jc w:val="left"/>
            </w:pPr>
            <w:r>
              <w:rPr>
                <w:rFonts w:ascii="仿宋_GB2312" w:hAnsi="仿宋_GB2312" w:cs="仿宋_GB2312" w:eastAsia="仿宋_GB2312"/>
                <w:sz w:val="24"/>
              </w:rPr>
              <w:t>2.2服务器及存储系统运维需求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1）服务器与存储硬件设备运维</w:t>
            </w:r>
          </w:p>
          <w:tbl>
            <w:tblPr>
              <w:tblBorders>
                <w:top w:val="none" w:color="000000" w:sz="4"/>
                <w:left w:val="none" w:color="000000" w:sz="4"/>
                <w:bottom w:val="none" w:color="000000" w:sz="4"/>
                <w:right w:val="none" w:color="000000" w:sz="4"/>
                <w:insideH w:val="none"/>
                <w:insideV w:val="none"/>
              </w:tblBorders>
            </w:tblPr>
            <w:tblGrid>
              <w:gridCol w:w="184"/>
              <w:gridCol w:w="320"/>
              <w:gridCol w:w="1382"/>
              <w:gridCol w:w="365"/>
              <w:gridCol w:w="303"/>
            </w:tblGrid>
            <w:tr>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服务名称</w:t>
                  </w:r>
                </w:p>
              </w:tc>
              <w:tc>
                <w:tcPr>
                  <w:tcW w:type="dxa" w:w="1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维护内容</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技术要求</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文挡</w:t>
                  </w:r>
                </w:p>
              </w:tc>
            </w:tr>
            <w:tr>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服务器硬件维保</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1、对发生硬件故障服务器进行诊断，确定硬件损坏程度；</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根据硬件损坏程度进行硬件维修、配件采购、免费更换等；</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免费返厂维修</w:t>
                  </w:r>
                  <w:r>
                    <w:rPr>
                      <w:rFonts w:ascii="仿宋_GB2312" w:hAnsi="仿宋_GB2312" w:cs="仿宋_GB2312" w:eastAsia="仿宋_GB2312"/>
                      <w:sz w:val="24"/>
                      <w:color w:val="000000"/>
                    </w:rPr>
                    <w:t>/更换原厂或同等级配件</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《设备维修更换记录》</w:t>
                  </w:r>
                </w:p>
              </w:tc>
            </w:tr>
            <w:tr>
              <w:tc>
                <w:tcPr>
                  <w:tcW w:type="dxa" w:w="18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服务器巡检</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1、定期查看服务器实时监控系统有无告警。</w:t>
                  </w:r>
                </w:p>
                <w:p>
                  <w:pPr>
                    <w:pStyle w:val="null3"/>
                    <w:jc w:val="left"/>
                  </w:pPr>
                  <w:r>
                    <w:rPr>
                      <w:rFonts w:ascii="仿宋_GB2312" w:hAnsi="仿宋_GB2312" w:cs="仿宋_GB2312" w:eastAsia="仿宋_GB2312"/>
                      <w:sz w:val="24"/>
                      <w:color w:val="000000"/>
                    </w:rPr>
                    <w:t>2、定期查看服务器指示灯状态，设备温度等，及时处理硬件异常状态。</w:t>
                  </w:r>
                </w:p>
                <w:p>
                  <w:pPr>
                    <w:pStyle w:val="null3"/>
                    <w:jc w:val="left"/>
                  </w:pPr>
                  <w:r>
                    <w:rPr>
                      <w:rFonts w:ascii="仿宋_GB2312" w:hAnsi="仿宋_GB2312" w:cs="仿宋_GB2312" w:eastAsia="仿宋_GB2312"/>
                      <w:sz w:val="24"/>
                      <w:color w:val="000000"/>
                    </w:rPr>
                    <w:t>3、定期查看服务器日志，及时处理故障隐患。</w:t>
                  </w:r>
                </w:p>
                <w:p>
                  <w:pPr>
                    <w:pStyle w:val="null3"/>
                    <w:jc w:val="left"/>
                  </w:pPr>
                  <w:r>
                    <w:rPr>
                      <w:rFonts w:ascii="仿宋_GB2312" w:hAnsi="仿宋_GB2312" w:cs="仿宋_GB2312" w:eastAsia="仿宋_GB2312"/>
                      <w:sz w:val="24"/>
                      <w:color w:val="000000"/>
                    </w:rPr>
                    <w:t>4、定期清理服务磁盘空间。</w:t>
                  </w:r>
                </w:p>
                <w:p>
                  <w:pPr>
                    <w:pStyle w:val="null3"/>
                    <w:jc w:val="left"/>
                  </w:pPr>
                  <w:r>
                    <w:rPr>
                      <w:rFonts w:ascii="仿宋_GB2312" w:hAnsi="仿宋_GB2312" w:cs="仿宋_GB2312" w:eastAsia="仿宋_GB2312"/>
                      <w:sz w:val="24"/>
                      <w:color w:val="000000"/>
                    </w:rPr>
                    <w:t>5、定期对服务器重要数据进行备份。</w:t>
                  </w:r>
                </w:p>
                <w:p>
                  <w:pPr>
                    <w:pStyle w:val="null3"/>
                    <w:jc w:val="left"/>
                  </w:pPr>
                  <w:r>
                    <w:rPr>
                      <w:rFonts w:ascii="仿宋_GB2312" w:hAnsi="仿宋_GB2312" w:cs="仿宋_GB2312" w:eastAsia="仿宋_GB2312"/>
                      <w:sz w:val="24"/>
                      <w:color w:val="000000"/>
                    </w:rPr>
                    <w:t>6、定期对服务器进行清洁保养，标识牌粘贴。</w:t>
                  </w:r>
                </w:p>
                <w:p>
                  <w:pPr>
                    <w:pStyle w:val="null3"/>
                    <w:jc w:val="left"/>
                  </w:pPr>
                  <w:r>
                    <w:rPr>
                      <w:rFonts w:ascii="仿宋_GB2312" w:hAnsi="仿宋_GB2312" w:cs="仿宋_GB2312" w:eastAsia="仿宋_GB2312"/>
                      <w:sz w:val="24"/>
                      <w:color w:val="000000"/>
                    </w:rPr>
                    <w:t>7、对现场环境进行定期检查，内容包括电源、温度和湿度，干扰和接地等。</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驻场</w:t>
                  </w:r>
                  <w:r>
                    <w:rPr>
                      <w:rFonts w:ascii="仿宋_GB2312" w:hAnsi="仿宋_GB2312" w:cs="仿宋_GB2312" w:eastAsia="仿宋_GB2312"/>
                      <w:sz w:val="24"/>
                      <w:color w:val="000000"/>
                    </w:rPr>
                    <w:t>(7*24</w:t>
                  </w:r>
                  <w:r>
                    <w:rPr>
                      <w:rFonts w:ascii="仿宋_GB2312" w:hAnsi="仿宋_GB2312" w:cs="仿宋_GB2312" w:eastAsia="仿宋_GB2312"/>
                      <w:sz w:val="24"/>
                      <w:color w:val="000000"/>
                    </w:rPr>
                    <w:t>小时</w:t>
                  </w:r>
                  <w:r>
                    <w:rPr>
                      <w:rFonts w:ascii="仿宋_GB2312" w:hAnsi="仿宋_GB2312" w:cs="仿宋_GB2312" w:eastAsia="仿宋_GB2312"/>
                      <w:sz w:val="24"/>
                      <w:color w:val="000000"/>
                    </w:rPr>
                    <w:t>)/</w:t>
                  </w:r>
                  <w:r>
                    <w:rPr>
                      <w:rFonts w:ascii="仿宋_GB2312" w:hAnsi="仿宋_GB2312" w:cs="仿宋_GB2312" w:eastAsia="仿宋_GB2312"/>
                      <w:sz w:val="24"/>
                      <w:color w:val="000000"/>
                    </w:rPr>
                    <w:t>巡检</w:t>
                  </w:r>
                  <w:r>
                    <w:rPr>
                      <w:rFonts w:ascii="仿宋_GB2312" w:hAnsi="仿宋_GB2312" w:cs="仿宋_GB2312" w:eastAsia="仿宋_GB2312"/>
                      <w:sz w:val="24"/>
                      <w:color w:val="000000"/>
                    </w:rPr>
                    <w:t>(12</w:t>
                  </w:r>
                  <w:r>
                    <w:rPr>
                      <w:rFonts w:ascii="仿宋_GB2312" w:hAnsi="仿宋_GB2312" w:cs="仿宋_GB2312" w:eastAsia="仿宋_GB2312"/>
                      <w:sz w:val="24"/>
                      <w:color w:val="000000"/>
                    </w:rPr>
                    <w:t>次</w:t>
                  </w:r>
                  <w:r>
                    <w:rPr>
                      <w:rFonts w:ascii="仿宋_GB2312" w:hAnsi="仿宋_GB2312" w:cs="仿宋_GB2312" w:eastAsia="仿宋_GB2312"/>
                      <w:sz w:val="24"/>
                      <w:color w:val="000000"/>
                    </w:rPr>
                    <w:t>)/</w:t>
                  </w:r>
                  <w:r>
                    <w:rPr>
                      <w:rFonts w:ascii="仿宋_GB2312" w:hAnsi="仿宋_GB2312" w:cs="仿宋_GB2312" w:eastAsia="仿宋_GB2312"/>
                      <w:sz w:val="24"/>
                      <w:color w:val="000000"/>
                    </w:rPr>
                    <w:t>特殊报障</w:t>
                  </w:r>
                  <w:r>
                    <w:rPr>
                      <w:rFonts w:ascii="仿宋_GB2312" w:hAnsi="仿宋_GB2312" w:cs="仿宋_GB2312" w:eastAsia="仿宋_GB2312"/>
                      <w:sz w:val="24"/>
                      <w:color w:val="000000"/>
                    </w:rPr>
                    <w:t>/</w:t>
                  </w:r>
                  <w:r>
                    <w:rPr>
                      <w:rFonts w:ascii="仿宋_GB2312" w:hAnsi="仿宋_GB2312" w:cs="仿宋_GB2312" w:eastAsia="仿宋_GB2312"/>
                      <w:sz w:val="24"/>
                      <w:color w:val="000000"/>
                    </w:rPr>
                    <w:t>7*24</w:t>
                  </w:r>
                  <w:r>
                    <w:rPr>
                      <w:rFonts w:ascii="仿宋_GB2312" w:hAnsi="仿宋_GB2312" w:cs="仿宋_GB2312" w:eastAsia="仿宋_GB2312"/>
                      <w:sz w:val="24"/>
                      <w:color w:val="000000"/>
                    </w:rPr>
                    <w:t>小时技术</w:t>
                  </w:r>
                  <w:r>
                    <w:rPr>
                      <w:rFonts w:ascii="仿宋_GB2312" w:hAnsi="仿宋_GB2312" w:cs="仿宋_GB2312" w:eastAsia="仿宋_GB2312"/>
                      <w:sz w:val="24"/>
                      <w:color w:val="000000"/>
                    </w:rPr>
                    <w:t>支持</w:t>
                  </w:r>
                </w:p>
              </w:tc>
              <w:tc>
                <w:tcPr>
                  <w:tcW w:type="dxa" w:w="3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IT运维</w:t>
                  </w:r>
                  <w:r>
                    <w:rPr>
                      <w:rFonts w:ascii="仿宋_GB2312" w:hAnsi="仿宋_GB2312" w:cs="仿宋_GB2312" w:eastAsia="仿宋_GB2312"/>
                      <w:sz w:val="24"/>
                      <w:color w:val="000000"/>
                    </w:rPr>
                    <w:t>工单</w:t>
                  </w:r>
                  <w:r>
                    <w:rPr>
                      <w:rFonts w:ascii="仿宋_GB2312" w:hAnsi="仿宋_GB2312" w:cs="仿宋_GB2312" w:eastAsia="仿宋_GB2312"/>
                      <w:sz w:val="24"/>
                      <w:color w:val="000000"/>
                    </w:rPr>
                    <w:t>》、《日常</w:t>
                  </w:r>
                  <w:r>
                    <w:rPr>
                      <w:rFonts w:ascii="仿宋_GB2312" w:hAnsi="仿宋_GB2312" w:cs="仿宋_GB2312" w:eastAsia="仿宋_GB2312"/>
                      <w:sz w:val="24"/>
                      <w:color w:val="000000"/>
                    </w:rPr>
                    <w:t>巡检记录</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《月度巡检报告》</w:t>
                  </w:r>
                </w:p>
                <w:p>
                  <w:pPr>
                    <w:pStyle w:val="null3"/>
                    <w:jc w:val="left"/>
                  </w:pPr>
                  <w:r>
                    <w:rPr>
                      <w:rFonts w:ascii="仿宋_GB2312" w:hAnsi="仿宋_GB2312" w:cs="仿宋_GB2312" w:eastAsia="仿宋_GB2312"/>
                      <w:sz w:val="24"/>
                      <w:color w:val="000000"/>
                    </w:rPr>
                    <w:t>《月度运维总结报告》</w:t>
                  </w:r>
                </w:p>
                <w:p>
                  <w:pPr>
                    <w:pStyle w:val="null3"/>
                    <w:jc w:val="left"/>
                  </w:pPr>
                  <w:r>
                    <w:rPr>
                      <w:rFonts w:ascii="仿宋_GB2312" w:hAnsi="仿宋_GB2312" w:cs="仿宋_GB2312" w:eastAsia="仿宋_GB2312"/>
                      <w:sz w:val="24"/>
                      <w:color w:val="000000"/>
                    </w:rPr>
                    <w:t>《故障处理分析报告》</w:t>
                  </w:r>
                </w:p>
                <w:p>
                  <w:pPr>
                    <w:pStyle w:val="null3"/>
                    <w:jc w:val="left"/>
                  </w:pPr>
                  <w:r>
                    <w:rPr>
                      <w:rFonts w:ascii="仿宋_GB2312" w:hAnsi="仿宋_GB2312" w:cs="仿宋_GB2312" w:eastAsia="仿宋_GB2312"/>
                      <w:sz w:val="24"/>
                      <w:color w:val="000000"/>
                    </w:rPr>
                    <w:t>《服务器优化建议》</w:t>
                  </w:r>
                </w:p>
              </w:tc>
            </w:tr>
            <w:tr>
              <w:tc>
                <w:tcPr>
                  <w:tcW w:type="dxa" w:w="184"/>
                  <w:vMerge/>
                  <w:tcBorders>
                    <w:top w:val="none" w:color="000000" w:sz="4"/>
                    <w:left w:val="singl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服务器排障</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1、及时处理巡检过程中发现的故障及隐患，消除设备不安全状态。</w:t>
                  </w:r>
                </w:p>
                <w:p>
                  <w:pPr>
                    <w:pStyle w:val="null3"/>
                    <w:jc w:val="left"/>
                  </w:pPr>
                  <w:r>
                    <w:rPr>
                      <w:rFonts w:ascii="仿宋_GB2312" w:hAnsi="仿宋_GB2312" w:cs="仿宋_GB2312" w:eastAsia="仿宋_GB2312"/>
                      <w:sz w:val="24"/>
                      <w:color w:val="000000"/>
                    </w:rPr>
                    <w:t>2、响应客户故障申告，及时处理服务器故障，确保应用系统正常运行。</w:t>
                  </w:r>
                </w:p>
                <w:p>
                  <w:pPr>
                    <w:pStyle w:val="null3"/>
                    <w:jc w:val="left"/>
                  </w:pPr>
                  <w:r>
                    <w:rPr>
                      <w:rFonts w:ascii="仿宋_GB2312" w:hAnsi="仿宋_GB2312" w:cs="仿宋_GB2312" w:eastAsia="仿宋_GB2312"/>
                      <w:sz w:val="24"/>
                      <w:color w:val="000000"/>
                    </w:rPr>
                    <w:t>3、及时响应客户对服务器操作系统的各种需求，如：系统安装、排障、碎片清理、制作镜像、驱动安装、补丁升级等等。</w:t>
                  </w:r>
                </w:p>
                <w:p>
                  <w:pPr>
                    <w:pStyle w:val="null3"/>
                    <w:jc w:val="left"/>
                  </w:pPr>
                  <w:r>
                    <w:rPr>
                      <w:rFonts w:ascii="仿宋_GB2312" w:hAnsi="仿宋_GB2312" w:cs="仿宋_GB2312" w:eastAsia="仿宋_GB2312"/>
                      <w:sz w:val="24"/>
                      <w:color w:val="000000"/>
                    </w:rPr>
                    <w:t>4、做好用户信息的保密工作，确保用户数据的安全。</w:t>
                  </w:r>
                </w:p>
                <w:p>
                  <w:pPr>
                    <w:pStyle w:val="null3"/>
                    <w:jc w:val="left"/>
                  </w:pPr>
                  <w:r>
                    <w:rPr>
                      <w:rFonts w:ascii="仿宋_GB2312" w:hAnsi="仿宋_GB2312" w:cs="仿宋_GB2312" w:eastAsia="仿宋_GB2312"/>
                      <w:sz w:val="24"/>
                      <w:color w:val="000000"/>
                    </w:rPr>
                    <w:t>5、完成服务器设备的安装、拆除、迁移等方面的工作。</w:t>
                  </w:r>
                </w:p>
                <w:p>
                  <w:pPr>
                    <w:pStyle w:val="null3"/>
                    <w:jc w:val="left"/>
                  </w:pPr>
                  <w:r>
                    <w:rPr>
                      <w:rFonts w:ascii="仿宋_GB2312" w:hAnsi="仿宋_GB2312" w:cs="仿宋_GB2312" w:eastAsia="仿宋_GB2312"/>
                      <w:sz w:val="24"/>
                      <w:color w:val="000000"/>
                    </w:rPr>
                    <w:t>6、对客户提出的服务器相关技术的疑问和要求，提供技术支持服务。</w:t>
                  </w:r>
                </w:p>
                <w:p>
                  <w:pPr>
                    <w:pStyle w:val="null3"/>
                    <w:jc w:val="left"/>
                  </w:pPr>
                  <w:r>
                    <w:rPr>
                      <w:rFonts w:ascii="仿宋_GB2312" w:hAnsi="仿宋_GB2312" w:cs="仿宋_GB2312" w:eastAsia="仿宋_GB2312"/>
                      <w:sz w:val="24"/>
                      <w:color w:val="000000"/>
                    </w:rPr>
                    <w:t>7、做好巡检、故障处理等记录工作。</w:t>
                  </w:r>
                </w:p>
                <w:p>
                  <w:pPr>
                    <w:pStyle w:val="null3"/>
                    <w:jc w:val="left"/>
                  </w:pPr>
                  <w:r>
                    <w:rPr>
                      <w:rFonts w:ascii="仿宋_GB2312" w:hAnsi="仿宋_GB2312" w:cs="仿宋_GB2312" w:eastAsia="仿宋_GB2312"/>
                      <w:sz w:val="24"/>
                      <w:color w:val="000000"/>
                    </w:rPr>
                    <w:t>8、对服务器相关资料进行整理归档。</w:t>
                  </w:r>
                </w:p>
              </w:tc>
              <w:tc>
                <w:tcPr>
                  <w:tcW w:type="dxa" w:w="365"/>
                  <w:vMerge/>
                  <w:tcBorders>
                    <w:top w:val="none" w:color="000000" w:sz="4"/>
                    <w:left w:val="none" w:color="000000" w:sz="4"/>
                    <w:bottom w:val="single" w:color="000000" w:sz="4"/>
                    <w:right w:val="single" w:color="000000" w:sz="4"/>
                  </w:tcBorders>
                </w:tcPr>
                <w:p/>
              </w:tc>
              <w:tc>
                <w:tcPr>
                  <w:tcW w:type="dxa" w:w="303"/>
                  <w:vMerge/>
                  <w:tcBorders>
                    <w:top w:val="none" w:color="000000" w:sz="4"/>
                    <w:left w:val="none" w:color="000000" w:sz="4"/>
                    <w:bottom w:val="single" w:color="000000" w:sz="4"/>
                    <w:right w:val="single" w:color="000000" w:sz="4"/>
                  </w:tcBorders>
                </w:tcPr>
                <w:p/>
              </w:tc>
            </w:tr>
            <w:tr>
              <w:tc>
                <w:tcPr>
                  <w:tcW w:type="dxa" w:w="184"/>
                  <w:vMerge/>
                  <w:tcBorders>
                    <w:top w:val="none" w:color="000000" w:sz="4"/>
                    <w:left w:val="single" w:color="000000" w:sz="4"/>
                    <w:bottom w:val="single" w:color="000000" w:sz="4"/>
                    <w:right w:val="single" w:color="000000" w:sz="4"/>
                  </w:tcBorders>
                </w:tcP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服务器优化</w:t>
                  </w:r>
                </w:p>
              </w:tc>
              <w:tc>
                <w:tcPr>
                  <w:tcW w:type="dxa" w:w="1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1、对服务器设备内存、硬盘、CPU、网卡等硬件进行检测，分析设备硬件性能。</w:t>
                  </w:r>
                </w:p>
                <w:p>
                  <w:pPr>
                    <w:pStyle w:val="null3"/>
                    <w:jc w:val="left"/>
                  </w:pPr>
                  <w:r>
                    <w:rPr>
                      <w:rFonts w:ascii="仿宋_GB2312" w:hAnsi="仿宋_GB2312" w:cs="仿宋_GB2312" w:eastAsia="仿宋_GB2312"/>
                      <w:sz w:val="24"/>
                      <w:color w:val="000000"/>
                    </w:rPr>
                    <w:t>2、对服务器设备的可扩展性、可靠性、安全性等进行检查和分析。</w:t>
                  </w:r>
                </w:p>
                <w:p>
                  <w:pPr>
                    <w:pStyle w:val="null3"/>
                    <w:jc w:val="left"/>
                  </w:pPr>
                  <w:r>
                    <w:rPr>
                      <w:rFonts w:ascii="仿宋_GB2312" w:hAnsi="仿宋_GB2312" w:cs="仿宋_GB2312" w:eastAsia="仿宋_GB2312"/>
                      <w:sz w:val="24"/>
                      <w:color w:val="000000"/>
                    </w:rPr>
                    <w:t>3、根据分析结果给客户提供性能优化可行性建议。</w:t>
                  </w:r>
                </w:p>
              </w:tc>
              <w:tc>
                <w:tcPr>
                  <w:tcW w:type="dxa" w:w="365"/>
                  <w:vMerge/>
                  <w:tcBorders>
                    <w:top w:val="none" w:color="000000" w:sz="4"/>
                    <w:left w:val="none" w:color="000000" w:sz="4"/>
                    <w:bottom w:val="single" w:color="000000" w:sz="4"/>
                    <w:right w:val="single" w:color="000000" w:sz="4"/>
                  </w:tcBorders>
                </w:tcPr>
                <w:p/>
              </w:tc>
              <w:tc>
                <w:tcPr>
                  <w:tcW w:type="dxa" w:w="303"/>
                  <w:vMerge/>
                  <w:tcBorders>
                    <w:top w:val="none" w:color="000000" w:sz="4"/>
                    <w:left w:val="none" w:color="000000" w:sz="4"/>
                    <w:bottom w:val="single" w:color="000000" w:sz="4"/>
                    <w:right w:val="single" w:color="000000" w:sz="4"/>
                  </w:tcBorders>
                </w:tcPr>
                <w:p/>
              </w:tc>
            </w:tr>
          </w:tbl>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2）服务器操作系统运维</w:t>
            </w:r>
          </w:p>
          <w:p>
            <w:pPr>
              <w:pStyle w:val="null3"/>
              <w:jc w:val="left"/>
            </w:pPr>
            <w:r>
              <w:rPr>
                <w:rFonts w:ascii="仿宋_GB2312" w:hAnsi="仿宋_GB2312" w:cs="仿宋_GB2312" w:eastAsia="仿宋_GB2312"/>
                <w:sz w:val="24"/>
                <w:color w:val="000000"/>
              </w:rPr>
              <w:t>操作系统运行维护服务是包括主动操作系统版本及补丁管理、性能资源监控等工作。通过管理可了解当前操作系统日常运行状态，识别问题发生在什么地方，有针对性地进行性能优化。同时，密切注意运行变化，主动地预防可能发生的问题。</w:t>
            </w:r>
          </w:p>
          <w:p>
            <w:pPr>
              <w:pStyle w:val="null3"/>
              <w:jc w:val="left"/>
            </w:pPr>
            <w:r>
              <w:rPr>
                <w:rFonts w:ascii="仿宋_GB2312" w:hAnsi="仿宋_GB2312" w:cs="仿宋_GB2312" w:eastAsia="仿宋_GB2312"/>
                <w:sz w:val="24"/>
                <w:color w:val="000000"/>
              </w:rPr>
              <w:t>操作系统运行维护的基本内容如下表：</w:t>
            </w:r>
          </w:p>
          <w:tbl>
            <w:tblPr>
              <w:tblBorders>
                <w:top w:val="none" w:color="000000" w:sz="4"/>
                <w:left w:val="none" w:color="000000" w:sz="4"/>
                <w:bottom w:val="none" w:color="000000" w:sz="4"/>
                <w:right w:val="none" w:color="000000" w:sz="4"/>
                <w:insideH w:val="none"/>
                <w:insideV w:val="none"/>
              </w:tblBorders>
            </w:tblPr>
            <w:tblGrid>
              <w:gridCol w:w="231"/>
              <w:gridCol w:w="528"/>
              <w:gridCol w:w="1794"/>
            </w:tblGrid>
            <w:tr>
              <w:tc>
                <w:tcPr>
                  <w:tcW w:type="dxa" w:w="23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528"/>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服务模块</w:t>
                  </w:r>
                </w:p>
              </w:tc>
              <w:tc>
                <w:tcPr>
                  <w:tcW w:type="dxa" w:w="1794"/>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内容描述</w:t>
                  </w:r>
                </w:p>
              </w:tc>
            </w:tr>
            <w:tr>
              <w:tc>
                <w:tcPr>
                  <w:tcW w:type="dxa" w:w="23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技术人员值守</w:t>
                  </w:r>
                </w:p>
              </w:tc>
              <w:tc>
                <w:tcPr>
                  <w:tcW w:type="dxa" w:w="179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长期的技术人员值守，保证操作系统正常运转。并提供</w:t>
                  </w:r>
                  <w:r>
                    <w:rPr>
                      <w:rFonts w:ascii="仿宋_GB2312" w:hAnsi="仿宋_GB2312" w:cs="仿宋_GB2312" w:eastAsia="仿宋_GB2312"/>
                      <w:sz w:val="24"/>
                      <w:color w:val="000000"/>
                    </w:rPr>
                    <w:t>7×24小时</w:t>
                  </w:r>
                  <w:r>
                    <w:rPr>
                      <w:rFonts w:ascii="仿宋_GB2312" w:hAnsi="仿宋_GB2312" w:cs="仿宋_GB2312" w:eastAsia="仿宋_GB2312"/>
                      <w:sz w:val="24"/>
                      <w:color w:val="000000"/>
                    </w:rPr>
                    <w:t>的电话技术支持服务</w:t>
                  </w:r>
                </w:p>
              </w:tc>
            </w:tr>
            <w:tr>
              <w:tc>
                <w:tcPr>
                  <w:tcW w:type="dxa" w:w="23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定期现场巡检</w:t>
                  </w:r>
                </w:p>
              </w:tc>
              <w:tc>
                <w:tcPr>
                  <w:tcW w:type="dxa" w:w="179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对操作系统</w:t>
                  </w:r>
                  <w:r>
                    <w:rPr>
                      <w:rFonts w:ascii="仿宋_GB2312" w:hAnsi="仿宋_GB2312" w:cs="仿宋_GB2312" w:eastAsia="仿宋_GB2312"/>
                      <w:sz w:val="24"/>
                      <w:color w:val="000000"/>
                    </w:rPr>
                    <w:t>进行全面检查，通过该</w:t>
                  </w:r>
                  <w:r>
                    <w:rPr>
                      <w:rFonts w:ascii="仿宋_GB2312" w:hAnsi="仿宋_GB2312" w:cs="仿宋_GB2312" w:eastAsia="仿宋_GB2312"/>
                      <w:sz w:val="24"/>
                      <w:color w:val="000000"/>
                    </w:rPr>
                    <w:t>工作</w:t>
                  </w:r>
                  <w:r>
                    <w:rPr>
                      <w:rFonts w:ascii="仿宋_GB2312" w:hAnsi="仿宋_GB2312" w:cs="仿宋_GB2312" w:eastAsia="仿宋_GB2312"/>
                      <w:sz w:val="24"/>
                      <w:color w:val="000000"/>
                    </w:rPr>
                    <w:t>获得运行的第一手资料，最大可能地发现存在的隐患，保障稳定运行。</w:t>
                  </w:r>
                </w:p>
              </w:tc>
            </w:tr>
            <w:tr>
              <w:tc>
                <w:tcPr>
                  <w:tcW w:type="dxa" w:w="23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操作系统补丁</w:t>
                  </w:r>
                  <w:r>
                    <w:rPr>
                      <w:rFonts w:ascii="仿宋_GB2312" w:hAnsi="仿宋_GB2312" w:cs="仿宋_GB2312" w:eastAsia="仿宋_GB2312"/>
                      <w:sz w:val="24"/>
                      <w:color w:val="000000"/>
                    </w:rPr>
                    <w:t>升级</w:t>
                  </w:r>
                </w:p>
              </w:tc>
              <w:tc>
                <w:tcPr>
                  <w:tcW w:type="dxa" w:w="179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根据操作系统厂商提供的补丁，分析当前系统环境升级的必要性和风险，进行补丁升级</w:t>
                  </w:r>
                </w:p>
              </w:tc>
            </w:tr>
            <w:tr>
              <w:tc>
                <w:tcPr>
                  <w:tcW w:type="dxa" w:w="23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5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现场故障处理</w:t>
                  </w:r>
                </w:p>
              </w:tc>
              <w:tc>
                <w:tcPr>
                  <w:tcW w:type="dxa" w:w="179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按服务级别</w:t>
                  </w:r>
                  <w:r>
                    <w:rPr>
                      <w:rFonts w:ascii="仿宋_GB2312" w:hAnsi="仿宋_GB2312" w:cs="仿宋_GB2312" w:eastAsia="仿宋_GB2312"/>
                      <w:sz w:val="24"/>
                      <w:color w:val="000000"/>
                    </w:rPr>
                    <w:t>：</w:t>
                  </w:r>
                  <w:r>
                    <w:rPr>
                      <w:rFonts w:ascii="仿宋_GB2312" w:hAnsi="仿宋_GB2312" w:cs="仿宋_GB2312" w:eastAsia="仿宋_GB2312"/>
                      <w:sz w:val="24"/>
                      <w:color w:val="000000"/>
                    </w:rPr>
                    <w:t>7×24小时</w:t>
                  </w:r>
                </w:p>
              </w:tc>
            </w:tr>
            <w:tr>
              <w:tc>
                <w:tcPr>
                  <w:tcW w:type="dxa" w:w="231"/>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528"/>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问题管理</w:t>
                  </w:r>
                  <w:r>
                    <w:rPr>
                      <w:rFonts w:ascii="仿宋_GB2312" w:hAnsi="仿宋_GB2312" w:cs="仿宋_GB2312" w:eastAsia="仿宋_GB2312"/>
                      <w:sz w:val="24"/>
                      <w:color w:val="000000"/>
                    </w:rPr>
                    <w:t>并记录</w:t>
                  </w:r>
                </w:p>
              </w:tc>
              <w:tc>
                <w:tcPr>
                  <w:tcW w:type="dxa" w:w="1794"/>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对遇到的问题进行汇总和报告</w:t>
                  </w:r>
                </w:p>
              </w:tc>
            </w:tr>
          </w:tbl>
          <w:p>
            <w:pPr>
              <w:pStyle w:val="null3"/>
              <w:jc w:val="left"/>
            </w:pPr>
            <w:r>
              <w:rPr>
                <w:rFonts w:ascii="仿宋_GB2312" w:hAnsi="仿宋_GB2312" w:cs="仿宋_GB2312" w:eastAsia="仿宋_GB2312"/>
                <w:sz w:val="24"/>
              </w:rPr>
              <w:t>(3）数据库运维</w:t>
            </w:r>
          </w:p>
          <w:p>
            <w:pPr>
              <w:pStyle w:val="null3"/>
              <w:jc w:val="left"/>
            </w:pPr>
            <w:r>
              <w:rPr>
                <w:rFonts w:ascii="仿宋_GB2312" w:hAnsi="仿宋_GB2312" w:cs="仿宋_GB2312" w:eastAsia="仿宋_GB2312"/>
                <w:sz w:val="24"/>
                <w:color w:val="000000"/>
              </w:rPr>
              <w:t>数据库运行维护服务包括主动数据库性能管理和数据备份管理，数据库的主动性能管理对系统运维非常重要。通过主动式性能管理可了解数据库的日常运行状态，识别数据库的性能问题发生在什么地方，有针对性地进行性能优化。同时，密切注意数据库系统的变化，主动地预防可能发生的问题。数据库数据备份管理是对数据库中正在运行的业务及相关数据，按建设方案设定的备份策略进行及时备份，备份数据的管理，以及当出现系统故障时，通过备份数据进行数据的恢复等工作。</w:t>
            </w:r>
          </w:p>
          <w:p>
            <w:pPr>
              <w:pStyle w:val="null3"/>
              <w:jc w:val="both"/>
            </w:pPr>
            <w:r>
              <w:rPr>
                <w:rFonts w:ascii="仿宋_GB2312" w:hAnsi="仿宋_GB2312" w:cs="仿宋_GB2312" w:eastAsia="仿宋_GB2312"/>
                <w:sz w:val="21"/>
              </w:rPr>
              <w:t>具体数据库运行维护监控的基本服务内容如下表：</w:t>
            </w:r>
          </w:p>
          <w:tbl>
            <w:tblPr>
              <w:tblBorders>
                <w:top w:val="none" w:color="000000" w:sz="4"/>
                <w:left w:val="none" w:color="000000" w:sz="4"/>
                <w:bottom w:val="none" w:color="000000" w:sz="4"/>
                <w:right w:val="none" w:color="000000" w:sz="4"/>
                <w:insideH w:val="none"/>
                <w:insideV w:val="none"/>
              </w:tblBorders>
            </w:tblPr>
            <w:tblGrid>
              <w:gridCol w:w="241"/>
              <w:gridCol w:w="562"/>
              <w:gridCol w:w="1750"/>
            </w:tblGrid>
            <w:tr>
              <w:tc>
                <w:tcPr>
                  <w:tcW w:type="dxa" w:w="24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56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服务模块</w:t>
                  </w:r>
                </w:p>
              </w:tc>
              <w:tc>
                <w:tcPr>
                  <w:tcW w:type="dxa" w:w="1750"/>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内容描述</w:t>
                  </w:r>
                </w:p>
              </w:tc>
            </w:tr>
            <w:tr>
              <w:tc>
                <w:tcPr>
                  <w:tcW w:type="dxa" w:w="2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数据库支持服务</w:t>
                  </w:r>
                </w:p>
              </w:tc>
              <w:tc>
                <w:tcPr>
                  <w:tcW w:type="dxa" w:w="175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每周</w:t>
                  </w:r>
                  <w:r>
                    <w:rPr>
                      <w:rFonts w:ascii="仿宋_GB2312" w:hAnsi="仿宋_GB2312" w:cs="仿宋_GB2312" w:eastAsia="仿宋_GB2312"/>
                      <w:sz w:val="24"/>
                      <w:color w:val="000000"/>
                    </w:rPr>
                    <w:t>7天，每天24小时电话支持，以满足业务发展的需要。根据问题的严重程度，将优先解决客户认为是关键而紧急的任务。对客户提出的一般性问题进行技术咨询、指导。定期的客户管理报告</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避免问题再度发生。</w:t>
                  </w:r>
                </w:p>
              </w:tc>
            </w:tr>
            <w:tr>
              <w:tc>
                <w:tcPr>
                  <w:tcW w:type="dxa" w:w="2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数据库现场服务响应</w:t>
                  </w:r>
                </w:p>
              </w:tc>
              <w:tc>
                <w:tcPr>
                  <w:tcW w:type="dxa" w:w="175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数据库宕机、数据坏块、影响业务不能进行的数据库问题</w:t>
                  </w:r>
                </w:p>
              </w:tc>
            </w:tr>
            <w:tr>
              <w:tc>
                <w:tcPr>
                  <w:tcW w:type="dxa" w:w="2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数据库健康检查</w:t>
                  </w:r>
                </w:p>
              </w:tc>
              <w:tc>
                <w:tcPr>
                  <w:tcW w:type="dxa" w:w="175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对数据库的配置及运作框架提出建议，降低系统潜在的风险，包括数据丢失、安全漏洞、系统崩溃、性能降低及资源紧张</w:t>
                  </w:r>
                </w:p>
                <w:p>
                  <w:pPr>
                    <w:pStyle w:val="null3"/>
                    <w:jc w:val="left"/>
                  </w:pPr>
                  <w:r>
                    <w:rPr>
                      <w:rFonts w:ascii="仿宋_GB2312" w:hAnsi="仿宋_GB2312" w:cs="仿宋_GB2312" w:eastAsia="仿宋_GB2312"/>
                      <w:sz w:val="24"/>
                      <w:color w:val="000000"/>
                    </w:rPr>
                    <w:t>检查并分析系统日志及跟踪文件，发现并排除数据库系统错误隐患。</w:t>
                  </w:r>
                </w:p>
                <w:p>
                  <w:pPr>
                    <w:pStyle w:val="null3"/>
                    <w:jc w:val="left"/>
                  </w:pPr>
                  <w:r>
                    <w:rPr>
                      <w:rFonts w:ascii="仿宋_GB2312" w:hAnsi="仿宋_GB2312" w:cs="仿宋_GB2312" w:eastAsia="仿宋_GB2312"/>
                      <w:sz w:val="24"/>
                      <w:color w:val="000000"/>
                    </w:rPr>
                    <w:t>检查数据库系统是否需要应用最新的补丁集</w:t>
                  </w:r>
                </w:p>
                <w:p>
                  <w:pPr>
                    <w:pStyle w:val="null3"/>
                    <w:jc w:val="left"/>
                  </w:pPr>
                  <w:r>
                    <w:rPr>
                      <w:rFonts w:ascii="仿宋_GB2312" w:hAnsi="仿宋_GB2312" w:cs="仿宋_GB2312" w:eastAsia="仿宋_GB2312"/>
                      <w:sz w:val="24"/>
                      <w:color w:val="000000"/>
                    </w:rPr>
                    <w:t>检查数据库空间的使用情况</w:t>
                  </w:r>
                </w:p>
                <w:p>
                  <w:pPr>
                    <w:pStyle w:val="null3"/>
                    <w:jc w:val="left"/>
                  </w:pPr>
                  <w:r>
                    <w:rPr>
                      <w:rFonts w:ascii="仿宋_GB2312" w:hAnsi="仿宋_GB2312" w:cs="仿宋_GB2312" w:eastAsia="仿宋_GB2312"/>
                      <w:sz w:val="24"/>
                      <w:color w:val="000000"/>
                    </w:rPr>
                    <w:t>监控数据库性能，确认系统的资源需求</w:t>
                  </w:r>
                </w:p>
              </w:tc>
            </w:tr>
            <w:tr>
              <w:tc>
                <w:tcPr>
                  <w:tcW w:type="dxa" w:w="24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5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数据库产品性能调优</w:t>
                  </w:r>
                </w:p>
              </w:tc>
              <w:tc>
                <w:tcPr>
                  <w:tcW w:type="dxa" w:w="1750"/>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分析应用类型和用户行为，并以此评价并修改数据库的参数设置。</w:t>
                  </w:r>
                </w:p>
                <w:p>
                  <w:pPr>
                    <w:pStyle w:val="null3"/>
                    <w:jc w:val="left"/>
                  </w:pPr>
                  <w:r>
                    <w:rPr>
                      <w:rFonts w:ascii="仿宋_GB2312" w:hAnsi="仿宋_GB2312" w:cs="仿宋_GB2312" w:eastAsia="仿宋_GB2312"/>
                      <w:sz w:val="24"/>
                      <w:color w:val="000000"/>
                    </w:rPr>
                    <w:t>评价应用对硬件和系统的使用情况，并提出建议</w:t>
                  </w:r>
                </w:p>
                <w:p>
                  <w:pPr>
                    <w:pStyle w:val="null3"/>
                    <w:jc w:val="left"/>
                  </w:pPr>
                  <w:r>
                    <w:rPr>
                      <w:rFonts w:ascii="仿宋_GB2312" w:hAnsi="仿宋_GB2312" w:cs="仿宋_GB2312" w:eastAsia="仿宋_GB2312"/>
                      <w:sz w:val="24"/>
                      <w:color w:val="000000"/>
                    </w:rPr>
                    <w:t>通过改善系统环境的稳定性来降低潜在的系统宕机时间</w:t>
                  </w:r>
                </w:p>
              </w:tc>
            </w:tr>
            <w:tr>
              <w:tc>
                <w:tcPr>
                  <w:tcW w:type="dxa" w:w="241"/>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562"/>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数据备份检查及数据恢复</w:t>
                  </w:r>
                </w:p>
              </w:tc>
              <w:tc>
                <w:tcPr>
                  <w:tcW w:type="dxa" w:w="1750"/>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依据系统建设方案的数据备份策略，检查数据库备份的安全可用。</w:t>
                  </w:r>
                </w:p>
                <w:p>
                  <w:pPr>
                    <w:pStyle w:val="null3"/>
                    <w:jc w:val="left"/>
                  </w:pPr>
                  <w:r>
                    <w:rPr>
                      <w:rFonts w:ascii="仿宋_GB2312" w:hAnsi="仿宋_GB2312" w:cs="仿宋_GB2312" w:eastAsia="仿宋_GB2312"/>
                      <w:sz w:val="24"/>
                      <w:color w:val="000000"/>
                    </w:rPr>
                    <w:t>系统故障是进行数据备份的恢复</w:t>
                  </w:r>
                </w:p>
                <w:p>
                  <w:pPr>
                    <w:pStyle w:val="null3"/>
                    <w:jc w:val="left"/>
                  </w:pPr>
                  <w:r>
                    <w:rPr>
                      <w:rFonts w:ascii="仿宋_GB2312" w:hAnsi="仿宋_GB2312" w:cs="仿宋_GB2312" w:eastAsia="仿宋_GB2312"/>
                      <w:sz w:val="24"/>
                      <w:color w:val="000000"/>
                    </w:rPr>
                    <w:t>定期进行备份数据的恢复演练</w:t>
                  </w:r>
                </w:p>
              </w:tc>
            </w:tr>
          </w:tbl>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4）中间件运维方案</w:t>
            </w:r>
          </w:p>
          <w:p>
            <w:pPr>
              <w:pStyle w:val="null3"/>
              <w:jc w:val="left"/>
            </w:pPr>
            <w:r>
              <w:rPr>
                <w:rFonts w:ascii="仿宋_GB2312" w:hAnsi="仿宋_GB2312" w:cs="仿宋_GB2312" w:eastAsia="仿宋_GB2312"/>
                <w:sz w:val="24"/>
                <w:color w:val="000000"/>
              </w:rPr>
              <w:t>中间件运维是指对应用服务器、消息服务器等中间件的日常维护管理和监控工作，提高对中间件平台事件的分析解决能力，确保中间件平台持续稳定运行。中间件监控指标包括配置信息管理、故障监控、性能监控。具体工作依据应用系统实际的中间件配置设定。</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5）服务要求</w:t>
            </w:r>
          </w:p>
          <w:p>
            <w:pPr>
              <w:pStyle w:val="null3"/>
              <w:jc w:val="left"/>
            </w:pPr>
            <w:r>
              <w:rPr>
                <w:rFonts w:ascii="仿宋_GB2312" w:hAnsi="仿宋_GB2312" w:cs="仿宋_GB2312" w:eastAsia="仿宋_GB2312"/>
                <w:sz w:val="24"/>
                <w:color w:val="000000"/>
              </w:rPr>
              <w:t>日常巡检的周期：每天，预防性检查，对设备运行情况、电源工作情况、硬盘使用情况、</w:t>
            </w:r>
            <w:r>
              <w:rPr>
                <w:rFonts w:ascii="仿宋_GB2312" w:hAnsi="仿宋_GB2312" w:cs="仿宋_GB2312" w:eastAsia="仿宋_GB2312"/>
                <w:sz w:val="24"/>
                <w:color w:val="000000"/>
              </w:rPr>
              <w:t>CPU内存工作情况、设备网络带宽峰值、端口使用情况做日常检查；</w:t>
            </w:r>
          </w:p>
          <w:p>
            <w:pPr>
              <w:pStyle w:val="null3"/>
              <w:jc w:val="left"/>
            </w:pPr>
            <w:r>
              <w:rPr>
                <w:rFonts w:ascii="仿宋_GB2312" w:hAnsi="仿宋_GB2312" w:cs="仿宋_GB2312" w:eastAsia="仿宋_GB2312"/>
                <w:sz w:val="24"/>
                <w:color w:val="000000"/>
              </w:rPr>
              <w:t>服务响应时间要求：紧急</w:t>
            </w:r>
            <w:r>
              <w:rPr>
                <w:rFonts w:ascii="仿宋_GB2312" w:hAnsi="仿宋_GB2312" w:cs="仿宋_GB2312" w:eastAsia="仿宋_GB2312"/>
                <w:sz w:val="24"/>
                <w:color w:val="000000"/>
              </w:rPr>
              <w:t>5分钟、严重5分钟、较严重5分钟、普通30分钟；</w:t>
            </w:r>
          </w:p>
          <w:p>
            <w:pPr>
              <w:pStyle w:val="null3"/>
              <w:jc w:val="left"/>
            </w:pPr>
            <w:r>
              <w:rPr>
                <w:rFonts w:ascii="仿宋_GB2312" w:hAnsi="仿宋_GB2312" w:cs="仿宋_GB2312" w:eastAsia="仿宋_GB2312"/>
                <w:sz w:val="24"/>
                <w:color w:val="000000"/>
              </w:rPr>
              <w:t>电话响应时限：</w:t>
            </w:r>
            <w:r>
              <w:rPr>
                <w:rFonts w:ascii="仿宋_GB2312" w:hAnsi="仿宋_GB2312" w:cs="仿宋_GB2312" w:eastAsia="仿宋_GB2312"/>
                <w:sz w:val="24"/>
                <w:color w:val="000000"/>
              </w:rPr>
              <w:t>7×24小时立即响应；</w:t>
            </w:r>
          </w:p>
          <w:p>
            <w:pPr>
              <w:pStyle w:val="null3"/>
              <w:jc w:val="left"/>
            </w:pPr>
            <w:r>
              <w:rPr>
                <w:rFonts w:ascii="仿宋_GB2312" w:hAnsi="仿宋_GB2312" w:cs="仿宋_GB2312" w:eastAsia="仿宋_GB2312"/>
                <w:sz w:val="24"/>
                <w:color w:val="000000"/>
              </w:rPr>
              <w:t>现场响应时限：紧急</w:t>
            </w:r>
            <w:r>
              <w:rPr>
                <w:rFonts w:ascii="仿宋_GB2312" w:hAnsi="仿宋_GB2312" w:cs="仿宋_GB2312" w:eastAsia="仿宋_GB2312"/>
                <w:sz w:val="24"/>
                <w:color w:val="000000"/>
              </w:rPr>
              <w:t>30分钟、严重1小时、较严重2小时、普通2小时；</w:t>
            </w:r>
          </w:p>
          <w:p>
            <w:pPr>
              <w:pStyle w:val="null3"/>
              <w:jc w:val="left"/>
            </w:pPr>
            <w:r>
              <w:rPr>
                <w:rFonts w:ascii="仿宋_GB2312" w:hAnsi="仿宋_GB2312" w:cs="仿宋_GB2312" w:eastAsia="仿宋_GB2312"/>
                <w:sz w:val="24"/>
                <w:color w:val="000000"/>
              </w:rPr>
              <w:t>故障处理时限：紧急</w:t>
            </w:r>
            <w:r>
              <w:rPr>
                <w:rFonts w:ascii="仿宋_GB2312" w:hAnsi="仿宋_GB2312" w:cs="仿宋_GB2312" w:eastAsia="仿宋_GB2312"/>
                <w:sz w:val="24"/>
                <w:color w:val="000000"/>
              </w:rPr>
              <w:t>3小时、严重12小时、较严重24小时、普通72小时；</w:t>
            </w:r>
          </w:p>
          <w:p>
            <w:pPr>
              <w:pStyle w:val="null3"/>
              <w:jc w:val="left"/>
            </w:pPr>
            <w:r>
              <w:rPr>
                <w:rFonts w:ascii="仿宋_GB2312" w:hAnsi="仿宋_GB2312" w:cs="仿宋_GB2312" w:eastAsia="仿宋_GB2312"/>
                <w:sz w:val="24"/>
                <w:color w:val="000000"/>
              </w:rPr>
              <w:t>备件应急顶替时限：</w:t>
            </w:r>
            <w:r>
              <w:rPr>
                <w:rFonts w:ascii="仿宋_GB2312" w:hAnsi="仿宋_GB2312" w:cs="仿宋_GB2312" w:eastAsia="仿宋_GB2312"/>
                <w:sz w:val="24"/>
                <w:color w:val="000000"/>
              </w:rPr>
              <w:t>2小时。</w:t>
            </w:r>
          </w:p>
          <w:p>
            <w:pPr>
              <w:pStyle w:val="null3"/>
              <w:jc w:val="left"/>
            </w:pPr>
            <w:r>
              <w:rPr>
                <w:rFonts w:ascii="仿宋_GB2312" w:hAnsi="仿宋_GB2312" w:cs="仿宋_GB2312" w:eastAsia="仿宋_GB2312"/>
                <w:sz w:val="24"/>
                <w:color w:val="000000"/>
              </w:rPr>
              <w:t>技术能力：从事该专业工作</w:t>
            </w:r>
            <w:r>
              <w:rPr>
                <w:rFonts w:ascii="仿宋_GB2312" w:hAnsi="仿宋_GB2312" w:cs="仿宋_GB2312" w:eastAsia="仿宋_GB2312"/>
                <w:sz w:val="24"/>
                <w:color w:val="000000"/>
              </w:rPr>
              <w:t>3年以上；</w:t>
            </w:r>
          </w:p>
          <w:p>
            <w:pPr>
              <w:pStyle w:val="null3"/>
              <w:jc w:val="left"/>
            </w:pPr>
            <w:r>
              <w:rPr>
                <w:rFonts w:ascii="仿宋_GB2312" w:hAnsi="仿宋_GB2312" w:cs="仿宋_GB2312" w:eastAsia="仿宋_GB2312"/>
                <w:sz w:val="24"/>
                <w:color w:val="000000"/>
              </w:rPr>
              <w:t>资质水平：具备初级以上职称。</w:t>
            </w:r>
          </w:p>
          <w:p>
            <w:pPr>
              <w:pStyle w:val="null3"/>
              <w:jc w:val="both"/>
            </w:pPr>
            <w:r>
              <w:rPr>
                <w:rFonts w:ascii="仿宋_GB2312" w:hAnsi="仿宋_GB2312" w:cs="仿宋_GB2312" w:eastAsia="仿宋_GB2312"/>
                <w:sz w:val="24"/>
                <w:color w:val="000000"/>
              </w:rPr>
              <w:t>3.视频会议系统运维</w:t>
            </w:r>
          </w:p>
          <w:p>
            <w:pPr>
              <w:pStyle w:val="null3"/>
              <w:jc w:val="left"/>
            </w:pPr>
            <w:r>
              <w:rPr>
                <w:rFonts w:ascii="仿宋_GB2312" w:hAnsi="仿宋_GB2312" w:cs="仿宋_GB2312" w:eastAsia="仿宋_GB2312"/>
                <w:sz w:val="24"/>
                <w:color w:val="000000"/>
              </w:rPr>
              <w:t>3.1视频会议系统现状</w:t>
            </w:r>
          </w:p>
          <w:p>
            <w:pPr>
              <w:pStyle w:val="null3"/>
              <w:jc w:val="left"/>
            </w:pPr>
            <w:r>
              <w:rPr>
                <w:rFonts w:ascii="仿宋_GB2312" w:hAnsi="仿宋_GB2312" w:cs="仿宋_GB2312" w:eastAsia="仿宋_GB2312"/>
                <w:sz w:val="24"/>
                <w:color w:val="000000"/>
              </w:rPr>
              <w:t>海南省监狱管理局（戒毒管理局）视频会议系统运维包括视频会议设备运维、会议扩音系统设备运维、大屏幕显示系统设备运维等，主要设备主要包括１个中心点和</w:t>
            </w:r>
            <w:r>
              <w:rPr>
                <w:rFonts w:ascii="仿宋_GB2312" w:hAnsi="仿宋_GB2312" w:cs="仿宋_GB2312" w:eastAsia="仿宋_GB2312"/>
                <w:sz w:val="24"/>
                <w:color w:val="000000"/>
              </w:rPr>
              <w:t>14个远端点，以省监狱管理局（戒毒管理局）第一办公区为控制中心和主会场所在地，第二办公区、8个监狱、5个戒毒所为分会场。</w:t>
            </w:r>
          </w:p>
          <w:p>
            <w:pPr>
              <w:pStyle w:val="null3"/>
              <w:jc w:val="left"/>
            </w:pPr>
            <w:r>
              <w:rPr>
                <w:rFonts w:ascii="仿宋_GB2312" w:hAnsi="仿宋_GB2312" w:cs="仿宋_GB2312" w:eastAsia="仿宋_GB2312"/>
                <w:sz w:val="24"/>
                <w:color w:val="000000"/>
              </w:rPr>
              <w:t>3.2视频会议系统运维需求</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1）服务内容</w:t>
            </w:r>
          </w:p>
          <w:p>
            <w:pPr>
              <w:pStyle w:val="null3"/>
              <w:jc w:val="left"/>
            </w:pPr>
            <w:r>
              <w:rPr>
                <w:rFonts w:ascii="仿宋_GB2312" w:hAnsi="仿宋_GB2312" w:cs="仿宋_GB2312" w:eastAsia="仿宋_GB2312"/>
                <w:sz w:val="24"/>
                <w:color w:val="000000"/>
              </w:rPr>
              <w:t>A.会议前准备</w:t>
            </w:r>
          </w:p>
          <w:p>
            <w:pPr>
              <w:pStyle w:val="null3"/>
              <w:jc w:val="left"/>
            </w:pPr>
            <w:r>
              <w:rPr>
                <w:rFonts w:ascii="仿宋_GB2312" w:hAnsi="仿宋_GB2312" w:cs="仿宋_GB2312" w:eastAsia="仿宋_GB2312"/>
                <w:sz w:val="24"/>
                <w:color w:val="000000"/>
              </w:rPr>
              <w:t>1.检查并测试视频会议系统设备，包括MCU、终端、视音频设备、中控等，确保设备正常运行。</w:t>
            </w:r>
          </w:p>
          <w:p>
            <w:pPr>
              <w:pStyle w:val="null3"/>
              <w:jc w:val="left"/>
            </w:pPr>
            <w:r>
              <w:rPr>
                <w:rFonts w:ascii="仿宋_GB2312" w:hAnsi="仿宋_GB2312" w:cs="仿宋_GB2312" w:eastAsia="仿宋_GB2312"/>
                <w:sz w:val="24"/>
                <w:color w:val="000000"/>
              </w:rPr>
              <w:t>2.检查通信线路，确保线路畅通无阻，避免因线路问题导致会议中断。</w:t>
            </w:r>
          </w:p>
          <w:p>
            <w:pPr>
              <w:pStyle w:val="null3"/>
              <w:jc w:val="left"/>
            </w:pPr>
            <w:r>
              <w:rPr>
                <w:rFonts w:ascii="仿宋_GB2312" w:hAnsi="仿宋_GB2312" w:cs="仿宋_GB2312" w:eastAsia="仿宋_GB2312"/>
                <w:sz w:val="24"/>
                <w:color w:val="000000"/>
              </w:rPr>
              <w:t>3.调整会场灯光、音响等设备，确保会议环境符合音视频传输要求。</w:t>
            </w:r>
          </w:p>
          <w:p>
            <w:pPr>
              <w:pStyle w:val="null3"/>
              <w:jc w:val="left"/>
            </w:pPr>
            <w:r>
              <w:rPr>
                <w:rFonts w:ascii="仿宋_GB2312" w:hAnsi="仿宋_GB2312" w:cs="仿宋_GB2312" w:eastAsia="仿宋_GB2312"/>
                <w:sz w:val="24"/>
                <w:color w:val="000000"/>
              </w:rPr>
              <w:t>4.核对会议信息，包括会议名称、时间、地点、参会人员等，确保会议信息准确无误。</w:t>
            </w:r>
          </w:p>
          <w:p>
            <w:pPr>
              <w:pStyle w:val="null3"/>
              <w:jc w:val="left"/>
            </w:pPr>
            <w:r>
              <w:rPr>
                <w:rFonts w:ascii="仿宋_GB2312" w:hAnsi="仿宋_GB2312" w:cs="仿宋_GB2312" w:eastAsia="仿宋_GB2312"/>
                <w:sz w:val="24"/>
                <w:color w:val="000000"/>
              </w:rPr>
              <w:t>B.会议中保障</w:t>
            </w:r>
          </w:p>
          <w:p>
            <w:pPr>
              <w:pStyle w:val="null3"/>
              <w:jc w:val="left"/>
            </w:pPr>
            <w:r>
              <w:rPr>
                <w:rFonts w:ascii="仿宋_GB2312" w:hAnsi="仿宋_GB2312" w:cs="仿宋_GB2312" w:eastAsia="仿宋_GB2312"/>
                <w:sz w:val="24"/>
                <w:color w:val="000000"/>
              </w:rPr>
              <w:t>1.实时监控视频会议系统运行状态，及时发现并处理异常情况。</w:t>
            </w:r>
          </w:p>
          <w:p>
            <w:pPr>
              <w:pStyle w:val="null3"/>
              <w:jc w:val="left"/>
            </w:pPr>
            <w:r>
              <w:rPr>
                <w:rFonts w:ascii="仿宋_GB2312" w:hAnsi="仿宋_GB2312" w:cs="仿宋_GB2312" w:eastAsia="仿宋_GB2312"/>
                <w:sz w:val="24"/>
                <w:color w:val="000000"/>
              </w:rPr>
              <w:t>调整音视频设备参数，确保音视频传输质量最佳。</w:t>
            </w:r>
          </w:p>
          <w:p>
            <w:pPr>
              <w:pStyle w:val="null3"/>
              <w:jc w:val="left"/>
            </w:pPr>
            <w:r>
              <w:rPr>
                <w:rFonts w:ascii="仿宋_GB2312" w:hAnsi="仿宋_GB2312" w:cs="仿宋_GB2312" w:eastAsia="仿宋_GB2312"/>
                <w:sz w:val="24"/>
                <w:color w:val="000000"/>
              </w:rPr>
              <w:t>2.协助会议主持人进行会议控制，如静音、开启摄像头等。</w:t>
            </w:r>
          </w:p>
          <w:p>
            <w:pPr>
              <w:pStyle w:val="null3"/>
              <w:jc w:val="left"/>
            </w:pPr>
            <w:r>
              <w:rPr>
                <w:rFonts w:ascii="仿宋_GB2312" w:hAnsi="仿宋_GB2312" w:cs="仿宋_GB2312" w:eastAsia="仿宋_GB2312"/>
                <w:sz w:val="24"/>
                <w:color w:val="000000"/>
              </w:rPr>
              <w:t>3.及时处理参会人员反馈的问题，确保会议顺利进行。</w:t>
            </w:r>
          </w:p>
          <w:p>
            <w:pPr>
              <w:pStyle w:val="null3"/>
              <w:jc w:val="left"/>
            </w:pPr>
            <w:r>
              <w:rPr>
                <w:rFonts w:ascii="仿宋_GB2312" w:hAnsi="仿宋_GB2312" w:cs="仿宋_GB2312" w:eastAsia="仿宋_GB2312"/>
                <w:sz w:val="24"/>
                <w:color w:val="000000"/>
              </w:rPr>
              <w:t>C.会议后总结</w:t>
            </w:r>
          </w:p>
          <w:p>
            <w:pPr>
              <w:pStyle w:val="null3"/>
              <w:jc w:val="left"/>
            </w:pPr>
            <w:r>
              <w:rPr>
                <w:rFonts w:ascii="仿宋_GB2312" w:hAnsi="仿宋_GB2312" w:cs="仿宋_GB2312" w:eastAsia="仿宋_GB2312"/>
                <w:sz w:val="24"/>
                <w:color w:val="000000"/>
              </w:rPr>
              <w:t>1.对本次会议进行系统总结，记录会议中出现的问题及解决方法。</w:t>
            </w:r>
          </w:p>
          <w:p>
            <w:pPr>
              <w:pStyle w:val="null3"/>
              <w:jc w:val="left"/>
            </w:pPr>
            <w:r>
              <w:rPr>
                <w:rFonts w:ascii="仿宋_GB2312" w:hAnsi="仿宋_GB2312" w:cs="仿宋_GB2312" w:eastAsia="仿宋_GB2312"/>
                <w:sz w:val="24"/>
                <w:color w:val="000000"/>
              </w:rPr>
              <w:t>2.对视频会议系统设备进行检查，确保设备状态良好。</w:t>
            </w:r>
          </w:p>
          <w:p>
            <w:pPr>
              <w:pStyle w:val="null3"/>
              <w:jc w:val="left"/>
            </w:pPr>
            <w:r>
              <w:rPr>
                <w:rFonts w:ascii="仿宋_GB2312" w:hAnsi="仿宋_GB2312" w:cs="仿宋_GB2312" w:eastAsia="仿宋_GB2312"/>
                <w:sz w:val="24"/>
                <w:color w:val="000000"/>
              </w:rPr>
              <w:t>3.对会议环境进行评估，提出改进意见，为下次会议做好准备。</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2）服务流程</w:t>
            </w:r>
          </w:p>
          <w:p>
            <w:pPr>
              <w:pStyle w:val="null3"/>
              <w:jc w:val="left"/>
            </w:pPr>
            <w:r>
              <w:rPr>
                <w:rFonts w:ascii="仿宋_GB2312" w:hAnsi="仿宋_GB2312" w:cs="仿宋_GB2312" w:eastAsia="仿宋_GB2312"/>
                <w:sz w:val="24"/>
                <w:color w:val="000000"/>
              </w:rPr>
              <w:t>A.接收到会议通知后，与会议组织者确认会议信息，制定会议保障计划。</w:t>
            </w:r>
          </w:p>
          <w:p>
            <w:pPr>
              <w:pStyle w:val="null3"/>
              <w:jc w:val="left"/>
            </w:pPr>
            <w:r>
              <w:rPr>
                <w:rFonts w:ascii="仿宋_GB2312" w:hAnsi="仿宋_GB2312" w:cs="仿宋_GB2312" w:eastAsia="仿宋_GB2312"/>
                <w:sz w:val="24"/>
                <w:color w:val="000000"/>
              </w:rPr>
              <w:t>B.提前到达会场，进行设备检查、线路测试、环境调整等准备工作。</w:t>
            </w:r>
          </w:p>
          <w:p>
            <w:pPr>
              <w:pStyle w:val="null3"/>
              <w:jc w:val="left"/>
            </w:pPr>
            <w:r>
              <w:rPr>
                <w:rFonts w:ascii="仿宋_GB2312" w:hAnsi="仿宋_GB2312" w:cs="仿宋_GB2312" w:eastAsia="仿宋_GB2312"/>
                <w:sz w:val="24"/>
                <w:color w:val="000000"/>
              </w:rPr>
              <w:t>C.会议进行中，实时监控视频会议系统运行状态，及时处理异常情况。</w:t>
            </w:r>
          </w:p>
          <w:p>
            <w:pPr>
              <w:pStyle w:val="null3"/>
              <w:jc w:val="left"/>
            </w:pPr>
            <w:r>
              <w:rPr>
                <w:rFonts w:ascii="仿宋_GB2312" w:hAnsi="仿宋_GB2312" w:cs="仿宋_GB2312" w:eastAsia="仿宋_GB2312"/>
                <w:sz w:val="24"/>
                <w:color w:val="000000"/>
              </w:rPr>
              <w:t>D.会议结束后，进行设备检查、环境评估等总结工作，为下次会议做好准备。</w:t>
            </w:r>
          </w:p>
          <w:p>
            <w:pPr>
              <w:pStyle w:val="null3"/>
              <w:jc w:val="left"/>
            </w:pPr>
            <w:r>
              <w:rPr>
                <w:rFonts w:ascii="仿宋_GB2312" w:hAnsi="仿宋_GB2312" w:cs="仿宋_GB2312" w:eastAsia="仿宋_GB2312"/>
                <w:sz w:val="24"/>
                <w:color w:val="000000"/>
              </w:rPr>
              <w:t>(3)服务标准</w:t>
            </w:r>
          </w:p>
          <w:p>
            <w:pPr>
              <w:pStyle w:val="null3"/>
              <w:jc w:val="left"/>
            </w:pPr>
            <w:r>
              <w:rPr>
                <w:rFonts w:ascii="仿宋_GB2312" w:hAnsi="仿宋_GB2312" w:cs="仿宋_GB2312" w:eastAsia="仿宋_GB2312"/>
                <w:sz w:val="24"/>
                <w:color w:val="000000"/>
              </w:rPr>
              <w:t>A.响应时间：在接到会议保障任务后，工作日5分钟、节假日30分钟内到达现场进行准备工作。</w:t>
            </w:r>
          </w:p>
          <w:p>
            <w:pPr>
              <w:pStyle w:val="null3"/>
              <w:jc w:val="left"/>
            </w:pPr>
            <w:r>
              <w:rPr>
                <w:rFonts w:ascii="仿宋_GB2312" w:hAnsi="仿宋_GB2312" w:cs="仿宋_GB2312" w:eastAsia="仿宋_GB2312"/>
                <w:sz w:val="24"/>
                <w:color w:val="000000"/>
              </w:rPr>
              <w:t>B.解决问题时间：在会议进行中出现异常情况时，及时响应并尽快解决问题，确保会议顺利进行。</w:t>
            </w:r>
          </w:p>
          <w:p>
            <w:pPr>
              <w:pStyle w:val="null3"/>
              <w:jc w:val="both"/>
            </w:pPr>
            <w:r>
              <w:rPr>
                <w:rFonts w:ascii="仿宋_GB2312" w:hAnsi="仿宋_GB2312" w:cs="仿宋_GB2312" w:eastAsia="仿宋_GB2312"/>
                <w:sz w:val="21"/>
              </w:rPr>
              <w:t>C.</w:t>
            </w:r>
            <w:r>
              <w:rPr>
                <w:rFonts w:ascii="仿宋_GB2312" w:hAnsi="仿宋_GB2312" w:cs="仿宋_GB2312" w:eastAsia="仿宋_GB2312"/>
                <w:sz w:val="21"/>
              </w:rPr>
              <w:t>客户满意度：以客户满意度为服务目标，不断提升服务质量，确保客户满意。</w:t>
            </w:r>
          </w:p>
          <w:p>
            <w:pPr>
              <w:pStyle w:val="null3"/>
              <w:jc w:val="both"/>
            </w:pPr>
            <w:r>
              <w:rPr>
                <w:rFonts w:ascii="仿宋_GB2312" w:hAnsi="仿宋_GB2312" w:cs="仿宋_GB2312" w:eastAsia="仿宋_GB2312"/>
                <w:sz w:val="24"/>
                <w:color w:val="000000"/>
              </w:rPr>
              <w:t>4.其他软硬件设备运维</w:t>
            </w:r>
          </w:p>
          <w:p>
            <w:pPr>
              <w:pStyle w:val="null3"/>
              <w:jc w:val="left"/>
            </w:pPr>
            <w:r>
              <w:rPr>
                <w:rFonts w:ascii="仿宋_GB2312" w:hAnsi="仿宋_GB2312" w:cs="仿宋_GB2312" w:eastAsia="仿宋_GB2312"/>
                <w:sz w:val="24"/>
                <w:color w:val="000000"/>
              </w:rPr>
              <w:t>其他软硬件设备运维</w:t>
            </w:r>
            <w:r>
              <w:rPr>
                <w:rFonts w:ascii="仿宋_GB2312" w:hAnsi="仿宋_GB2312" w:cs="仿宋_GB2312" w:eastAsia="仿宋_GB2312"/>
                <w:sz w:val="24"/>
                <w:color w:val="000000"/>
              </w:rPr>
              <w:t>所需的运维服务包括：技术人员值守、定期现场巡检、设备保修与现场备件</w:t>
            </w:r>
            <w:r>
              <w:rPr>
                <w:rFonts w:ascii="仿宋_GB2312" w:hAnsi="仿宋_GB2312" w:cs="仿宋_GB2312" w:eastAsia="仿宋_GB2312"/>
                <w:sz w:val="24"/>
                <w:color w:val="000000"/>
              </w:rPr>
              <w:t>安装、现场软件升级、现场故障处理、问题管理并记录、运行分析及建议。</w:t>
            </w:r>
          </w:p>
          <w:tbl>
            <w:tblPr>
              <w:tblBorders>
                <w:top w:val="none" w:color="000000" w:sz="4"/>
                <w:left w:val="none" w:color="000000" w:sz="4"/>
                <w:bottom w:val="none" w:color="000000" w:sz="4"/>
                <w:right w:val="none" w:color="000000" w:sz="4"/>
                <w:insideH w:val="none"/>
                <w:insideV w:val="none"/>
              </w:tblBorders>
            </w:tblPr>
            <w:tblGrid>
              <w:gridCol w:w="191"/>
              <w:gridCol w:w="781"/>
              <w:gridCol w:w="1581"/>
            </w:tblGrid>
            <w:tr>
              <w:tc>
                <w:tcPr>
                  <w:tcW w:type="dxa" w:w="191"/>
                  <w:tcBorders>
                    <w:top w:val="single" w:color="000000" w:sz="4"/>
                    <w:left w:val="single" w:color="000000" w:sz="4"/>
                    <w:bottom w:val="single" w:color="000000" w:sz="4"/>
                    <w:right w:val="single" w:color="000000" w:sz="4"/>
                  </w:tcBorders>
                  <w:shd w:fill="C0C0C0"/>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序号</w:t>
                  </w:r>
                </w:p>
              </w:tc>
              <w:tc>
                <w:tcPr>
                  <w:tcW w:type="dxa" w:w="781"/>
                  <w:tcBorders>
                    <w:top w:val="single" w:color="000000" w:sz="4"/>
                    <w:left w:val="single" w:color="000000" w:sz="4"/>
                    <w:bottom w:val="single" w:color="000000" w:sz="4"/>
                    <w:right w:val="single" w:color="000000" w:sz="4"/>
                  </w:tcBorders>
                  <w:shd w:fill="C0C0C0"/>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服务模块</w:t>
                  </w:r>
                </w:p>
              </w:tc>
              <w:tc>
                <w:tcPr>
                  <w:tcW w:type="dxa" w:w="1581"/>
                  <w:tcBorders>
                    <w:top w:val="single" w:color="000000" w:sz="4"/>
                    <w:left w:val="single" w:color="000000" w:sz="4"/>
                    <w:bottom w:val="single" w:color="000000" w:sz="4"/>
                    <w:right w:val="single" w:color="000000" w:sz="4"/>
                  </w:tcBorders>
                  <w:shd w:fill="C0C0C0"/>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内容描述</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1</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技术人员值守</w:t>
                  </w:r>
                </w:p>
              </w:tc>
              <w:tc>
                <w:tcPr>
                  <w:tcW w:type="dxa" w:w="1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长期的技术人员值守，保证设备</w:t>
                  </w:r>
                  <w:r>
                    <w:rPr>
                      <w:rFonts w:ascii="仿宋_GB2312" w:hAnsi="仿宋_GB2312" w:cs="仿宋_GB2312" w:eastAsia="仿宋_GB2312"/>
                      <w:sz w:val="24"/>
                      <w:color w:val="000000"/>
                    </w:rPr>
                    <w:t>的实时连通和可用，并提供</w:t>
                  </w:r>
                  <w:r>
                    <w:rPr>
                      <w:rFonts w:ascii="仿宋_GB2312" w:hAnsi="仿宋_GB2312" w:cs="仿宋_GB2312" w:eastAsia="仿宋_GB2312"/>
                      <w:sz w:val="24"/>
                      <w:color w:val="000000"/>
                    </w:rPr>
                    <w:t xml:space="preserve"> 7×24 小 时的电话技术支持服务。</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2</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定期现场巡检</w:t>
                  </w:r>
                </w:p>
              </w:tc>
              <w:tc>
                <w:tcPr>
                  <w:tcW w:type="dxa" w:w="1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对设备进行全面检查，通过该工</w:t>
                  </w:r>
                  <w:r>
                    <w:rPr>
                      <w:rFonts w:ascii="仿宋_GB2312" w:hAnsi="仿宋_GB2312" w:cs="仿宋_GB2312" w:eastAsia="仿宋_GB2312"/>
                      <w:sz w:val="24"/>
                      <w:color w:val="000000"/>
                    </w:rPr>
                    <w:t>作获得设备运行的第一手资料，最大</w:t>
                  </w:r>
                  <w:r>
                    <w:rPr>
                      <w:rFonts w:ascii="仿宋_GB2312" w:hAnsi="仿宋_GB2312" w:cs="仿宋_GB2312" w:eastAsia="仿宋_GB2312"/>
                      <w:sz w:val="24"/>
                      <w:color w:val="000000"/>
                    </w:rPr>
                    <w:t>可能地发现存在的隐患，保障设备稳</w:t>
                  </w:r>
                  <w:r>
                    <w:rPr>
                      <w:rFonts w:ascii="仿宋_GB2312" w:hAnsi="仿宋_GB2312" w:cs="仿宋_GB2312" w:eastAsia="仿宋_GB2312"/>
                      <w:sz w:val="24"/>
                      <w:color w:val="000000"/>
                    </w:rPr>
                    <w:t>定运行。</w:t>
                  </w:r>
                </w:p>
              </w:tc>
            </w:tr>
            <w:tr>
              <w:tc>
                <w:tcPr>
                  <w:tcW w:type="dxa" w:w="19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3</w:t>
                  </w:r>
                </w:p>
              </w:tc>
              <w:tc>
                <w:tcPr>
                  <w:tcW w:type="dxa" w:w="7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设备保修及现场备件安装</w:t>
                  </w:r>
                </w:p>
              </w:tc>
              <w:tc>
                <w:tcPr>
                  <w:tcW w:type="dxa" w:w="15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24"/>
                      <w:color w:val="000000"/>
                    </w:rPr>
                    <w:t>在故障情况下，负责对故障设备</w:t>
                  </w:r>
                  <w:r>
                    <w:rPr>
                      <w:rFonts w:ascii="仿宋_GB2312" w:hAnsi="仿宋_GB2312" w:cs="仿宋_GB2312" w:eastAsia="仿宋_GB2312"/>
                      <w:sz w:val="24"/>
                      <w:color w:val="000000"/>
                    </w:rPr>
                    <w:t>进行维修或原厂返修，对需要备件顶</w:t>
                  </w:r>
                  <w:r>
                    <w:rPr>
                      <w:rFonts w:ascii="仿宋_GB2312" w:hAnsi="仿宋_GB2312" w:cs="仿宋_GB2312" w:eastAsia="仿宋_GB2312"/>
                      <w:sz w:val="24"/>
                      <w:color w:val="000000"/>
                    </w:rPr>
                    <w:t>替的进行现场安装调试。</w:t>
                  </w:r>
                </w:p>
              </w:tc>
            </w:tr>
          </w:tbl>
          <w:p>
            <w:pPr>
              <w:pStyle w:val="null3"/>
              <w:spacing w:after="120"/>
              <w:ind w:left="270" w:right="-15"/>
              <w:jc w:val="left"/>
            </w:pPr>
            <w:r>
              <w:rPr>
                <w:rFonts w:ascii="仿宋_GB2312" w:hAnsi="仿宋_GB2312" w:cs="仿宋_GB2312" w:eastAsia="仿宋_GB2312"/>
                <w:sz w:val="24"/>
                <w:color w:val="000000"/>
              </w:rPr>
              <w:t>其他软硬件运维需求</w:t>
            </w:r>
            <w:r>
              <w:rPr>
                <w:rFonts w:ascii="仿宋_GB2312" w:hAnsi="仿宋_GB2312" w:cs="仿宋_GB2312" w:eastAsia="仿宋_GB2312"/>
                <w:sz w:val="24"/>
                <w:color w:val="000000"/>
              </w:rPr>
              <w:t>如下表所示</w:t>
            </w:r>
            <w:r>
              <w:rPr>
                <w:rFonts w:ascii="仿宋_GB2312" w:hAnsi="仿宋_GB2312" w:cs="仿宋_GB2312" w:eastAsia="仿宋_GB2312"/>
                <w:sz w:val="24"/>
                <w:color w:val="000000"/>
              </w:rPr>
              <w:t>（如实际运维需求与表格内容出入，以实际运维需求为准）</w:t>
            </w:r>
            <w:r>
              <w:rPr>
                <w:rFonts w:ascii="仿宋_GB2312" w:hAnsi="仿宋_GB2312" w:cs="仿宋_GB2312" w:eastAsia="仿宋_GB2312"/>
                <w:sz w:val="24"/>
                <w:color w:val="000000"/>
              </w:rPr>
              <w:t>：</w:t>
            </w:r>
          </w:p>
          <w:tbl>
            <w:tblPr>
              <w:tblBorders>
                <w:top w:val="none" w:color="000000" w:sz="4"/>
                <w:left w:val="none" w:color="000000" w:sz="4"/>
                <w:bottom w:val="none" w:color="000000" w:sz="4"/>
                <w:right w:val="none" w:color="000000" w:sz="4"/>
                <w:insideH w:val="none"/>
                <w:insideV w:val="none"/>
              </w:tblBorders>
            </w:tblPr>
            <w:tblGrid>
              <w:gridCol w:w="244"/>
              <w:gridCol w:w="856"/>
              <w:gridCol w:w="642"/>
              <w:gridCol w:w="183"/>
              <w:gridCol w:w="245"/>
              <w:gridCol w:w="382"/>
            </w:tblGrid>
            <w:tr>
              <w:tc>
                <w:tcPr>
                  <w:tcW w:type="dxa" w:w="24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序号</w:t>
                  </w:r>
                </w:p>
              </w:tc>
              <w:tc>
                <w:tcPr>
                  <w:tcW w:type="dxa" w:w="8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运维对象</w:t>
                  </w:r>
                </w:p>
              </w:tc>
              <w:tc>
                <w:tcPr>
                  <w:tcW w:type="dxa" w:w="64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品牌型号</w:t>
                  </w:r>
                </w:p>
              </w:tc>
              <w:tc>
                <w:tcPr>
                  <w:tcW w:type="dxa" w:w="18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单位</w:t>
                  </w:r>
                </w:p>
              </w:tc>
              <w:tc>
                <w:tcPr>
                  <w:tcW w:type="dxa" w:w="2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数量</w:t>
                  </w:r>
                </w:p>
              </w:tc>
              <w:tc>
                <w:tcPr>
                  <w:tcW w:type="dxa" w:w="38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过保时间</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监狱管理局</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服务器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时钟服务器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北斗</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2017年</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日志综合管理系统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H3C NS-SecCenter A2000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2019年</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视频与监控</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视频监控</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海康威视视频监控系统及配套摄像头等设备</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2015年</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其他视频系统</w:t>
                  </w:r>
                  <w:r>
                    <w:rPr>
                      <w:rFonts w:ascii="仿宋_GB2312" w:hAnsi="仿宋_GB2312" w:cs="仿宋_GB2312" w:eastAsia="仿宋_GB2312"/>
                      <w:sz w:val="24"/>
                      <w:color w:val="000000"/>
                    </w:rPr>
                    <w:t>-局机关</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科达、华为视频会议和视联动力政务外网视频会议</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2015年</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IP广播系统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2016年</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（四）</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指挥中心系统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2016年</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室内</w:t>
                  </w:r>
                  <w:r>
                    <w:rPr>
                      <w:rFonts w:ascii="仿宋_GB2312" w:hAnsi="仿宋_GB2312" w:cs="仿宋_GB2312" w:eastAsia="仿宋_GB2312"/>
                      <w:sz w:val="24"/>
                      <w:color w:val="000000"/>
                    </w:rPr>
                    <w:t>LED显示屏</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DH-PHSIA1.2-SH</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23.22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LED控制卡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DH-LCS-S100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拼接控制器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DH-M70-4U-E</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信号输出板</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DH-VDC0605H-M70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信号输入板</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DH-VEC0404HH-M70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配电柜</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显示单元</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DH-LS550UDM-EF</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智能交互一体机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DH-LU65-ST400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65寸液晶显示屏</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DH-LM65-S400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音箱</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w:t>
                  </w:r>
                  <w:r>
                    <w:rPr>
                      <w:rFonts w:ascii="仿宋_GB2312" w:hAnsi="仿宋_GB2312" w:cs="仿宋_GB2312" w:eastAsia="仿宋_GB2312"/>
                      <w:sz w:val="24"/>
                      <w:color w:val="000000"/>
                    </w:rPr>
                    <w:t>、</w:t>
                  </w:r>
                  <w:r>
                    <w:rPr>
                      <w:rFonts w:ascii="仿宋_GB2312" w:hAnsi="仿宋_GB2312" w:cs="仿宋_GB2312" w:eastAsia="仿宋_GB2312"/>
                      <w:sz w:val="24"/>
                      <w:color w:val="000000"/>
                    </w:rPr>
                    <w:t>TP-06606H</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功放</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ITC、TP-2003PI</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调音台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ITC、TP-36PFX-4</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反馈抑制器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ITC、TP-2324H</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音频处理器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ITC、TP-P3880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电源时序器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ITC、TP-84316</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数字会议系统主机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ITC、TP-W3300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会议主席单元</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ITC、TP-W3302</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会议代表单元</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ITC、TP-W3302A</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发射器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ITC、TP-W3311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充电箱</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ITC、TP-W3380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交换机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H3C、S3100V3-10TP-PWR-EI</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无线话筒</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ITC、TP-UH7321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高清视频会议终端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科达、</w:t>
                  </w:r>
                  <w:r>
                    <w:rPr>
                      <w:rFonts w:ascii="仿宋_GB2312" w:hAnsi="仿宋_GB2312" w:cs="仿宋_GB2312" w:eastAsia="仿宋_GB2312"/>
                      <w:sz w:val="24"/>
                      <w:color w:val="000000"/>
                    </w:rPr>
                    <w:t>SKY X310L-1080P60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高清摄像机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科达、</w:t>
                  </w:r>
                  <w:r>
                    <w:rPr>
                      <w:rFonts w:ascii="仿宋_GB2312" w:hAnsi="仿宋_GB2312" w:cs="仿宋_GB2312" w:eastAsia="仿宋_GB2312"/>
                      <w:sz w:val="24"/>
                      <w:color w:val="000000"/>
                    </w:rPr>
                    <w:t>MOON50-1080P60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无纸化系统服务器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ITC、TP-05300，V3.0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流媒体服务器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ITC、TP-05308，V3.0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无纸化会议终端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ITC、TP-05304，V3.0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无纸化一体式升降触摸屏</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ITC、TP-04301A</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24口交换机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H3C、S5130S-28P-EI</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人脸识别一体机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DH-ASI7214Y-V3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门禁卡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IC-M1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指纹录入机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DH-ASM202</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门禁卡录入机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DH-ASM100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分体式柜式空调</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格力</w:t>
                  </w:r>
                  <w:r>
                    <w:rPr>
                      <w:rFonts w:ascii="仿宋_GB2312" w:hAnsi="仿宋_GB2312" w:cs="仿宋_GB2312" w:eastAsia="仿宋_GB2312"/>
                      <w:sz w:val="24"/>
                      <w:color w:val="000000"/>
                    </w:rPr>
                    <w:t>RF12WQ/NhA-N2JY01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分体式壁挂空调</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海尔、</w:t>
                  </w:r>
                  <w:r>
                    <w:rPr>
                      <w:rFonts w:ascii="仿宋_GB2312" w:hAnsi="仿宋_GB2312" w:cs="仿宋_GB2312" w:eastAsia="仿宋_GB2312"/>
                      <w:sz w:val="24"/>
                      <w:color w:val="000000"/>
                    </w:rPr>
                    <w:t>KFR-35GW/06PAA81U1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PDU</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欧普、</w:t>
                  </w:r>
                  <w:r>
                    <w:rPr>
                      <w:rFonts w:ascii="仿宋_GB2312" w:hAnsi="仿宋_GB2312" w:cs="仿宋_GB2312" w:eastAsia="仿宋_GB2312"/>
                      <w:sz w:val="24"/>
                      <w:color w:val="000000"/>
                    </w:rPr>
                    <w:t>16位空开防雷8000W</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照明灯盘</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r>
                    <w:rPr>
                      <w:rFonts w:ascii="仿宋_GB2312" w:hAnsi="仿宋_GB2312" w:cs="仿宋_GB2312" w:eastAsia="仿宋_GB2312"/>
                      <w:sz w:val="24"/>
                      <w:color w:val="000000"/>
                    </w:rPr>
                    <w:t>600*1200 LED灯盘更换</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电子锁</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大华、</w:t>
                  </w:r>
                  <w:r>
                    <w:rPr>
                      <w:rFonts w:ascii="仿宋_GB2312" w:hAnsi="仿宋_GB2312" w:cs="仿宋_GB2312" w:eastAsia="仿宋_GB2312"/>
                      <w:sz w:val="24"/>
                      <w:color w:val="000000"/>
                    </w:rPr>
                    <w:t>DH-ASF280B</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LEDT9灯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三雄、</w:t>
                  </w:r>
                  <w:r>
                    <w:rPr>
                      <w:rFonts w:ascii="仿宋_GB2312" w:hAnsi="仿宋_GB2312" w:cs="仿宋_GB2312" w:eastAsia="仿宋_GB2312"/>
                      <w:sz w:val="24"/>
                      <w:color w:val="000000"/>
                    </w:rPr>
                    <w:t>LEDT5、</w:t>
                  </w:r>
                  <w:r>
                    <w:br/>
                  </w:r>
                  <w:r>
                    <w:rPr>
                      <w:rFonts w:ascii="仿宋_GB2312" w:hAnsi="仿宋_GB2312" w:cs="仿宋_GB2312" w:eastAsia="仿宋_GB2312"/>
                      <w:sz w:val="24"/>
                      <w:color w:val="000000"/>
                    </w:rPr>
                    <w:t>用于吊顶照明</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600*600mm灯盘</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三雄、定制、</w:t>
                  </w:r>
                  <w:r>
                    <w:br/>
                  </w:r>
                  <w:r>
                    <w:rPr>
                      <w:rFonts w:ascii="仿宋_GB2312" w:hAnsi="仿宋_GB2312" w:cs="仿宋_GB2312" w:eastAsia="仿宋_GB2312"/>
                      <w:sz w:val="24"/>
                      <w:color w:val="000000"/>
                    </w:rPr>
                    <w:t>用于中控室照明</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排气扇台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国产优质、定制、排气扇台</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消防疏散指示灯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国产优质、定制、消防应急灯、消防疏散指示灯</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2025年7月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二</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戒毒管理局</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8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戒毒局</w:t>
                  </w:r>
                  <w:r>
                    <w:rPr>
                      <w:rFonts w:ascii="仿宋_GB2312" w:hAnsi="仿宋_GB2312" w:cs="仿宋_GB2312" w:eastAsia="仿宋_GB2312"/>
                      <w:sz w:val="24"/>
                      <w:color w:val="000000"/>
                    </w:rPr>
                    <w:t>LED大屏</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戒毒局</w:t>
                  </w:r>
                  <w:r>
                    <w:rPr>
                      <w:rFonts w:ascii="仿宋_GB2312" w:hAnsi="仿宋_GB2312" w:cs="仿宋_GB2312" w:eastAsia="仿宋_GB2312"/>
                      <w:sz w:val="24"/>
                      <w:color w:val="000000"/>
                    </w:rPr>
                    <w:t>LED大屏</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海康威视</w:t>
                  </w:r>
                  <w:r>
                    <w:rPr>
                      <w:rFonts w:ascii="仿宋_GB2312" w:hAnsi="仿宋_GB2312" w:cs="仿宋_GB2312" w:eastAsia="仿宋_GB2312"/>
                      <w:sz w:val="24"/>
                      <w:color w:val="000000"/>
                    </w:rPr>
                    <w:t>DS-D4018FI-GA</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11.52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2021年3月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8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三维可视化指挥调度顶层台</w:t>
                  </w:r>
                </w:p>
              </w:tc>
              <w:tc>
                <w:tcPr>
                  <w:tcW w:type="dxa" w:w="64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高拍仪</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方正（</w:t>
                  </w:r>
                  <w:r>
                    <w:rPr>
                      <w:rFonts w:ascii="仿宋_GB2312" w:hAnsi="仿宋_GB2312" w:cs="仿宋_GB2312" w:eastAsia="仿宋_GB2312"/>
                      <w:sz w:val="24"/>
                      <w:color w:val="000000"/>
                    </w:rPr>
                    <w:t>Founder） Q690DS+高拍仪</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管理服务器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2288H V5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计算资源池服务器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2488H V5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存储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OceanStor 5500 V5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应急指挥中心大屏建设</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室内全彩显示屏</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海康</w:t>
                  </w:r>
                  <w:r>
                    <w:rPr>
                      <w:rFonts w:ascii="仿宋_GB2312" w:hAnsi="仿宋_GB2312" w:cs="仿宋_GB2312" w:eastAsia="仿宋_GB2312"/>
                      <w:sz w:val="24"/>
                      <w:color w:val="000000"/>
                    </w:rPr>
                    <w:t>DS-D4016FI-CW</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18.833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LED全彩屏发送卡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海康威视</w:t>
                  </w:r>
                  <w:r>
                    <w:rPr>
                      <w:rFonts w:ascii="仿宋_GB2312" w:hAnsi="仿宋_GB2312" w:cs="仿宋_GB2312" w:eastAsia="仿宋_GB2312"/>
                      <w:sz w:val="24"/>
                      <w:color w:val="000000"/>
                    </w:rPr>
                    <w:t>DS-D40C04-H</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LED屏支架</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26.152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控制软件</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海康</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大屏处理器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海康</w:t>
                  </w:r>
                  <w:r>
                    <w:rPr>
                      <w:rFonts w:ascii="仿宋_GB2312" w:hAnsi="仿宋_GB2312" w:cs="仿宋_GB2312" w:eastAsia="仿宋_GB2312"/>
                      <w:sz w:val="24"/>
                      <w:color w:val="000000"/>
                    </w:rPr>
                    <w:t>DS-B20-S14-A</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大屏处理器配置板卡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大屏处理器配置板卡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张</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8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应急会商系统</w:t>
                  </w:r>
                </w:p>
              </w:tc>
              <w:tc>
                <w:tcPr>
                  <w:tcW w:type="dxa" w:w="64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网络中心高清</w:t>
                  </w:r>
                  <w:r>
                    <w:rPr>
                      <w:rFonts w:ascii="仿宋_GB2312" w:hAnsi="仿宋_GB2312" w:cs="仿宋_GB2312" w:eastAsia="仿宋_GB2312"/>
                      <w:sz w:val="24"/>
                      <w:color w:val="000000"/>
                    </w:rPr>
                    <w:t>MCU</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VP9630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视频会议终端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TE 50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电视墙服务器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锐取</w:t>
                  </w:r>
                  <w:r>
                    <w:rPr>
                      <w:rFonts w:ascii="仿宋_GB2312" w:hAnsi="仿宋_GB2312" w:cs="仿宋_GB2312" w:eastAsia="仿宋_GB2312"/>
                      <w:sz w:val="24"/>
                      <w:color w:val="000000"/>
                    </w:rPr>
                    <w:t>TWS8000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录播服务器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RSE6500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主扩音箱</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 TS-606H</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主扩数字功率放大器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 TS-350PI</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数字音频处理器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 TS-P880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调音台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 TS-12P-2</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4.10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电源时序器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 TS-820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指挥中心装修及配套设施</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5.10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LED平板灯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盏</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5.11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消防应急灯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盏</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5.12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疏散指示灯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盏</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机房装修及配套设施</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6.21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嵌入式新风机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6.23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LED栅格灯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盏</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6.24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消防应急灯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盏</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6.25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疏散指示灯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盏</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w:t>
                  </w:r>
                </w:p>
              </w:tc>
              <w:tc>
                <w:tcPr>
                  <w:tcW w:type="dxa" w:w="8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机柜通道系统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7.16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PAD</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PAD平板电脑</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供配电及</w:t>
                  </w:r>
                  <w:r>
                    <w:rPr>
                      <w:rFonts w:ascii="仿宋_GB2312" w:hAnsi="仿宋_GB2312" w:cs="仿宋_GB2312" w:eastAsia="仿宋_GB2312"/>
                      <w:sz w:val="24"/>
                      <w:color w:val="000000"/>
                    </w:rPr>
                    <w:t>UPS系统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一体化配电机柜</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PDU8000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装配组件</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输入模块</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输入开关组件</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输入模块</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输出模块</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智能配电检测板模块</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输出开关组件</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输出开关组件</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24</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8.10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塑壳开关故障脱扣告警功能组件</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8.11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输入铜排温度检测线缆</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8.12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UPS主机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UPS2000G</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8.13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UPS监控单元</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8.14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导轨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条</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8.15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蓄电池</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爱维达</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监控系统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列间精密空调</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NetCol5000-A025H</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精密空调室外机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9.11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微模块控制器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9.13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平板</w:t>
                  </w:r>
                  <w:r>
                    <w:rPr>
                      <w:rFonts w:ascii="仿宋_GB2312" w:hAnsi="仿宋_GB2312" w:cs="仿宋_GB2312" w:eastAsia="仿宋_GB2312"/>
                      <w:sz w:val="24"/>
                      <w:color w:val="000000"/>
                    </w:rPr>
                    <w:t>PAD和Wifi信号转换组件</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9.14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天窗磁力锁</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9.15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天窗执行器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照明系统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9.17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交流执行器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9.18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按键开关</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9.19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指纹</w:t>
                  </w:r>
                  <w:r>
                    <w:rPr>
                      <w:rFonts w:ascii="仿宋_GB2312" w:hAnsi="仿宋_GB2312" w:cs="仿宋_GB2312" w:eastAsia="仿宋_GB2312"/>
                      <w:sz w:val="24"/>
                      <w:color w:val="000000"/>
                    </w:rPr>
                    <w:t>/密码/刷卡门禁</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9.20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束线座</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40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9.21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蜂鸣器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w:t>
                  </w:r>
                </w:p>
              </w:tc>
              <w:tc>
                <w:tcPr>
                  <w:tcW w:type="dxa" w:w="85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机房消防系统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七氟炳烷贮存装置</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瑞港</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七氟炳烷气体药剂</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蓝天</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公斤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气体灭火泄压阀装置</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瑞港</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消防应急灯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盏</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10.6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疏散指示灯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盏</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网络与网络安全系统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核心交换机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CE12804</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数据中心接入交换机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CE6851-48S6Q-HI</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办公区接入交换机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S5720-28X-LI-AC</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指挥中心接入交换机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S5720-28P-LI-AC</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eSight网管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光模块</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OMXD30000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26</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边界防护区下一代防火墙（含</w:t>
                  </w:r>
                  <w:r>
                    <w:rPr>
                      <w:rFonts w:ascii="仿宋_GB2312" w:hAnsi="仿宋_GB2312" w:cs="仿宋_GB2312" w:eastAsia="仿宋_GB2312"/>
                      <w:sz w:val="24"/>
                      <w:color w:val="000000"/>
                    </w:rPr>
                    <w:t>IPS）</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USG6650防火墙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数据中心区下一代防火墙（含</w:t>
                  </w:r>
                  <w:r>
                    <w:rPr>
                      <w:rFonts w:ascii="仿宋_GB2312" w:hAnsi="仿宋_GB2312" w:cs="仿宋_GB2312" w:eastAsia="仿宋_GB2312"/>
                      <w:sz w:val="24"/>
                      <w:color w:val="000000"/>
                    </w:rPr>
                    <w:t>IPS、AV）</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USG6650防火墙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办公及指挥中心下一代防火墙（含</w:t>
                  </w:r>
                  <w:r>
                    <w:rPr>
                      <w:rFonts w:ascii="仿宋_GB2312" w:hAnsi="仿宋_GB2312" w:cs="仿宋_GB2312" w:eastAsia="仿宋_GB2312"/>
                      <w:sz w:val="24"/>
                      <w:color w:val="000000"/>
                    </w:rPr>
                    <w:t>IPS+AV）</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USG6570防火墙</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日志审计系统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eLog日志审计系统</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堡垒机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UMA堡垒机</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网络版杀毒软件</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深信服</w:t>
                  </w:r>
                  <w:r>
                    <w:rPr>
                      <w:rFonts w:ascii="仿宋_GB2312" w:hAnsi="仿宋_GB2312" w:cs="仿宋_GB2312" w:eastAsia="仿宋_GB2312"/>
                      <w:sz w:val="24"/>
                      <w:color w:val="000000"/>
                    </w:rPr>
                    <w:t>EDR</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准入控制系统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Agile Controller-Campus准入控制系统</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数据库审计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DAS1500-V数据库审计</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漏洞扫描</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华为</w:t>
                  </w:r>
                  <w:r>
                    <w:rPr>
                      <w:rFonts w:ascii="仿宋_GB2312" w:hAnsi="仿宋_GB2312" w:cs="仿宋_GB2312" w:eastAsia="仿宋_GB2312"/>
                      <w:sz w:val="24"/>
                      <w:color w:val="000000"/>
                    </w:rPr>
                    <w:t>VSCAN1506漏洞扫描</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负载均衡</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深信服</w:t>
                  </w:r>
                  <w:r>
                    <w:rPr>
                      <w:rFonts w:ascii="仿宋_GB2312" w:hAnsi="仿宋_GB2312" w:cs="仿宋_GB2312" w:eastAsia="仿宋_GB2312"/>
                      <w:sz w:val="24"/>
                      <w:color w:val="000000"/>
                    </w:rPr>
                    <w:t>AD1000-D620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业务系统和点名系统联网项目</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汇聚交换机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锐捷</w:t>
                  </w:r>
                  <w:r>
                    <w:rPr>
                      <w:rFonts w:ascii="仿宋_GB2312" w:hAnsi="仿宋_GB2312" w:cs="仿宋_GB2312" w:eastAsia="仿宋_GB2312"/>
                      <w:sz w:val="24"/>
                      <w:color w:val="000000"/>
                    </w:rPr>
                    <w:t>RG-S5750C-</w:t>
                  </w:r>
                  <w:r>
                    <w:br/>
                  </w:r>
                  <w:r>
                    <w:rPr>
                      <w:rFonts w:ascii="仿宋_GB2312" w:hAnsi="仿宋_GB2312" w:cs="仿宋_GB2312" w:eastAsia="仿宋_GB2312"/>
                      <w:sz w:val="24"/>
                      <w:color w:val="000000"/>
                    </w:rPr>
                    <w:t>28GT4XS-H</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电源模块</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锐捷</w:t>
                  </w:r>
                  <w:r>
                    <w:rPr>
                      <w:rFonts w:ascii="仿宋_GB2312" w:hAnsi="仿宋_GB2312" w:cs="仿宋_GB2312" w:eastAsia="仿宋_GB2312"/>
                      <w:sz w:val="24"/>
                      <w:color w:val="000000"/>
                    </w:rPr>
                    <w:t>RG-PA70I</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接入交换机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锐捷</w:t>
                  </w:r>
                  <w:r>
                    <w:rPr>
                      <w:rFonts w:ascii="仿宋_GB2312" w:hAnsi="仿宋_GB2312" w:cs="仿宋_GB2312" w:eastAsia="仿宋_GB2312"/>
                      <w:sz w:val="24"/>
                      <w:color w:val="000000"/>
                    </w:rPr>
                    <w:t>RG-S2928G-E V3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防火墙</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网神</w:t>
                  </w:r>
                  <w:r>
                    <w:rPr>
                      <w:rFonts w:ascii="仿宋_GB2312" w:hAnsi="仿宋_GB2312" w:cs="仿宋_GB2312" w:eastAsia="仿宋_GB2312"/>
                      <w:sz w:val="24"/>
                      <w:color w:val="000000"/>
                    </w:rPr>
                    <w:t>SecGate 3600防火</w:t>
                  </w:r>
                  <w:r>
                    <w:br/>
                  </w:r>
                  <w:r>
                    <w:rPr>
                      <w:rFonts w:ascii="仿宋_GB2312" w:hAnsi="仿宋_GB2312" w:cs="仿宋_GB2312" w:eastAsia="仿宋_GB2312"/>
                      <w:sz w:val="24"/>
                      <w:color w:val="000000"/>
                    </w:rPr>
                    <w:t>墙系统</w:t>
                  </w:r>
                  <w:r>
                    <w:rPr>
                      <w:rFonts w:ascii="仿宋_GB2312" w:hAnsi="仿宋_GB2312" w:cs="仿宋_GB2312" w:eastAsia="仿宋_GB2312"/>
                      <w:sz w:val="24"/>
                      <w:color w:val="000000"/>
                    </w:rPr>
                    <w:t>NSG3500-TE25P</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侵防护模块特征库</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网神</w:t>
                  </w:r>
                  <w:r>
                    <w:rPr>
                      <w:rFonts w:ascii="仿宋_GB2312" w:hAnsi="仿宋_GB2312" w:cs="仿宋_GB2312" w:eastAsia="仿宋_GB2312"/>
                      <w:sz w:val="24"/>
                      <w:color w:val="000000"/>
                    </w:rPr>
                    <w:t>UP-IPS-NSG3500-3Y</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毒防护模块特征库</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网神</w:t>
                  </w:r>
                  <w:r>
                    <w:rPr>
                      <w:rFonts w:ascii="仿宋_GB2312" w:hAnsi="仿宋_GB2312" w:cs="仿宋_GB2312" w:eastAsia="仿宋_GB2312"/>
                      <w:sz w:val="24"/>
                      <w:color w:val="000000"/>
                    </w:rPr>
                    <w:t>UP-AV-NSG3500-3Y</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司法部指挥中心视频点名终端</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赣玛</w:t>
                  </w:r>
                  <w:r>
                    <w:rPr>
                      <w:rFonts w:ascii="仿宋_GB2312" w:hAnsi="仿宋_GB2312" w:cs="仿宋_GB2312" w:eastAsia="仿宋_GB2312"/>
                      <w:sz w:val="24"/>
                      <w:color w:val="000000"/>
                    </w:rPr>
                    <w:t>司法部指挥中心视</w:t>
                  </w:r>
                  <w:r>
                    <w:br/>
                  </w:r>
                  <w:r>
                    <w:rPr>
                      <w:rFonts w:ascii="仿宋_GB2312" w:hAnsi="仿宋_GB2312" w:cs="仿宋_GB2312" w:eastAsia="仿宋_GB2312"/>
                      <w:sz w:val="24"/>
                      <w:color w:val="000000"/>
                    </w:rPr>
                    <w:t>频点名终端</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数据展现服务器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戴尔</w:t>
                  </w:r>
                  <w:r>
                    <w:rPr>
                      <w:rFonts w:ascii="仿宋_GB2312" w:hAnsi="仿宋_GB2312" w:cs="仿宋_GB2312" w:eastAsia="仿宋_GB2312"/>
                      <w:sz w:val="24"/>
                      <w:color w:val="000000"/>
                    </w:rPr>
                    <w:t>R730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多路视频点名服务器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赣玛</w:t>
                  </w:r>
                  <w:r>
                    <w:rPr>
                      <w:rFonts w:ascii="仿宋_GB2312" w:hAnsi="仿宋_GB2312" w:cs="仿宋_GB2312" w:eastAsia="仿宋_GB2312"/>
                      <w:sz w:val="24"/>
                      <w:color w:val="000000"/>
                    </w:rPr>
                    <w:t>多路视频点名服务</w:t>
                  </w:r>
                  <w:r>
                    <w:br/>
                  </w:r>
                  <w:r>
                    <w:rPr>
                      <w:rFonts w:ascii="仿宋_GB2312" w:hAnsi="仿宋_GB2312" w:cs="仿宋_GB2312" w:eastAsia="仿宋_GB2312"/>
                      <w:sz w:val="24"/>
                      <w:color w:val="000000"/>
                    </w:rPr>
                    <w:t>器</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高清视频监控</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赣玛</w:t>
                  </w:r>
                  <w:r>
                    <w:rPr>
                      <w:rFonts w:ascii="仿宋_GB2312" w:hAnsi="仿宋_GB2312" w:cs="仿宋_GB2312" w:eastAsia="仿宋_GB2312"/>
                      <w:sz w:val="24"/>
                      <w:color w:val="000000"/>
                    </w:rPr>
                    <w:t>GM-5X1080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调音台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雅马哈</w:t>
                  </w:r>
                  <w:r>
                    <w:rPr>
                      <w:rFonts w:ascii="仿宋_GB2312" w:hAnsi="仿宋_GB2312" w:cs="仿宋_GB2312" w:eastAsia="仿宋_GB2312"/>
                      <w:sz w:val="24"/>
                      <w:color w:val="000000"/>
                    </w:rPr>
                    <w:t>MG10XU</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手持无线话筒（一拖二）</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 T-521UH</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功放</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 TS-200PI</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13.14</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全频高保真音箱</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 TS-608A</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智能液晶电视</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飞利浦</w:t>
                  </w:r>
                  <w:r>
                    <w:rPr>
                      <w:rFonts w:ascii="仿宋_GB2312" w:hAnsi="仿宋_GB2312" w:cs="仿宋_GB2312" w:eastAsia="仿宋_GB2312"/>
                      <w:sz w:val="24"/>
                      <w:color w:val="000000"/>
                    </w:rPr>
                    <w:t>55PUF6092／T3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液晶电视机移动推车</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NB AVA</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路由器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RSR30-X-SPU10 V1.5</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13.18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交换机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H3C S5120-28P-LI</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13.23</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光收发器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TPLINK TL-FC311A-3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13.28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光纤收发器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TPLINK TL-FC311A-3</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对</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13.29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光纤耦合器</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国产</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13.30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8口交换机</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TPLINK TL-GS1008M</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13.41</w:t>
                  </w:r>
                </w:p>
              </w:tc>
              <w:tc>
                <w:tcPr>
                  <w:tcW w:type="dxa" w:w="85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电源时序器</w:t>
                  </w:r>
                </w:p>
              </w:tc>
              <w:tc>
                <w:tcPr>
                  <w:tcW w:type="dxa" w:w="64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ITC TS-820</w:t>
                  </w:r>
                </w:p>
              </w:tc>
              <w:tc>
                <w:tcPr>
                  <w:tcW w:type="dxa" w:w="183"/>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2021年6月</w:t>
                  </w:r>
                </w:p>
              </w:tc>
            </w:tr>
            <w:tr>
              <w:tc>
                <w:tcPr>
                  <w:tcW w:type="dxa" w:w="2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14</w:t>
                  </w:r>
                </w:p>
              </w:tc>
              <w:tc>
                <w:tcPr>
                  <w:tcW w:type="dxa" w:w="8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数字证书存储介质</w:t>
                  </w:r>
                  <w:r>
                    <w:rPr>
                      <w:rFonts w:ascii="仿宋_GB2312" w:hAnsi="仿宋_GB2312" w:cs="仿宋_GB2312" w:eastAsia="仿宋_GB2312"/>
                      <w:sz w:val="24"/>
                      <w:color w:val="000000"/>
                    </w:rPr>
                    <w:t>(USBKEY)</w:t>
                  </w:r>
                </w:p>
              </w:tc>
              <w:tc>
                <w:tcPr>
                  <w:tcW w:type="dxa" w:w="6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龙脉科技</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GM3000</w:t>
                  </w:r>
                </w:p>
              </w:tc>
              <w:tc>
                <w:tcPr>
                  <w:tcW w:type="dxa" w:w="1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500</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2025年3月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15</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量子</w:t>
                  </w:r>
                  <w:r>
                    <w:rPr>
                      <w:rFonts w:ascii="仿宋_GB2312" w:hAnsi="仿宋_GB2312" w:cs="仿宋_GB2312" w:eastAsia="仿宋_GB2312"/>
                      <w:sz w:val="24"/>
                      <w:color w:val="000000"/>
                    </w:rPr>
                    <w:t>SSL VPN</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兴唐通信</w:t>
                  </w:r>
                  <w:r>
                    <w:rPr>
                      <w:rFonts w:ascii="仿宋_GB2312" w:hAnsi="仿宋_GB2312" w:cs="仿宋_GB2312" w:eastAsia="仿宋_GB2312"/>
                      <w:sz w:val="24"/>
                      <w:color w:val="000000"/>
                    </w:rPr>
                    <w:t xml:space="preserve">  SRJ1807</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台</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2025年3月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量子</w:t>
                  </w:r>
                  <w:r>
                    <w:rPr>
                      <w:rFonts w:ascii="仿宋_GB2312" w:hAnsi="仿宋_GB2312" w:cs="仿宋_GB2312" w:eastAsia="仿宋_GB2312"/>
                      <w:sz w:val="24"/>
                      <w:color w:val="000000"/>
                    </w:rPr>
                    <w:t>U盾</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兴唐通信</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定制</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2025年3月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17</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量子</w:t>
                  </w:r>
                  <w:r>
                    <w:rPr>
                      <w:rFonts w:ascii="仿宋_GB2312" w:hAnsi="仿宋_GB2312" w:cs="仿宋_GB2312" w:eastAsia="仿宋_GB2312"/>
                      <w:sz w:val="24"/>
                      <w:color w:val="000000"/>
                    </w:rPr>
                    <w:t>SSL VPN终</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兴唐通信</w:t>
                  </w:r>
                  <w:r>
                    <w:rPr>
                      <w:rFonts w:ascii="仿宋_GB2312" w:hAnsi="仿宋_GB2312" w:cs="仿宋_GB2312" w:eastAsia="仿宋_GB2312"/>
                      <w:sz w:val="24"/>
                      <w:color w:val="000000"/>
                    </w:rPr>
                    <w:t xml:space="preserve">  SRJ1807</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个</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1200</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2025年3月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18</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视频会议系统</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潮流</w:t>
                  </w:r>
                  <w:r>
                    <w:rPr>
                      <w:rFonts w:ascii="仿宋_GB2312" w:hAnsi="仿宋_GB2312" w:cs="仿宋_GB2312" w:eastAsia="仿宋_GB2312"/>
                      <w:sz w:val="24"/>
                      <w:color w:val="000000"/>
                    </w:rPr>
                    <w:t xml:space="preserve">  UCM6304</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2025年3月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19</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视频监控接入网关</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恒畅</w:t>
                  </w:r>
                  <w:r>
                    <w:rPr>
                      <w:rFonts w:ascii="仿宋_GB2312" w:hAnsi="仿宋_GB2312" w:cs="仿宋_GB2312" w:eastAsia="仿宋_GB2312"/>
                      <w:sz w:val="24"/>
                      <w:color w:val="000000"/>
                    </w:rPr>
                    <w:t xml:space="preserve">  HC-P1000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2025年3月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多媒体指挥调度台</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恒畅</w:t>
                  </w:r>
                  <w:r>
                    <w:rPr>
                      <w:rFonts w:ascii="仿宋_GB2312" w:hAnsi="仿宋_GB2312" w:cs="仿宋_GB2312" w:eastAsia="仿宋_GB2312"/>
                      <w:sz w:val="24"/>
                      <w:color w:val="000000"/>
                    </w:rPr>
                    <w:t xml:space="preserve">  HC-D80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2025年3月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21</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窄带对讲接入网关</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德西特</w:t>
                  </w:r>
                  <w:r>
                    <w:rPr>
                      <w:rFonts w:ascii="仿宋_GB2312" w:hAnsi="仿宋_GB2312" w:cs="仿宋_GB2312" w:eastAsia="仿宋_GB2312"/>
                      <w:sz w:val="24"/>
                      <w:color w:val="000000"/>
                    </w:rPr>
                    <w:t xml:space="preserve">  AOS4010</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2025年3月</w:t>
                  </w:r>
                </w:p>
              </w:tc>
            </w:tr>
            <w:tr>
              <w:tc>
                <w:tcPr>
                  <w:tcW w:type="dxa" w:w="2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22</w:t>
                  </w:r>
                </w:p>
              </w:tc>
              <w:tc>
                <w:tcPr>
                  <w:tcW w:type="dxa" w:w="8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中继网关</w:t>
                  </w:r>
                </w:p>
              </w:tc>
              <w:tc>
                <w:tcPr>
                  <w:tcW w:type="dxa" w:w="6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潮流</w:t>
                  </w:r>
                  <w:r>
                    <w:rPr>
                      <w:rFonts w:ascii="仿宋_GB2312" w:hAnsi="仿宋_GB2312" w:cs="仿宋_GB2312" w:eastAsia="仿宋_GB2312"/>
                      <w:sz w:val="24"/>
                      <w:color w:val="000000"/>
                    </w:rPr>
                    <w:t xml:space="preserve">  GXW4501</w:t>
                  </w:r>
                </w:p>
              </w:tc>
              <w:tc>
                <w:tcPr>
                  <w:tcW w:type="dxa" w:w="1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套</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2025年3月</w:t>
                  </w:r>
                </w:p>
              </w:tc>
            </w:tr>
          </w:tbl>
          <w:p>
            <w:pPr>
              <w:pStyle w:val="null3"/>
              <w:ind w:firstLine="120"/>
              <w:jc w:val="left"/>
            </w:pPr>
            <w:r>
              <w:rPr>
                <w:rFonts w:ascii="仿宋_GB2312" w:hAnsi="仿宋_GB2312" w:cs="仿宋_GB2312" w:eastAsia="仿宋_GB2312"/>
                <w:sz w:val="24"/>
              </w:rPr>
              <w:t>三、提供1名视频会议保障驻点工程师主要工</w:t>
            </w:r>
            <w:r>
              <w:rPr>
                <w:rFonts w:ascii="仿宋_GB2312" w:hAnsi="仿宋_GB2312" w:cs="仿宋_GB2312" w:eastAsia="仿宋_GB2312"/>
                <w:sz w:val="24"/>
              </w:rPr>
              <w:t>作包括：</w:t>
            </w:r>
          </w:p>
          <w:p>
            <w:pPr>
              <w:pStyle w:val="null3"/>
              <w:numPr>
                <w:ilvl w:val="0"/>
                <w:numId w:val="1"/>
              </w:numPr>
              <w:jc w:val="left"/>
            </w:pPr>
            <w:r>
              <w:rPr>
                <w:rFonts w:ascii="仿宋_GB2312" w:hAnsi="仿宋_GB2312" w:cs="仿宋_GB2312" w:eastAsia="仿宋_GB2312"/>
                <w:sz w:val="24"/>
              </w:rPr>
              <w:t>视频会议范围</w:t>
            </w:r>
          </w:p>
          <w:p>
            <w:pPr>
              <w:pStyle w:val="null3"/>
              <w:jc w:val="left"/>
            </w:pPr>
            <w:r>
              <w:rPr>
                <w:rFonts w:ascii="仿宋_GB2312" w:hAnsi="仿宋_GB2312" w:cs="仿宋_GB2312" w:eastAsia="仿宋_GB2312"/>
                <w:sz w:val="24"/>
              </w:rPr>
              <w:t>以省监狱管理局（戒毒管理局）第一办公区为控制中心和主会场所在地，第二办公区、</w:t>
            </w:r>
            <w:r>
              <w:rPr>
                <w:rFonts w:ascii="仿宋_GB2312" w:hAnsi="仿宋_GB2312" w:cs="仿宋_GB2312" w:eastAsia="仿宋_GB2312"/>
                <w:sz w:val="24"/>
              </w:rPr>
              <w:t>8个监狱、5个戒毒所为分会场，运维内容包括视频会议设备运维、会议扩音系统设备运维、大屏幕显示系统设备运维等，主要设备主要包括１个中心点和14个远端点等。</w:t>
            </w:r>
          </w:p>
          <w:p>
            <w:pPr>
              <w:pStyle w:val="null3"/>
              <w:jc w:val="left"/>
            </w:pPr>
            <w:r>
              <w:rPr>
                <w:rFonts w:ascii="仿宋_GB2312" w:hAnsi="仿宋_GB2312" w:cs="仿宋_GB2312" w:eastAsia="仿宋_GB2312"/>
                <w:sz w:val="24"/>
              </w:rPr>
              <w:t>2.视频会议系统运维需求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1）服务内容</w:t>
            </w:r>
          </w:p>
          <w:p>
            <w:pPr>
              <w:pStyle w:val="null3"/>
              <w:jc w:val="left"/>
            </w:pPr>
            <w:r>
              <w:rPr>
                <w:rFonts w:ascii="仿宋_GB2312" w:hAnsi="仿宋_GB2312" w:cs="仿宋_GB2312" w:eastAsia="仿宋_GB2312"/>
                <w:sz w:val="24"/>
              </w:rPr>
              <w:t>A.会议前准备</w:t>
            </w:r>
          </w:p>
          <w:p>
            <w:pPr>
              <w:pStyle w:val="null3"/>
              <w:jc w:val="left"/>
            </w:pPr>
            <w:r>
              <w:rPr>
                <w:rFonts w:ascii="仿宋_GB2312" w:hAnsi="仿宋_GB2312" w:cs="仿宋_GB2312" w:eastAsia="仿宋_GB2312"/>
                <w:sz w:val="24"/>
              </w:rPr>
              <w:t>1.检查并测试视频会议系统设备，包括MCU、终端、视音频设备、中控等，确保设备正常运行。</w:t>
            </w:r>
          </w:p>
          <w:p>
            <w:pPr>
              <w:pStyle w:val="null3"/>
              <w:jc w:val="left"/>
            </w:pPr>
            <w:r>
              <w:rPr>
                <w:rFonts w:ascii="仿宋_GB2312" w:hAnsi="仿宋_GB2312" w:cs="仿宋_GB2312" w:eastAsia="仿宋_GB2312"/>
                <w:sz w:val="24"/>
              </w:rPr>
              <w:t>2.检查通信线路，确保线路畅通无阻，避免因线路问题导致会议中断。</w:t>
            </w:r>
          </w:p>
          <w:p>
            <w:pPr>
              <w:pStyle w:val="null3"/>
              <w:jc w:val="left"/>
            </w:pPr>
            <w:r>
              <w:rPr>
                <w:rFonts w:ascii="仿宋_GB2312" w:hAnsi="仿宋_GB2312" w:cs="仿宋_GB2312" w:eastAsia="仿宋_GB2312"/>
                <w:sz w:val="24"/>
              </w:rPr>
              <w:t>3.调整会场灯光、音响等设备，确保会议环境符合音视频传输要求。</w:t>
            </w:r>
          </w:p>
          <w:p>
            <w:pPr>
              <w:pStyle w:val="null3"/>
              <w:jc w:val="left"/>
            </w:pPr>
            <w:r>
              <w:rPr>
                <w:rFonts w:ascii="仿宋_GB2312" w:hAnsi="仿宋_GB2312" w:cs="仿宋_GB2312" w:eastAsia="仿宋_GB2312"/>
                <w:sz w:val="24"/>
              </w:rPr>
              <w:t>4.核对会议信息，包括会议名称、时间、地点、参会人员等，确保会议信息准确无误。</w:t>
            </w:r>
          </w:p>
          <w:p>
            <w:pPr>
              <w:pStyle w:val="null3"/>
              <w:jc w:val="left"/>
            </w:pPr>
            <w:r>
              <w:rPr>
                <w:rFonts w:ascii="仿宋_GB2312" w:hAnsi="仿宋_GB2312" w:cs="仿宋_GB2312" w:eastAsia="仿宋_GB2312"/>
                <w:sz w:val="24"/>
              </w:rPr>
              <w:t>B.会议中保障</w:t>
            </w:r>
          </w:p>
          <w:p>
            <w:pPr>
              <w:pStyle w:val="null3"/>
              <w:jc w:val="left"/>
            </w:pPr>
            <w:r>
              <w:rPr>
                <w:rFonts w:ascii="仿宋_GB2312" w:hAnsi="仿宋_GB2312" w:cs="仿宋_GB2312" w:eastAsia="仿宋_GB2312"/>
                <w:sz w:val="24"/>
              </w:rPr>
              <w:t>1.实时监控视频会议系统运行状态，及时发现并处理异常情况。</w:t>
            </w:r>
          </w:p>
          <w:p>
            <w:pPr>
              <w:pStyle w:val="null3"/>
              <w:jc w:val="left"/>
            </w:pPr>
            <w:r>
              <w:rPr>
                <w:rFonts w:ascii="仿宋_GB2312" w:hAnsi="仿宋_GB2312" w:cs="仿宋_GB2312" w:eastAsia="仿宋_GB2312"/>
                <w:sz w:val="24"/>
              </w:rPr>
              <w:t>调整音视频设备参数，确保音视频传输质量最佳。</w:t>
            </w:r>
          </w:p>
          <w:p>
            <w:pPr>
              <w:pStyle w:val="null3"/>
              <w:jc w:val="left"/>
            </w:pPr>
            <w:r>
              <w:rPr>
                <w:rFonts w:ascii="仿宋_GB2312" w:hAnsi="仿宋_GB2312" w:cs="仿宋_GB2312" w:eastAsia="仿宋_GB2312"/>
                <w:sz w:val="24"/>
              </w:rPr>
              <w:t>2.协助会议主持人进行会议控制，如静音、开启摄像头等。</w:t>
            </w:r>
          </w:p>
          <w:p>
            <w:pPr>
              <w:pStyle w:val="null3"/>
              <w:jc w:val="left"/>
            </w:pPr>
            <w:r>
              <w:rPr>
                <w:rFonts w:ascii="仿宋_GB2312" w:hAnsi="仿宋_GB2312" w:cs="仿宋_GB2312" w:eastAsia="仿宋_GB2312"/>
                <w:sz w:val="24"/>
              </w:rPr>
              <w:t>3.及时处理参会人员反馈的问题，确保会议顺利进行。</w:t>
            </w:r>
          </w:p>
          <w:p>
            <w:pPr>
              <w:pStyle w:val="null3"/>
              <w:jc w:val="left"/>
            </w:pPr>
            <w:r>
              <w:rPr>
                <w:rFonts w:ascii="仿宋_GB2312" w:hAnsi="仿宋_GB2312" w:cs="仿宋_GB2312" w:eastAsia="仿宋_GB2312"/>
                <w:sz w:val="24"/>
              </w:rPr>
              <w:t>C.会议后总结</w:t>
            </w:r>
          </w:p>
          <w:p>
            <w:pPr>
              <w:pStyle w:val="null3"/>
              <w:jc w:val="left"/>
            </w:pPr>
            <w:r>
              <w:rPr>
                <w:rFonts w:ascii="仿宋_GB2312" w:hAnsi="仿宋_GB2312" w:cs="仿宋_GB2312" w:eastAsia="仿宋_GB2312"/>
                <w:sz w:val="24"/>
              </w:rPr>
              <w:t>1.对本次会议进行系统总结，记录会议中出现的问题及解决方法。</w:t>
            </w:r>
          </w:p>
          <w:p>
            <w:pPr>
              <w:pStyle w:val="null3"/>
              <w:jc w:val="left"/>
            </w:pPr>
            <w:r>
              <w:rPr>
                <w:rFonts w:ascii="仿宋_GB2312" w:hAnsi="仿宋_GB2312" w:cs="仿宋_GB2312" w:eastAsia="仿宋_GB2312"/>
                <w:sz w:val="24"/>
              </w:rPr>
              <w:t>2.对视频会议系统设备进行检查，确保设备状态良好。</w:t>
            </w:r>
          </w:p>
          <w:p>
            <w:pPr>
              <w:pStyle w:val="null3"/>
              <w:jc w:val="left"/>
            </w:pPr>
            <w:r>
              <w:rPr>
                <w:rFonts w:ascii="仿宋_GB2312" w:hAnsi="仿宋_GB2312" w:cs="仿宋_GB2312" w:eastAsia="仿宋_GB2312"/>
                <w:sz w:val="24"/>
              </w:rPr>
              <w:t>3.对会议环境进行评估，提出改进意见，为下次会议做好准备。</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2）服务流程</w:t>
            </w:r>
          </w:p>
          <w:p>
            <w:pPr>
              <w:pStyle w:val="null3"/>
              <w:jc w:val="left"/>
            </w:pPr>
            <w:r>
              <w:rPr>
                <w:rFonts w:ascii="仿宋_GB2312" w:hAnsi="仿宋_GB2312" w:cs="仿宋_GB2312" w:eastAsia="仿宋_GB2312"/>
                <w:sz w:val="24"/>
              </w:rPr>
              <w:t>A.接收到会议通知后，与会议组织者确认会议信息，制定会议保障计划。</w:t>
            </w:r>
          </w:p>
          <w:p>
            <w:pPr>
              <w:pStyle w:val="null3"/>
              <w:jc w:val="left"/>
            </w:pPr>
            <w:r>
              <w:rPr>
                <w:rFonts w:ascii="仿宋_GB2312" w:hAnsi="仿宋_GB2312" w:cs="仿宋_GB2312" w:eastAsia="仿宋_GB2312"/>
                <w:sz w:val="24"/>
              </w:rPr>
              <w:t>B.提前到达会场，进行设备检查、线路测试、环境调整等准备工作。</w:t>
            </w:r>
          </w:p>
          <w:p>
            <w:pPr>
              <w:pStyle w:val="null3"/>
              <w:jc w:val="left"/>
            </w:pPr>
            <w:r>
              <w:rPr>
                <w:rFonts w:ascii="仿宋_GB2312" w:hAnsi="仿宋_GB2312" w:cs="仿宋_GB2312" w:eastAsia="仿宋_GB2312"/>
                <w:sz w:val="24"/>
              </w:rPr>
              <w:t>C.会议进行中，实时监控视频会议系统运行状态，及时处理异常情况。</w:t>
            </w:r>
          </w:p>
          <w:p>
            <w:pPr>
              <w:pStyle w:val="null3"/>
              <w:jc w:val="both"/>
            </w:pPr>
            <w:r>
              <w:rPr>
                <w:rFonts w:ascii="仿宋_GB2312" w:hAnsi="仿宋_GB2312" w:cs="仿宋_GB2312" w:eastAsia="仿宋_GB2312"/>
                <w:sz w:val="24"/>
              </w:rPr>
              <w:t>D.</w:t>
            </w:r>
            <w:r>
              <w:rPr>
                <w:rFonts w:ascii="仿宋_GB2312" w:hAnsi="仿宋_GB2312" w:cs="仿宋_GB2312" w:eastAsia="仿宋_GB2312"/>
                <w:sz w:val="24"/>
              </w:rPr>
              <w:t>会议结束后，进行设备检查、环境评估等总结工作，为下次会议做好准备。</w:t>
            </w:r>
          </w:p>
          <w:p>
            <w:pPr>
              <w:pStyle w:val="null3"/>
              <w:jc w:val="both"/>
            </w:pPr>
            <w:r>
              <w:rPr>
                <w:rFonts w:ascii="仿宋_GB2312" w:hAnsi="仿宋_GB2312" w:cs="仿宋_GB2312" w:eastAsia="仿宋_GB2312"/>
                <w:sz w:val="24"/>
                <w:b/>
                <w:color w:val="000000"/>
              </w:rPr>
              <w:t>说明：供应商须对采购需求全部响应，否则视为无效投标</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标的名称：C16079900-其他运行维护服务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1.</w:t>
            </w:r>
            <w:r>
              <w:rPr>
                <w:rFonts w:ascii="仿宋_GB2312" w:hAnsi="仿宋_GB2312" w:cs="仿宋_GB2312" w:eastAsia="仿宋_GB2312"/>
                <w:sz w:val="21"/>
                <w:b/>
              </w:rPr>
              <w:t>人员驻场服务需求</w:t>
            </w:r>
          </w:p>
          <w:p>
            <w:pPr>
              <w:pStyle w:val="null3"/>
              <w:jc w:val="left"/>
            </w:pPr>
            <w:r>
              <w:rPr>
                <w:rFonts w:ascii="仿宋_GB2312" w:hAnsi="仿宋_GB2312" w:cs="仿宋_GB2312" w:eastAsia="仿宋_GB2312"/>
                <w:sz w:val="24"/>
              </w:rPr>
              <w:t>根据信息系统实际使用情况和运行状况，要求运维服务提供商安排不少于</w:t>
            </w:r>
            <w:r>
              <w:rPr>
                <w:rFonts w:ascii="仿宋_GB2312" w:hAnsi="仿宋_GB2312" w:cs="仿宋_GB2312" w:eastAsia="仿宋_GB2312"/>
                <w:sz w:val="24"/>
              </w:rPr>
              <w:t>2名综合运维驻点工程师。</w:t>
            </w:r>
          </w:p>
          <w:p>
            <w:pPr>
              <w:pStyle w:val="null3"/>
              <w:jc w:val="left"/>
            </w:pPr>
            <w:r>
              <w:rPr>
                <w:rFonts w:ascii="仿宋_GB2312" w:hAnsi="仿宋_GB2312" w:cs="仿宋_GB2312" w:eastAsia="仿宋_GB2312"/>
                <w:sz w:val="24"/>
              </w:rPr>
              <w:t>现场派驻工程师对信息化系统设备进行日常的维护，服务内容包括上述各项服务中能够现场解决的部分内容，现场派驻人员不能提供的服务由运维服务提供商安排其他资源提供。</w:t>
            </w:r>
          </w:p>
          <w:p>
            <w:pPr>
              <w:pStyle w:val="null3"/>
              <w:ind w:firstLine="120"/>
              <w:jc w:val="left"/>
            </w:pPr>
            <w:r>
              <w:rPr>
                <w:rFonts w:ascii="仿宋_GB2312" w:hAnsi="仿宋_GB2312" w:cs="仿宋_GB2312" w:eastAsia="仿宋_GB2312"/>
                <w:sz w:val="24"/>
              </w:rPr>
              <w:t>综合运维驻点工程师需完成的主要工作包括：</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1）所有设备硬件、软件的日常维护服务；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2）日常实时安全状态监控服务及故障处理（网络设备、服务器、存储设备、应用软件、数据库的故障处理及日常巡检）；</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3）病毒及网络安全防护维护；</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4）安全日志收集分析；</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5）系统升级、优化等安全加固服务；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6）应急响应处理服务；</w:t>
            </w:r>
          </w:p>
          <w:p>
            <w:pPr>
              <w:pStyle w:val="null3"/>
              <w:jc w:val="both"/>
            </w:pPr>
            <w:r>
              <w:rPr>
                <w:rFonts w:ascii="仿宋_GB2312" w:hAnsi="仿宋_GB2312" w:cs="仿宋_GB2312" w:eastAsia="仿宋_GB2312"/>
                <w:sz w:val="24"/>
                <w:b/>
                <w:color w:val="000000"/>
              </w:rPr>
              <w:t>说明：供应商须对采购需求全部响应，否则视为无效投标</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（一）标包名称</w:t>
            </w:r>
          </w:p>
          <w:p>
            <w:pPr>
              <w:pStyle w:val="null3"/>
              <w:jc w:val="both"/>
            </w:pPr>
            <w:r>
              <w:rPr>
                <w:rFonts w:ascii="仿宋_GB2312" w:hAnsi="仿宋_GB2312" w:cs="仿宋_GB2312" w:eastAsia="仿宋_GB2312"/>
                <w:sz w:val="24"/>
              </w:rPr>
              <w:t>网络安全服务</w:t>
            </w:r>
          </w:p>
          <w:p>
            <w:pPr>
              <w:pStyle w:val="null3"/>
              <w:jc w:val="both"/>
            </w:pPr>
            <w:r>
              <w:rPr>
                <w:rFonts w:ascii="仿宋_GB2312" w:hAnsi="仿宋_GB2312" w:cs="仿宋_GB2312" w:eastAsia="仿宋_GB2312"/>
                <w:sz w:val="24"/>
              </w:rPr>
              <w:t>（二）项目目标及项目内容</w:t>
            </w:r>
          </w:p>
          <w:p>
            <w:pPr>
              <w:pStyle w:val="null3"/>
              <w:jc w:val="both"/>
            </w:pPr>
            <w:r>
              <w:rPr>
                <w:rFonts w:ascii="仿宋_GB2312" w:hAnsi="仿宋_GB2312" w:cs="仿宋_GB2312" w:eastAsia="仿宋_GB2312"/>
                <w:sz w:val="24"/>
              </w:rPr>
              <w:t>1、网络安全等级保护测评</w:t>
            </w:r>
          </w:p>
          <w:p>
            <w:pPr>
              <w:pStyle w:val="null3"/>
              <w:jc w:val="left"/>
            </w:pPr>
            <w:r>
              <w:rPr>
                <w:rFonts w:ascii="仿宋_GB2312" w:hAnsi="仿宋_GB2312" w:cs="仿宋_GB2312" w:eastAsia="仿宋_GB2312"/>
                <w:sz w:val="24"/>
                <w:color w:val="000000"/>
              </w:rPr>
              <w:t>依据《中华人民共和国网络安全法》，国家实行网络安全等级保护制度。网络运营者需按照网络安全等级保护制度的要求，履行安全保护义务，保障网络免受干扰、破坏或者未经授权的访问，防止网络数据泄露或者被窃取、篡改；关键信息基础设施，需在网络安全等级保护制度的基础上，实行重点保护。</w:t>
            </w:r>
          </w:p>
          <w:p>
            <w:pPr>
              <w:pStyle w:val="null3"/>
              <w:jc w:val="both"/>
            </w:pPr>
            <w:r>
              <w:rPr>
                <w:rFonts w:ascii="仿宋_GB2312" w:hAnsi="仿宋_GB2312" w:cs="仿宋_GB2312" w:eastAsia="仿宋_GB2312"/>
                <w:sz w:val="24"/>
              </w:rPr>
              <w:t>1.1 服务范围</w:t>
            </w:r>
          </w:p>
          <w:p>
            <w:pPr>
              <w:pStyle w:val="null3"/>
              <w:jc w:val="left"/>
            </w:pPr>
            <w:r>
              <w:rPr>
                <w:rFonts w:ascii="仿宋_GB2312" w:hAnsi="仿宋_GB2312" w:cs="仿宋_GB2312" w:eastAsia="仿宋_GB2312"/>
                <w:sz w:val="24"/>
                <w:color w:val="000000"/>
              </w:rPr>
              <w:t>对被测试系统开展网安全等级保护测评。依据《网络安全等级保护基本要求》，对物理机房、网络结构、信息系统</w:t>
            </w:r>
            <w:r>
              <w:rPr>
                <w:rFonts w:ascii="仿宋_GB2312" w:hAnsi="仿宋_GB2312" w:cs="仿宋_GB2312" w:eastAsia="仿宋_GB2312"/>
                <w:sz w:val="24"/>
                <w:color w:val="000000"/>
              </w:rPr>
              <w:t>等进行合规性检查，发现信息系统与安全保护等级要求之间的差距，并出具《网络安全等级保护测评报告》及提出具有针对性的整改意见。</w:t>
            </w:r>
          </w:p>
          <w:p>
            <w:pPr>
              <w:pStyle w:val="null3"/>
              <w:jc w:val="left"/>
            </w:pPr>
            <w:r>
              <w:rPr>
                <w:rFonts w:ascii="仿宋_GB2312" w:hAnsi="仿宋_GB2312" w:cs="仿宋_GB2312" w:eastAsia="仿宋_GB2312"/>
                <w:sz w:val="24"/>
                <w:color w:val="000000"/>
              </w:rPr>
              <w:t>1.2 服务内容识别和描述</w:t>
            </w:r>
          </w:p>
          <w:p>
            <w:pPr>
              <w:pStyle w:val="null3"/>
              <w:jc w:val="both"/>
            </w:pPr>
            <w:r>
              <w:rPr>
                <w:rFonts w:ascii="仿宋_GB2312" w:hAnsi="仿宋_GB2312" w:cs="仿宋_GB2312" w:eastAsia="仿宋_GB2312"/>
                <w:sz w:val="24"/>
              </w:rPr>
              <w:t>需等保测评服务系统</w:t>
            </w:r>
          </w:p>
          <w:tbl>
            <w:tblPr>
              <w:tblBorders>
                <w:top w:val="none" w:color="000000" w:sz="4"/>
                <w:left w:val="none" w:color="000000" w:sz="4"/>
                <w:bottom w:val="none" w:color="000000" w:sz="4"/>
                <w:right w:val="none" w:color="000000" w:sz="4"/>
                <w:insideH w:val="none"/>
                <w:insideV w:val="none"/>
              </w:tblBorders>
            </w:tblPr>
            <w:tblGrid>
              <w:gridCol w:w="262"/>
              <w:gridCol w:w="857"/>
              <w:gridCol w:w="1434"/>
            </w:tblGrid>
            <w:tr>
              <w:tc>
                <w:tcPr>
                  <w:tcW w:type="dxa" w:w="262"/>
                  <w:tcBorders>
                    <w:top w:val="single" w:color="000000" w:sz="8"/>
                    <w:left w:val="single" w:color="000000" w:sz="8"/>
                    <w:bottom w:val="single" w:color="000000" w:sz="4"/>
                    <w:right w:val="single" w:color="000000" w:sz="4"/>
                  </w:tcBorders>
                  <w:shd w:fill="D7D7D7"/>
                  <w:tcMar>
                    <w:top w:type="dxa" w:w="0"/>
                    <w:left w:type="dxa" w:w="30"/>
                    <w:bottom w:type="dxa" w:w="0"/>
                    <w:right w:type="dxa" w:w="30"/>
                  </w:tcMar>
                  <w:vAlign w:val="top"/>
                </w:tcPr>
                <w:p>
                  <w:pPr>
                    <w:pStyle w:val="null3"/>
                    <w:jc w:val="left"/>
                  </w:pPr>
                  <w:r>
                    <w:rPr>
                      <w:rFonts w:ascii="仿宋_GB2312" w:hAnsi="仿宋_GB2312" w:cs="仿宋_GB2312" w:eastAsia="仿宋_GB2312"/>
                      <w:sz w:val="24"/>
                    </w:rPr>
                    <w:t>序号</w:t>
                  </w:r>
                </w:p>
              </w:tc>
              <w:tc>
                <w:tcPr>
                  <w:tcW w:type="dxa" w:w="857"/>
                  <w:tcBorders>
                    <w:top w:val="single" w:color="000000" w:sz="8"/>
                    <w:left w:val="single" w:color="000000" w:sz="4"/>
                    <w:bottom w:val="single" w:color="000000" w:sz="4"/>
                    <w:right w:val="single" w:color="000000" w:sz="4"/>
                  </w:tcBorders>
                  <w:shd w:fill="D7D7D7"/>
                  <w:tcMar>
                    <w:top w:type="dxa" w:w="0"/>
                    <w:left w:type="dxa" w:w="30"/>
                    <w:bottom w:type="dxa" w:w="0"/>
                    <w:right w:type="dxa" w:w="30"/>
                  </w:tcMar>
                  <w:vAlign w:val="top"/>
                </w:tcPr>
                <w:p>
                  <w:pPr>
                    <w:pStyle w:val="null3"/>
                    <w:jc w:val="left"/>
                  </w:pPr>
                  <w:r>
                    <w:rPr>
                      <w:rFonts w:ascii="仿宋_GB2312" w:hAnsi="仿宋_GB2312" w:cs="仿宋_GB2312" w:eastAsia="仿宋_GB2312"/>
                      <w:sz w:val="24"/>
                    </w:rPr>
                    <w:t>服务内容</w:t>
                  </w:r>
                </w:p>
              </w:tc>
              <w:tc>
                <w:tcPr>
                  <w:tcW w:type="dxa" w:w="1434"/>
                  <w:tcBorders>
                    <w:top w:val="single" w:color="000000" w:sz="8"/>
                    <w:left w:val="single" w:color="000000" w:sz="4"/>
                    <w:bottom w:val="single" w:color="000000" w:sz="4"/>
                    <w:right w:val="single" w:color="000000" w:sz="8"/>
                  </w:tcBorders>
                  <w:shd w:fill="D7D7D7"/>
                  <w:tcMar>
                    <w:top w:type="dxa" w:w="0"/>
                    <w:left w:type="dxa" w:w="30"/>
                    <w:bottom w:type="dxa" w:w="0"/>
                    <w:right w:type="dxa" w:w="30"/>
                  </w:tcMar>
                  <w:vAlign w:val="top"/>
                </w:tcPr>
                <w:p>
                  <w:pPr>
                    <w:pStyle w:val="null3"/>
                    <w:jc w:val="left"/>
                  </w:pPr>
                  <w:r>
                    <w:rPr>
                      <w:rFonts w:ascii="仿宋_GB2312" w:hAnsi="仿宋_GB2312" w:cs="仿宋_GB2312" w:eastAsia="仿宋_GB2312"/>
                      <w:sz w:val="24"/>
                    </w:rPr>
                    <w:t>描述</w:t>
                  </w:r>
                </w:p>
              </w:tc>
            </w:tr>
            <w:tr>
              <w:tc>
                <w:tcPr>
                  <w:tcW w:type="dxa" w:w="262"/>
                  <w:tcBorders>
                    <w:top w:val="single" w:color="000000" w:sz="4"/>
                    <w:left w:val="single" w:color="000000" w:sz="8"/>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rPr>
                    <w:t>1</w:t>
                  </w:r>
                </w:p>
              </w:tc>
              <w:tc>
                <w:tcPr>
                  <w:tcW w:type="dxa" w:w="857"/>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rPr>
                    <w:t>智慧监狱系统（三级）</w:t>
                  </w:r>
                </w:p>
              </w:tc>
              <w:tc>
                <w:tcPr>
                  <w:tcW w:type="dxa" w:w="1434"/>
                  <w:vMerge w:val="restart"/>
                  <w:tcBorders>
                    <w:top w:val="single" w:color="000000" w:sz="4"/>
                    <w:left w:val="single" w:color="000000" w:sz="4"/>
                    <w:bottom w:val="single" w:color="000000" w:sz="4"/>
                    <w:right w:val="single" w:color="000000" w:sz="8"/>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rPr>
                    <w:t>系统部署位置：本地机房。</w:t>
                  </w:r>
                </w:p>
                <w:p>
                  <w:pPr>
                    <w:pStyle w:val="null3"/>
                    <w:jc w:val="left"/>
                  </w:pPr>
                  <w:r>
                    <w:rPr>
                      <w:rFonts w:ascii="仿宋_GB2312" w:hAnsi="仿宋_GB2312" w:cs="仿宋_GB2312" w:eastAsia="仿宋_GB2312"/>
                      <w:sz w:val="24"/>
                    </w:rPr>
                    <w:t>服务内容：依据</w:t>
                  </w:r>
                  <w:r>
                    <w:rPr>
                      <w:rFonts w:ascii="仿宋_GB2312" w:hAnsi="仿宋_GB2312" w:cs="仿宋_GB2312" w:eastAsia="仿宋_GB2312"/>
                      <w:sz w:val="24"/>
                    </w:rPr>
                    <w:t>GB\T 22239-2019</w:t>
                  </w:r>
                  <w:r>
                    <w:rPr>
                      <w:rFonts w:ascii="仿宋_GB2312" w:hAnsi="仿宋_GB2312" w:cs="仿宋_GB2312" w:eastAsia="仿宋_GB2312"/>
                      <w:sz w:val="24"/>
                    </w:rPr>
                    <w:t>网络安全等级保护基本要求进等保测评服务，服务内容为：安全技术测评：包括安全物理环境、安全区域边界、安全通信环境、安全计算环境、安全管理中心等五个方面的安全测评；</w:t>
                  </w:r>
                </w:p>
                <w:p>
                  <w:pPr>
                    <w:pStyle w:val="null3"/>
                    <w:jc w:val="left"/>
                  </w:pPr>
                  <w:r>
                    <w:rPr>
                      <w:rFonts w:ascii="仿宋_GB2312" w:hAnsi="仿宋_GB2312" w:cs="仿宋_GB2312" w:eastAsia="仿宋_GB2312"/>
                      <w:sz w:val="24"/>
                    </w:rPr>
                    <w:t>安全管理测评：安全管理机构、安全管理制度、安全管理人员、安全建设管理和安全运维管理等五个方面的安全测评。</w:t>
                  </w:r>
                </w:p>
              </w:tc>
            </w:tr>
            <w:tr>
              <w:tc>
                <w:tcPr>
                  <w:tcW w:type="dxa" w:w="262"/>
                  <w:tcBorders>
                    <w:top w:val="single" w:color="000000" w:sz="4"/>
                    <w:left w:val="single" w:color="000000" w:sz="8"/>
                    <w:bottom w:val="single" w:color="000000" w:sz="8"/>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rPr>
                    <w:t>2</w:t>
                  </w:r>
                </w:p>
              </w:tc>
              <w:tc>
                <w:tcPr>
                  <w:tcW w:type="dxa" w:w="857"/>
                  <w:tcBorders>
                    <w:top w:val="single" w:color="000000" w:sz="4"/>
                    <w:left w:val="single" w:color="000000" w:sz="4"/>
                    <w:bottom w:val="single" w:color="000000" w:sz="8"/>
                    <w:right w:val="single" w:color="000000" w:sz="4"/>
                  </w:tcBorders>
                  <w:tcMar>
                    <w:top w:type="dxa" w:w="0"/>
                    <w:left w:type="dxa" w:w="30"/>
                    <w:bottom w:type="dxa" w:w="0"/>
                    <w:right w:type="dxa" w:w="30"/>
                  </w:tcMar>
                  <w:vAlign w:val="top"/>
                </w:tcPr>
                <w:p>
                  <w:pPr>
                    <w:pStyle w:val="null3"/>
                    <w:jc w:val="left"/>
                  </w:pPr>
                  <w:r>
                    <w:rPr>
                      <w:rFonts w:ascii="仿宋_GB2312" w:hAnsi="仿宋_GB2312" w:cs="仿宋_GB2312" w:eastAsia="仿宋_GB2312"/>
                      <w:sz w:val="24"/>
                    </w:rPr>
                    <w:t>海南省戒毒管理局</w:t>
                  </w:r>
                  <w:r>
                    <w:rPr>
                      <w:rFonts w:ascii="仿宋_GB2312" w:hAnsi="仿宋_GB2312" w:cs="仿宋_GB2312" w:eastAsia="仿宋_GB2312"/>
                      <w:sz w:val="24"/>
                    </w:rPr>
                    <w:t>-</w:t>
                  </w:r>
                  <w:r>
                    <w:rPr>
                      <w:rFonts w:ascii="仿宋_GB2312" w:hAnsi="仿宋_GB2312" w:cs="仿宋_GB2312" w:eastAsia="仿宋_GB2312"/>
                      <w:sz w:val="24"/>
                    </w:rPr>
                    <w:t>三维可视化顶层调度平台（三级）</w:t>
                  </w:r>
                </w:p>
              </w:tc>
              <w:tc>
                <w:tcPr>
                  <w:tcW w:type="dxa" w:w="1434"/>
                  <w:vMerge/>
                  <w:tcBorders>
                    <w:top w:val="single" w:color="000000" w:sz="4"/>
                    <w:left w:val="single" w:color="000000" w:sz="4"/>
                    <w:bottom w:val="single" w:color="000000" w:sz="4"/>
                    <w:right w:val="single" w:color="000000" w:sz="8"/>
                  </w:tcBorders>
                </w:tcPr>
                <w:p/>
              </w:tc>
            </w:tr>
          </w:tbl>
          <w:p>
            <w:pPr>
              <w:pStyle w:val="null3"/>
              <w:jc w:val="both"/>
            </w:pPr>
            <w:r>
              <w:rPr>
                <w:rFonts w:ascii="仿宋_GB2312" w:hAnsi="仿宋_GB2312" w:cs="仿宋_GB2312" w:eastAsia="仿宋_GB2312"/>
                <w:sz w:val="24"/>
              </w:rPr>
              <w:t>1.3测评内容</w:t>
            </w:r>
          </w:p>
          <w:p>
            <w:pPr>
              <w:pStyle w:val="null3"/>
              <w:jc w:val="left"/>
            </w:pPr>
            <w:r>
              <w:rPr>
                <w:rFonts w:ascii="仿宋_GB2312" w:hAnsi="仿宋_GB2312" w:cs="仿宋_GB2312" w:eastAsia="仿宋_GB2312"/>
                <w:sz w:val="24"/>
                <w:color w:val="000000"/>
              </w:rPr>
              <w:t>1.3.1对信息系统进行摸底、分析和梳理，提出详细的等保测评方案。</w:t>
            </w:r>
          </w:p>
          <w:p>
            <w:pPr>
              <w:pStyle w:val="null3"/>
              <w:jc w:val="left"/>
            </w:pPr>
            <w:r>
              <w:rPr>
                <w:rFonts w:ascii="仿宋_GB2312" w:hAnsi="仿宋_GB2312" w:cs="仿宋_GB2312" w:eastAsia="仿宋_GB2312"/>
                <w:sz w:val="24"/>
                <w:color w:val="000000"/>
              </w:rPr>
              <w:t>1.3.2逐一对信息系统进行安全等级保护测评，测评内容包括：</w:t>
            </w:r>
          </w:p>
          <w:p>
            <w:pPr>
              <w:pStyle w:val="null3"/>
              <w:jc w:val="left"/>
            </w:pPr>
            <w:r>
              <w:rPr>
                <w:rFonts w:ascii="仿宋_GB2312" w:hAnsi="仿宋_GB2312" w:cs="仿宋_GB2312" w:eastAsia="仿宋_GB2312"/>
                <w:sz w:val="24"/>
                <w:color w:val="000000"/>
              </w:rPr>
              <w:t>①安全技术测评：包括安全物理环境、安全区域边界、安全通信网络、安全计算环境、安全管理中心等五个方面的安全测评；</w:t>
            </w:r>
          </w:p>
          <w:p>
            <w:pPr>
              <w:pStyle w:val="null3"/>
              <w:jc w:val="left"/>
            </w:pPr>
            <w:r>
              <w:rPr>
                <w:rFonts w:ascii="仿宋_GB2312" w:hAnsi="仿宋_GB2312" w:cs="仿宋_GB2312" w:eastAsia="仿宋_GB2312"/>
                <w:sz w:val="24"/>
                <w:color w:val="000000"/>
              </w:rPr>
              <w:t>②安全管理测评：安全管理机构、安全管理制度、安全人员管理、安全建设管理和安全运维管理等五个方面的安全测评。</w:t>
            </w:r>
          </w:p>
          <w:p>
            <w:pPr>
              <w:pStyle w:val="null3"/>
              <w:jc w:val="both"/>
            </w:pPr>
            <w:r>
              <w:rPr>
                <w:rFonts w:ascii="仿宋_GB2312" w:hAnsi="仿宋_GB2312" w:cs="仿宋_GB2312" w:eastAsia="仿宋_GB2312"/>
                <w:sz w:val="24"/>
              </w:rPr>
              <w:t>1.4项目验收交付</w:t>
            </w:r>
          </w:p>
          <w:p>
            <w:pPr>
              <w:pStyle w:val="null3"/>
              <w:jc w:val="left"/>
            </w:pPr>
            <w:r>
              <w:rPr>
                <w:rFonts w:ascii="仿宋_GB2312" w:hAnsi="仿宋_GB2312" w:cs="仿宋_GB2312" w:eastAsia="仿宋_GB2312"/>
                <w:sz w:val="24"/>
                <w:color w:val="000000"/>
              </w:rPr>
              <w:t>《网络安全等级保护测评报告》</w:t>
            </w:r>
          </w:p>
          <w:p>
            <w:pPr>
              <w:pStyle w:val="null3"/>
              <w:jc w:val="both"/>
            </w:pPr>
            <w:r>
              <w:rPr>
                <w:rFonts w:ascii="仿宋_GB2312" w:hAnsi="仿宋_GB2312" w:cs="仿宋_GB2312" w:eastAsia="仿宋_GB2312"/>
                <w:sz w:val="24"/>
              </w:rPr>
              <w:t>1.5售后服务</w:t>
            </w:r>
          </w:p>
          <w:p>
            <w:pPr>
              <w:pStyle w:val="null3"/>
              <w:jc w:val="left"/>
            </w:pPr>
            <w:r>
              <w:rPr>
                <w:rFonts w:ascii="仿宋_GB2312" w:hAnsi="仿宋_GB2312" w:cs="仿宋_GB2312" w:eastAsia="仿宋_GB2312"/>
                <w:sz w:val="24"/>
                <w:color w:val="000000"/>
              </w:rPr>
              <w:t>乙方对评估中发现的应用系统、主机和网络设备漏洞，提供项目验收后一年内的跟踪服务，对本次评估范围内的问题提供远程或现场技术咨询，对于漏洞的修补、问题的排除给出建议和指导。</w:t>
            </w:r>
          </w:p>
          <w:p>
            <w:pPr>
              <w:pStyle w:val="null3"/>
              <w:jc w:val="both"/>
            </w:pPr>
            <w:r>
              <w:rPr>
                <w:rFonts w:ascii="仿宋_GB2312" w:hAnsi="仿宋_GB2312" w:cs="仿宋_GB2312" w:eastAsia="仿宋_GB2312"/>
                <w:sz w:val="24"/>
              </w:rPr>
              <w:t>2、网络安全加固</w:t>
            </w:r>
          </w:p>
          <w:p>
            <w:pPr>
              <w:pStyle w:val="null3"/>
              <w:jc w:val="both"/>
            </w:pPr>
            <w:r>
              <w:rPr>
                <w:rFonts w:ascii="仿宋_GB2312" w:hAnsi="仿宋_GB2312" w:cs="仿宋_GB2312" w:eastAsia="仿宋_GB2312"/>
                <w:sz w:val="24"/>
              </w:rPr>
              <w:t>2.1服务对象</w:t>
            </w:r>
          </w:p>
          <w:p>
            <w:pPr>
              <w:pStyle w:val="null3"/>
              <w:jc w:val="left"/>
            </w:pPr>
            <w:r>
              <w:rPr>
                <w:rFonts w:ascii="仿宋_GB2312" w:hAnsi="仿宋_GB2312" w:cs="仿宋_GB2312" w:eastAsia="仿宋_GB2312"/>
                <w:sz w:val="24"/>
              </w:rPr>
              <w:t>包括网络设备、安全设备、服务器、应用系统，运维终端等。</w:t>
            </w:r>
          </w:p>
          <w:p>
            <w:pPr>
              <w:pStyle w:val="null3"/>
              <w:jc w:val="both"/>
            </w:pPr>
            <w:r>
              <w:rPr>
                <w:rFonts w:ascii="仿宋_GB2312" w:hAnsi="仿宋_GB2312" w:cs="仿宋_GB2312" w:eastAsia="仿宋_GB2312"/>
                <w:sz w:val="24"/>
              </w:rPr>
              <w:t>2.2服务周期</w:t>
            </w:r>
          </w:p>
          <w:p>
            <w:pPr>
              <w:pStyle w:val="null3"/>
              <w:jc w:val="both"/>
            </w:pPr>
            <w:r>
              <w:rPr>
                <w:rFonts w:ascii="仿宋_GB2312" w:hAnsi="仿宋_GB2312" w:cs="仿宋_GB2312" w:eastAsia="仿宋_GB2312"/>
                <w:sz w:val="24"/>
              </w:rPr>
              <w:t>服务周期</w:t>
            </w:r>
            <w:r>
              <w:rPr>
                <w:rFonts w:ascii="仿宋_GB2312" w:hAnsi="仿宋_GB2312" w:cs="仿宋_GB2312" w:eastAsia="仿宋_GB2312"/>
                <w:sz w:val="24"/>
              </w:rPr>
              <w:t>1年。</w:t>
            </w:r>
          </w:p>
          <w:p>
            <w:pPr>
              <w:pStyle w:val="null3"/>
              <w:jc w:val="both"/>
            </w:pPr>
            <w:r>
              <w:rPr>
                <w:rFonts w:ascii="仿宋_GB2312" w:hAnsi="仿宋_GB2312" w:cs="仿宋_GB2312" w:eastAsia="仿宋_GB2312"/>
                <w:sz w:val="24"/>
              </w:rPr>
              <w:t>2.3服务内容</w:t>
            </w:r>
          </w:p>
          <w:p>
            <w:pPr>
              <w:pStyle w:val="null3"/>
              <w:jc w:val="both"/>
            </w:pPr>
            <w:r>
              <w:rPr>
                <w:rFonts w:ascii="仿宋_GB2312" w:hAnsi="仿宋_GB2312" w:cs="仿宋_GB2312" w:eastAsia="仿宋_GB2312"/>
                <w:sz w:val="24"/>
              </w:rPr>
              <w:t>2.3.1网络安全评估</w:t>
            </w:r>
          </w:p>
          <w:p>
            <w:pPr>
              <w:pStyle w:val="null3"/>
              <w:jc w:val="left"/>
            </w:pPr>
            <w:r>
              <w:rPr>
                <w:rFonts w:ascii="仿宋_GB2312" w:hAnsi="仿宋_GB2312" w:cs="仿宋_GB2312" w:eastAsia="仿宋_GB2312"/>
                <w:sz w:val="24"/>
              </w:rPr>
              <w:t>对网络系统进行全面的安全评估，在分析现状的基础上，需要继续识别和评估潜在的威胁和风险，包括内部和外部的威胁，如恶意攻击、数据泄露、系统损坏。根据评估结果，制定详细的整改计划和方案，明确整改目标、内容、时间表和责任人。</w:t>
            </w:r>
          </w:p>
          <w:p>
            <w:pPr>
              <w:pStyle w:val="null3"/>
              <w:jc w:val="both"/>
            </w:pPr>
            <w:r>
              <w:rPr>
                <w:rFonts w:ascii="仿宋_GB2312" w:hAnsi="仿宋_GB2312" w:cs="仿宋_GB2312" w:eastAsia="仿宋_GB2312"/>
                <w:sz w:val="24"/>
              </w:rPr>
              <w:t>2.3.2网络安全整改加固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网络安全加固</w:t>
            </w:r>
          </w:p>
          <w:p>
            <w:pPr>
              <w:pStyle w:val="null3"/>
              <w:jc w:val="left"/>
            </w:pPr>
            <w:r>
              <w:rPr>
                <w:rFonts w:ascii="仿宋_GB2312" w:hAnsi="仿宋_GB2312" w:cs="仿宋_GB2312" w:eastAsia="仿宋_GB2312"/>
                <w:sz w:val="24"/>
              </w:rPr>
              <w:t>根据安全域的安全要求，</w:t>
            </w:r>
            <w:r>
              <w:rPr>
                <w:rFonts w:ascii="仿宋_GB2312" w:hAnsi="仿宋_GB2312" w:cs="仿宋_GB2312" w:eastAsia="仿宋_GB2312"/>
                <w:sz w:val="24"/>
              </w:rPr>
              <w:t>配置各安全域边界管理设备的安全策略，</w:t>
            </w:r>
            <w:r>
              <w:rPr>
                <w:rFonts w:ascii="仿宋_GB2312" w:hAnsi="仿宋_GB2312" w:cs="仿宋_GB2312" w:eastAsia="仿宋_GB2312"/>
                <w:sz w:val="24"/>
              </w:rPr>
              <w:t>使得各安全域之间可靠安全隔离；启用网络设备安全审计，以追踪网络设备运行状况、设备维护、配置修改等各类事件。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主机安全加固</w:t>
            </w:r>
          </w:p>
          <w:p>
            <w:pPr>
              <w:pStyle w:val="null3"/>
              <w:jc w:val="left"/>
            </w:pPr>
            <w:r>
              <w:rPr>
                <w:rFonts w:ascii="仿宋_GB2312" w:hAnsi="仿宋_GB2312" w:cs="仿宋_GB2312" w:eastAsia="仿宋_GB2312"/>
                <w:sz w:val="24"/>
              </w:rPr>
              <w:t>修改操作系统安全策略，</w:t>
            </w:r>
            <w:r>
              <w:rPr>
                <w:rFonts w:ascii="仿宋_GB2312" w:hAnsi="仿宋_GB2312" w:cs="仿宋_GB2312" w:eastAsia="仿宋_GB2312"/>
                <w:sz w:val="24"/>
              </w:rPr>
              <w:t>以提高主机操作系统安全性。启用操作系统安全审计，以追踪操作系统运行状况、登录事件等各类安全事件；修改数据库安全策略，以提高数据库系统安全性；启用数据库安全审计，以追踪数据库登录事件、修改事件等各类安全事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3）应用安全加固</w:t>
            </w:r>
          </w:p>
          <w:p>
            <w:pPr>
              <w:pStyle w:val="null3"/>
              <w:jc w:val="left"/>
            </w:pPr>
            <w:r>
              <w:rPr>
                <w:rFonts w:ascii="仿宋_GB2312" w:hAnsi="仿宋_GB2312" w:cs="仿宋_GB2312" w:eastAsia="仿宋_GB2312"/>
                <w:sz w:val="24"/>
              </w:rPr>
              <w:t>结合应用系统相关业务流程的实际情况，并在不影响系统稳定运行的前提下，</w:t>
            </w:r>
            <w:r>
              <w:rPr>
                <w:rFonts w:ascii="仿宋_GB2312" w:hAnsi="仿宋_GB2312" w:cs="仿宋_GB2312" w:eastAsia="仿宋_GB2312"/>
                <w:sz w:val="24"/>
              </w:rPr>
              <w:t>优化业务应用安全策略</w:t>
            </w:r>
            <w:r>
              <w:rPr>
                <w:rFonts w:ascii="仿宋_GB2312" w:hAnsi="仿宋_GB2312" w:cs="仿宋_GB2312" w:eastAsia="仿宋_GB2312"/>
                <w:sz w:val="24"/>
              </w:rPr>
              <w:t>，以提高应用系统的安全性；</w:t>
            </w:r>
          </w:p>
          <w:p>
            <w:pPr>
              <w:pStyle w:val="null3"/>
              <w:jc w:val="left"/>
            </w:pPr>
            <w:r>
              <w:rPr>
                <w:rFonts w:ascii="仿宋_GB2312" w:hAnsi="仿宋_GB2312" w:cs="仿宋_GB2312" w:eastAsia="仿宋_GB2312"/>
                <w:sz w:val="24"/>
              </w:rPr>
              <w:t>优化及完善应用系统安全审计，</w:t>
            </w:r>
            <w:r>
              <w:rPr>
                <w:rFonts w:ascii="仿宋_GB2312" w:hAnsi="仿宋_GB2312" w:cs="仿宋_GB2312" w:eastAsia="仿宋_GB2312"/>
                <w:sz w:val="24"/>
              </w:rPr>
              <w:t>以追踪应用系统的登录事件、修改事件等各类安全事件；对</w:t>
            </w:r>
            <w:r>
              <w:rPr>
                <w:rFonts w:ascii="仿宋_GB2312" w:hAnsi="仿宋_GB2312" w:cs="仿宋_GB2312" w:eastAsia="仿宋_GB2312"/>
                <w:sz w:val="24"/>
              </w:rPr>
              <w:t>WEB应用系统的代码规范安全加固。</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3）服务成果</w:t>
            </w:r>
          </w:p>
          <w:p>
            <w:pPr>
              <w:pStyle w:val="null3"/>
              <w:jc w:val="left"/>
            </w:pPr>
            <w:r>
              <w:rPr>
                <w:rFonts w:ascii="仿宋_GB2312" w:hAnsi="仿宋_GB2312" w:cs="仿宋_GB2312" w:eastAsia="仿宋_GB2312"/>
                <w:sz w:val="24"/>
              </w:rPr>
              <w:t>通过对等级保护对象进行</w:t>
            </w:r>
            <w:r>
              <w:rPr>
                <w:rFonts w:ascii="仿宋_GB2312" w:hAnsi="仿宋_GB2312" w:cs="仿宋_GB2312" w:eastAsia="仿宋_GB2312"/>
                <w:sz w:val="24"/>
              </w:rPr>
              <w:t>网络安全加固</w:t>
            </w:r>
            <w:r>
              <w:rPr>
                <w:rFonts w:ascii="仿宋_GB2312" w:hAnsi="仿宋_GB2312" w:cs="仿宋_GB2312" w:eastAsia="仿宋_GB2312"/>
                <w:sz w:val="24"/>
              </w:rPr>
              <w:t>、</w:t>
            </w:r>
            <w:r>
              <w:rPr>
                <w:rFonts w:ascii="仿宋_GB2312" w:hAnsi="仿宋_GB2312" w:cs="仿宋_GB2312" w:eastAsia="仿宋_GB2312"/>
                <w:sz w:val="24"/>
              </w:rPr>
              <w:t>主机安全加固及应用安全加固</w:t>
            </w:r>
            <w:r>
              <w:rPr>
                <w:rFonts w:ascii="仿宋_GB2312" w:hAnsi="仿宋_GB2312" w:cs="仿宋_GB2312" w:eastAsia="仿宋_GB2312"/>
                <w:sz w:val="24"/>
              </w:rPr>
              <w:t>，以提高等级保护对象的整体技术防护能力，输出</w:t>
            </w:r>
            <w:r>
              <w:rPr>
                <w:rFonts w:ascii="仿宋_GB2312" w:hAnsi="仿宋_GB2312" w:cs="仿宋_GB2312" w:eastAsia="仿宋_GB2312"/>
                <w:sz w:val="24"/>
              </w:rPr>
              <w:t>《网络安全加固报告》。</w:t>
            </w:r>
          </w:p>
          <w:p>
            <w:pPr>
              <w:pStyle w:val="null3"/>
              <w:jc w:val="both"/>
            </w:pPr>
            <w:r>
              <w:rPr>
                <w:rFonts w:ascii="仿宋_GB2312" w:hAnsi="仿宋_GB2312" w:cs="仿宋_GB2312" w:eastAsia="仿宋_GB2312"/>
                <w:sz w:val="24"/>
              </w:rPr>
              <w:t>3、网络安全培训</w:t>
            </w:r>
          </w:p>
          <w:p>
            <w:pPr>
              <w:pStyle w:val="null3"/>
              <w:jc w:val="left"/>
            </w:pPr>
            <w:r>
              <w:rPr>
                <w:rFonts w:ascii="仿宋_GB2312" w:hAnsi="仿宋_GB2312" w:cs="仿宋_GB2312" w:eastAsia="仿宋_GB2312"/>
                <w:sz w:val="24"/>
              </w:rPr>
              <w:t>为了本项目相关单位网络安全等级保护项目的顺利进行，加强本项目相关单位信息系统管理人员的安全意识，提高岗位技能和相关安全技术技能，为本项目相关单位网络安全等级保护测评项目提供</w:t>
            </w:r>
            <w:r>
              <w:rPr>
                <w:rFonts w:ascii="仿宋_GB2312" w:hAnsi="仿宋_GB2312" w:cs="仿宋_GB2312" w:eastAsia="仿宋_GB2312"/>
                <w:sz w:val="24"/>
              </w:rPr>
              <w:t>2次网络安全培训服务，并提供完整的培训方案，详细培训服务方案具体如下：</w:t>
            </w:r>
          </w:p>
          <w:p>
            <w:pPr>
              <w:pStyle w:val="null3"/>
              <w:jc w:val="both"/>
            </w:pPr>
            <w:r>
              <w:rPr>
                <w:rFonts w:ascii="仿宋_GB2312" w:hAnsi="仿宋_GB2312" w:cs="仿宋_GB2312" w:eastAsia="仿宋_GB2312"/>
                <w:sz w:val="24"/>
              </w:rPr>
              <w:t>3.1培训目标</w:t>
            </w:r>
          </w:p>
          <w:p>
            <w:pPr>
              <w:pStyle w:val="null3"/>
              <w:jc w:val="left"/>
            </w:pPr>
            <w:r>
              <w:rPr>
                <w:rFonts w:ascii="仿宋_GB2312" w:hAnsi="仿宋_GB2312" w:cs="仿宋_GB2312" w:eastAsia="仿宋_GB2312"/>
                <w:sz w:val="24"/>
              </w:rPr>
              <w:t>3.1.1了解并掌握网络安全等级保护政策标准体系及其相关应用方法；</w:t>
            </w:r>
          </w:p>
          <w:p>
            <w:pPr>
              <w:pStyle w:val="null3"/>
              <w:jc w:val="left"/>
            </w:pPr>
            <w:r>
              <w:rPr>
                <w:rFonts w:ascii="仿宋_GB2312" w:hAnsi="仿宋_GB2312" w:cs="仿宋_GB2312" w:eastAsia="仿宋_GB2312"/>
                <w:sz w:val="24"/>
              </w:rPr>
              <w:t>3.1.2了解并掌握网络安全等级保护测评工作的相关要求及方法；</w:t>
            </w:r>
          </w:p>
          <w:p>
            <w:pPr>
              <w:pStyle w:val="null3"/>
              <w:jc w:val="left"/>
            </w:pPr>
            <w:r>
              <w:rPr>
                <w:rFonts w:ascii="仿宋_GB2312" w:hAnsi="仿宋_GB2312" w:cs="仿宋_GB2312" w:eastAsia="仿宋_GB2312"/>
                <w:sz w:val="24"/>
              </w:rPr>
              <w:t>3.1.3信息安全意识宣讲，提升全员信息安全意识；</w:t>
            </w:r>
          </w:p>
          <w:p>
            <w:pPr>
              <w:pStyle w:val="null3"/>
              <w:jc w:val="left"/>
            </w:pPr>
            <w:r>
              <w:rPr>
                <w:rFonts w:ascii="仿宋_GB2312" w:hAnsi="仿宋_GB2312" w:cs="仿宋_GB2312" w:eastAsia="仿宋_GB2312"/>
                <w:sz w:val="24"/>
              </w:rPr>
              <w:t>3.1.4网络安全法解读，掌握国家政策法规。</w:t>
            </w:r>
          </w:p>
          <w:p>
            <w:pPr>
              <w:pStyle w:val="null3"/>
              <w:jc w:val="both"/>
            </w:pPr>
            <w:r>
              <w:rPr>
                <w:rFonts w:ascii="仿宋_GB2312" w:hAnsi="仿宋_GB2312" w:cs="仿宋_GB2312" w:eastAsia="仿宋_GB2312"/>
                <w:sz w:val="24"/>
              </w:rPr>
              <w:t>3.2培训内容</w:t>
            </w:r>
          </w:p>
          <w:p>
            <w:pPr>
              <w:pStyle w:val="null3"/>
              <w:jc w:val="left"/>
            </w:pPr>
            <w:r>
              <w:rPr>
                <w:rFonts w:ascii="仿宋_GB2312" w:hAnsi="仿宋_GB2312" w:cs="仿宋_GB2312" w:eastAsia="仿宋_GB2312"/>
                <w:sz w:val="24"/>
              </w:rPr>
              <w:t>将针对本项目提供两次现场培训，具体培训时间和地点由本项目相关单位安排，详细培训内容如下：</w:t>
            </w:r>
          </w:p>
          <w:tbl>
            <w:tblPr>
              <w:tblBorders>
                <w:top w:val="none" w:color="000000" w:sz="4"/>
                <w:left w:val="none" w:color="000000" w:sz="4"/>
                <w:bottom w:val="none" w:color="000000" w:sz="4"/>
                <w:right w:val="none" w:color="000000" w:sz="4"/>
                <w:insideH w:val="none"/>
                <w:insideV w:val="none"/>
              </w:tblBorders>
            </w:tblPr>
            <w:tblGrid>
              <w:gridCol w:w="297"/>
              <w:gridCol w:w="500"/>
              <w:gridCol w:w="1756"/>
            </w:tblGrid>
            <w:tr>
              <w:tc>
                <w:tcPr>
                  <w:tcW w:type="dxa" w:w="297"/>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500"/>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rPr>
                    <w:t>授课时间</w:t>
                  </w:r>
                </w:p>
              </w:tc>
              <w:tc>
                <w:tcPr>
                  <w:tcW w:type="dxa" w:w="1756"/>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both"/>
                  </w:pPr>
                  <w:r>
                    <w:rPr>
                      <w:rFonts w:ascii="仿宋_GB2312" w:hAnsi="仿宋_GB2312" w:cs="仿宋_GB2312" w:eastAsia="仿宋_GB2312"/>
                      <w:sz w:val="24"/>
                    </w:rPr>
                    <w:t>待定</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课时</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4个学时</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培训内容</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网络安全意识教育培训、《网络安全法》解读等内容</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培训人员</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本项目相关单位指定人员</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培训讲师</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等级保护测评师</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w:t>
                  </w:r>
                </w:p>
              </w:tc>
              <w:tc>
                <w:tcPr>
                  <w:tcW w:type="dxa" w:w="5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培训地点</w:t>
                  </w:r>
                </w:p>
              </w:tc>
              <w:tc>
                <w:tcPr>
                  <w:tcW w:type="dxa" w:w="17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本项目相关单位指定地点</w:t>
                  </w:r>
                </w:p>
              </w:tc>
            </w:tr>
          </w:tbl>
          <w:p>
            <w:pPr>
              <w:pStyle w:val="null3"/>
              <w:jc w:val="both"/>
            </w:pPr>
            <w:r>
              <w:rPr>
                <w:rFonts w:ascii="仿宋_GB2312" w:hAnsi="仿宋_GB2312" w:cs="仿宋_GB2312" w:eastAsia="仿宋_GB2312"/>
                <w:sz w:val="24"/>
              </w:rPr>
              <w:t>3.3培训价值</w:t>
            </w:r>
          </w:p>
          <w:p>
            <w:pPr>
              <w:pStyle w:val="null3"/>
              <w:jc w:val="left"/>
            </w:pPr>
            <w:r>
              <w:rPr>
                <w:rFonts w:ascii="仿宋_GB2312" w:hAnsi="仿宋_GB2312" w:cs="仿宋_GB2312" w:eastAsia="仿宋_GB2312"/>
                <w:sz w:val="24"/>
              </w:rPr>
              <w:t>3.3.1 提升相关人员安全意识、日常安全管理能力和技术水平；</w:t>
            </w:r>
          </w:p>
          <w:p>
            <w:pPr>
              <w:pStyle w:val="null3"/>
              <w:jc w:val="left"/>
            </w:pPr>
            <w:r>
              <w:rPr>
                <w:rFonts w:ascii="仿宋_GB2312" w:hAnsi="仿宋_GB2312" w:cs="仿宋_GB2312" w:eastAsia="仿宋_GB2312"/>
                <w:sz w:val="24"/>
              </w:rPr>
              <w:t>3.3.2 解决突发安全事件，及时控制安全事件造成的影响；</w:t>
            </w:r>
          </w:p>
          <w:p>
            <w:pPr>
              <w:pStyle w:val="null3"/>
              <w:jc w:val="left"/>
            </w:pPr>
            <w:r>
              <w:rPr>
                <w:rFonts w:ascii="仿宋_GB2312" w:hAnsi="仿宋_GB2312" w:cs="仿宋_GB2312" w:eastAsia="仿宋_GB2312"/>
                <w:sz w:val="24"/>
              </w:rPr>
              <w:t>3.3.3 培养安全技术专业人才。</w:t>
            </w:r>
          </w:p>
          <w:p>
            <w:pPr>
              <w:pStyle w:val="null3"/>
              <w:jc w:val="both"/>
            </w:pPr>
            <w:r>
              <w:rPr>
                <w:rFonts w:ascii="仿宋_GB2312" w:hAnsi="仿宋_GB2312" w:cs="仿宋_GB2312" w:eastAsia="仿宋_GB2312"/>
                <w:sz w:val="24"/>
                <w:b/>
              </w:rPr>
              <w:t>说明：供应商须对采购需求全部响应，否则视为无效投标。</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标的名称：C16070400-安全运维服务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(一)标包名称</w:t>
            </w:r>
          </w:p>
          <w:p>
            <w:pPr>
              <w:pStyle w:val="null3"/>
              <w:jc w:val="left"/>
            </w:pPr>
            <w:r>
              <w:rPr>
                <w:rFonts w:ascii="仿宋_GB2312" w:hAnsi="仿宋_GB2312" w:cs="仿宋_GB2312" w:eastAsia="仿宋_GB2312"/>
                <w:sz w:val="24"/>
                <w:color w:val="000000"/>
              </w:rPr>
              <w:t>网络安全攻防演练</w:t>
            </w:r>
          </w:p>
          <w:p>
            <w:pPr>
              <w:pStyle w:val="null3"/>
              <w:jc w:val="both"/>
            </w:pPr>
            <w:r>
              <w:rPr>
                <w:rFonts w:ascii="仿宋_GB2312" w:hAnsi="仿宋_GB2312" w:cs="仿宋_GB2312" w:eastAsia="仿宋_GB2312"/>
                <w:sz w:val="24"/>
              </w:rPr>
              <w:t>（二）服务范围</w:t>
            </w:r>
          </w:p>
          <w:p>
            <w:pPr>
              <w:pStyle w:val="null3"/>
              <w:jc w:val="left"/>
            </w:pPr>
            <w:r>
              <w:rPr>
                <w:rFonts w:ascii="仿宋_GB2312" w:hAnsi="仿宋_GB2312" w:cs="仿宋_GB2312" w:eastAsia="仿宋_GB2312"/>
                <w:sz w:val="24"/>
                <w:color w:val="000000"/>
              </w:rPr>
              <w:t>针对海南省监狱管理局（海南省戒毒管理局）业务专网网络、以及通过专网网络可达的下属单位开展攻防演练。</w:t>
            </w:r>
          </w:p>
          <w:p>
            <w:pPr>
              <w:pStyle w:val="null3"/>
              <w:jc w:val="both"/>
            </w:pPr>
            <w:r>
              <w:rPr>
                <w:rFonts w:ascii="仿宋_GB2312" w:hAnsi="仿宋_GB2312" w:cs="仿宋_GB2312" w:eastAsia="仿宋_GB2312"/>
                <w:sz w:val="24"/>
              </w:rPr>
              <w:t>（三）服务方式</w:t>
            </w:r>
          </w:p>
          <w:p>
            <w:pPr>
              <w:pStyle w:val="null3"/>
              <w:jc w:val="left"/>
            </w:pPr>
            <w:r>
              <w:rPr>
                <w:rFonts w:ascii="仿宋_GB2312" w:hAnsi="仿宋_GB2312" w:cs="仿宋_GB2312" w:eastAsia="仿宋_GB2312"/>
                <w:sz w:val="24"/>
                <w:color w:val="000000"/>
              </w:rPr>
              <w:t>利用设备工具、人工检测等方式对信息系统进行渗透攻击，同时组建专门的服务团队，协助组织单位开展实战攻防演练工作。</w:t>
            </w:r>
          </w:p>
          <w:p>
            <w:pPr>
              <w:pStyle w:val="null3"/>
              <w:jc w:val="both"/>
            </w:pPr>
            <w:r>
              <w:rPr>
                <w:rFonts w:ascii="仿宋_GB2312" w:hAnsi="仿宋_GB2312" w:cs="仿宋_GB2312" w:eastAsia="仿宋_GB2312"/>
                <w:sz w:val="24"/>
              </w:rPr>
              <w:t>（四）服务内容</w:t>
            </w:r>
          </w:p>
          <w:p>
            <w:pPr>
              <w:pStyle w:val="null3"/>
              <w:jc w:val="left"/>
            </w:pPr>
            <w:r>
              <w:rPr>
                <w:rFonts w:ascii="仿宋_GB2312" w:hAnsi="仿宋_GB2312" w:cs="仿宋_GB2312" w:eastAsia="仿宋_GB2312"/>
                <w:sz w:val="24"/>
                <w:color w:val="000000"/>
              </w:rPr>
              <w:t>为活动提供技术支持和保障，资源协调、演练组织与总结等，服务内容主要包括：</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攻击队：在授权许可和安全可控前提下，组织攻击队伍，采用</w:t>
            </w:r>
            <w:r>
              <w:rPr>
                <w:rFonts w:ascii="仿宋_GB2312" w:hAnsi="仿宋_GB2312" w:cs="仿宋_GB2312" w:eastAsia="仿宋_GB2312"/>
                <w:sz w:val="24"/>
                <w:color w:val="000000"/>
              </w:rPr>
              <w:t>“不限攻击时间，不限攻击路径，不限攻击方法”的攻击方式，对信息系统进行实战攻击，及时发现网络安全短板与安全问题，并及时上报攻击成果。</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防守</w:t>
            </w:r>
            <w:r>
              <w:rPr>
                <w:rFonts w:ascii="仿宋_GB2312" w:hAnsi="仿宋_GB2312" w:cs="仿宋_GB2312" w:eastAsia="仿宋_GB2312"/>
                <w:sz w:val="24"/>
                <w:color w:val="000000"/>
              </w:rPr>
              <w:t>队</w:t>
            </w:r>
            <w:r>
              <w:rPr>
                <w:rFonts w:ascii="仿宋_GB2312" w:hAnsi="仿宋_GB2312" w:cs="仿宋_GB2312" w:eastAsia="仿宋_GB2312"/>
                <w:sz w:val="24"/>
                <w:color w:val="000000"/>
              </w:rPr>
              <w:t>：由参演单位负责开展防守工作。</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保障团队：提供技术支持、对成果进行评判等。</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技术保障：提供攻防演练所需设备，演练终端需全程录屏，全程存储。</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时间安排：实战攻防演练计划工期不少于一个月。</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会议总结：组织开展演练总结会议，分析演练活动的总体效果，总结发现的安全漏洞和风险隐患，提出整改建议。</w:t>
            </w:r>
          </w:p>
          <w:p>
            <w:pPr>
              <w:pStyle w:val="null3"/>
              <w:jc w:val="both"/>
            </w:pPr>
            <w:r>
              <w:rPr>
                <w:rFonts w:ascii="仿宋_GB2312" w:hAnsi="仿宋_GB2312" w:cs="仿宋_GB2312" w:eastAsia="仿宋_GB2312"/>
                <w:sz w:val="24"/>
              </w:rPr>
              <w:t>（五）服务成果</w:t>
            </w:r>
          </w:p>
          <w:p>
            <w:pPr>
              <w:pStyle w:val="null3"/>
              <w:jc w:val="left"/>
            </w:pPr>
            <w:r>
              <w:rPr>
                <w:rFonts w:ascii="仿宋_GB2312" w:hAnsi="仿宋_GB2312" w:cs="仿宋_GB2312" w:eastAsia="仿宋_GB2312"/>
                <w:sz w:val="24"/>
                <w:color w:val="000000"/>
              </w:rPr>
              <w:t>通过实战攻防演练，发现的安全漏洞和风险隐患，提出整改建议，开展业务培训，提高网络安全岗位人员能力素质。提交《网络安全实战攻防演练成果报告》、《培训课件》、《攻防演练视频》等。</w:t>
            </w:r>
          </w:p>
          <w:p>
            <w:pPr>
              <w:pStyle w:val="null3"/>
              <w:jc w:val="both"/>
            </w:pPr>
            <w:r>
              <w:rPr>
                <w:rFonts w:ascii="仿宋_GB2312" w:hAnsi="仿宋_GB2312" w:cs="仿宋_GB2312" w:eastAsia="仿宋_GB2312"/>
                <w:sz w:val="24"/>
                <w:b/>
              </w:rPr>
              <w:t>说明：供应商须对采购需求全部响应，否则视为无效投标。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1、合同履行期限：合同签订后12个月（具体服务期以甲乙双方根据实际情况协商为准）。</w:t>
            </w:r>
          </w:p>
          <w:p>
            <w:pPr>
              <w:pStyle w:val="null3"/>
              <w:jc w:val="both"/>
            </w:pPr>
            <w:r>
              <w:rPr>
                <w:rFonts w:ascii="仿宋_GB2312" w:hAnsi="仿宋_GB2312" w:cs="仿宋_GB2312" w:eastAsia="仿宋_GB2312"/>
                <w:sz w:val="24"/>
              </w:rPr>
              <w:t>2、项目服务地点：采购人指定地点</w:t>
            </w:r>
          </w:p>
          <w:p>
            <w:pPr>
              <w:pStyle w:val="null3"/>
              <w:jc w:val="both"/>
            </w:pPr>
            <w:r>
              <w:rPr>
                <w:rFonts w:ascii="仿宋_GB2312" w:hAnsi="仿宋_GB2312" w:cs="仿宋_GB2312" w:eastAsia="仿宋_GB2312"/>
                <w:sz w:val="24"/>
              </w:rPr>
              <w:t>3、付款方式（以实际签署合同为准）：</w:t>
            </w:r>
          </w:p>
          <w:p>
            <w:pPr>
              <w:pStyle w:val="null3"/>
              <w:jc w:val="both"/>
            </w:pPr>
            <w:r>
              <w:rPr>
                <w:rFonts w:ascii="仿宋_GB2312" w:hAnsi="仿宋_GB2312" w:cs="仿宋_GB2312" w:eastAsia="仿宋_GB2312"/>
                <w:sz w:val="24"/>
              </w:rPr>
              <w:t>3.1第一笔款支付：合同签订生效后，甲方凭乙方提供的正式有效等额发票，在10个工作日内向乙方支付合同总价的30%。</w:t>
            </w:r>
          </w:p>
          <w:p>
            <w:pPr>
              <w:pStyle w:val="null3"/>
              <w:jc w:val="both"/>
            </w:pPr>
            <w:r>
              <w:rPr>
                <w:rFonts w:ascii="仿宋_GB2312" w:hAnsi="仿宋_GB2312" w:cs="仿宋_GB2312" w:eastAsia="仿宋_GB2312"/>
                <w:sz w:val="24"/>
              </w:rPr>
              <w:t>3.2第二笔款支付：服务期满3个月后，甲方凭乙方提供的正式有效等额发票，在10个工作日内向乙方支付合同总价的40%。</w:t>
            </w:r>
          </w:p>
          <w:p>
            <w:pPr>
              <w:pStyle w:val="null3"/>
              <w:jc w:val="both"/>
            </w:pPr>
            <w:r>
              <w:rPr>
                <w:rFonts w:ascii="仿宋_GB2312" w:hAnsi="仿宋_GB2312" w:cs="仿宋_GB2312" w:eastAsia="仿宋_GB2312"/>
                <w:sz w:val="24"/>
              </w:rPr>
              <w:t>3.3尾款支付：乙方完成项目服务内容后，甲方邀请第三方公司对项目进行结算审核，乙方配合提供项目相关的结算材料和文件资料，待第三方公司完成结算审核且甲方确认乙方服务合格后，根据最终结算审核金额，乙方提供剩余未支付金额的正规发票之日起7个工作日内，甲方按发票金额支付剩余金额（如结算金额高于合同金额，按合同金额执行）（其他未尽事宜以合同约定为准）。</w:t>
            </w:r>
          </w:p>
          <w:p>
            <w:pPr>
              <w:pStyle w:val="null3"/>
              <w:jc w:val="both"/>
            </w:pPr>
            <w:r>
              <w:rPr>
                <w:rFonts w:ascii="仿宋_GB2312" w:hAnsi="仿宋_GB2312" w:cs="仿宋_GB2312" w:eastAsia="仿宋_GB2312"/>
                <w:sz w:val="24"/>
              </w:rPr>
              <w:t>4、验收要求</w:t>
            </w:r>
          </w:p>
          <w:p>
            <w:pPr>
              <w:pStyle w:val="null3"/>
              <w:jc w:val="both"/>
            </w:pPr>
            <w:r>
              <w:rPr>
                <w:rFonts w:ascii="仿宋_GB2312" w:hAnsi="仿宋_GB2312" w:cs="仿宋_GB2312" w:eastAsia="仿宋_GB2312"/>
                <w:sz w:val="24"/>
              </w:rPr>
              <w:t>4.1项目验收考核要求：采购人每个季度对运维中标单位进行一次考核，一年四次。考核内容分两个部分：一是硬性指标（包括运维服务质量、运维服务合规性、客户满意度、能力与可持续性）；二是日常运维考核（包括硬件维护、软件维护、日常管理、其他）。对合格的运维单位继续提供服务，对不合格的单位则通知整改，连续两次考核不通过的则终止合同。</w:t>
            </w:r>
          </w:p>
          <w:p>
            <w:pPr>
              <w:pStyle w:val="null3"/>
              <w:jc w:val="both"/>
            </w:pPr>
            <w:r>
              <w:rPr>
                <w:rFonts w:ascii="仿宋_GB2312" w:hAnsi="仿宋_GB2312" w:cs="仿宋_GB2312" w:eastAsia="仿宋_GB2312"/>
                <w:sz w:val="24"/>
              </w:rPr>
              <w:t>附件：</w:t>
            </w:r>
            <w:r>
              <w:rPr>
                <w:rFonts w:ascii="仿宋_GB2312" w:hAnsi="仿宋_GB2312" w:cs="仿宋_GB2312" w:eastAsia="仿宋_GB2312"/>
                <w:sz w:val="24"/>
              </w:rPr>
              <w:t>考核输入文档：维护单位提供的月度总结、设备维修更换记录、用户满意度记录、巡检记录。</w:t>
            </w:r>
          </w:p>
          <w:p>
            <w:pPr>
              <w:pStyle w:val="null3"/>
              <w:jc w:val="left"/>
            </w:pPr>
            <w:r>
              <w:rPr>
                <w:rFonts w:ascii="仿宋_GB2312" w:hAnsi="仿宋_GB2312" w:cs="仿宋_GB2312" w:eastAsia="仿宋_GB2312"/>
                <w:sz w:val="24"/>
              </w:rPr>
              <w:t>附件：</w:t>
            </w:r>
            <w:r>
              <w:rPr>
                <w:rFonts w:ascii="仿宋_GB2312" w:hAnsi="仿宋_GB2312" w:cs="仿宋_GB2312" w:eastAsia="仿宋_GB2312"/>
                <w:sz w:val="24"/>
              </w:rPr>
              <w:t>考核输出文档：运维服务季度考核表。</w:t>
            </w:r>
          </w:p>
          <w:tbl>
            <w:tblPr>
              <w:tblInd w:type="dxa" w:w="210"/>
              <w:tblBorders>
                <w:top w:val="none" w:color="000000" w:sz="4"/>
                <w:left w:val="none" w:color="000000" w:sz="4"/>
                <w:bottom w:val="none" w:color="000000" w:sz="4"/>
                <w:right w:val="none" w:color="000000" w:sz="4"/>
                <w:insideH w:val="none"/>
                <w:insideV w:val="none"/>
              </w:tblBorders>
            </w:tblPr>
            <w:tblGrid>
              <w:gridCol w:w="363"/>
              <w:gridCol w:w="1299"/>
              <w:gridCol w:w="521"/>
              <w:gridCol w:w="363"/>
            </w:tblGrid>
            <w:tr>
              <w:tc>
                <w:tcPr>
                  <w:tcW w:type="dxa" w:w="3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考核表单</w:t>
                  </w:r>
                </w:p>
              </w:tc>
              <w:tc>
                <w:tcPr>
                  <w:tcW w:type="dxa" w:w="5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数量要求</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运维服务质量考核表（季报）</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每季度一次</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满意度调查表</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每季度一次</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运维服务质量考核表（月报）</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每月一次</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设备维修更换记录</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每月一次</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巡检记录</w:t>
                  </w:r>
                </w:p>
              </w:tc>
              <w:tc>
                <w:tcPr>
                  <w:tcW w:type="dxa" w:w="5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每周一次</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4.2验收组织</w:t>
            </w:r>
          </w:p>
          <w:p>
            <w:pPr>
              <w:pStyle w:val="null3"/>
              <w:jc w:val="both"/>
            </w:pPr>
            <w:r>
              <w:rPr>
                <w:rFonts w:ascii="仿宋_GB2312" w:hAnsi="仿宋_GB2312" w:cs="仿宋_GB2312" w:eastAsia="仿宋_GB2312"/>
                <w:sz w:val="24"/>
              </w:rPr>
              <w:t>中标人必须书面通知采购人所完成的工作和准备进行验收的项目种类及验收开始时间，此通知书需经采购人认定后方可执行</w:t>
            </w:r>
            <w:r>
              <w:rPr>
                <w:rFonts w:ascii="仿宋_GB2312" w:hAnsi="仿宋_GB2312" w:cs="仿宋_GB2312" w:eastAsia="仿宋_GB2312"/>
                <w:sz w:val="24"/>
              </w:rPr>
              <w:t>。</w:t>
            </w:r>
            <w:r>
              <w:rPr>
                <w:rFonts w:ascii="仿宋_GB2312" w:hAnsi="仿宋_GB2312" w:cs="仿宋_GB2312" w:eastAsia="仿宋_GB2312"/>
                <w:sz w:val="24"/>
              </w:rPr>
              <w:t>由采购人</w:t>
            </w:r>
            <w:r>
              <w:rPr>
                <w:rFonts w:ascii="仿宋_GB2312" w:hAnsi="仿宋_GB2312" w:cs="仿宋_GB2312" w:eastAsia="仿宋_GB2312"/>
                <w:sz w:val="24"/>
              </w:rPr>
              <w:t>组织</w:t>
            </w:r>
            <w:r>
              <w:rPr>
                <w:rFonts w:ascii="仿宋_GB2312" w:hAnsi="仿宋_GB2312" w:cs="仿宋_GB2312" w:eastAsia="仿宋_GB2312"/>
                <w:sz w:val="24"/>
              </w:rPr>
              <w:t>验收小组，按本磋商文件和响应文件的内容及国家、地方和行业的相关政策、法规实施</w:t>
            </w:r>
            <w:r>
              <w:rPr>
                <w:rFonts w:ascii="仿宋_GB2312" w:hAnsi="仿宋_GB2312" w:cs="仿宋_GB2312" w:eastAsia="仿宋_GB2312"/>
                <w:sz w:val="24"/>
              </w:rPr>
              <w:t>等</w:t>
            </w:r>
            <w:r>
              <w:rPr>
                <w:rFonts w:ascii="仿宋_GB2312" w:hAnsi="仿宋_GB2312" w:cs="仿宋_GB2312" w:eastAsia="仿宋_GB2312"/>
                <w:sz w:val="24"/>
              </w:rPr>
              <w:t>负责对项目进行验收</w:t>
            </w:r>
            <w:r>
              <w:rPr>
                <w:rFonts w:ascii="仿宋_GB2312" w:hAnsi="仿宋_GB2312" w:cs="仿宋_GB2312" w:eastAsia="仿宋_GB2312"/>
                <w:sz w:val="24"/>
              </w:rPr>
              <w:t>，出具验收合格报告，</w:t>
            </w:r>
            <w:r>
              <w:rPr>
                <w:rFonts w:ascii="仿宋_GB2312" w:hAnsi="仿宋_GB2312" w:cs="仿宋_GB2312" w:eastAsia="仿宋_GB2312"/>
                <w:sz w:val="24"/>
              </w:rPr>
              <w:t>验收费用由中标人承担。</w:t>
            </w:r>
          </w:p>
          <w:p>
            <w:pPr>
              <w:pStyle w:val="null3"/>
              <w:jc w:val="both"/>
            </w:pPr>
            <w:r>
              <w:rPr>
                <w:rFonts w:ascii="仿宋_GB2312" w:hAnsi="仿宋_GB2312" w:cs="仿宋_GB2312" w:eastAsia="仿宋_GB2312"/>
                <w:sz w:val="24"/>
              </w:rPr>
              <w:t>5、服务标准：符合采购人要求。</w:t>
            </w:r>
          </w:p>
          <w:p>
            <w:pPr>
              <w:pStyle w:val="null3"/>
              <w:jc w:val="both"/>
            </w:pPr>
            <w:r>
              <w:rPr>
                <w:rFonts w:ascii="仿宋_GB2312" w:hAnsi="仿宋_GB2312" w:cs="仿宋_GB2312" w:eastAsia="仿宋_GB2312"/>
                <w:sz w:val="24"/>
              </w:rPr>
              <w:t>6、其他要求：本项目采购预算含业务应用系统及网络安全设备、服务器等原厂运维费用等，由成交供应商向相关软、硬件厂家支付，费用标准参照本项目可行性研究报告。</w:t>
            </w:r>
          </w:p>
          <w:p>
            <w:pPr>
              <w:pStyle w:val="null3"/>
              <w:jc w:val="both"/>
            </w:pPr>
            <w:r>
              <w:rPr>
                <w:rFonts w:ascii="仿宋_GB2312" w:hAnsi="仿宋_GB2312" w:cs="仿宋_GB2312" w:eastAsia="仿宋_GB2312"/>
                <w:sz w:val="24"/>
                <w:b/>
                <w:color w:val="000000"/>
              </w:rPr>
              <w:t>说明：供应商须对采购需求全部响应，否则视为无效投标</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1、合同履行期限：自合同签订之日起服务期为1年。</w:t>
            </w:r>
          </w:p>
          <w:p>
            <w:pPr>
              <w:pStyle w:val="null3"/>
              <w:jc w:val="both"/>
            </w:pPr>
            <w:r>
              <w:rPr>
                <w:rFonts w:ascii="仿宋_GB2312" w:hAnsi="仿宋_GB2312" w:cs="仿宋_GB2312" w:eastAsia="仿宋_GB2312"/>
                <w:sz w:val="24"/>
              </w:rPr>
              <w:t>2、项目服务地点：采购人指定地点</w:t>
            </w:r>
          </w:p>
          <w:p>
            <w:pPr>
              <w:pStyle w:val="null3"/>
              <w:jc w:val="both"/>
            </w:pPr>
            <w:r>
              <w:rPr>
                <w:rFonts w:ascii="仿宋_GB2312" w:hAnsi="仿宋_GB2312" w:cs="仿宋_GB2312" w:eastAsia="仿宋_GB2312"/>
                <w:sz w:val="24"/>
              </w:rPr>
              <w:t>3、付款方式（以实际签署合同为准）：</w:t>
            </w:r>
          </w:p>
          <w:p>
            <w:pPr>
              <w:pStyle w:val="null3"/>
              <w:jc w:val="both"/>
            </w:pPr>
            <w:r>
              <w:rPr>
                <w:rFonts w:ascii="仿宋_GB2312" w:hAnsi="仿宋_GB2312" w:cs="仿宋_GB2312" w:eastAsia="仿宋_GB2312"/>
                <w:sz w:val="24"/>
              </w:rPr>
              <w:t>3.1合同签订后10个工作日内，甲方凭乙方开具的合法有效与本次支付价款等额的发票以银行转账方式向乙方支付合同金额的40%。</w:t>
            </w:r>
          </w:p>
          <w:p>
            <w:pPr>
              <w:pStyle w:val="null3"/>
              <w:jc w:val="both"/>
            </w:pPr>
            <w:r>
              <w:rPr>
                <w:rFonts w:ascii="仿宋_GB2312" w:hAnsi="仿宋_GB2312" w:cs="仿宋_GB2312" w:eastAsia="仿宋_GB2312"/>
                <w:sz w:val="24"/>
              </w:rPr>
              <w:t>3.2乙方提交的所有技术成果经甲方验收合格后10个工作日内，甲方凭乙方开具的合法有效与本次支付价款等额的发票以银行转账方式向乙方支付合同金额的60%。</w:t>
            </w:r>
          </w:p>
          <w:p>
            <w:pPr>
              <w:pStyle w:val="null3"/>
              <w:jc w:val="both"/>
            </w:pPr>
            <w:r>
              <w:rPr>
                <w:rFonts w:ascii="仿宋_GB2312" w:hAnsi="仿宋_GB2312" w:cs="仿宋_GB2312" w:eastAsia="仿宋_GB2312"/>
                <w:sz w:val="24"/>
              </w:rPr>
              <w:t>4、验收要</w:t>
            </w:r>
            <w:r>
              <w:rPr>
                <w:rFonts w:ascii="仿宋_GB2312" w:hAnsi="仿宋_GB2312" w:cs="仿宋_GB2312" w:eastAsia="仿宋_GB2312"/>
                <w:sz w:val="24"/>
              </w:rPr>
              <w:t>求：</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.1服务期满或完成服务成果后，</w:t>
            </w:r>
            <w:r>
              <w:rPr>
                <w:rFonts w:ascii="仿宋_GB2312" w:hAnsi="仿宋_GB2312" w:cs="仿宋_GB2312" w:eastAsia="仿宋_GB2312"/>
                <w:sz w:val="24"/>
              </w:rPr>
              <w:t>中标人需按</w:t>
            </w:r>
            <w:r>
              <w:rPr>
                <w:rFonts w:ascii="仿宋_GB2312" w:hAnsi="仿宋_GB2312" w:cs="仿宋_GB2312" w:eastAsia="仿宋_GB2312"/>
                <w:sz w:val="24"/>
              </w:rPr>
              <w:t>交付要求提供《网络安全等级保护测评报告》、《网络安全加固报告》、《网络安全培训报告》等。中标人必须书面通知采购人所完成的工作和准备进行验收的项目种类及验收开始时间，此通知书需经采购人认定后方可执行</w:t>
            </w:r>
            <w:r>
              <w:rPr>
                <w:rFonts w:ascii="仿宋_GB2312" w:hAnsi="仿宋_GB2312" w:cs="仿宋_GB2312" w:eastAsia="仿宋_GB2312"/>
                <w:sz w:val="24"/>
              </w:rPr>
              <w:t>。</w:t>
            </w:r>
            <w:r>
              <w:rPr>
                <w:rFonts w:ascii="仿宋_GB2312" w:hAnsi="仿宋_GB2312" w:cs="仿宋_GB2312" w:eastAsia="仿宋_GB2312"/>
                <w:sz w:val="24"/>
              </w:rPr>
              <w:t>由采购人</w:t>
            </w:r>
            <w:r>
              <w:rPr>
                <w:rFonts w:ascii="仿宋_GB2312" w:hAnsi="仿宋_GB2312" w:cs="仿宋_GB2312" w:eastAsia="仿宋_GB2312"/>
                <w:sz w:val="24"/>
              </w:rPr>
              <w:t>组织</w:t>
            </w:r>
            <w:r>
              <w:rPr>
                <w:rFonts w:ascii="仿宋_GB2312" w:hAnsi="仿宋_GB2312" w:cs="仿宋_GB2312" w:eastAsia="仿宋_GB2312"/>
                <w:sz w:val="24"/>
              </w:rPr>
              <w:t>验收小组</w:t>
            </w:r>
            <w:r>
              <w:rPr>
                <w:rFonts w:ascii="仿宋_GB2312" w:hAnsi="仿宋_GB2312" w:cs="仿宋_GB2312" w:eastAsia="仿宋_GB2312"/>
                <w:sz w:val="24"/>
              </w:rPr>
              <w:t>按</w:t>
            </w:r>
            <w:r>
              <w:rPr>
                <w:rFonts w:ascii="仿宋_GB2312" w:hAnsi="仿宋_GB2312" w:cs="仿宋_GB2312" w:eastAsia="仿宋_GB2312"/>
                <w:sz w:val="24"/>
              </w:rPr>
              <w:t>本磋商文件和响应文件的内容及国家、地方和行业的相关政策、法规实施</w:t>
            </w:r>
            <w:r>
              <w:rPr>
                <w:rFonts w:ascii="仿宋_GB2312" w:hAnsi="仿宋_GB2312" w:cs="仿宋_GB2312" w:eastAsia="仿宋_GB2312"/>
                <w:sz w:val="24"/>
              </w:rPr>
              <w:t>等</w:t>
            </w:r>
            <w:r>
              <w:rPr>
                <w:rFonts w:ascii="仿宋_GB2312" w:hAnsi="仿宋_GB2312" w:cs="仿宋_GB2312" w:eastAsia="仿宋_GB2312"/>
                <w:sz w:val="24"/>
              </w:rPr>
              <w:t>负责对</w:t>
            </w:r>
            <w:r>
              <w:rPr>
                <w:rFonts w:ascii="仿宋_GB2312" w:hAnsi="仿宋_GB2312" w:cs="仿宋_GB2312" w:eastAsia="仿宋_GB2312"/>
                <w:sz w:val="24"/>
              </w:rPr>
              <w:t>项目</w:t>
            </w:r>
            <w:r>
              <w:rPr>
                <w:rFonts w:ascii="仿宋_GB2312" w:hAnsi="仿宋_GB2312" w:cs="仿宋_GB2312" w:eastAsia="仿宋_GB2312"/>
                <w:sz w:val="24"/>
              </w:rPr>
              <w:t>进行详细而全面的检验</w:t>
            </w:r>
            <w:r>
              <w:rPr>
                <w:rFonts w:ascii="仿宋_GB2312" w:hAnsi="仿宋_GB2312" w:cs="仿宋_GB2312" w:eastAsia="仿宋_GB2312"/>
                <w:sz w:val="24"/>
              </w:rPr>
              <w:t>，</w:t>
            </w:r>
            <w:r>
              <w:rPr>
                <w:rFonts w:ascii="仿宋_GB2312" w:hAnsi="仿宋_GB2312" w:cs="仿宋_GB2312" w:eastAsia="仿宋_GB2312"/>
                <w:sz w:val="24"/>
              </w:rPr>
              <w:t>采购人有权限根据检验结果要求成交供应商立即更换或者提出索赔要求。检验合格后，</w:t>
            </w:r>
            <w:r>
              <w:rPr>
                <w:rFonts w:ascii="仿宋_GB2312" w:hAnsi="仿宋_GB2312" w:cs="仿宋_GB2312" w:eastAsia="仿宋_GB2312"/>
                <w:sz w:val="24"/>
              </w:rPr>
              <w:t>出具验收合格报告，</w:t>
            </w:r>
            <w:r>
              <w:rPr>
                <w:rFonts w:ascii="仿宋_GB2312" w:hAnsi="仿宋_GB2312" w:cs="仿宋_GB2312" w:eastAsia="仿宋_GB2312"/>
                <w:sz w:val="24"/>
              </w:rPr>
              <w:t>验收费用由中标人承担。</w:t>
            </w:r>
          </w:p>
          <w:p>
            <w:pPr>
              <w:pStyle w:val="null3"/>
              <w:jc w:val="both"/>
            </w:pPr>
            <w:r>
              <w:rPr>
                <w:rFonts w:ascii="仿宋_GB2312" w:hAnsi="仿宋_GB2312" w:cs="仿宋_GB2312" w:eastAsia="仿宋_GB2312"/>
                <w:sz w:val="24"/>
                <w:b/>
                <w:color w:val="000000"/>
              </w:rPr>
              <w:t>说明：供应商须对采购需求全部响应，否则视为无效投标</w:t>
            </w:r>
            <w:r>
              <w:rPr>
                <w:rFonts w:ascii="仿宋_GB2312" w:hAnsi="仿宋_GB2312" w:cs="仿宋_GB2312" w:eastAsia="仿宋_GB2312"/>
                <w:sz w:val="24"/>
                <w:b/>
              </w:rPr>
              <w:t>。</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rPr>
              <w:t>1、合同履行期限：自合同签订之日起服务期为1年。</w:t>
            </w:r>
          </w:p>
          <w:p>
            <w:pPr>
              <w:pStyle w:val="null3"/>
              <w:jc w:val="both"/>
            </w:pPr>
            <w:r>
              <w:rPr>
                <w:rFonts w:ascii="仿宋_GB2312" w:hAnsi="仿宋_GB2312" w:cs="仿宋_GB2312" w:eastAsia="仿宋_GB2312"/>
                <w:sz w:val="24"/>
              </w:rPr>
              <w:t>2、项目服务地点：采购人指定地点</w:t>
            </w:r>
          </w:p>
          <w:p>
            <w:pPr>
              <w:pStyle w:val="null3"/>
              <w:jc w:val="both"/>
            </w:pPr>
            <w:r>
              <w:rPr>
                <w:rFonts w:ascii="仿宋_GB2312" w:hAnsi="仿宋_GB2312" w:cs="仿宋_GB2312" w:eastAsia="仿宋_GB2312"/>
                <w:sz w:val="24"/>
              </w:rPr>
              <w:t>3、付款方式（以实际签署合同为准）：</w:t>
            </w:r>
          </w:p>
          <w:p>
            <w:pPr>
              <w:pStyle w:val="null3"/>
              <w:jc w:val="both"/>
            </w:pPr>
            <w:r>
              <w:rPr>
                <w:rFonts w:ascii="仿宋_GB2312" w:hAnsi="仿宋_GB2312" w:cs="仿宋_GB2312" w:eastAsia="仿宋_GB2312"/>
                <w:sz w:val="24"/>
              </w:rPr>
              <w:t>3.1 合同签订生效后，甲方凭乙方提供的正式有效等额发票，在10个工作日内向乙方支付合同总价的40%。</w:t>
            </w:r>
          </w:p>
          <w:p>
            <w:pPr>
              <w:pStyle w:val="null3"/>
              <w:jc w:val="both"/>
            </w:pPr>
            <w:r>
              <w:rPr>
                <w:rFonts w:ascii="仿宋_GB2312" w:hAnsi="仿宋_GB2312" w:cs="仿宋_GB2312" w:eastAsia="仿宋_GB2312"/>
                <w:sz w:val="24"/>
              </w:rPr>
              <w:t>3.2 乙方完成项目服务内容，并通过甲方组织的验收后，甲方凭乙方提供的正式有效等额发票，在10个工作日内向乙方支付合同总价的60%。</w:t>
            </w:r>
          </w:p>
          <w:p>
            <w:pPr>
              <w:pStyle w:val="null3"/>
              <w:jc w:val="both"/>
            </w:pPr>
            <w:r>
              <w:rPr>
                <w:rFonts w:ascii="仿宋_GB2312" w:hAnsi="仿宋_GB2312" w:cs="仿宋_GB2312" w:eastAsia="仿宋_GB2312"/>
                <w:sz w:val="24"/>
              </w:rPr>
              <w:t>4、验收要求：</w:t>
            </w:r>
          </w:p>
          <w:p>
            <w:pPr>
              <w:pStyle w:val="null3"/>
              <w:jc w:val="both"/>
            </w:pPr>
            <w:r>
              <w:rPr>
                <w:rFonts w:ascii="仿宋_GB2312" w:hAnsi="仿宋_GB2312" w:cs="仿宋_GB2312" w:eastAsia="仿宋_GB2312"/>
                <w:sz w:val="24"/>
              </w:rPr>
              <w:t>4.1服务期满或完成服务成果后，中标人需按交付要求提供《网络安全实战攻防演练成果报告》、《培训课件》、《攻防演练视频》等。由采购人组织验收小组按本磋商文件和响应文件的内容及国家、地方和行业的相关政策、法规实施等负责对项目进行详细而全面的检验，采购人有权限根据检验结果要求成交供应商立即更换或者提出索赔要求。检验合格后，出具验收合格报告，验收费用由中标人承担。</w:t>
            </w:r>
          </w:p>
          <w:p>
            <w:pPr>
              <w:pStyle w:val="null3"/>
              <w:jc w:val="left"/>
            </w:pPr>
            <w:r>
              <w:rPr>
                <w:rFonts w:ascii="仿宋_GB2312" w:hAnsi="仿宋_GB2312" w:cs="仿宋_GB2312" w:eastAsia="仿宋_GB2312"/>
                <w:sz w:val="24"/>
              </w:rPr>
              <w:t>5、服务标准：符合采购人要</w:t>
            </w:r>
            <w:r>
              <w:rPr>
                <w:rFonts w:ascii="仿宋_GB2312" w:hAnsi="仿宋_GB2312" w:cs="仿宋_GB2312" w:eastAsia="仿宋_GB2312"/>
                <w:sz w:val="24"/>
              </w:rPr>
              <w:t>求。</w:t>
            </w:r>
          </w:p>
          <w:p>
            <w:pPr>
              <w:pStyle w:val="null3"/>
              <w:jc w:val="both"/>
            </w:pPr>
            <w:r>
              <w:rPr>
                <w:rFonts w:ascii="仿宋_GB2312" w:hAnsi="仿宋_GB2312" w:cs="仿宋_GB2312" w:eastAsia="仿宋_GB2312"/>
                <w:sz w:val="24"/>
              </w:rPr>
              <w:t>6、安全标准：符合国家、行业相关标准。</w:t>
            </w:r>
          </w:p>
          <w:p>
            <w:pPr>
              <w:pStyle w:val="null3"/>
              <w:jc w:val="both"/>
            </w:pPr>
            <w:r>
              <w:rPr>
                <w:rFonts w:ascii="仿宋_GB2312" w:hAnsi="仿宋_GB2312" w:cs="仿宋_GB2312" w:eastAsia="仿宋_GB2312"/>
                <w:sz w:val="24"/>
                <w:b/>
                <w:color w:val="000000"/>
              </w:rPr>
              <w:t>说明：供应商须对采购需求全部响应，否则视为无效投标</w:t>
            </w:r>
            <w:r>
              <w:rPr>
                <w:rFonts w:ascii="仿宋_GB2312" w:hAnsi="仿宋_GB2312" w:cs="仿宋_GB2312" w:eastAsia="仿宋_GB2312"/>
                <w:sz w:val="24"/>
                <w:b/>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2.1供应商可对 3个包进行投标,其中包2、包3采取兼投不兼中的方式确定中标（成交）候选人，供应商若同时参与包2、包3投标且同时成为第一中标候选人，则按照标包顺序从包2→包3 确定成为第一中标候选人，则该供应商不得再被推荐为包3的第一中标候选人。</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符合法律、行政法规的承诺函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符合法律、行政法规的承诺函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符合法律、行政法规的承诺函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参加政府采购活动前三年内，在经营活动中无行政处罚记录</w:t>
            </w:r>
          </w:p>
        </w:tc>
        <w:tc>
          <w:tcPr>
            <w:tcW w:type="dxa" w:w="3322"/>
          </w:tcPr>
          <w:p>
            <w:pPr>
              <w:pStyle w:val="null3"/>
              <w:jc w:val="left"/>
            </w:pPr>
            <w:r>
              <w:rPr>
                <w:rFonts w:ascii="仿宋_GB2312" w:hAnsi="仿宋_GB2312" w:cs="仿宋_GB2312" w:eastAsia="仿宋_GB2312"/>
              </w:rPr>
              <w:t>参加政府采购活动前三年内，在经营活动中无行政处罚记录（提供声明函，加盖公章）</w:t>
            </w:r>
          </w:p>
        </w:tc>
        <w:tc>
          <w:tcPr>
            <w:tcW w:type="dxa" w:w="1661"/>
          </w:tcPr>
          <w:p>
            <w:pPr>
              <w:pStyle w:val="null3"/>
              <w:jc w:val="left"/>
            </w:pPr>
            <w:r>
              <w:rPr>
                <w:rFonts w:ascii="仿宋_GB2312" w:hAnsi="仿宋_GB2312" w:cs="仿宋_GB2312" w:eastAsia="仿宋_GB2312"/>
              </w:rPr>
              <w:t>参加政府采购前三年内经营无行政处罚记录声明函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不接受联合体投标（提供承诺函，加盖公章）</w:t>
            </w:r>
          </w:p>
        </w:tc>
        <w:tc>
          <w:tcPr>
            <w:tcW w:type="dxa" w:w="1661"/>
          </w:tcPr>
          <w:p>
            <w:pPr>
              <w:pStyle w:val="null3"/>
              <w:jc w:val="left"/>
            </w:pPr>
            <w:r>
              <w:rPr>
                <w:rFonts w:ascii="仿宋_GB2312" w:hAnsi="仿宋_GB2312" w:cs="仿宋_GB2312" w:eastAsia="仿宋_GB2312"/>
              </w:rPr>
              <w:t>不接受联合体投标承诺函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供应商具有公安部第三研究所颁发的网络安全等级测评与检测评估机构服务认证证书</w:t>
            </w:r>
          </w:p>
        </w:tc>
        <w:tc>
          <w:tcPr>
            <w:tcW w:type="dxa" w:w="3322"/>
          </w:tcPr>
          <w:p>
            <w:pPr>
              <w:pStyle w:val="null3"/>
              <w:jc w:val="left"/>
            </w:pPr>
            <w:r>
              <w:rPr>
                <w:rFonts w:ascii="仿宋_GB2312" w:hAnsi="仿宋_GB2312" w:cs="仿宋_GB2312" w:eastAsia="仿宋_GB2312"/>
              </w:rPr>
              <w:t>供应商具有公安部第三研究所颁发的网络安全等级测评与检测评估机构服务认证证书（提供有效证书复印件并加盖公章，仅适用于包2)</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参加政府采购活动前三年内，在经营活动中无行政处罚记录</w:t>
            </w:r>
          </w:p>
        </w:tc>
        <w:tc>
          <w:tcPr>
            <w:tcW w:type="dxa" w:w="3322"/>
          </w:tcPr>
          <w:p>
            <w:pPr>
              <w:pStyle w:val="null3"/>
              <w:jc w:val="left"/>
            </w:pPr>
            <w:r>
              <w:rPr>
                <w:rFonts w:ascii="仿宋_GB2312" w:hAnsi="仿宋_GB2312" w:cs="仿宋_GB2312" w:eastAsia="仿宋_GB2312"/>
              </w:rPr>
              <w:t>参加政府采购活动前三年内，在经营活动中无行政处罚记录（提供声明函，加盖公章）</w:t>
            </w:r>
          </w:p>
        </w:tc>
        <w:tc>
          <w:tcPr>
            <w:tcW w:type="dxa" w:w="1661"/>
          </w:tcPr>
          <w:p>
            <w:pPr>
              <w:pStyle w:val="null3"/>
              <w:jc w:val="left"/>
            </w:pPr>
            <w:r>
              <w:rPr>
                <w:rFonts w:ascii="仿宋_GB2312" w:hAnsi="仿宋_GB2312" w:cs="仿宋_GB2312" w:eastAsia="仿宋_GB2312"/>
              </w:rPr>
              <w:t>参加政府采购前三年内经营无行政处罚记录声明函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不接受联合体投标（提供承诺函，加盖公章）</w:t>
            </w:r>
          </w:p>
        </w:tc>
        <w:tc>
          <w:tcPr>
            <w:tcW w:type="dxa" w:w="1661"/>
          </w:tcPr>
          <w:p>
            <w:pPr>
              <w:pStyle w:val="null3"/>
              <w:jc w:val="left"/>
            </w:pPr>
            <w:r>
              <w:rPr>
                <w:rFonts w:ascii="仿宋_GB2312" w:hAnsi="仿宋_GB2312" w:cs="仿宋_GB2312" w:eastAsia="仿宋_GB2312"/>
              </w:rPr>
              <w:t>不接受联合体投标承诺函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参加政府采购活动前三年内，在经营活动中无行政处罚记录</w:t>
            </w:r>
          </w:p>
        </w:tc>
        <w:tc>
          <w:tcPr>
            <w:tcW w:type="dxa" w:w="3322"/>
          </w:tcPr>
          <w:p>
            <w:pPr>
              <w:pStyle w:val="null3"/>
              <w:jc w:val="left"/>
            </w:pPr>
            <w:r>
              <w:rPr>
                <w:rFonts w:ascii="仿宋_GB2312" w:hAnsi="仿宋_GB2312" w:cs="仿宋_GB2312" w:eastAsia="仿宋_GB2312"/>
              </w:rPr>
              <w:t>参加政府采购活动前三年内，在经营活动中无行政处罚记录（提供声明函，加盖公章）</w:t>
            </w:r>
          </w:p>
        </w:tc>
        <w:tc>
          <w:tcPr>
            <w:tcW w:type="dxa" w:w="1661"/>
          </w:tcPr>
          <w:p>
            <w:pPr>
              <w:pStyle w:val="null3"/>
              <w:jc w:val="left"/>
            </w:pPr>
            <w:r>
              <w:rPr>
                <w:rFonts w:ascii="仿宋_GB2312" w:hAnsi="仿宋_GB2312" w:cs="仿宋_GB2312" w:eastAsia="仿宋_GB2312"/>
              </w:rPr>
              <w:t>参加政府采购前三年内经营无行政处罚记录声明函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不接受联合体投标</w:t>
            </w:r>
          </w:p>
        </w:tc>
        <w:tc>
          <w:tcPr>
            <w:tcW w:type="dxa" w:w="3322"/>
          </w:tcPr>
          <w:p>
            <w:pPr>
              <w:pStyle w:val="null3"/>
              <w:jc w:val="left"/>
            </w:pPr>
            <w:r>
              <w:rPr>
                <w:rFonts w:ascii="仿宋_GB2312" w:hAnsi="仿宋_GB2312" w:cs="仿宋_GB2312" w:eastAsia="仿宋_GB2312"/>
              </w:rPr>
              <w:t>不接受联合体投标（提供承诺函，加盖公章）</w:t>
            </w:r>
          </w:p>
        </w:tc>
        <w:tc>
          <w:tcPr>
            <w:tcW w:type="dxa" w:w="1661"/>
          </w:tcPr>
          <w:p>
            <w:pPr>
              <w:pStyle w:val="null3"/>
              <w:jc w:val="left"/>
            </w:pPr>
            <w:r>
              <w:rPr>
                <w:rFonts w:ascii="仿宋_GB2312" w:hAnsi="仿宋_GB2312" w:cs="仿宋_GB2312" w:eastAsia="仿宋_GB2312"/>
              </w:rPr>
              <w:t>不接受联合体投标承诺函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参加政府采购前三年内经营无行政处罚记录声明函 自觉抵制政府采购领域商业贿赂行为承诺书 封面 商业信誉、财务会计制度、缴纳税收和社保的承诺函 磋商有效期响应承诺函 具有独立承担民事责任的能力证明文件 供应商承诺函 符合法律、行政法规的承诺函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不接受联合体投标承诺函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参加政府采购前三年内经营无行政处罚记录声明函 自觉抵制政府采购领域商业贿赂行为承诺书 封面 商业信誉、财务会计制度、缴纳税收和社保的承诺函 磋商有效期响应承诺函 具有独立承担民事责任的能力证明文件 供应商承诺函 符合法律、行政法规的承诺函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不接受联合体投标承诺函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参加政府采购前三年内经营无行政处罚记录声明函 自觉抵制政府采购领域商业贿赂行为承诺书 封面 商业信誉、财务会计制度、缴纳税收和社保的承诺函 磋商有效期响应承诺函 具有独立承担民事责任的能力证明文件 供应商承诺函 符合法律、行政法规的承诺函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不接受联合体投标承诺函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参加政府采购前三年内经营无行政处罚记录声明函 自觉抵制政府采购领域商业贿赂行为承诺书 封面 商业信誉、财务会计制度、缴纳税收和社保的承诺函 磋商有效期响应承诺函 具有独立承担民事责任的能力证明文件 供应商承诺函 符合法律、行政法规的承诺函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不接受联合体投标承诺函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参加政府采购前三年内经营无行政处罚记录声明函 自觉抵制政府采购领域商业贿赂行为承诺书 封面 商业信誉、财务会计制度、缴纳税收和社保的承诺函 磋商有效期响应承诺函 具有独立承担民事责任的能力证明文件 供应商承诺函 符合法律、行政法规的承诺函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不接受联合体投标承诺函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参加政府采购前三年内经营无行政处罚记录声明函 自觉抵制政府采购领域商业贿赂行为承诺书 封面 商业信誉、财务会计制度、缴纳税收和社保的承诺函 磋商有效期响应承诺函 具有独立承担民事责任的能力证明文件 供应商承诺函 符合法律、行政法规的承诺函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不接受联合体投标承诺函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参加政府采购前三年内经营无行政处罚记录声明函 自觉抵制政府采购领域商业贿赂行为承诺书 封面 商业信誉、财务会计制度、缴纳税收和社保的承诺函 磋商有效期响应承诺函 具有独立承担民事责任的能力证明文件 供应商承诺函 符合法律、行政法规的承诺函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不接受联合体投标承诺函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参加政府采购前三年内经营无行政处罚记录声明函 自觉抵制政府采购领域商业贿赂行为承诺书 封面 商业信誉、财务会计制度、缴纳税收和社保的承诺函 磋商有效期响应承诺函 具有独立承担民事责任的能力证明文件 供应商承诺函 符合法律、行政法规的承诺函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不接受联合体投标承诺函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投标人无不良信用记录承诺函 开标（报价）一览表 中小企业声明函 商务应答表 参加政府采购前三年内经营无行政处罚记录声明函 自觉抵制政府采购领域商业贿赂行为承诺书 封面 商业信誉、财务会计制度、缴纳税收和社保的承诺函 磋商有效期响应承诺函 具有独立承担民事责任的能力证明文件 供应商承诺函 符合法律、行政法规的承诺函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不接受联合体投标承诺函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磋商有效期响应承诺函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技术部分64.00分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机房运维方案</w:t>
            </w:r>
          </w:p>
        </w:tc>
        <w:tc>
          <w:tcPr>
            <w:tcW w:type="dxa" w:w="2492"/>
          </w:tcPr>
          <w:p>
            <w:pPr>
              <w:pStyle w:val="null3"/>
              <w:jc w:val="left"/>
            </w:pPr>
            <w:r>
              <w:rPr>
                <w:rFonts w:ascii="仿宋_GB2312" w:hAnsi="仿宋_GB2312" w:cs="仿宋_GB2312" w:eastAsia="仿宋_GB2312"/>
              </w:rPr>
              <w:t>供应商针对本项目结合项目需求特点，编制机房运维方案（运维内容包含系统、设备、设施），内容包括但不限于：①根据机房运维需求内容进行理解，分析需求重点难点分析和提供相应的解决对策；②机房系统、设备及设施运维实施计划；③拟投入机房运维资源部署及人员配备、设备及应急备件；④机房系统、设备及设施运维服务方案；⑤运维服务质量保证措施、安全保密措施。评标专家根据供应商提供的方案进行评分：方案中包含以上要求满足的全部内容，且上述内容完整、条理清晰，针对实际情况，考虑问题周全的得8分，每缺少一项扣1.6分，一项有内容缺陷扣0.8分，扣完为止。此项满分8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网络与安全运维方案</w:t>
            </w:r>
          </w:p>
        </w:tc>
        <w:tc>
          <w:tcPr>
            <w:tcW w:type="dxa" w:w="2492"/>
          </w:tcPr>
          <w:p>
            <w:pPr>
              <w:pStyle w:val="null3"/>
              <w:jc w:val="left"/>
            </w:pPr>
            <w:r>
              <w:rPr>
                <w:rFonts w:ascii="仿宋_GB2312" w:hAnsi="仿宋_GB2312" w:cs="仿宋_GB2312" w:eastAsia="仿宋_GB2312"/>
              </w:rPr>
              <w:t>供应商针对本项目提供网络与安全运维方案，内容包括但不限于：①根据网络与安全运维需求内容进行理解，分析需求重点难点分析和提供相应的解决对策；②网络与安全运维实施计划；③拟投入网络与安全运维资源部署及人员配备、设备及应急备件；④网络与安全运维服务方案；⑤运维服务质量保证措施、安全保密措施。评标专家根据供应商提供的方案进行评分：方案中包含以上要求满足的全部内容，且上述内容完整、条理清晰，针对实际情况，考虑问题周全的得8分，每缺少一项扣1.6分，一项有内容缺陷扣0.8分，扣完为止。此项满分8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服务器与存储系统运维方案</w:t>
            </w:r>
          </w:p>
        </w:tc>
        <w:tc>
          <w:tcPr>
            <w:tcW w:type="dxa" w:w="2492"/>
          </w:tcPr>
          <w:p>
            <w:pPr>
              <w:pStyle w:val="null3"/>
              <w:jc w:val="left"/>
            </w:pPr>
            <w:r>
              <w:rPr>
                <w:rFonts w:ascii="仿宋_GB2312" w:hAnsi="仿宋_GB2312" w:cs="仿宋_GB2312" w:eastAsia="仿宋_GB2312"/>
              </w:rPr>
              <w:t>供应商针对本项目提供服务器与存储系统运维方案（运维内容包含系统、设备、设施），内容包括但不限于：①根据服务器与存储系统运维需求内容进行理解，分析需求重点难点分析和提供相应的解决对策；②服务器与存储系统统、设备及设施实施计划；③拟投入服务器与存储系统、设备及设施运维资源部署及人员配备、设备及应急备件等；④服务器与存储系统运维服务方案；⑤运维服务质量保证措施及安全保密措施，服务响应方案及服务承诺。评标专家根据供应商提供的方案进行评分：方案中包含以上要求满足的全部内容，且上述内容完整、条理清晰，针对实际情况，考虑问题周全的得8分，每缺少一项扣1.6分，一项有内容缺陷扣0.8分，扣完为止。此项满分8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视频会议系统运维方案</w:t>
            </w:r>
          </w:p>
        </w:tc>
        <w:tc>
          <w:tcPr>
            <w:tcW w:type="dxa" w:w="2492"/>
          </w:tcPr>
          <w:p>
            <w:pPr>
              <w:pStyle w:val="null3"/>
              <w:jc w:val="left"/>
            </w:pPr>
            <w:r>
              <w:rPr>
                <w:rFonts w:ascii="仿宋_GB2312" w:hAnsi="仿宋_GB2312" w:cs="仿宋_GB2312" w:eastAsia="仿宋_GB2312"/>
              </w:rPr>
              <w:t>供应商针对本项目提供视频会议系统运维方案，内容包括但不限于：①根据视频会议系统运维需求内容进行理解，分析需求重点难点分析和提供相应的解决对策；②视频会议系统运维实施计划；③拟投入视频会议系统运维资源部署及人员配备、设备应急备件等；④视频会议系统运维服务方案；⑤运维服务质量保证措施及安全保密措施，服务响应方案及服务承诺。评标专家根据供应商提供的方案进行评分：方案中包含以上要求满足的全部内容，且上述内容完整、条理清晰，针对实际情况，考虑问题周全的得8分，每缺少一项扣1.6分，一项有内容缺陷扣0.8分，扣完为止。此项满分8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业务应用系统运维方案</w:t>
            </w:r>
          </w:p>
        </w:tc>
        <w:tc>
          <w:tcPr>
            <w:tcW w:type="dxa" w:w="2492"/>
          </w:tcPr>
          <w:p>
            <w:pPr>
              <w:pStyle w:val="null3"/>
              <w:jc w:val="left"/>
            </w:pPr>
            <w:r>
              <w:rPr>
                <w:rFonts w:ascii="仿宋_GB2312" w:hAnsi="仿宋_GB2312" w:cs="仿宋_GB2312" w:eastAsia="仿宋_GB2312"/>
              </w:rPr>
              <w:t>供应商针对本项目提供业务应用系统运维方案，内容包括但不限于：①根据业务应用系统运维需求内容进行理解，分析需求重点难点分析和提供相应的解决对策；②业务应用系统运维实施计划；③拟投入业务应用系统运维资源部署及人员配备、设备应急备件等；④业务应用系统运维服务方案、培训方案；⑤运维服务质量保证措施及安全保密措施，服务响应方案及服务承诺。评标专家根据供应商提供的方案进行评分：方案中包含以上要求满足的全部内容，且上述内容完整、条理清晰，针对实际情况，考虑问题周全的得8分，每缺少一项扣1.6分，一项有内容缺陷扣0.8分，扣完为止。此项满分8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其他软硬件设备运维方案</w:t>
            </w:r>
          </w:p>
        </w:tc>
        <w:tc>
          <w:tcPr>
            <w:tcW w:type="dxa" w:w="2492"/>
          </w:tcPr>
          <w:p>
            <w:pPr>
              <w:pStyle w:val="null3"/>
              <w:jc w:val="left"/>
            </w:pPr>
            <w:r>
              <w:rPr>
                <w:rFonts w:ascii="仿宋_GB2312" w:hAnsi="仿宋_GB2312" w:cs="仿宋_GB2312" w:eastAsia="仿宋_GB2312"/>
              </w:rPr>
              <w:t>供应商针对本项目提供其他软硬件设备运维方案（运维内容包含系统、设备、设施），内容包括但不限于：①根据其他软硬件设备运维需求内容进行理解，分析需求重点难点分析和提供相应的解决对策；②其他软硬件设备运维实施计划；③拟投入其他软硬件设备运维资源部署及人员配备、设备应急备件等；④其他软硬件设备运维服务方案、培训方案；⑤运维服务质量保证措施及安全保密措施，服务响应方案及服务承诺。评标专家根据供应商提供的方案进行评分：方案中包含以上要求满足的全部内容，且上述内容完整、条理清晰，针对实际情况，考虑问题周全的得8分，每缺少一项扣1.6分，一项有内容缺陷扣0.8分，扣完为止。此项满分8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人员驻场服务方案</w:t>
            </w:r>
          </w:p>
        </w:tc>
        <w:tc>
          <w:tcPr>
            <w:tcW w:type="dxa" w:w="2492"/>
          </w:tcPr>
          <w:p>
            <w:pPr>
              <w:pStyle w:val="null3"/>
              <w:jc w:val="left"/>
            </w:pPr>
            <w:r>
              <w:rPr>
                <w:rFonts w:ascii="仿宋_GB2312" w:hAnsi="仿宋_GB2312" w:cs="仿宋_GB2312" w:eastAsia="仿宋_GB2312"/>
              </w:rPr>
              <w:t>供应商针对本项目提供人员驻场服务方案，内容包括但不限于：①人员驻场服务内容；②拟投入人员驻场服务资源部署及人员配备；③人员驻场服务服务实施方案④运维服务质量保证措施及安全保密措施，服务响应方案及服务承诺；⑤供应商提供承诺函(格式自拟，加盖公章)，承诺拟派本项目驻场人员与驻场人员必须一致，不得擅自更换）。评标专家根据供应商提供的方案进行评分：方案中包含以上要求满足的全部内容，且上述内容完整、条理清晰，针对实际情况，考虑问题周全的得8分，每缺少一项扣1.6分，一项有内容缺陷扣0.8分，扣完为止。此项满分8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应急服务保障方案</w:t>
            </w:r>
          </w:p>
        </w:tc>
        <w:tc>
          <w:tcPr>
            <w:tcW w:type="dxa" w:w="2492"/>
          </w:tcPr>
          <w:p>
            <w:pPr>
              <w:pStyle w:val="null3"/>
              <w:jc w:val="left"/>
            </w:pPr>
            <w:r>
              <w:rPr>
                <w:rFonts w:ascii="仿宋_GB2312" w:hAnsi="仿宋_GB2312" w:cs="仿宋_GB2312" w:eastAsia="仿宋_GB2312"/>
              </w:rPr>
              <w:t>供应商针对本项目特点和实际需求提供的应急服务保障方案（应急服务内容包含系统故障服务、设备故障、设施等），内容包括但不限于：①应急服务响应时间及人员配备②应急服务事件分类分级响应策略；③应急预案流程；④应急服务机制；⑤应急处置方案；评标专家根据供应商提供的方案进行评分：方案中包含以上要求满足的全部内容，且上述内容完整、条理清晰，针对实际情况，考虑问题周全的得8分，每缺少一项扣1.6分，一项有内容缺陷扣0.8分，扣完为止。此项满分8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供应商实力</w:t>
            </w:r>
          </w:p>
        </w:tc>
        <w:tc>
          <w:tcPr>
            <w:tcW w:type="dxa" w:w="2492"/>
          </w:tcPr>
          <w:p>
            <w:pPr>
              <w:pStyle w:val="null3"/>
              <w:jc w:val="left"/>
            </w:pPr>
            <w:r>
              <w:rPr>
                <w:rFonts w:ascii="仿宋_GB2312" w:hAnsi="仿宋_GB2312" w:cs="仿宋_GB2312" w:eastAsia="仿宋_GB2312"/>
              </w:rPr>
              <w:t>1、供应商具有ISO/IEC9001质量管理体系认证证书，得2分。 2、供应商具有ISO/IEC20000信息技术服务管理体系认证证书，得2分。 3、供应商具有ISO27001信息安全管理体系认证证书，得2分。 4、供应商具有ITSS信息技术服务运行维护符合性证书：一级证书得2分；二级证书得1分；三级证书得0.5分；本项满分2分。 证明材料：以上提供证书复印件并加盖供应商公章。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团队人员配备</w:t>
            </w:r>
          </w:p>
        </w:tc>
        <w:tc>
          <w:tcPr>
            <w:tcW w:type="dxa" w:w="2492"/>
          </w:tcPr>
          <w:p>
            <w:pPr>
              <w:pStyle w:val="null3"/>
              <w:jc w:val="left"/>
            </w:pPr>
            <w:r>
              <w:rPr>
                <w:rFonts w:ascii="仿宋_GB2312" w:hAnsi="仿宋_GB2312" w:cs="仿宋_GB2312" w:eastAsia="仿宋_GB2312"/>
              </w:rPr>
              <w:t>1、供应商拟派2名综合运维驻点工程师（此项满分4分）： ①供应商拟派的其中一名人员应具有中华人民共和国人力资源和社会保障部、工业和信息化部联合颁发的网络管理员或网络工程师证书，得2分。 ②供应商拟派的其中另一名人员应具有中华人民共和国人力资源和社会保障部、工业和信息化部联合颁发的网络工程师证书，得2分。 2、供应商拟派2名智慧监狱信息系统专职驻点工程师：至少1人需具备中华人民共和国人力资源和社会保障部、工业和信息化部联合颁发的系统架构设计师或软件设计师证书得4分。证明材料：以上人员不重复计分，提供证书复印件并加盖供应商公章，不提供不得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供应商自2022年01月01日（以合同签订日期为准）承接过信息化运维类项目，每提供一个得2分，此项满分得10分，不提供不得分。 证明材料：提供合同复印件加盖公章。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需求分析方案</w:t>
            </w:r>
          </w:p>
        </w:tc>
        <w:tc>
          <w:tcPr>
            <w:tcW w:type="dxa" w:w="2492"/>
          </w:tcPr>
          <w:p>
            <w:pPr>
              <w:pStyle w:val="null3"/>
              <w:jc w:val="left"/>
            </w:pPr>
            <w:r>
              <w:rPr>
                <w:rFonts w:ascii="仿宋_GB2312" w:hAnsi="仿宋_GB2312" w:cs="仿宋_GB2312" w:eastAsia="仿宋_GB2312"/>
              </w:rPr>
              <w:t>供应商针对本项目结合项目需求特点，编制运维需求分析方案，内容包括但不限于①需求内容分析；②需求响应；③分析需求重点难点分析和提供相应的解决对策；评标专家根据供应商提供的方案进行评分：方案中包含以上要求满足的全部内容，且上述内容完整、条理清晰，针对实际情况，考虑问题周全的得15分，每缺少一项扣5分，一项有内容缺陷扣2.5分，扣完为止。此项满分15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测评方案</w:t>
            </w:r>
          </w:p>
        </w:tc>
        <w:tc>
          <w:tcPr>
            <w:tcW w:type="dxa" w:w="2492"/>
          </w:tcPr>
          <w:p>
            <w:pPr>
              <w:pStyle w:val="null3"/>
              <w:jc w:val="left"/>
            </w:pPr>
            <w:r>
              <w:rPr>
                <w:rFonts w:ascii="仿宋_GB2312" w:hAnsi="仿宋_GB2312" w:cs="仿宋_GB2312" w:eastAsia="仿宋_GB2312"/>
              </w:rPr>
              <w:t>供应商针对本项目提供测评方案，内容包括但不限于：①测评内容；②测评方法；③测评流程；④测评步骤；⑤测评结果及验收方案。评标专家根据供应商提供的方案进行评分：方案中包含以上要求全部内容全且满足上述内容完整、条理清晰，针对实际情况，考虑问题周全的得20分，每缺少一项扣4分，一项有缺陷扣2分，扣完为止。此项满分20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实施项目管理方案</w:t>
            </w:r>
          </w:p>
        </w:tc>
        <w:tc>
          <w:tcPr>
            <w:tcW w:type="dxa" w:w="2492"/>
          </w:tcPr>
          <w:p>
            <w:pPr>
              <w:pStyle w:val="null3"/>
              <w:jc w:val="left"/>
            </w:pPr>
            <w:r>
              <w:rPr>
                <w:rFonts w:ascii="仿宋_GB2312" w:hAnsi="仿宋_GB2312" w:cs="仿宋_GB2312" w:eastAsia="仿宋_GB2312"/>
              </w:rPr>
              <w:t>供应商针对本项目提供的实施项目管理方案，内容包括但不限于：①项目管理内容；②项目管理规章制度；③项目管理方式及措施；④项目管理体系；⑤项目档案管理、保密措施；评标专家根据供应商提供的方案进行评分：方案中包含以上要求全部内容全且满足上述内容完整、条理清晰，针对实际情况，考虑问题周全的得10分，每缺少一项扣2分，一项有缺陷扣1分，扣完为止。此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项目风险预警方案</w:t>
            </w:r>
          </w:p>
        </w:tc>
        <w:tc>
          <w:tcPr>
            <w:tcW w:type="dxa" w:w="2492"/>
          </w:tcPr>
          <w:p>
            <w:pPr>
              <w:pStyle w:val="null3"/>
              <w:jc w:val="left"/>
            </w:pPr>
            <w:r>
              <w:rPr>
                <w:rFonts w:ascii="仿宋_GB2312" w:hAnsi="仿宋_GB2312" w:cs="仿宋_GB2312" w:eastAsia="仿宋_GB2312"/>
              </w:rPr>
              <w:t>供应商针对本项目提供的实施项目管理方案，内容包括但不限于：①测评风险识别方法、流程；②测评风险评估；③测评风险规避应急响应处置措施；④测评风险防范、监控控制；⑤测评风险报告；评标专家根据供应商提供的方案进行评分：方案中包含以上要求全部内容全且满足上述内容完整、条理清晰，针对实际情况，考虑问题周全的得10分，每缺少一项扣2分，一项有缺陷扣1分，扣完为止。此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根据供应商针对本项目提供售后服务方案，内容包括但不限于：①服务保障体系；②售后咨询服务；③技术支持；④培训方案和计划；⑤售后服务承诺；评标专家根据供应商提供的方案进行评分：方案中包含以上要求全部内容全且满足上述内容完整、条理清晰，针对实际情况，考虑问题周全的得5分，每缺少一项扣1分，一项有缺陷扣0.5分，扣完为止。此项满分5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供应商实力及人员配备1</w:t>
            </w:r>
          </w:p>
        </w:tc>
        <w:tc>
          <w:tcPr>
            <w:tcW w:type="dxa" w:w="2492"/>
          </w:tcPr>
          <w:p>
            <w:pPr>
              <w:pStyle w:val="null3"/>
              <w:jc w:val="left"/>
            </w:pPr>
            <w:r>
              <w:rPr>
                <w:rFonts w:ascii="仿宋_GB2312" w:hAnsi="仿宋_GB2312" w:cs="仿宋_GB2312" w:eastAsia="仿宋_GB2312"/>
              </w:rPr>
              <w:t>1．供应商具有ISO9001质量管理体系、ISO27001信息安全管理体系认证证书、ISO20000信息技术服务管理体系认证证书，每个证书得2分，满分6分。（提供证书复印件加盖公章）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供应商实力及人员配备2</w:t>
            </w:r>
          </w:p>
        </w:tc>
        <w:tc>
          <w:tcPr>
            <w:tcW w:type="dxa" w:w="2492"/>
          </w:tcPr>
          <w:p>
            <w:pPr>
              <w:pStyle w:val="null3"/>
              <w:jc w:val="left"/>
            </w:pPr>
            <w:r>
              <w:rPr>
                <w:rFonts w:ascii="仿宋_GB2312" w:hAnsi="仿宋_GB2312" w:cs="仿宋_GB2312" w:eastAsia="仿宋_GB2312"/>
              </w:rPr>
              <w:t>2.供应商拟任命项目经理（一人）具备以下证书： （1）具有信息系统项目管理师或项目管理专业人士资格认证（PMP）证书，得2分； （2）具有高级测评师证书；得1分； （3）具有注册信息安全专业人员（CISP）证书，得1分。 本项最高得4分。 （提供证书复印件并加盖供应商公章；持证人必须为本项目供应商的正式员工，提供该持证人员在供应商单位最近3个月的社保缴纳证明并加盖供应商公章；须提供在项目完成验收结束前不更换项目经理的承诺书并加盖供应商公章。以上材料提供不齐全不得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供应商实力及人员配备3</w:t>
            </w:r>
          </w:p>
        </w:tc>
        <w:tc>
          <w:tcPr>
            <w:tcW w:type="dxa" w:w="2492"/>
          </w:tcPr>
          <w:p>
            <w:pPr>
              <w:pStyle w:val="null3"/>
              <w:jc w:val="left"/>
            </w:pPr>
            <w:r>
              <w:rPr>
                <w:rFonts w:ascii="仿宋_GB2312" w:hAnsi="仿宋_GB2312" w:cs="仿宋_GB2312" w:eastAsia="仿宋_GB2312"/>
              </w:rPr>
              <w:t>3.供应商项目团队成员（不含项目经理）须具备等级测评师： （1）为保障项目进度，项目实施期间供应商应安排足够的等级测评师参与本项目，项目团队成员数量≥5人，得5分； 3-4人，得3分；2人以下得1分。 （2）具有注册渗透测试专家(CISP-PTS)证书或NSATP-A注册网络安全渗透评估专业人员证书，每提供1名得1分，满分2分； （3）具有网络安全应急响应服务能力评价证书（CCSS-R）或注册应急响应工程师(CISP-IRE)证书，每名得1分，满分2分； （4）具有注册数据安全治理专业人员（CISP-DSG）或具有数据安全评估师认证证书（CCRC-DSA），每名得1分，满分1分； （同一人员具有多个证书的只参与一次评分。提供证书复印件并加盖供应商公章；持证人必须为本项目供应商的正式员工，提供该持证人员在供应商单位最近3个月的社保缴纳证明并加盖供应商公章；须提供在项目完成验收结束前不更换项目团队成员的承诺书并加盖供应商公章。以上材料提供不齐全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自2022年01月01日（以合同签订日期为准）起类似项目业绩或案例，每提供一个得2分，此项满分得10分，不提供不得分。 证明材料：提供合同复印件加盖公章。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商务部分30.00分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实施总体方案</w:t>
            </w:r>
          </w:p>
        </w:tc>
        <w:tc>
          <w:tcPr>
            <w:tcW w:type="dxa" w:w="2492"/>
          </w:tcPr>
          <w:p>
            <w:pPr>
              <w:pStyle w:val="null3"/>
              <w:jc w:val="left"/>
            </w:pPr>
            <w:r>
              <w:rPr>
                <w:rFonts w:ascii="仿宋_GB2312" w:hAnsi="仿宋_GB2312" w:cs="仿宋_GB2312" w:eastAsia="仿宋_GB2312"/>
              </w:rPr>
              <w:t>供应商针对本项目结合项目需求特点，编制实施总体方案，内容包括但不限于：①演练组织；②演练内容和流程；③演练过程管理和控制；④演练规则及评分设定；⑤演练总结和整改措施。评标专家根据供应商提供的方案进行评分：方案中包含以上要求满足的全部内容，且上述内容完整、条理清晰，针对实际情况，考虑问题周全的得20分，每缺少一项扣4分，一项有内容缺陷扣2分，扣完为止。此项满分20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应急方案</w:t>
            </w:r>
          </w:p>
        </w:tc>
        <w:tc>
          <w:tcPr>
            <w:tcW w:type="dxa" w:w="2492"/>
          </w:tcPr>
          <w:p>
            <w:pPr>
              <w:pStyle w:val="null3"/>
              <w:jc w:val="left"/>
            </w:pPr>
            <w:r>
              <w:rPr>
                <w:rFonts w:ascii="仿宋_GB2312" w:hAnsi="仿宋_GB2312" w:cs="仿宋_GB2312" w:eastAsia="仿宋_GB2312"/>
              </w:rPr>
              <w:t>供应商针对本项目提供的应急方案，内容包括但不限于：①可能出现的突发状况；②对应的应急解决办法；③应急事件的处理程序；④应急处理小组设置。评标专家根据供应商提供的方案进行评分：方案中包含以上要求满足的全部内容，且上述内容完整、条理清晰，针对实际情况，科学合理的得10分，每缺少一项扣2.5分，一项有内容缺陷扣1.25分，扣完为止。本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风险管控方案</w:t>
            </w:r>
          </w:p>
        </w:tc>
        <w:tc>
          <w:tcPr>
            <w:tcW w:type="dxa" w:w="2492"/>
          </w:tcPr>
          <w:p>
            <w:pPr>
              <w:pStyle w:val="null3"/>
              <w:jc w:val="left"/>
            </w:pPr>
            <w:r>
              <w:rPr>
                <w:rFonts w:ascii="仿宋_GB2312" w:hAnsi="仿宋_GB2312" w:cs="仿宋_GB2312" w:eastAsia="仿宋_GB2312"/>
              </w:rPr>
              <w:t>供应商针对本项目结合项目需求特点，编制风险管控方案，内容包括但不限于：①风险识别措施；②风险规避处置措施。评标专家根据供应商提供的方案进行评分：方案中包含以上要求满足的全部内容，且上述内容完整、条理清晰，针对实际情况，考虑问题周全的得10分，每缺少一项扣5分，一项有内容缺陷扣2.5分，扣完为止。此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售后服务方案</w:t>
            </w:r>
          </w:p>
        </w:tc>
        <w:tc>
          <w:tcPr>
            <w:tcW w:type="dxa" w:w="2492"/>
          </w:tcPr>
          <w:p>
            <w:pPr>
              <w:pStyle w:val="null3"/>
              <w:jc w:val="left"/>
            </w:pPr>
            <w:r>
              <w:rPr>
                <w:rFonts w:ascii="仿宋_GB2312" w:hAnsi="仿宋_GB2312" w:cs="仿宋_GB2312" w:eastAsia="仿宋_GB2312"/>
              </w:rPr>
              <w:t>供应商针对本项目提供售后服务方案，内容包括但不限于：①售后服务内容；②技术咨询服务；③技术支持；④协助攻防演练发现问题的整改；⑤售后服务响应承诺。评标专家根据供应商提供的方案进行评分：方案中包含以上要求全部内容全且满足上述内容完整、条理清晰，针对实际情况，考虑问题周全的得10分，每缺少一项扣2分，一项有缺陷扣1分，扣完为止。此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培训方案</w:t>
            </w:r>
          </w:p>
        </w:tc>
        <w:tc>
          <w:tcPr>
            <w:tcW w:type="dxa" w:w="2492"/>
          </w:tcPr>
          <w:p>
            <w:pPr>
              <w:pStyle w:val="null3"/>
              <w:jc w:val="left"/>
            </w:pPr>
            <w:r>
              <w:rPr>
                <w:rFonts w:ascii="仿宋_GB2312" w:hAnsi="仿宋_GB2312" w:cs="仿宋_GB2312" w:eastAsia="仿宋_GB2312"/>
              </w:rPr>
              <w:t>供应商针对本项目提供的培训方案，内容包括但不限于：①培训课程计划及安排；②培训预期；③培训内容设计；④培训方法；⑤培训效果评估；评标专家根据供应商提供的方案进行评分：方案中包含以上要求全部内容全且满足上述内容完整、条理清晰，针对实际情况，考虑问题周全的得10分，每缺少一项扣2分，一项有缺陷扣1分，扣完为止。此项满分10分。（内容缺陷是指：内容非专门针对本项目或不适用项目特性的情形、内容不够完整或缺少关键节点、套用其他项目方案、内容前后矛盾、不利于项目实施、不可能实现的情形等任意一种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人员配备1</w:t>
            </w:r>
          </w:p>
        </w:tc>
        <w:tc>
          <w:tcPr>
            <w:tcW w:type="dxa" w:w="2492"/>
          </w:tcPr>
          <w:p>
            <w:pPr>
              <w:pStyle w:val="null3"/>
              <w:jc w:val="left"/>
            </w:pPr>
            <w:r>
              <w:rPr>
                <w:rFonts w:ascii="仿宋_GB2312" w:hAnsi="仿宋_GB2312" w:cs="仿宋_GB2312" w:eastAsia="仿宋_GB2312"/>
              </w:rPr>
              <w:t>1．供应商拟任本项目的项目经理具有（一人）： 注册渗透测试专家(CISP-PTS)或注册渗透测试工程师(CISP-PTE)或注册网络安全渗透评估专业人员（NSATP-A）证书； （提供证书复印件并加盖供应商公章；持证人必须为本项目供应商的正式员工，提供该持证人员在供应商单位最近3个月的社保缴纳证明并加盖供应商公章；须提供在项目完成验收结束前不更换项目经理的承诺书并加盖供应商公章。以上材料提供不齐全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人员配备2</w:t>
            </w:r>
          </w:p>
        </w:tc>
        <w:tc>
          <w:tcPr>
            <w:tcW w:type="dxa" w:w="2492"/>
          </w:tcPr>
          <w:p>
            <w:pPr>
              <w:pStyle w:val="null3"/>
              <w:jc w:val="left"/>
            </w:pPr>
            <w:r>
              <w:rPr>
                <w:rFonts w:ascii="仿宋_GB2312" w:hAnsi="仿宋_GB2312" w:cs="仿宋_GB2312" w:eastAsia="仿宋_GB2312"/>
              </w:rPr>
              <w:t>2．供应商拟投入本项目实施技术团队人员具备以下证书： （1）注册渗透测试专家(CISP-PTS) 证书，每名得2分，满分4分。 （2）注册渗透测试工程师(CISP-PTE)证书，每名得1分，满分4分。 （3）注册数据安全治理专业人员（CISP-DSG），每名得1分，满分1分。 （4）网络安全应急响应服务能力评价证书（CCSS-R），每名得1分，满分1分。 （5）注册网络安全渗透评估专业人员（NSATP-A）证书，每名得1分，满分2分。 本项满分12分，注:同一人员具有多个证书的只参与一次评分。（提供证书复印件并加盖供应商公章；提供该持证人员在供应商单位最近3个月的社保缴纳证明并加盖供应商公章。此外需提供承诺函加盖公章：内容应包含服务期内提供技术服务的团队应包含以上拟投入人员。证明材料任意一项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服务工具</w:t>
            </w:r>
          </w:p>
        </w:tc>
        <w:tc>
          <w:tcPr>
            <w:tcW w:type="dxa" w:w="2492"/>
          </w:tcPr>
          <w:p>
            <w:pPr>
              <w:pStyle w:val="null3"/>
              <w:jc w:val="left"/>
            </w:pPr>
            <w:r>
              <w:rPr>
                <w:rFonts w:ascii="仿宋_GB2312" w:hAnsi="仿宋_GB2312" w:cs="仿宋_GB2312" w:eastAsia="仿宋_GB2312"/>
              </w:rPr>
              <w:t>本项目实施过程至少使用2种（含2种）同时获得中国国家信息安全产品认证证书和国家信息安全漏洞库兼容性资质证书的专业漏洞扫描等评估工具（如远程安全评估系统、安全威胁分析工具等），满足得5分，不满足得0分。 （以上工具需提供相关的证书，以及提供工具的购买合同，上述证明材料提供复印件并加盖公章，不提供不得分）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自2022年01月01日（以合同签订日期为准）起网络安全攻防演练类项目业绩或案例，每提供一个得2分，此项满分得10分，不提供不得分。 证明材料：提供合同复印件加盖公章。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详见附件：第五章 政府采购合同文本.docx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HNYH2025-0305</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省监狱局2025年度运维项目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政务信息化运维（2025）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C16070100-基 础环境运维服务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130200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2</w:t>
            </w:r>
          </w:p>
        </w:tc>
        <w:tc>
          <w:tcPr>
            <w:tcW w:type="dxa" w:w="1038"/>
          </w:tcPr>
          <w:p>
            <w:pPr>
              <w:pStyle w:val="null3"/>
              <w:jc w:val="left"/>
            </w:pPr>
            <w:r>
              <w:rPr>
                <w:rFonts w:ascii="仿宋_GB2312" w:hAnsi="仿宋_GB2312" w:cs="仿宋_GB2312" w:eastAsia="仿宋_GB2312"/>
              </w:rPr>
              <w:t xml:space="preserve"> C16070300-软件运维服务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1036200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3</w:t>
            </w:r>
          </w:p>
        </w:tc>
        <w:tc>
          <w:tcPr>
            <w:tcW w:type="dxa" w:w="1038"/>
          </w:tcPr>
          <w:p>
            <w:pPr>
              <w:pStyle w:val="null3"/>
              <w:jc w:val="left"/>
            </w:pPr>
            <w:r>
              <w:rPr>
                <w:rFonts w:ascii="仿宋_GB2312" w:hAnsi="仿宋_GB2312" w:cs="仿宋_GB2312" w:eastAsia="仿宋_GB2312"/>
              </w:rPr>
              <w:t xml:space="preserve"> C16070200-硬件运维服务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753900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r>
        <w:tc>
          <w:tcPr>
            <w:tcW w:type="dxa" w:w="1038"/>
          </w:tcPr>
          <w:p>
            <w:pPr>
              <w:pStyle w:val="null3"/>
              <w:jc w:val="left"/>
            </w:pPr>
            <w:r>
              <w:rPr>
                <w:rFonts w:ascii="仿宋_GB2312" w:hAnsi="仿宋_GB2312" w:cs="仿宋_GB2312" w:eastAsia="仿宋_GB2312"/>
              </w:rPr>
              <w:t xml:space="preserve"> 4</w:t>
            </w:r>
          </w:p>
        </w:tc>
        <w:tc>
          <w:tcPr>
            <w:tcW w:type="dxa" w:w="1038"/>
          </w:tcPr>
          <w:p>
            <w:pPr>
              <w:pStyle w:val="null3"/>
              <w:jc w:val="left"/>
            </w:pPr>
            <w:r>
              <w:rPr>
                <w:rFonts w:ascii="仿宋_GB2312" w:hAnsi="仿宋_GB2312" w:cs="仿宋_GB2312" w:eastAsia="仿宋_GB2312"/>
              </w:rPr>
              <w:t xml:space="preserve"> C16079900-其他运行维护服务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HNYH2025-0305</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省监狱局2025年度运维项目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网络安全服务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278000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HNYH2025-0305</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省监狱局2025年度运维项目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网络安全攻防演练</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360000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详见附件：不接受联合体投标承诺函</w:t>
      </w:r>
    </w:p>
    <w:p>
      <w:pPr>
        <w:pStyle w:val="null3"/>
        <w:ind w:firstLine="960"/>
        <w:jc w:val="left"/>
      </w:pPr>
      <w:r>
        <w:rPr>
          <w:rFonts w:ascii="仿宋_GB2312" w:hAnsi="仿宋_GB2312" w:cs="仿宋_GB2312" w:eastAsia="仿宋_GB2312"/>
        </w:rPr>
        <w:t>详见附件：参加政府采购前三年内经营无行政处罚记录声明函</w:t>
      </w:r>
    </w:p>
    <w:p>
      <w:pPr>
        <w:pStyle w:val="null3"/>
        <w:ind w:firstLine="960"/>
        <w:jc w:val="left"/>
      </w:pPr>
      <w:r>
        <w:rPr>
          <w:rFonts w:ascii="仿宋_GB2312" w:hAnsi="仿宋_GB2312" w:cs="仿宋_GB2312" w:eastAsia="仿宋_GB2312"/>
        </w:rPr>
        <w:t>详见附件：符合法律、行政法规的承诺函</w:t>
      </w:r>
    </w:p>
    <w:p>
      <w:pPr>
        <w:pStyle w:val="null3"/>
        <w:ind w:firstLine="960"/>
        <w:jc w:val="left"/>
      </w:pPr>
      <w:r>
        <w:rPr>
          <w:rFonts w:ascii="仿宋_GB2312" w:hAnsi="仿宋_GB2312" w:cs="仿宋_GB2312" w:eastAsia="仿宋_GB2312"/>
        </w:rPr>
        <w:t>详见附件：磋商有效期响应承诺函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详见附件：不接受联合体投标承诺函</w:t>
      </w:r>
    </w:p>
    <w:p>
      <w:pPr>
        <w:pStyle w:val="null3"/>
        <w:ind w:firstLine="960"/>
        <w:jc w:val="left"/>
      </w:pPr>
      <w:r>
        <w:rPr>
          <w:rFonts w:ascii="仿宋_GB2312" w:hAnsi="仿宋_GB2312" w:cs="仿宋_GB2312" w:eastAsia="仿宋_GB2312"/>
        </w:rPr>
        <w:t>详见附件：参加政府采购前三年内经营无行政处罚记录声明函</w:t>
      </w:r>
    </w:p>
    <w:p>
      <w:pPr>
        <w:pStyle w:val="null3"/>
        <w:ind w:firstLine="960"/>
        <w:jc w:val="left"/>
      </w:pPr>
      <w:r>
        <w:rPr>
          <w:rFonts w:ascii="仿宋_GB2312" w:hAnsi="仿宋_GB2312" w:cs="仿宋_GB2312" w:eastAsia="仿宋_GB2312"/>
        </w:rPr>
        <w:t>详见附件：符合法律、行政法规的承诺函</w:t>
      </w:r>
    </w:p>
    <w:p>
      <w:pPr>
        <w:pStyle w:val="null3"/>
        <w:ind w:firstLine="960"/>
        <w:jc w:val="left"/>
      </w:pPr>
      <w:r>
        <w:rPr>
          <w:rFonts w:ascii="仿宋_GB2312" w:hAnsi="仿宋_GB2312" w:cs="仿宋_GB2312" w:eastAsia="仿宋_GB2312"/>
        </w:rPr>
        <w:t>详见附件：磋商有效期响应承诺函</w:t>
      </w:r>
    </w:p>
    <w:p>
      <w:pPr>
        <w:pStyle w:val="null3"/>
        <w:ind w:firstLine="960"/>
        <w:jc w:val="left"/>
      </w:pPr>
      <w:r>
        <w:rPr>
          <w:rFonts w:ascii="仿宋_GB2312" w:hAnsi="仿宋_GB2312" w:cs="仿宋_GB2312" w:eastAsia="仿宋_GB2312"/>
        </w:rPr>
        <w:t>详见附件：投标人无不良信用记录承诺函</w:t>
      </w:r>
    </w:p>
    <w:p>
      <w:pPr>
        <w:pStyle w:val="null3"/>
        <w:ind w:firstLine="960"/>
        <w:jc w:val="left"/>
      </w:pPr>
      <w:r>
        <w:rPr>
          <w:rFonts w:ascii="仿宋_GB2312" w:hAnsi="仿宋_GB2312" w:cs="仿宋_GB2312" w:eastAsia="仿宋_GB2312"/>
        </w:rPr>
        <w:t>详见附件：不接受联合体投标承诺函</w:t>
      </w:r>
    </w:p>
    <w:p>
      <w:pPr>
        <w:pStyle w:val="null3"/>
        <w:ind w:firstLine="960"/>
        <w:jc w:val="left"/>
      </w:pPr>
      <w:r>
        <w:rPr>
          <w:rFonts w:ascii="仿宋_GB2312" w:hAnsi="仿宋_GB2312" w:cs="仿宋_GB2312" w:eastAsia="仿宋_GB2312"/>
        </w:rPr>
        <w:t>详见附件：参加政府采购前三年内经营无行政处罚记录声明函</w:t>
      </w:r>
    </w:p>
    <w:p>
      <w:pPr>
        <w:pStyle w:val="null3"/>
        <w:ind w:firstLine="960"/>
        <w:jc w:val="left"/>
      </w:pPr>
      <w:r>
        <w:rPr>
          <w:rFonts w:ascii="仿宋_GB2312" w:hAnsi="仿宋_GB2312" w:cs="仿宋_GB2312" w:eastAsia="仿宋_GB2312"/>
        </w:rPr>
        <w:t>详见附件：符合法律、行政法规的承诺函</w:t>
      </w:r>
    </w:p>
    <w:p>
      <w:pPr>
        <w:pStyle w:val="null3"/>
        <w:ind w:firstLine="960"/>
        <w:jc w:val="left"/>
      </w:pPr>
      <w:r>
        <w:rPr>
          <w:rFonts w:ascii="仿宋_GB2312" w:hAnsi="仿宋_GB2312" w:cs="仿宋_GB2312" w:eastAsia="仿宋_GB2312"/>
        </w:rPr>
        <w:t>详见附件：磋商有效期响应承诺函</w:t>
      </w:r>
    </w:p>
    <w:p>
      <w:pPr>
        <w:pStyle w:val="null3"/>
        <w:ind w:firstLine="960"/>
        <w:jc w:val="left"/>
      </w:pPr>
      <w:r>
        <w:rPr>
          <w:rFonts w:ascii="仿宋_GB2312" w:hAnsi="仿宋_GB2312" w:cs="仿宋_GB2312" w:eastAsia="仿宋_GB2312"/>
        </w:rPr>
        <w:t>详见附件：投标人无不良信用记录承诺函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jpeg" Type="http://schemas.openxmlformats.org/officeDocument/2006/relationships/image"/><Relationship Id="rId6" Target="media/image2.jpe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