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海南大学崖州湾科教园生物医学工程学院大楼及非人灵长类模式动物研究基地物业服务采购项目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海南大学崖州湾科教园生物医学工程学院大楼及非人灵长类模式动物研究基地物业服务采购项目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海南大学崖州湾科教园生物医学工程学院大楼及非人灵长类模式动物研究基地物业服务采购项目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5,870,000.00元</w:t>
      </w:r>
      <w:r>
        <w:rPr>
          <w:rFonts w:ascii="仿宋_GB2312" w:hAnsi="仿宋_GB2312" w:cs="仿宋_GB2312" w:eastAsia="仿宋_GB2312"/>
        </w:rPr>
        <w:t>伍佰捌拾柒万元整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说明：履约保证金以现金等形式，应在合同签订后30日内采用下述方式之一提交： 1)银行保函：由甲方可接受的在中华人民共和国境内注册和营业的银行总行或其省、直辖市级分行出具。 2)现金、支票、汇票或者金融机构、担保机构出具的保函等形式提交。 履约保证金的金额：合同金额的3% 履约保证金汇至：海南大学 账 号：21150001040000040 开 户 行：中国农业银行海口海大支行 行 号：103641015005 注：履约保证金交纳时间以保证金到账时间为准。履约期满考核合格后30日内无息退还。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联系人：海南大学</w:t>
      </w:r>
    </w:p>
    <w:p>
      <w:pPr>
        <w:pStyle w:val="null3"/>
        <w:jc w:val="left"/>
      </w:pPr>
      <w:r>
        <w:rPr>
          <w:rFonts w:ascii="仿宋_GB2312" w:hAnsi="仿宋_GB2312" w:cs="仿宋_GB2312" w:eastAsia="仿宋_GB2312"/>
        </w:rPr>
        <w:t>联系电话：0898-66251770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w:t>
      </w:r>
      <w:r>
        <w:rPr>
          <w:rFonts w:ascii="仿宋_GB2312" w:hAnsi="仿宋_GB2312" w:cs="仿宋_GB2312" w:eastAsia="仿宋_GB2312"/>
          <w:sz w:val="24"/>
        </w:rPr>
        <w:t>海南大学崖州湾科教园生物医学工程学院大楼及非人灵长类模式动物研究基地物业服务</w:t>
      </w:r>
      <w:r>
        <w:rPr>
          <w:rFonts w:ascii="仿宋_GB2312" w:hAnsi="仿宋_GB2312" w:cs="仿宋_GB2312" w:eastAsia="仿宋_GB2312"/>
          <w:sz w:val="24"/>
        </w:rPr>
        <w:t>，</w:t>
      </w:r>
      <w:r>
        <w:rPr>
          <w:rFonts w:ascii="仿宋_GB2312" w:hAnsi="仿宋_GB2312" w:cs="仿宋_GB2312" w:eastAsia="仿宋_GB2312"/>
          <w:sz w:val="24"/>
          <w:b/>
        </w:rPr>
        <w:t>本项目采购标的</w:t>
      </w:r>
      <w:r>
        <w:rPr>
          <w:rFonts w:ascii="仿宋_GB2312" w:hAnsi="仿宋_GB2312" w:cs="仿宋_GB2312" w:eastAsia="仿宋_GB2312"/>
          <w:sz w:val="24"/>
          <w:b/>
        </w:rPr>
        <w:t>属于</w:t>
      </w:r>
      <w:r>
        <w:rPr>
          <w:rFonts w:ascii="仿宋_GB2312" w:hAnsi="仿宋_GB2312" w:cs="仿宋_GB2312" w:eastAsia="仿宋_GB2312"/>
          <w:sz w:val="24"/>
          <w:b/>
          <w:color w:val="000000"/>
        </w:rPr>
        <w:t>物业管理行业。</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生物医学工程学院大楼</w:t>
      </w:r>
    </w:p>
    <w:p>
      <w:pPr>
        <w:pStyle w:val="null3"/>
        <w:ind w:firstLine="480"/>
        <w:jc w:val="both"/>
      </w:pPr>
      <w:r>
        <w:rPr>
          <w:rFonts w:ascii="仿宋_GB2312" w:hAnsi="仿宋_GB2312" w:cs="仿宋_GB2312" w:eastAsia="仿宋_GB2312"/>
          <w:sz w:val="24"/>
        </w:rPr>
        <w:t>海南大学生物医学工程学院位于海南省三亚市崖州区崖州湾科技城片区大学路</w:t>
      </w:r>
      <w:r>
        <w:rPr>
          <w:rFonts w:ascii="仿宋_GB2312" w:hAnsi="仿宋_GB2312" w:cs="仿宋_GB2312" w:eastAsia="仿宋_GB2312"/>
          <w:sz w:val="24"/>
        </w:rPr>
        <w:t>7号，项目总用地面积约 55.1 亩。本项目服务主体为一期建设内容，2021年11月开工，海南大学生物医学工程学院项目，占地面积 3.68 万㎡ ，总建筑面积约 5.51万㎡ ，其中地上建筑面积4.14 万 ㎡，地下建筑面积 1.02万㎡，绿化率 40%，项目投入使用后，师生规模约为1500人。</w:t>
      </w:r>
    </w:p>
    <w:p>
      <w:pPr>
        <w:pStyle w:val="null3"/>
        <w:ind w:firstLine="480"/>
        <w:jc w:val="both"/>
      </w:pPr>
      <w:r>
        <w:rPr>
          <w:rFonts w:ascii="仿宋_GB2312" w:hAnsi="仿宋_GB2312" w:cs="仿宋_GB2312" w:eastAsia="仿宋_GB2312"/>
          <w:sz w:val="24"/>
        </w:rPr>
        <w:t>学院大楼为四栋楼宇，分别为</w:t>
      </w:r>
      <w:r>
        <w:rPr>
          <w:rFonts w:ascii="仿宋_GB2312" w:hAnsi="仿宋_GB2312" w:cs="仿宋_GB2312" w:eastAsia="仿宋_GB2312"/>
          <w:sz w:val="24"/>
        </w:rPr>
        <w:t>A、B区地上7层为多功能实验教学楼，C、D区地上4层为综合办公楼，地下室1层为地下停车场、各类机房。大楼物业性质为办公楼宇物业及高校学院物业。</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非人灵长类模式动物研究基地</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非人灵长类模式动物研究基地位于海南省三亚市崖州区崖州湾科技城片区海小线，项目总用地面积</w:t>
      </w:r>
      <w:r>
        <w:rPr>
          <w:rFonts w:ascii="仿宋_GB2312" w:hAnsi="仿宋_GB2312" w:cs="仿宋_GB2312" w:eastAsia="仿宋_GB2312"/>
          <w:sz w:val="24"/>
        </w:rPr>
        <w:t>4467.6㎡，2021 年 11 月开工，总建筑面积约3800㎡，包括一栋地上2层的标准实验楼和一栋地上3层的配套实验楼。研究基地物业性质为办公楼宇物业及学院研究基地物业。</w:t>
      </w:r>
    </w:p>
    <w:p>
      <w:pPr>
        <w:pStyle w:val="null3"/>
        <w:ind w:firstLine="482"/>
        <w:jc w:val="both"/>
      </w:pPr>
      <w:r>
        <w:rPr>
          <w:rFonts w:ascii="仿宋_GB2312" w:hAnsi="仿宋_GB2312" w:cs="仿宋_GB2312" w:eastAsia="仿宋_GB2312"/>
          <w:sz w:val="24"/>
          <w:b/>
        </w:rPr>
        <w:t>海南大学三亚研究院及其他入驻的外部单位根据所使用的面积计算此部分办公场所产生的物业服务费，由中标方向使用单位收取。</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5,870,000.00</w:t>
      </w:r>
    </w:p>
    <w:p>
      <w:pPr>
        <w:pStyle w:val="null3"/>
        <w:jc w:val="left"/>
      </w:pPr>
      <w:r>
        <w:rPr>
          <w:rFonts w:ascii="仿宋_GB2312" w:hAnsi="仿宋_GB2312" w:cs="仿宋_GB2312" w:eastAsia="仿宋_GB2312"/>
        </w:rPr>
        <w:t>采购包最高限价（元）: 5,870,000.00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0"/>
            </w:pPr>
            <w:r>
              <w:rPr>
                <w:rFonts w:ascii="仿宋_GB2312" w:hAnsi="仿宋_GB2312" w:cs="仿宋_GB2312" w:eastAsia="仿宋_GB2312"/>
                <w:sz w:val="24"/>
                <w:b/>
              </w:rPr>
              <w:t>一</w:t>
            </w:r>
            <w:r>
              <w:rPr>
                <w:rFonts w:ascii="仿宋_GB2312" w:hAnsi="仿宋_GB2312" w:cs="仿宋_GB2312" w:eastAsia="仿宋_GB2312"/>
                <w:sz w:val="24"/>
                <w:b/>
              </w:rPr>
              <w:t>、服务范围及内容</w:t>
            </w:r>
          </w:p>
          <w:p>
            <w:pPr>
              <w:pStyle w:val="null3"/>
              <w:ind w:firstLine="480"/>
              <w:jc w:val="both"/>
            </w:pPr>
            <w:r>
              <w:rPr>
                <w:rFonts w:ascii="仿宋_GB2312" w:hAnsi="仿宋_GB2312" w:cs="仿宋_GB2312" w:eastAsia="仿宋_GB2312"/>
                <w:sz w:val="24"/>
              </w:rPr>
              <w:t>本次物业管理服务采购范围为海南大学生物医学工程学院大楼、非人灵长类模式动物研究基地红线范围内所有的建筑、绿化、景观水体及道路等区域的物业服务。</w:t>
            </w:r>
          </w:p>
          <w:p>
            <w:pPr>
              <w:pStyle w:val="null3"/>
              <w:ind w:firstLine="480"/>
              <w:jc w:val="both"/>
            </w:pPr>
            <w:r>
              <w:rPr>
                <w:rFonts w:ascii="仿宋_GB2312" w:hAnsi="仿宋_GB2312" w:cs="仿宋_GB2312" w:eastAsia="仿宋_GB2312"/>
                <w:sz w:val="24"/>
              </w:rPr>
              <w:t>项目基本数据具体如下：</w:t>
            </w:r>
          </w:p>
          <w:p>
            <w:pPr>
              <w:pStyle w:val="null3"/>
              <w:ind w:firstLine="480"/>
              <w:jc w:val="both"/>
            </w:pPr>
            <w:r>
              <w:rPr>
                <w:rFonts w:ascii="仿宋_GB2312" w:hAnsi="仿宋_GB2312" w:cs="仿宋_GB2312" w:eastAsia="仿宋_GB2312"/>
                <w:sz w:val="24"/>
              </w:rPr>
              <w:t>表</w:t>
            </w:r>
            <w:r>
              <w:rPr>
                <w:rFonts w:ascii="仿宋_GB2312" w:hAnsi="仿宋_GB2312" w:cs="仿宋_GB2312" w:eastAsia="仿宋_GB2312"/>
                <w:sz w:val="24"/>
              </w:rPr>
              <w:t>1：单体建筑基本信息表</w:t>
            </w:r>
          </w:p>
          <w:tbl>
            <w:tblPr>
              <w:tblInd w:type="dxa" w:w="105"/>
              <w:tblBorders>
                <w:top w:val="none" w:color="000000" w:sz="4"/>
                <w:left w:val="none" w:color="000000" w:sz="4"/>
                <w:bottom w:val="none" w:color="000000" w:sz="4"/>
                <w:right w:val="none" w:color="000000" w:sz="4"/>
                <w:insideH w:val="none"/>
                <w:insideV w:val="none"/>
              </w:tblBorders>
            </w:tblPr>
            <w:tblGrid>
              <w:gridCol w:w="161"/>
              <w:gridCol w:w="611"/>
              <w:gridCol w:w="399"/>
              <w:gridCol w:w="264"/>
              <w:gridCol w:w="306"/>
              <w:gridCol w:w="378"/>
              <w:gridCol w:w="378"/>
            </w:tblGrid>
            <w:tr>
              <w:tc>
                <w:tcPr>
                  <w:tcW w:type="dxa" w:w="1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序号</w:t>
                  </w:r>
                </w:p>
              </w:tc>
              <w:tc>
                <w:tcPr>
                  <w:tcW w:type="dxa" w:w="6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建筑</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仿宋_GB2312" w:hAnsi="仿宋_GB2312" w:cs="仿宋_GB2312" w:eastAsia="仿宋_GB2312"/>
                      <w:sz w:val="24"/>
                    </w:rPr>
                    <w:t>建筑面积</w:t>
                  </w:r>
                </w:p>
                <w:p>
                  <w:pPr>
                    <w:pStyle w:val="null3"/>
                    <w:jc w:val="both"/>
                  </w:pPr>
                  <w:r>
                    <w:rPr>
                      <w:rFonts w:ascii="仿宋_GB2312" w:hAnsi="仿宋_GB2312" w:cs="仿宋_GB2312" w:eastAsia="仿宋_GB2312"/>
                      <w:sz w:val="24"/>
                    </w:rPr>
                    <w:t>（㎡）</w:t>
                  </w:r>
                </w:p>
              </w:tc>
              <w:tc>
                <w:tcPr>
                  <w:tcW w:type="dxa" w:w="2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仿宋_GB2312" w:hAnsi="仿宋_GB2312" w:cs="仿宋_GB2312" w:eastAsia="仿宋_GB2312"/>
                      <w:sz w:val="24"/>
                    </w:rPr>
                    <w:t>电梯</w:t>
                  </w:r>
                </w:p>
                <w:p>
                  <w:pPr>
                    <w:pStyle w:val="null3"/>
                    <w:jc w:val="both"/>
                  </w:pPr>
                  <w:r>
                    <w:rPr>
                      <w:rFonts w:ascii="仿宋_GB2312" w:hAnsi="仿宋_GB2312" w:cs="仿宋_GB2312" w:eastAsia="仿宋_GB2312"/>
                      <w:sz w:val="24"/>
                    </w:rPr>
                    <w:t>（台）</w:t>
                  </w:r>
                </w:p>
              </w:tc>
              <w:tc>
                <w:tcPr>
                  <w:tcW w:type="dxa" w:w="3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225"/>
                    <w:jc w:val="center"/>
                  </w:pPr>
                  <w:r>
                    <w:rPr>
                      <w:rFonts w:ascii="仿宋_GB2312" w:hAnsi="仿宋_GB2312" w:cs="仿宋_GB2312" w:eastAsia="仿宋_GB2312"/>
                      <w:sz w:val="24"/>
                    </w:rPr>
                    <w:t>消防控制</w:t>
                  </w:r>
                  <w:r>
                    <w:rPr>
                      <w:rFonts w:ascii="仿宋_GB2312" w:hAnsi="仿宋_GB2312" w:cs="仿宋_GB2312" w:eastAsia="仿宋_GB2312"/>
                      <w:sz w:val="24"/>
                    </w:rPr>
                    <w:t>室</w:t>
                  </w:r>
                  <w:r>
                    <w:rPr>
                      <w:rFonts w:ascii="仿宋_GB2312" w:hAnsi="仿宋_GB2312" w:cs="仿宋_GB2312" w:eastAsia="仿宋_GB2312"/>
                      <w:sz w:val="24"/>
                    </w:rPr>
                    <w:t>（间）</w:t>
                  </w:r>
                </w:p>
              </w:tc>
              <w:tc>
                <w:tcPr>
                  <w:tcW w:type="dxa" w:w="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center"/>
                  </w:pPr>
                  <w:r>
                    <w:rPr>
                      <w:rFonts w:ascii="仿宋_GB2312" w:hAnsi="仿宋_GB2312" w:cs="仿宋_GB2312" w:eastAsia="仿宋_GB2312"/>
                      <w:sz w:val="24"/>
                    </w:rPr>
                    <w:t>教学实验室（间）</w:t>
                  </w:r>
                </w:p>
              </w:tc>
              <w:tc>
                <w:tcPr>
                  <w:tcW w:type="dxa" w:w="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center"/>
                  </w:pPr>
                  <w:r>
                    <w:rPr>
                      <w:rFonts w:ascii="仿宋_GB2312" w:hAnsi="仿宋_GB2312" w:cs="仿宋_GB2312" w:eastAsia="仿宋_GB2312"/>
                      <w:sz w:val="24"/>
                    </w:rPr>
                    <w:t>教室（间）</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rPr>
                    <w:t>1</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生医工研究大楼</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55055</w:t>
                  </w:r>
                </w:p>
              </w:tc>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11</w:t>
                  </w:r>
                </w:p>
              </w:tc>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jc w:val="center"/>
                  </w:pPr>
                  <w:r>
                    <w:rPr>
                      <w:rFonts w:ascii="仿宋_GB2312" w:hAnsi="仿宋_GB2312" w:cs="仿宋_GB2312" w:eastAsia="仿宋_GB2312"/>
                      <w:sz w:val="24"/>
                    </w:rPr>
                    <w:t>1</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720"/>
                    <w:jc w:val="both"/>
                  </w:pPr>
                  <w:r>
                    <w:rPr>
                      <w:rFonts w:ascii="仿宋_GB2312" w:hAnsi="仿宋_GB2312" w:cs="仿宋_GB2312" w:eastAsia="仿宋_GB2312"/>
                      <w:sz w:val="24"/>
                    </w:rPr>
                    <w:t>0</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rPr>
                    <w:t>2</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非人灵长类模式动物研究基地</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3800</w:t>
                  </w:r>
                </w:p>
              </w:tc>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3</w:t>
                  </w:r>
                </w:p>
              </w:tc>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jc w:val="center"/>
                  </w:pPr>
                  <w:r>
                    <w:rPr>
                      <w:rFonts w:ascii="仿宋_GB2312" w:hAnsi="仿宋_GB2312" w:cs="仿宋_GB2312" w:eastAsia="仿宋_GB2312"/>
                      <w:sz w:val="24"/>
                    </w:rPr>
                    <w:t>1</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2：室外配套设施、园林园建基本信息表</w:t>
            </w:r>
          </w:p>
          <w:tbl>
            <w:tblPr>
              <w:tblInd w:type="dxa" w:w="105"/>
              <w:tblBorders>
                <w:top w:val="none" w:color="000000" w:sz="4"/>
                <w:left w:val="none" w:color="000000" w:sz="4"/>
                <w:bottom w:val="none" w:color="000000" w:sz="4"/>
                <w:right w:val="none" w:color="000000" w:sz="4"/>
                <w:insideH w:val="none"/>
                <w:insideV w:val="none"/>
              </w:tblBorders>
            </w:tblPr>
            <w:tblGrid>
              <w:gridCol w:w="228"/>
              <w:gridCol w:w="1099"/>
              <w:gridCol w:w="581"/>
              <w:gridCol w:w="601"/>
            </w:tblGrid>
            <w:tr>
              <w:tc>
                <w:tcPr>
                  <w:tcW w:type="dxa" w:w="2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center"/>
                  </w:pPr>
                  <w:r>
                    <w:rPr>
                      <w:rFonts w:ascii="仿宋_GB2312" w:hAnsi="仿宋_GB2312" w:cs="仿宋_GB2312" w:eastAsia="仿宋_GB2312"/>
                      <w:sz w:val="24"/>
                      <w:b/>
                    </w:rPr>
                    <w:t>序号</w:t>
                  </w:r>
                </w:p>
              </w:tc>
              <w:tc>
                <w:tcPr>
                  <w:tcW w:type="dxa" w:w="10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0" w:right="1185"/>
                    <w:jc w:val="center"/>
                  </w:pPr>
                  <w:r>
                    <w:rPr>
                      <w:rFonts w:ascii="仿宋_GB2312" w:hAnsi="仿宋_GB2312" w:cs="仿宋_GB2312" w:eastAsia="仿宋_GB2312"/>
                      <w:sz w:val="24"/>
                      <w:b/>
                    </w:rPr>
                    <w:t>设施</w:t>
                  </w:r>
                </w:p>
              </w:tc>
              <w:tc>
                <w:tcPr>
                  <w:tcW w:type="dxa" w:w="5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85" w:right="270"/>
                    <w:jc w:val="center"/>
                  </w:pPr>
                  <w:r>
                    <w:rPr>
                      <w:rFonts w:ascii="仿宋_GB2312" w:hAnsi="仿宋_GB2312" w:cs="仿宋_GB2312" w:eastAsia="仿宋_GB2312"/>
                      <w:sz w:val="24"/>
                      <w:b/>
                    </w:rPr>
                    <w:t>面积（㎡）</w:t>
                  </w:r>
                </w:p>
              </w:tc>
              <w:tc>
                <w:tcPr>
                  <w:tcW w:type="dxa" w:w="6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1</w:t>
                  </w:r>
                </w:p>
              </w:tc>
              <w:tc>
                <w:tcPr>
                  <w:tcW w:type="dxa" w:w="10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生医工研究大楼</w:t>
                  </w:r>
                  <w:r>
                    <w:rPr>
                      <w:rFonts w:ascii="仿宋_GB2312" w:hAnsi="仿宋_GB2312" w:cs="仿宋_GB2312" w:eastAsia="仿宋_GB2312"/>
                      <w:sz w:val="24"/>
                      <w:b/>
                    </w:rPr>
                    <w:t>绿化</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20"/>
                    <w:jc w:val="center"/>
                  </w:pPr>
                  <w:r>
                    <w:rPr>
                      <w:rFonts w:ascii="仿宋_GB2312" w:hAnsi="仿宋_GB2312" w:cs="仿宋_GB2312" w:eastAsia="仿宋_GB2312"/>
                      <w:sz w:val="24"/>
                      <w:b/>
                    </w:rPr>
                    <w:t>14705</w:t>
                  </w:r>
                </w:p>
              </w:tc>
              <w:tc>
                <w:tcPr>
                  <w:tcW w:type="dxa" w:w="6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center"/>
                  </w:p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2</w:t>
                  </w:r>
                </w:p>
              </w:tc>
              <w:tc>
                <w:tcPr>
                  <w:tcW w:type="dxa" w:w="10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非人灵长类模式动物研究基地</w:t>
                  </w:r>
                  <w:r>
                    <w:rPr>
                      <w:rFonts w:ascii="仿宋_GB2312" w:hAnsi="仿宋_GB2312" w:cs="仿宋_GB2312" w:eastAsia="仿宋_GB2312"/>
                      <w:sz w:val="24"/>
                      <w:b/>
                    </w:rPr>
                    <w:t>绿化</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20"/>
                    <w:jc w:val="center"/>
                  </w:pPr>
                  <w:r>
                    <w:rPr>
                      <w:rFonts w:ascii="仿宋_GB2312" w:hAnsi="仿宋_GB2312" w:cs="仿宋_GB2312" w:eastAsia="仿宋_GB2312"/>
                      <w:sz w:val="24"/>
                      <w:b/>
                    </w:rPr>
                    <w:t>1152</w:t>
                  </w:r>
                </w:p>
              </w:tc>
              <w:tc>
                <w:tcPr>
                  <w:tcW w:type="dxa" w:w="6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center"/>
                  </w:pPr>
                </w:p>
              </w:tc>
            </w:tr>
          </w:tbl>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物业管理服务范围及内容表</w:t>
            </w:r>
          </w:p>
          <w:tbl>
            <w:tblPr>
              <w:tblBorders>
                <w:top w:val="none" w:color="000000" w:sz="4"/>
                <w:left w:val="none" w:color="000000" w:sz="4"/>
                <w:bottom w:val="none" w:color="000000" w:sz="4"/>
                <w:right w:val="none" w:color="000000" w:sz="4"/>
                <w:insideH w:val="none"/>
                <w:insideV w:val="none"/>
              </w:tblBorders>
            </w:tblPr>
            <w:tblGrid>
              <w:gridCol w:w="285"/>
              <w:gridCol w:w="471"/>
              <w:gridCol w:w="1486"/>
              <w:gridCol w:w="311"/>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服务项目名称</w:t>
                  </w:r>
                </w:p>
              </w:tc>
              <w:tc>
                <w:tcPr>
                  <w:tcW w:type="dxa" w:w="1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服务范围及内容</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1）园区所设门岗值班、园区巡逻及安保服务、指定区域值班与秩序维护等；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2）消控中心值班；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3）安防消防设备设施管理与维护服务、消防管理常规巡查服务，（含消防演练活动开展）；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4）定期做好楼宇安全自查，及时配合业主单位相关职能部门的安全检查，并形成台账和总结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5）大型活动秩序维护及安保服务；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6）园区大楼交通秩序管理（包含停车场）；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7）做好突发应急事件处理服务等。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园区大楼是新建园区、实验教学区、科研实验区、多功能办公楼等设备设施的使用，以及对尚在施工方的维保期内的，中标人需做好维保监管服务，设备运行及维修管理服务内容包括但不限于：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1）负责园区大楼房屋建筑物、公共区域及其配套设备设施的小型维修；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2）负责园区楼宇室内外各类零星维修，做好日常巡查工作，发现问题及时解决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园区内供电系统，水泵房、给水、排水、排洪及排污系统，太阳能热水系统，中央空调系统、门禁系统、消防系统、新风机系统、中央空调二次供冷系统、污水系统、冷库系统、生活水泵系统、监控系统、废气喷淋雾化塔系统、电梯、紧急喷淋装置、纯水系统的运行维护管理，做好相关设备设施的日常保养检查记录、运行记录、协助配合等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4）按照岗位设置要求配备巡查员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大楼为新建建筑，设备设施陆续启用，对尚在施工方的维保期内的，日常维修维护由建设施工单位负责，中标人做好维保监管服务，发现问题要及时报告，并与建设施工单位沟通协调，督促建设施工单位按质保要求进行维修维护，保障设备设施正常使用；对已过维保期的，为采购人提供园区内所有物业管理服务设备设施维护与日常零星维修服务。（单次单项单个材料费300元以下由中标方负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楼宇综合管理服务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楼宇内教室、会议室（含多媒体）管理服务：做好教学楼课室、多媒体课室和其他教务功能用房的日常管理及教学服务，整栋楼宇卫生保洁，多媒体管理服务，资产、设备的保全工作，后勤仓库、监控视频管理工作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会务接待服务：做好崖州湾科教园内各类会务场所的会议准备、会务服务与场地安全保障等各项支持服务</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会议室借用管理服务：做好园区各类会议室的借用登记，提供齐全、正常运行的会议设备，技术支持，会议用品等（笔，草稿纸，水（茶水）服务和水杯、茶具的清洗消毒，会场卫生保障等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协助酒店预订保障服务：做好外来领导调研、参会等入住酒店的预订、取消服务，通过在线或电话等方式预订所需的酒店房型</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办公室卫生服务：做好办公区域卫生的清洁</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快递收发管理服务：做好快递的接收管理，方便教职工收取快递。</w:t>
                  </w:r>
                </w:p>
                <w:p>
                  <w:pPr>
                    <w:pStyle w:val="null3"/>
                    <w:numPr>
                      <w:ilvl w:val="0"/>
                      <w:numId w:val="1"/>
                    </w:numPr>
                    <w:jc w:val="both"/>
                  </w:pPr>
                  <w:r>
                    <w:rPr>
                      <w:rFonts w:ascii="仿宋_GB2312" w:hAnsi="仿宋_GB2312" w:cs="仿宋_GB2312" w:eastAsia="仿宋_GB2312"/>
                      <w:sz w:val="24"/>
                    </w:rPr>
                    <w:t>崖州湾科教园屏幕管理服务：前台大厅屏幕使用管理服务等。</w:t>
                  </w:r>
                </w:p>
                <w:p>
                  <w:pPr>
                    <w:pStyle w:val="null3"/>
                    <w:numPr>
                      <w:ilvl w:val="0"/>
                      <w:numId w:val="1"/>
                    </w:numPr>
                    <w:jc w:val="both"/>
                  </w:pPr>
                  <w:r>
                    <w:rPr>
                      <w:rFonts w:ascii="仿宋_GB2312" w:hAnsi="仿宋_GB2312" w:cs="仿宋_GB2312" w:eastAsia="仿宋_GB2312"/>
                      <w:sz w:val="24"/>
                    </w:rPr>
                    <w:t>网络通信保障服务：保障崖州湾科教园网络联系和通信畅通，排除网络运行故障。</w:t>
                  </w:r>
                </w:p>
                <w:p>
                  <w:pPr>
                    <w:pStyle w:val="null3"/>
                    <w:numPr>
                      <w:ilvl w:val="0"/>
                      <w:numId w:val="1"/>
                    </w:numPr>
                    <w:jc w:val="both"/>
                  </w:pPr>
                  <w:r>
                    <w:rPr>
                      <w:rFonts w:ascii="仿宋_GB2312" w:hAnsi="仿宋_GB2312" w:cs="仿宋_GB2312" w:eastAsia="仿宋_GB2312"/>
                      <w:sz w:val="24"/>
                    </w:rPr>
                    <w:t>商务服务：如应急的复印、打印等。</w:t>
                  </w:r>
                </w:p>
                <w:p>
                  <w:pPr>
                    <w:pStyle w:val="null3"/>
                    <w:numPr>
                      <w:ilvl w:val="0"/>
                      <w:numId w:val="1"/>
                    </w:numPr>
                    <w:jc w:val="both"/>
                  </w:pPr>
                  <w:r>
                    <w:rPr>
                      <w:rFonts w:ascii="仿宋_GB2312" w:hAnsi="仿宋_GB2312" w:cs="仿宋_GB2312" w:eastAsia="仿宋_GB2312"/>
                      <w:sz w:val="24"/>
                    </w:rPr>
                    <w:t>紧急救援：制定应急预案，应对突发事件的处理。</w:t>
                  </w:r>
                </w:p>
                <w:p>
                  <w:pPr>
                    <w:pStyle w:val="null3"/>
                    <w:numPr>
                      <w:ilvl w:val="0"/>
                      <w:numId w:val="1"/>
                    </w:numPr>
                    <w:jc w:val="both"/>
                  </w:pPr>
                  <w:r>
                    <w:rPr>
                      <w:rFonts w:ascii="仿宋_GB2312" w:hAnsi="仿宋_GB2312" w:cs="仿宋_GB2312" w:eastAsia="仿宋_GB2312"/>
                      <w:sz w:val="24"/>
                    </w:rPr>
                    <w:t>水电管理：定期巡查楼宇所有水电表读数（抄水电表）并及时送水电表，协助业主单位前往南方电网和供水公司领取缴费清单和发票，处理各类投诉等事务。</w:t>
                  </w:r>
                </w:p>
                <w:p>
                  <w:pPr>
                    <w:pStyle w:val="null3"/>
                    <w:jc w:val="both"/>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教学楼宇按学院课程表作息时间服务</w:t>
                  </w:r>
                  <w:r>
                    <w:rPr>
                      <w:rFonts w:ascii="仿宋_GB2312" w:hAnsi="仿宋_GB2312" w:cs="仿宋_GB2312" w:eastAsia="仿宋_GB2312"/>
                      <w:sz w:val="24"/>
                    </w:rPr>
                    <w:t>/会议接待（按需）</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清洁卫生服务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1）服务园区环境保洁（包括：道路、路面停车场、广场、各类塑像等构筑物、沟渠、沙井、绿化带等保洁）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2）负责各楼宇公共区域卫生保洁以及教室内部卫生清洁（包含：讲台、座椅、地面）、会议室、报告厅、办公区及公共实验室（包含本科实验室）的室内保洁卫生。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3）负责园区化粪池、排污、排水管道系统的清疏和二次供水池的清洗（定期清理）。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4）负责园区的垃圾分类处理和垃圾清运工作。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5）园区内公共区域防疫消杀消毒等工作。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6）定期（每月不低于四次）做好园区的四害（蚊子、苍蝇、蟑螂、老鼠）消杀、清除蚊媒孳生地、监测蚊媒密度等工作。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7）配合园区做好应急消毒、防疫工作等。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8）配合业主单位实验室废弃物清运工作。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9）二次供水池的清洗、消毒、水质检测。</w:t>
                  </w:r>
                </w:p>
                <w:p>
                  <w:pPr>
                    <w:pStyle w:val="null3"/>
                    <w:jc w:val="both"/>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8小时服务</w:t>
                  </w:r>
                </w:p>
                <w:p>
                  <w:pPr>
                    <w:pStyle w:val="null3"/>
                    <w:jc w:val="center"/>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园区整体绿化养护工作，按照园区要求进行修剪、喷淋、施肥、杀虫、除杂草和防台风处理等（人为破坏或自然灾害造成的植物死亡，补种费由采购人承担；因养护管理不当造成的植物死亡，补种费由物业公司负责），并提供绿化养护所需的药品、肥料、工器具（含大型设备）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2）各楼层阳台管护，协调处理好绿化和试验盆栽的需求。</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配置爱心雨伞、急救箱等物品，寄存物品等服务，提供保修平台、物业管理档案建立、每月提供管理服务工作月报、设立意见箱和网上投诉平台、定期组织员工专业技能培训；</w:t>
                  </w:r>
                </w:p>
                <w:p>
                  <w:pPr>
                    <w:pStyle w:val="null3"/>
                    <w:numPr>
                      <w:ilvl w:val="0"/>
                      <w:numId w:val="1"/>
                    </w:numPr>
                    <w:jc w:val="both"/>
                  </w:pPr>
                  <w:r>
                    <w:rPr>
                      <w:rFonts w:ascii="仿宋_GB2312" w:hAnsi="仿宋_GB2312" w:cs="仿宋_GB2312" w:eastAsia="仿宋_GB2312"/>
                      <w:sz w:val="24"/>
                    </w:rPr>
                    <w:t>配合业主单位提升园区文化氛围营造，积极主动配合业主单位开展文化、娱乐活动；</w:t>
                  </w:r>
                </w:p>
                <w:p>
                  <w:pPr>
                    <w:pStyle w:val="null3"/>
                    <w:numPr>
                      <w:ilvl w:val="0"/>
                      <w:numId w:val="1"/>
                    </w:numPr>
                    <w:jc w:val="both"/>
                  </w:pPr>
                  <w:r>
                    <w:rPr>
                      <w:rFonts w:ascii="仿宋_GB2312" w:hAnsi="仿宋_GB2312" w:cs="仿宋_GB2312" w:eastAsia="仿宋_GB2312"/>
                      <w:sz w:val="24"/>
                    </w:rPr>
                    <w:t>以园区宣传栏为阵地，结合各类有意义的主题开展文化专题宣传；</w:t>
                  </w:r>
                </w:p>
                <w:p>
                  <w:pPr>
                    <w:pStyle w:val="null3"/>
                    <w:numPr>
                      <w:ilvl w:val="0"/>
                      <w:numId w:val="1"/>
                    </w:numPr>
                    <w:jc w:val="both"/>
                  </w:pPr>
                  <w:r>
                    <w:rPr>
                      <w:rFonts w:ascii="仿宋_GB2312" w:hAnsi="仿宋_GB2312" w:cs="仿宋_GB2312" w:eastAsia="仿宋_GB2312"/>
                      <w:sz w:val="24"/>
                    </w:rPr>
                    <w:t>积极配合业主单位重大节日的工作宣传安排，制定全年重大节日活动计划（教师节，端午节，三八妇女节，中秋节，国庆节等）；</w:t>
                  </w:r>
                </w:p>
                <w:p>
                  <w:pPr>
                    <w:pStyle w:val="null3"/>
                    <w:numPr>
                      <w:ilvl w:val="0"/>
                      <w:numId w:val="1"/>
                    </w:numPr>
                    <w:jc w:val="both"/>
                  </w:pPr>
                  <w:r>
                    <w:rPr>
                      <w:rFonts w:ascii="仿宋_GB2312" w:hAnsi="仿宋_GB2312" w:cs="仿宋_GB2312" w:eastAsia="仿宋_GB2312"/>
                      <w:sz w:val="24"/>
                    </w:rPr>
                    <w:t>配合业主单位开展讲座、报告、学生第二课堂等文化活动，协助业主单位会议、会务等文化交流活动。协助做好自助设备类、健身房、形体房及公共场所的管理等。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按需</w:t>
                  </w:r>
                </w:p>
              </w:tc>
            </w:tr>
          </w:tbl>
          <w:p>
            <w:pPr>
              <w:pStyle w:val="null3"/>
              <w:jc w:val="both"/>
            </w:pPr>
            <w:r>
              <w:rPr>
                <w:rFonts w:ascii="仿宋_GB2312" w:hAnsi="仿宋_GB2312" w:cs="仿宋_GB2312" w:eastAsia="仿宋_GB2312"/>
                <w:sz w:val="24"/>
              </w:rPr>
              <w:t>中标人需为采购人师生营造安全有序、卫生整洁、和谐文明的学习和工作科研环境，为采购人的发展提供优质基础物业保障服务；自觉接受采购方相关职能部门、公安机关、地方管理部门的监督、检查；积极配合采购方的各项工作。中标人可承接采购方规定限额内的房屋建筑物、公共区域及其配套设备设施的小型零星维修工程，</w:t>
            </w:r>
            <w:r>
              <w:rPr>
                <w:rFonts w:ascii="仿宋_GB2312" w:hAnsi="仿宋_GB2312" w:cs="仿宋_GB2312" w:eastAsia="仿宋_GB2312"/>
                <w:sz w:val="21"/>
              </w:rPr>
              <w:t>按海南大学自行采购管理办法等</w:t>
            </w:r>
            <w:r>
              <w:rPr>
                <w:rFonts w:ascii="仿宋_GB2312" w:hAnsi="仿宋_GB2312" w:cs="仿宋_GB2312" w:eastAsia="仿宋_GB2312"/>
                <w:sz w:val="24"/>
              </w:rPr>
              <w:t>相关规定执行。</w:t>
            </w:r>
          </w:p>
          <w:p>
            <w:pPr>
              <w:pStyle w:val="null3"/>
              <w:ind w:firstLine="480"/>
              <w:jc w:val="both"/>
            </w:pPr>
            <w:r>
              <w:rPr>
                <w:rFonts w:ascii="仿宋_GB2312" w:hAnsi="仿宋_GB2312" w:cs="仿宋_GB2312" w:eastAsia="仿宋_GB2312"/>
                <w:sz w:val="24"/>
              </w:rPr>
              <w:t>园区大楼物业管理服务必须按照业主单位作息建立详细的管理规程，依法、科学、规范管理，达到细微、周到、真诚的服务要求，建设现代化、人性化管理服务体系。建立并完善防火、治安等应急体系，确保安全工作万无一失，杜绝重大火灾事故、质量事故，确保不发生因管理不善导致的火灾和人员的伤亡事故。</w:t>
            </w:r>
          </w:p>
          <w:p>
            <w:pPr>
              <w:pStyle w:val="null3"/>
              <w:ind w:firstLine="480"/>
              <w:jc w:val="both"/>
            </w:pPr>
            <w:r>
              <w:rPr>
                <w:rFonts w:ascii="仿宋_GB2312" w:hAnsi="仿宋_GB2312" w:cs="仿宋_GB2312" w:eastAsia="仿宋_GB2312"/>
                <w:sz w:val="24"/>
              </w:rPr>
              <w:t>物业管理服务各类标识统一、规范、完备、科学、无安全隐患，维护物业人员良好形象，制定完善的培训计划和考核制度，切实提高员工整体素质。</w:t>
            </w:r>
          </w:p>
          <w:p>
            <w:pPr>
              <w:pStyle w:val="null3"/>
              <w:ind w:firstLine="480"/>
              <w:jc w:val="both"/>
            </w:pPr>
            <w:r>
              <w:rPr>
                <w:rFonts w:ascii="仿宋_GB2312" w:hAnsi="仿宋_GB2312" w:cs="仿宋_GB2312" w:eastAsia="仿宋_GB2312"/>
                <w:sz w:val="24"/>
              </w:rPr>
              <w:t>物业服务要提供的人员至少有</w:t>
            </w:r>
            <w:r>
              <w:rPr>
                <w:rFonts w:ascii="仿宋_GB2312" w:hAnsi="仿宋_GB2312" w:cs="仿宋_GB2312" w:eastAsia="仿宋_GB2312"/>
                <w:sz w:val="24"/>
              </w:rPr>
              <w:t>1人应具备良好的外语交流能力，特别是英语，能够熟练运用英语与外籍师生及外宾进行无障碍的口头和书面沟通。人员需熟悉外交礼仪和国际交往惯例，能够以专业、热情、周到的态度接待外宾，妥善安排外宾的行程、活动等相关事宜，具备灵活应变能力以应对各种可能出现的沟通场景和突发状况。</w:t>
            </w:r>
          </w:p>
          <w:p>
            <w:pPr>
              <w:pStyle w:val="null3"/>
              <w:ind w:firstLine="480"/>
              <w:jc w:val="both"/>
            </w:pPr>
            <w:r>
              <w:rPr>
                <w:rFonts w:ascii="仿宋_GB2312" w:hAnsi="仿宋_GB2312" w:cs="仿宋_GB2312" w:eastAsia="仿宋_GB2312"/>
                <w:sz w:val="24"/>
              </w:rPr>
              <w:t>人员计算机技能要求方面：强调提供的人员至少有</w:t>
            </w:r>
            <w:r>
              <w:rPr>
                <w:rFonts w:ascii="仿宋_GB2312" w:hAnsi="仿宋_GB2312" w:cs="仿宋_GB2312" w:eastAsia="仿宋_GB2312"/>
                <w:sz w:val="24"/>
              </w:rPr>
              <w:t>1人应熟练掌握主流办公软件，如 Microsoft Office 套件，包括但不限于 Word 文档编辑、Excel 数据处理与分析、PowerPoint 演示文稿制作等。能够熟练运用基本的计算机操作和系统维护，如安装软件、处理常见故障等。同时，应具备一定的数据安全和信息保护意识，确保相关工作中的数据安全。</w:t>
            </w:r>
          </w:p>
          <w:p>
            <w:pPr>
              <w:pStyle w:val="null3"/>
              <w:ind w:firstLine="480"/>
              <w:jc w:val="both"/>
            </w:pPr>
            <w:r>
              <w:rPr>
                <w:rFonts w:ascii="仿宋_GB2312" w:hAnsi="仿宋_GB2312" w:cs="仿宋_GB2312" w:eastAsia="仿宋_GB2312"/>
                <w:sz w:val="24"/>
              </w:rPr>
              <w:t>物业服务所配备的人员至少得有</w:t>
            </w:r>
            <w:r>
              <w:rPr>
                <w:rFonts w:ascii="仿宋_GB2312" w:hAnsi="仿宋_GB2312" w:cs="仿宋_GB2312" w:eastAsia="仿宋_GB2312"/>
                <w:sz w:val="24"/>
              </w:rPr>
              <w:t>1人具备急救能力，尤其是在急救范畴应持有相应素养，能在紧急时刻迅速且精确地获取关键信息，并据此实施有效的急救行动，进而为可能的指导与保障。</w:t>
            </w:r>
          </w:p>
          <w:p>
            <w:pPr>
              <w:pStyle w:val="null3"/>
              <w:jc w:val="both"/>
            </w:pPr>
            <w:r>
              <w:rPr>
                <w:rFonts w:ascii="仿宋_GB2312" w:hAnsi="仿宋_GB2312" w:cs="仿宋_GB2312" w:eastAsia="仿宋_GB2312"/>
                <w:sz w:val="24"/>
              </w:rPr>
              <w:t>中标人加强与采购人的沟通与协作，自觉接受采购人的监督，广泛听取、接受建议和意见，定期每季度向委托人发放物业服务工作征求意见书，对合理的建议要及时采纳、认真整改，努力提高采购人的满意度，确保满意率在</w:t>
            </w:r>
            <w:r>
              <w:rPr>
                <w:rFonts w:ascii="仿宋_GB2312" w:hAnsi="仿宋_GB2312" w:cs="仿宋_GB2312" w:eastAsia="仿宋_GB2312"/>
                <w:sz w:val="24"/>
              </w:rPr>
              <w:t>90%以上。</w:t>
            </w:r>
          </w:p>
          <w:p>
            <w:pPr>
              <w:pStyle w:val="null3"/>
              <w:ind w:firstLine="480"/>
              <w:jc w:val="both"/>
            </w:pPr>
            <w:r>
              <w:rPr>
                <w:rFonts w:ascii="仿宋_GB2312" w:hAnsi="仿宋_GB2312" w:cs="仿宋_GB2312" w:eastAsia="仿宋_GB2312"/>
                <w:sz w:val="24"/>
              </w:rPr>
              <w:t>后勤保障部（总务后勤处）、崖州湾科教园管委会、生物医学工程学院和崖州书院负责对园区物业服务工作进行监督、考核及管理。</w:t>
            </w:r>
          </w:p>
          <w:p>
            <w:pPr>
              <w:pStyle w:val="null3"/>
              <w:spacing w:before="105" w:after="105"/>
              <w:jc w:val="left"/>
              <w:outlineLvl w:val="0"/>
            </w:pPr>
            <w:r>
              <w:rPr>
                <w:rFonts w:ascii="仿宋_GB2312" w:hAnsi="仿宋_GB2312" w:cs="仿宋_GB2312" w:eastAsia="仿宋_GB2312"/>
                <w:sz w:val="24"/>
                <w:b/>
              </w:rPr>
              <w:t>二</w:t>
            </w:r>
            <w:r>
              <w:rPr>
                <w:rFonts w:ascii="仿宋_GB2312" w:hAnsi="仿宋_GB2312" w:cs="仿宋_GB2312" w:eastAsia="仿宋_GB2312"/>
                <w:sz w:val="24"/>
                <w:b/>
              </w:rPr>
              <w:t>、具体服务内容、</w:t>
            </w:r>
            <w:r>
              <w:rPr>
                <w:rFonts w:ascii="仿宋_GB2312" w:hAnsi="仿宋_GB2312" w:cs="仿宋_GB2312" w:eastAsia="仿宋_GB2312"/>
                <w:sz w:val="24"/>
                <w:b/>
              </w:rPr>
              <w:t>要求及标准</w:t>
            </w:r>
          </w:p>
          <w:p>
            <w:pPr>
              <w:pStyle w:val="null3"/>
              <w:spacing w:before="105" w:after="105"/>
              <w:jc w:val="left"/>
              <w:outlineLvl w:val="1"/>
            </w:pPr>
            <w:r>
              <w:rPr>
                <w:rFonts w:ascii="仿宋_GB2312" w:hAnsi="仿宋_GB2312" w:cs="仿宋_GB2312" w:eastAsia="仿宋_GB2312"/>
                <w:sz w:val="24"/>
                <w:b/>
              </w:rPr>
              <w:t>（一）安保服务内容、要求及服务标准</w:t>
            </w:r>
          </w:p>
          <w:p>
            <w:pPr>
              <w:pStyle w:val="null3"/>
              <w:spacing w:before="105" w:after="105"/>
              <w:jc w:val="left"/>
              <w:outlineLvl w:val="2"/>
            </w:pPr>
            <w:r>
              <w:rPr>
                <w:rFonts w:ascii="仿宋_GB2312" w:hAnsi="仿宋_GB2312" w:cs="仿宋_GB2312" w:eastAsia="仿宋_GB2312"/>
                <w:sz w:val="24"/>
                <w:b/>
              </w:rPr>
              <w:t>1.治安岗亭值守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1）门岗值守</w:t>
            </w:r>
          </w:p>
          <w:p>
            <w:pPr>
              <w:pStyle w:val="null3"/>
              <w:ind w:firstLine="480"/>
              <w:jc w:val="both"/>
            </w:pPr>
            <w:r>
              <w:rPr>
                <w:rFonts w:ascii="仿宋_GB2312" w:hAnsi="仿宋_GB2312" w:cs="仿宋_GB2312" w:eastAsia="仿宋_GB2312"/>
                <w:sz w:val="24"/>
              </w:rPr>
              <w:t>1）严格遵守工作职责、坚守岗位，熟悉门卫制度；认真做好执勤工作，对进出园区的人员、车辆、物资要进行查询、验证、登记；做好大件贵重物品出门的核查工作，对园区内车辆进行规范有效管理；</w:t>
            </w:r>
          </w:p>
          <w:p>
            <w:pPr>
              <w:pStyle w:val="null3"/>
              <w:ind w:firstLine="480"/>
              <w:jc w:val="both"/>
            </w:pPr>
            <w:r>
              <w:rPr>
                <w:rFonts w:ascii="仿宋_GB2312" w:hAnsi="仿宋_GB2312" w:cs="仿宋_GB2312" w:eastAsia="仿宋_GB2312"/>
                <w:sz w:val="24"/>
              </w:rPr>
              <w:t>2）安保人员应熟练使用访客系统，认真做好访客、预约外部人员等进入园区身份信息核查与登记管理；</w:t>
            </w:r>
          </w:p>
          <w:p>
            <w:pPr>
              <w:pStyle w:val="null3"/>
              <w:ind w:firstLine="480"/>
              <w:jc w:val="both"/>
            </w:pPr>
            <w:r>
              <w:rPr>
                <w:rFonts w:ascii="仿宋_GB2312" w:hAnsi="仿宋_GB2312" w:cs="仿宋_GB2312" w:eastAsia="仿宋_GB2312"/>
                <w:sz w:val="24"/>
              </w:rPr>
              <w:t>3）安保人员执勤时始终保持高度警惕，发现可疑人员情况及时查询，必要时报告大楼管理部门；</w:t>
            </w:r>
          </w:p>
          <w:p>
            <w:pPr>
              <w:pStyle w:val="null3"/>
              <w:ind w:firstLine="480"/>
              <w:jc w:val="both"/>
            </w:pPr>
            <w:r>
              <w:rPr>
                <w:rFonts w:ascii="仿宋_GB2312" w:hAnsi="仿宋_GB2312" w:cs="仿宋_GB2312" w:eastAsia="仿宋_GB2312"/>
                <w:sz w:val="24"/>
              </w:rPr>
              <w:t>4）园区大楼周围、入口广场的道路交通管理及安全，机动车和非机动车的停放管理，确保园区大楼区域主要出入口畅通；</w:t>
            </w:r>
          </w:p>
          <w:p>
            <w:pPr>
              <w:pStyle w:val="null3"/>
              <w:ind w:firstLine="480"/>
              <w:jc w:val="both"/>
            </w:pPr>
            <w:r>
              <w:rPr>
                <w:rFonts w:ascii="仿宋_GB2312" w:hAnsi="仿宋_GB2312" w:cs="仿宋_GB2312" w:eastAsia="仿宋_GB2312"/>
                <w:sz w:val="24"/>
              </w:rPr>
              <w:t>5）园区电瓶车（包括但不限于外卖等）、未预约入园的外来机动车未经允许不得进入园区；</w:t>
            </w:r>
          </w:p>
          <w:p>
            <w:pPr>
              <w:pStyle w:val="null3"/>
              <w:ind w:firstLine="480"/>
              <w:jc w:val="both"/>
            </w:pPr>
            <w:r>
              <w:rPr>
                <w:rFonts w:ascii="仿宋_GB2312" w:hAnsi="仿宋_GB2312" w:cs="仿宋_GB2312" w:eastAsia="仿宋_GB2312"/>
                <w:sz w:val="24"/>
              </w:rPr>
              <w:t>6）站岗时不得用餐、抽烟、不与人闲聊，不随意接听电话，不做与工作无关的事情，保持良好的形象；</w:t>
            </w:r>
          </w:p>
          <w:p>
            <w:pPr>
              <w:pStyle w:val="null3"/>
              <w:ind w:firstLine="480"/>
              <w:jc w:val="both"/>
            </w:pPr>
            <w:r>
              <w:rPr>
                <w:rFonts w:ascii="仿宋_GB2312" w:hAnsi="仿宋_GB2312" w:cs="仿宋_GB2312" w:eastAsia="仿宋_GB2312"/>
                <w:sz w:val="24"/>
              </w:rPr>
              <w:t>7）特殊时期（如发生疫情等）严格执行园区要求，做好防控管理工作：查验所有入园人员的身份信息、核实车辆信息并根据需求对车辆进行消毒处理；</w:t>
            </w:r>
          </w:p>
          <w:p>
            <w:pPr>
              <w:pStyle w:val="null3"/>
              <w:ind w:firstLine="480"/>
              <w:jc w:val="both"/>
            </w:pPr>
            <w:r>
              <w:rPr>
                <w:rFonts w:ascii="仿宋_GB2312" w:hAnsi="仿宋_GB2312" w:cs="仿宋_GB2312" w:eastAsia="仿宋_GB2312"/>
                <w:sz w:val="24"/>
              </w:rPr>
              <w:t>8）保持园区及周边公共卫生，做好门岗门前卫生三包工作；</w:t>
            </w:r>
          </w:p>
          <w:p>
            <w:pPr>
              <w:pStyle w:val="null3"/>
              <w:ind w:firstLine="480"/>
              <w:jc w:val="both"/>
            </w:pPr>
            <w:r>
              <w:rPr>
                <w:rFonts w:ascii="仿宋_GB2312" w:hAnsi="仿宋_GB2312" w:cs="仿宋_GB2312" w:eastAsia="仿宋_GB2312"/>
                <w:sz w:val="24"/>
              </w:rPr>
              <w:t>9）以上岗位需要做好交接班工作及相关登记及存档工作。</w:t>
            </w:r>
          </w:p>
          <w:p>
            <w:pPr>
              <w:pStyle w:val="null3"/>
              <w:spacing w:before="105" w:after="105"/>
              <w:jc w:val="left"/>
              <w:outlineLvl w:val="2"/>
            </w:pPr>
            <w:r>
              <w:rPr>
                <w:rFonts w:ascii="仿宋_GB2312" w:hAnsi="仿宋_GB2312" w:cs="仿宋_GB2312" w:eastAsia="仿宋_GB2312"/>
                <w:sz w:val="24"/>
                <w:b/>
              </w:rPr>
              <w:t>2.治安巡逻</w:t>
            </w:r>
          </w:p>
          <w:p>
            <w:pPr>
              <w:pStyle w:val="null3"/>
              <w:ind w:firstLine="480"/>
              <w:jc w:val="both"/>
            </w:pPr>
            <w:r>
              <w:rPr>
                <w:rFonts w:ascii="仿宋_GB2312" w:hAnsi="仿宋_GB2312" w:cs="仿宋_GB2312" w:eastAsia="仿宋_GB2312"/>
                <w:sz w:val="24"/>
              </w:rPr>
              <w:t>治安巡逻要求如下：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1）流动岗的机动巡逻人员须按采购方要求按时巡逻；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2）劝解不按业主单位作息时间在园区逗留的学生回宿舍休息；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3）及时发现并制止破坏园区内各种设施的行为，保障各种设施及人员生命财产的安全，如因中标人原因造成事故，中标人承担全部责任；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4）坚决同违法犯罪行为和违反园区管理规定不良行为作斗争；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5）严格执行“四防”制度（防火、防盗、防破坏、防事故），对存在的不安全因素要及时排除 ，难以排除的，应及时向大楼业务主管部门汇报并提出整改方案，同时采取有效措施确保安全；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6）制止打架斗殴，酗酒闹事，妥善处理治安问题，维护园区良好的治安秩序；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7）保护案发现场，协助公安、保卫部门查处案件；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8）及时制止乱摆卖、乱张贴、乱涂画、乱丢乱扔、乱拉乱接、攀树摘果和践踏草坪等现象；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9）发现非法活动应及时报告采购人管理部门，并协助取证、收缴违法宣传品；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10）凡涉及师生员工违法需送公安机关处理的，须事先报告业主及崖州湾科教园主管部门。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11）巡查中发现违规事件要</w:t>
            </w:r>
            <w:r>
              <w:rPr>
                <w:rFonts w:ascii="仿宋_GB2312" w:hAnsi="仿宋_GB2312" w:cs="仿宋_GB2312" w:eastAsia="仿宋_GB2312"/>
                <w:sz w:val="24"/>
              </w:rPr>
              <w:t>第一时间</w:t>
            </w:r>
            <w:r>
              <w:rPr>
                <w:rFonts w:ascii="仿宋_GB2312" w:hAnsi="仿宋_GB2312" w:cs="仿宋_GB2312" w:eastAsia="仿宋_GB2312"/>
                <w:sz w:val="24"/>
              </w:rPr>
              <w:t>制止并上报业主及崖州湾科教园主管部门。</w:t>
            </w:r>
          </w:p>
          <w:p>
            <w:pPr>
              <w:pStyle w:val="null3"/>
              <w:spacing w:before="105" w:after="105"/>
              <w:jc w:val="left"/>
              <w:outlineLvl w:val="2"/>
            </w:pPr>
            <w:r>
              <w:rPr>
                <w:rFonts w:ascii="仿宋_GB2312" w:hAnsi="仿宋_GB2312" w:cs="仿宋_GB2312" w:eastAsia="仿宋_GB2312"/>
                <w:sz w:val="24"/>
                <w:b/>
              </w:rPr>
              <w:t>3.交通与车辆管理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1）管理进入园区内的机动车、各类特种作业车，杜绝乱停乱放等现象，确保整齐有序；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2）对违反门卫、交通管理规定的车辆，需送交警部门处理的应事先报告业主及崖州湾科教园主管部门；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3）保护交通事故现场，报告并协助交警部门处理交通事故；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4）负责园区的交通指挥，在园区重要活动期间加强交通疏导；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5）维护大楼内良好的交通秩序，确保师生员工交通安全；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6）协调指挥突发事件的公安及救护车辆，可直接驶入园区内，并及时向采购人报告；</w:t>
            </w:r>
          </w:p>
          <w:p>
            <w:pPr>
              <w:pStyle w:val="null3"/>
              <w:spacing w:before="105" w:after="105"/>
              <w:jc w:val="left"/>
              <w:outlineLvl w:val="2"/>
            </w:pPr>
            <w:r>
              <w:rPr>
                <w:rFonts w:ascii="仿宋_GB2312" w:hAnsi="仿宋_GB2312" w:cs="仿宋_GB2312" w:eastAsia="仿宋_GB2312"/>
                <w:sz w:val="24"/>
                <w:b/>
              </w:rPr>
              <w:t>4.消防监控值班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1）园区大楼内各消防监控室须24小时专人值班，且按照消防要求配备人员，值班人员具备消防设施操作员证或机构建筑消防员证；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2）熟练掌握安防综合平台（监控、门禁、道闸等）、电梯五方通话系统和无障碍卫生间报警呼救系统等平台使用，熟悉处置流程，充分发挥园区大楼指挥中心的中枢作用，做到信息畅通，响应快速，处置得当；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3）负责受理园区接报警电话，做好接报警记录，处理率100%，并按程序汇报；接受广大师生的电话咨询和求助，尽可能为其提供帮助；</w:t>
            </w:r>
          </w:p>
          <w:p>
            <w:pPr>
              <w:pStyle w:val="null3"/>
              <w:ind w:firstLine="480"/>
              <w:jc w:val="both"/>
            </w:pPr>
            <w:r>
              <w:rPr>
                <w:rFonts w:ascii="仿宋_GB2312" w:hAnsi="仿宋_GB2312" w:cs="仿宋_GB2312" w:eastAsia="仿宋_GB2312"/>
                <w:sz w:val="24"/>
              </w:rPr>
              <w:t>1）对监控范围内的治安问题实行监控、及时报告和协助打击；</w:t>
            </w:r>
          </w:p>
          <w:p>
            <w:pPr>
              <w:pStyle w:val="null3"/>
              <w:ind w:firstLine="480"/>
              <w:jc w:val="both"/>
            </w:pPr>
            <w:r>
              <w:rPr>
                <w:rFonts w:ascii="仿宋_GB2312" w:hAnsi="仿宋_GB2312" w:cs="仿宋_GB2312" w:eastAsia="仿宋_GB2312"/>
                <w:sz w:val="24"/>
              </w:rPr>
              <w:t>2）及时掌握防火、治安、交通、周界防范和紧急求助情况；</w:t>
            </w:r>
          </w:p>
          <w:p>
            <w:pPr>
              <w:pStyle w:val="null3"/>
              <w:ind w:firstLine="480"/>
              <w:jc w:val="both"/>
            </w:pPr>
            <w:r>
              <w:rPr>
                <w:rFonts w:ascii="仿宋_GB2312" w:hAnsi="仿宋_GB2312" w:cs="仿宋_GB2312" w:eastAsia="仿宋_GB2312"/>
                <w:sz w:val="24"/>
              </w:rPr>
              <w:t>3）对防火、防盗及其它需要重点部位进行安全监控；</w:t>
            </w:r>
          </w:p>
          <w:p>
            <w:pPr>
              <w:pStyle w:val="null3"/>
              <w:ind w:firstLine="480"/>
              <w:jc w:val="both"/>
            </w:pPr>
            <w:r>
              <w:rPr>
                <w:rFonts w:ascii="仿宋_GB2312" w:hAnsi="仿宋_GB2312" w:cs="仿宋_GB2312" w:eastAsia="仿宋_GB2312"/>
                <w:sz w:val="24"/>
              </w:rPr>
              <w:t>4）遇到火险或突发性事件及时启动应急预案并向管委会及入驻学院汇报；</w:t>
            </w:r>
          </w:p>
          <w:p>
            <w:pPr>
              <w:pStyle w:val="null3"/>
              <w:ind w:firstLine="480"/>
              <w:jc w:val="both"/>
            </w:pPr>
            <w:r>
              <w:rPr>
                <w:rFonts w:ascii="仿宋_GB2312" w:hAnsi="仿宋_GB2312" w:cs="仿宋_GB2312" w:eastAsia="仿宋_GB2312"/>
                <w:sz w:val="24"/>
              </w:rPr>
              <w:t>5）为火灾和刑事案件的调查和侦破提供证据和分析资料；</w:t>
            </w:r>
          </w:p>
          <w:p>
            <w:pPr>
              <w:pStyle w:val="null3"/>
              <w:ind w:firstLine="480"/>
              <w:jc w:val="both"/>
            </w:pPr>
            <w:r>
              <w:rPr>
                <w:rFonts w:ascii="仿宋_GB2312" w:hAnsi="仿宋_GB2312" w:cs="仿宋_GB2312" w:eastAsia="仿宋_GB2312"/>
                <w:sz w:val="24"/>
              </w:rPr>
              <w:t>6）监控室内必须保证24小时值班，不能脱岗；</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视频监控系统管理与使用要求：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保安主管为视频监控系统管理与使用的第一责任人，负责视频监控的安全保管和保密责任；造成监控录像及相关资料外泄的，将追究法律责任；（2）视频监控资料属采购人内部管理资料，其调阅使用实行审批登记制度；未经采购人主管人员同意，任何单位和个人不得调阅视频监控；（3）加强监控系统突发情况的操作演练，提高员工对突发事件处理的熟练程度，并监督认真学习监控的操作规程，维护和保养好监控设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4）消防管理</w:t>
            </w:r>
          </w:p>
          <w:p>
            <w:pPr>
              <w:pStyle w:val="null3"/>
              <w:ind w:firstLine="480"/>
              <w:jc w:val="both"/>
            </w:pPr>
            <w:r>
              <w:rPr>
                <w:rFonts w:ascii="仿宋_GB2312" w:hAnsi="仿宋_GB2312" w:cs="仿宋_GB2312" w:eastAsia="仿宋_GB2312"/>
                <w:sz w:val="24"/>
              </w:rPr>
              <w:t>1）消防设施设备管理与维护</w:t>
            </w:r>
          </w:p>
          <w:p>
            <w:pPr>
              <w:pStyle w:val="null3"/>
              <w:ind w:firstLine="480"/>
              <w:jc w:val="both"/>
            </w:pPr>
            <w:r>
              <w:rPr>
                <w:rFonts w:ascii="仿宋_GB2312" w:hAnsi="仿宋_GB2312" w:cs="仿宋_GB2312" w:eastAsia="仿宋_GB2312"/>
                <w:sz w:val="24"/>
              </w:rPr>
              <w:t>根据现行消防技术规范对疏散指示、应急照明、灭火器、室内外消火栓、水泵接合器、防火门、消防安全标识等进行定期巡查与维护，做好记录，做好灭火器的填充和更新，发现故障或缺失等安全隐患，及时向采购方汇报处理。</w:t>
            </w:r>
          </w:p>
          <w:p>
            <w:pPr>
              <w:pStyle w:val="null3"/>
              <w:ind w:firstLine="480"/>
              <w:jc w:val="both"/>
            </w:pPr>
            <w:r>
              <w:rPr>
                <w:rFonts w:ascii="仿宋_GB2312" w:hAnsi="仿宋_GB2312" w:cs="仿宋_GB2312" w:eastAsia="仿宋_GB2312"/>
                <w:sz w:val="24"/>
              </w:rPr>
              <w:t>负责自动报警系统、自动喷水灭火系统、气体灭火系统、消火栓给水系统、防排烟系统、电气火灾监控系统等消防设施清洁、运行、巡查、管理与数据分析；协助专业维保单位开展有关工作；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5）突发事件处理预案与演练</w:t>
            </w:r>
          </w:p>
          <w:p>
            <w:pPr>
              <w:pStyle w:val="null3"/>
              <w:ind w:firstLine="480"/>
              <w:jc w:val="both"/>
            </w:pPr>
            <w:r>
              <w:rPr>
                <w:rFonts w:ascii="仿宋_GB2312" w:hAnsi="仿宋_GB2312" w:cs="仿宋_GB2312" w:eastAsia="仿宋_GB2312"/>
                <w:sz w:val="24"/>
              </w:rPr>
              <w:t>中标人应做好各类突发事件的应急处理，提前做好各项预案的演练，包括但不限于自然灾害应急预案、实验室突发事故应急预案、突发火情应急预案、电梯困人应急预案、断电断水应急预案、群体性事件应急预案、公共卫生应急预案等。</w:t>
            </w:r>
          </w:p>
          <w:p>
            <w:pPr>
              <w:pStyle w:val="null3"/>
              <w:jc w:val="both"/>
            </w:pPr>
            <w:r>
              <w:rPr>
                <w:rFonts w:ascii="仿宋_GB2312" w:hAnsi="仿宋_GB2312" w:cs="仿宋_GB2312" w:eastAsia="仿宋_GB2312"/>
                <w:sz w:val="24"/>
              </w:rPr>
              <w:t>具体标准及要求</w:t>
            </w:r>
          </w:p>
          <w:tbl>
            <w:tblPr>
              <w:tblBorders>
                <w:top w:val="none" w:color="000000" w:sz="4"/>
                <w:left w:val="none" w:color="000000" w:sz="4"/>
                <w:bottom w:val="none" w:color="000000" w:sz="4"/>
                <w:right w:val="none" w:color="000000" w:sz="4"/>
                <w:insideH w:val="none"/>
                <w:insideV w:val="none"/>
              </w:tblBorders>
            </w:tblPr>
            <w:tblGrid>
              <w:gridCol w:w="388"/>
              <w:gridCol w:w="523"/>
              <w:gridCol w:w="1642"/>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标准和要求</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消防管理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消防设备管理</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1.每日检查消防设施运行情况，发现异常及时反馈和记录（《防火检查记录表》）。</w:t>
                  </w:r>
                </w:p>
                <w:p>
                  <w:pPr>
                    <w:pStyle w:val="null3"/>
                    <w:jc w:val="both"/>
                  </w:pPr>
                  <w:r>
                    <w:rPr>
                      <w:rFonts w:ascii="仿宋_GB2312" w:hAnsi="仿宋_GB2312" w:cs="仿宋_GB2312" w:eastAsia="仿宋_GB2312"/>
                      <w:sz w:val="24"/>
                    </w:rPr>
                    <w:t>2.每月1次巡查消防栓、箱、外场消火栓、消防标志等消防设备是否完好、齐全。及时反馈安全隐患信息，做好相应检查记录并向甲方汇报（《防火检查记录表》）。</w:t>
                  </w:r>
                </w:p>
                <w:p>
                  <w:pPr>
                    <w:pStyle w:val="null3"/>
                    <w:jc w:val="both"/>
                  </w:pPr>
                  <w:r>
                    <w:rPr>
                      <w:rFonts w:ascii="仿宋_GB2312" w:hAnsi="仿宋_GB2312" w:cs="仿宋_GB2312" w:eastAsia="仿宋_GB2312"/>
                      <w:sz w:val="24"/>
                    </w:rPr>
                    <w:t>3.每月1次巡查实验室的紧急喷淋装置。</w:t>
                  </w:r>
                </w:p>
                <w:p>
                  <w:pPr>
                    <w:pStyle w:val="null3"/>
                    <w:jc w:val="both"/>
                  </w:pPr>
                  <w:r>
                    <w:rPr>
                      <w:rFonts w:ascii="仿宋_GB2312" w:hAnsi="仿宋_GB2312" w:cs="仿宋_GB2312" w:eastAsia="仿宋_GB2312"/>
                      <w:sz w:val="24"/>
                    </w:rPr>
                    <w:t>4.发现设备故障时，第一时间通知维保单位和采购方并对设备故障进行应急处理。</w:t>
                  </w:r>
                </w:p>
                <w:p>
                  <w:pPr>
                    <w:pStyle w:val="null3"/>
                    <w:jc w:val="both"/>
                  </w:pPr>
                </w:p>
              </w:tc>
            </w:tr>
            <w:tr>
              <w:tc>
                <w:tcPr>
                  <w:tcW w:type="dxa" w:w="388"/>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消防日常管理</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1.健全消防组织，建立消防责任制；采购方委派专人参与消防管理，物业全体员工为义务消防员。</w:t>
                  </w:r>
                </w:p>
                <w:p>
                  <w:pPr>
                    <w:pStyle w:val="null3"/>
                    <w:jc w:val="both"/>
                  </w:pPr>
                  <w:r>
                    <w:rPr>
                      <w:rFonts w:ascii="仿宋_GB2312" w:hAnsi="仿宋_GB2312" w:cs="仿宋_GB2312" w:eastAsia="仿宋_GB2312"/>
                      <w:sz w:val="24"/>
                    </w:rPr>
                    <w:t>2.每季度组织进行消防培训，保证有关人员掌握基本消防技能。</w:t>
                  </w:r>
                </w:p>
                <w:p>
                  <w:pPr>
                    <w:pStyle w:val="null3"/>
                    <w:jc w:val="both"/>
                  </w:pPr>
                  <w:r>
                    <w:rPr>
                      <w:rFonts w:ascii="仿宋_GB2312" w:hAnsi="仿宋_GB2312" w:cs="仿宋_GB2312" w:eastAsia="仿宋_GB2312"/>
                      <w:sz w:val="24"/>
                    </w:rPr>
                    <w:t>3.熟练掌握防火、灭火知识和消防器材的使用方法，提高自防自救的能力。</w:t>
                  </w:r>
                </w:p>
                <w:p>
                  <w:pPr>
                    <w:pStyle w:val="null3"/>
                    <w:jc w:val="both"/>
                  </w:pPr>
                  <w:r>
                    <w:rPr>
                      <w:rFonts w:ascii="仿宋_GB2312" w:hAnsi="仿宋_GB2312" w:cs="仿宋_GB2312" w:eastAsia="仿宋_GB2312"/>
                      <w:sz w:val="24"/>
                    </w:rPr>
                    <w:t>4.保持消防通道畅通，禁止在消防通道设置路障。</w:t>
                  </w:r>
                </w:p>
                <w:p>
                  <w:pPr>
                    <w:pStyle w:val="null3"/>
                    <w:jc w:val="both"/>
                  </w:pPr>
                  <w:r>
                    <w:rPr>
                      <w:rFonts w:ascii="仿宋_GB2312" w:hAnsi="仿宋_GB2312" w:cs="仿宋_GB2312" w:eastAsia="仿宋_GB2312"/>
                      <w:sz w:val="24"/>
                    </w:rPr>
                    <w:t>5.每年需组织消防演练至少2次，以保障园区所有教职工及学生熟悉掌握操作流程及逃生技能。</w:t>
                  </w:r>
                </w:p>
                <w:p>
                  <w:pPr>
                    <w:pStyle w:val="null3"/>
                    <w:jc w:val="both"/>
                  </w:pPr>
                  <w:r>
                    <w:rPr>
                      <w:rFonts w:ascii="仿宋_GB2312" w:hAnsi="仿宋_GB2312" w:cs="仿宋_GB2312" w:eastAsia="仿宋_GB2312"/>
                      <w:sz w:val="24"/>
                    </w:rPr>
                    <w:t>6.每年进行4次微型消防站演练，保证对初期火灾的扑救能力。</w:t>
                  </w:r>
                </w:p>
                <w:p>
                  <w:pPr>
                    <w:pStyle w:val="null3"/>
                    <w:jc w:val="both"/>
                  </w:pPr>
                  <w:r>
                    <w:rPr>
                      <w:rFonts w:ascii="仿宋_GB2312" w:hAnsi="仿宋_GB2312" w:cs="仿宋_GB2312" w:eastAsia="仿宋_GB2312"/>
                      <w:sz w:val="24"/>
                    </w:rPr>
                    <w:t>7.每月1次联合采购方对</w:t>
                  </w:r>
                  <w:r>
                    <w:rPr>
                      <w:rFonts w:ascii="仿宋_GB2312" w:hAnsi="仿宋_GB2312" w:cs="仿宋_GB2312" w:eastAsia="仿宋_GB2312"/>
                      <w:sz w:val="24"/>
                    </w:rPr>
                    <w:t>园区</w:t>
                  </w:r>
                  <w:r>
                    <w:rPr>
                      <w:rFonts w:ascii="仿宋_GB2312" w:hAnsi="仿宋_GB2312" w:cs="仿宋_GB2312" w:eastAsia="仿宋_GB2312"/>
                      <w:sz w:val="24"/>
                    </w:rPr>
                    <w:t>消防安全进行抽检，并做好相应记录《防火检查记录表》《电气火灾综合治理检查表》。</w:t>
                  </w:r>
                </w:p>
                <w:p>
                  <w:pPr>
                    <w:pStyle w:val="null3"/>
                    <w:jc w:val="both"/>
                  </w:pPr>
                  <w:r>
                    <w:rPr>
                      <w:rFonts w:ascii="仿宋_GB2312" w:hAnsi="仿宋_GB2312" w:cs="仿宋_GB2312" w:eastAsia="仿宋_GB2312"/>
                      <w:sz w:val="24"/>
                    </w:rPr>
                    <w:t>8.监督跟进维保单位工作（检查数量及质量是否符合</w:t>
                  </w:r>
                  <w:r>
                    <w:rPr>
                      <w:rFonts w:ascii="仿宋_GB2312" w:hAnsi="仿宋_GB2312" w:cs="仿宋_GB2312" w:eastAsia="仿宋_GB2312"/>
                      <w:sz w:val="24"/>
                    </w:rPr>
                    <w:t>园区</w:t>
                  </w:r>
                  <w:r>
                    <w:rPr>
                      <w:rFonts w:ascii="仿宋_GB2312" w:hAnsi="仿宋_GB2312" w:cs="仿宋_GB2312" w:eastAsia="仿宋_GB2312"/>
                      <w:sz w:val="24"/>
                    </w:rPr>
                    <w:t>和消防规定要求，维保质量是否到位等），</w:t>
                  </w:r>
                  <w:r>
                    <w:rPr>
                      <w:rFonts w:ascii="仿宋_GB2312" w:hAnsi="仿宋_GB2312" w:cs="仿宋_GB2312" w:eastAsia="仿宋_GB2312"/>
                      <w:sz w:val="24"/>
                    </w:rPr>
                    <w:t>每</w:t>
                  </w:r>
                  <w:r>
                    <w:rPr>
                      <w:rFonts w:ascii="仿宋_GB2312" w:hAnsi="仿宋_GB2312" w:cs="仿宋_GB2312" w:eastAsia="仿宋_GB2312"/>
                      <w:sz w:val="24"/>
                    </w:rPr>
                    <w:t>半年度书面总结</w:t>
                  </w:r>
                  <w:r>
                    <w:rPr>
                      <w:rFonts w:ascii="仿宋_GB2312" w:hAnsi="仿宋_GB2312" w:cs="仿宋_GB2312" w:eastAsia="仿宋_GB2312"/>
                      <w:sz w:val="24"/>
                    </w:rPr>
                    <w:t>的形式</w:t>
                  </w:r>
                  <w:r>
                    <w:rPr>
                      <w:rFonts w:ascii="仿宋_GB2312" w:hAnsi="仿宋_GB2312" w:cs="仿宋_GB2312" w:eastAsia="仿宋_GB2312"/>
                      <w:sz w:val="24"/>
                    </w:rPr>
                    <w:t>汇报给采购方。</w:t>
                  </w:r>
                </w:p>
              </w:tc>
            </w:tr>
          </w:tbl>
          <w:p>
            <w:pPr>
              <w:pStyle w:val="null3"/>
              <w:spacing w:before="105" w:after="105"/>
              <w:jc w:val="left"/>
              <w:outlineLvl w:val="2"/>
            </w:pPr>
            <w:r>
              <w:rPr>
                <w:rFonts w:ascii="仿宋_GB2312" w:hAnsi="仿宋_GB2312" w:cs="仿宋_GB2312" w:eastAsia="仿宋_GB2312"/>
                <w:sz w:val="24"/>
                <w:b/>
              </w:rPr>
              <w:t>5.大型活动安保秩序维护</w:t>
            </w:r>
          </w:p>
          <w:p>
            <w:pPr>
              <w:pStyle w:val="null3"/>
              <w:ind w:firstLine="480"/>
              <w:jc w:val="both"/>
            </w:pPr>
            <w:r>
              <w:rPr>
                <w:rFonts w:ascii="仿宋_GB2312" w:hAnsi="仿宋_GB2312" w:cs="仿宋_GB2312" w:eastAsia="仿宋_GB2312"/>
                <w:sz w:val="24"/>
              </w:rPr>
              <w:t>如遇采购方有重大活动或创建项目活动应无条件服从采购方安排，安保级别由采购方根据活动性质和要求核定，中标人负责做好安保、消防、交通方案及现场秩序管理工作。</w:t>
            </w:r>
          </w:p>
          <w:p>
            <w:pPr>
              <w:pStyle w:val="null3"/>
              <w:jc w:val="both"/>
            </w:pPr>
            <w:r>
              <w:rPr>
                <w:rFonts w:ascii="仿宋_GB2312" w:hAnsi="仿宋_GB2312" w:cs="仿宋_GB2312" w:eastAsia="仿宋_GB2312"/>
                <w:sz w:val="24"/>
              </w:rPr>
              <w:t>一级安保</w:t>
            </w:r>
          </w:p>
          <w:p>
            <w:pPr>
              <w:pStyle w:val="null3"/>
              <w:ind w:firstLine="480"/>
              <w:jc w:val="both"/>
            </w:pPr>
            <w:r>
              <w:rPr>
                <w:rFonts w:ascii="仿宋_GB2312" w:hAnsi="仿宋_GB2312" w:cs="仿宋_GB2312" w:eastAsia="仿宋_GB2312"/>
                <w:sz w:val="24"/>
              </w:rPr>
              <w:t>1）采购方核定活动需</w:t>
            </w:r>
            <w:r>
              <w:rPr>
                <w:rFonts w:ascii="仿宋_GB2312" w:hAnsi="仿宋_GB2312" w:cs="仿宋_GB2312" w:eastAsia="仿宋_GB2312"/>
                <w:sz w:val="24"/>
              </w:rPr>
              <w:t>要</w:t>
            </w:r>
            <w:r>
              <w:rPr>
                <w:rFonts w:ascii="仿宋_GB2312" w:hAnsi="仿宋_GB2312" w:cs="仿宋_GB2312" w:eastAsia="仿宋_GB2312"/>
                <w:sz w:val="24"/>
              </w:rPr>
              <w:t>一级安保；</w:t>
            </w:r>
          </w:p>
          <w:p>
            <w:pPr>
              <w:pStyle w:val="null3"/>
              <w:ind w:firstLine="480"/>
              <w:jc w:val="both"/>
            </w:pPr>
            <w:r>
              <w:rPr>
                <w:rFonts w:ascii="仿宋_GB2312" w:hAnsi="仿宋_GB2312" w:cs="仿宋_GB2312" w:eastAsia="仿宋_GB2312"/>
                <w:sz w:val="24"/>
              </w:rPr>
              <w:t>2）须知会园区主管保卫部门；</w:t>
            </w:r>
          </w:p>
          <w:p>
            <w:pPr>
              <w:pStyle w:val="null3"/>
              <w:ind w:firstLine="480"/>
              <w:jc w:val="both"/>
            </w:pPr>
            <w:r>
              <w:rPr>
                <w:rFonts w:ascii="仿宋_GB2312" w:hAnsi="仿宋_GB2312" w:cs="仿宋_GB2312" w:eastAsia="仿宋_GB2312"/>
                <w:sz w:val="24"/>
              </w:rPr>
              <w:t>3）物管中心保安员（秩序维护员）、物业一体化服务公司所有员工（包括休班人员）须全体到岗；</w:t>
            </w:r>
          </w:p>
          <w:p>
            <w:pPr>
              <w:pStyle w:val="null3"/>
              <w:ind w:firstLine="480"/>
              <w:jc w:val="both"/>
            </w:pPr>
            <w:r>
              <w:rPr>
                <w:rFonts w:ascii="仿宋_GB2312" w:hAnsi="仿宋_GB2312" w:cs="仿宋_GB2312" w:eastAsia="仿宋_GB2312"/>
                <w:sz w:val="24"/>
              </w:rPr>
              <w:t>4）各主要路口须派设岗位疏导交通；</w:t>
            </w:r>
          </w:p>
          <w:p>
            <w:pPr>
              <w:pStyle w:val="null3"/>
              <w:ind w:firstLine="480"/>
              <w:jc w:val="both"/>
            </w:pPr>
            <w:r>
              <w:rPr>
                <w:rFonts w:ascii="仿宋_GB2312" w:hAnsi="仿宋_GB2312" w:cs="仿宋_GB2312" w:eastAsia="仿宋_GB2312"/>
                <w:sz w:val="24"/>
              </w:rPr>
              <w:t>5）停车场须预留车位供贵宾车停放专用；</w:t>
            </w:r>
          </w:p>
          <w:p>
            <w:pPr>
              <w:pStyle w:val="null3"/>
              <w:ind w:firstLine="480"/>
              <w:jc w:val="both"/>
            </w:pPr>
            <w:r>
              <w:rPr>
                <w:rFonts w:ascii="仿宋_GB2312" w:hAnsi="仿宋_GB2312" w:cs="仿宋_GB2312" w:eastAsia="仿宋_GB2312"/>
                <w:sz w:val="24"/>
              </w:rPr>
              <w:t>6）各制高点须设护卫岗控制及监视地面情况，防止高空破坏；</w:t>
            </w:r>
          </w:p>
          <w:p>
            <w:pPr>
              <w:pStyle w:val="null3"/>
              <w:ind w:firstLine="480"/>
              <w:jc w:val="both"/>
            </w:pPr>
            <w:r>
              <w:rPr>
                <w:rFonts w:ascii="仿宋_GB2312" w:hAnsi="仿宋_GB2312" w:cs="仿宋_GB2312" w:eastAsia="仿宋_GB2312"/>
                <w:sz w:val="24"/>
              </w:rPr>
              <w:t>7）不必要的出入口应关闭，主要出入口需加派人手保卫，无关人员及未被邀请人士或未获准采访的记者谢绝进入贵宾参观区域；</w:t>
            </w:r>
          </w:p>
          <w:p>
            <w:pPr>
              <w:pStyle w:val="null3"/>
              <w:ind w:firstLine="480"/>
              <w:jc w:val="both"/>
            </w:pPr>
            <w:r>
              <w:rPr>
                <w:rFonts w:ascii="仿宋_GB2312" w:hAnsi="仿宋_GB2312" w:cs="仿宋_GB2312" w:eastAsia="仿宋_GB2312"/>
                <w:sz w:val="24"/>
              </w:rPr>
              <w:t>8）贵宾参观路线沿途每隔四十米设护卫岗位一个，人手不够的情况下可交替前进，防止不法分子及无关人士接近参观队伍；</w:t>
            </w:r>
          </w:p>
          <w:p>
            <w:pPr>
              <w:pStyle w:val="null3"/>
              <w:ind w:firstLine="480"/>
              <w:jc w:val="both"/>
            </w:pPr>
            <w:r>
              <w:rPr>
                <w:rFonts w:ascii="仿宋_GB2312" w:hAnsi="仿宋_GB2312" w:cs="仿宋_GB2312" w:eastAsia="仿宋_GB2312"/>
                <w:sz w:val="24"/>
              </w:rPr>
              <w:t>9）经理、安保部主管负责贵宾的随卫工作；</w:t>
            </w:r>
          </w:p>
          <w:p>
            <w:pPr>
              <w:pStyle w:val="null3"/>
              <w:jc w:val="both"/>
            </w:pPr>
            <w:r>
              <w:rPr>
                <w:rFonts w:ascii="仿宋_GB2312" w:hAnsi="仿宋_GB2312" w:cs="仿宋_GB2312" w:eastAsia="仿宋_GB2312"/>
                <w:sz w:val="24"/>
              </w:rPr>
              <w:t>二级安保</w:t>
            </w:r>
          </w:p>
          <w:p>
            <w:pPr>
              <w:pStyle w:val="null3"/>
              <w:ind w:firstLine="480"/>
              <w:jc w:val="both"/>
            </w:pPr>
            <w:r>
              <w:rPr>
                <w:rFonts w:ascii="仿宋_GB2312" w:hAnsi="仿宋_GB2312" w:cs="仿宋_GB2312" w:eastAsia="仿宋_GB2312"/>
                <w:sz w:val="24"/>
              </w:rPr>
              <w:t>1）采购方核定活动要求二级安保；</w:t>
            </w:r>
          </w:p>
          <w:p>
            <w:pPr>
              <w:pStyle w:val="null3"/>
              <w:ind w:firstLine="480"/>
              <w:jc w:val="both"/>
            </w:pPr>
            <w:r>
              <w:rPr>
                <w:rFonts w:ascii="仿宋_GB2312" w:hAnsi="仿宋_GB2312" w:cs="仿宋_GB2312" w:eastAsia="仿宋_GB2312"/>
                <w:sz w:val="24"/>
              </w:rPr>
              <w:t>2）物管中心护卫部所有员工（包括休班人员）须全体到岗；</w:t>
            </w:r>
          </w:p>
          <w:p>
            <w:pPr>
              <w:pStyle w:val="null3"/>
              <w:ind w:firstLine="480"/>
              <w:jc w:val="both"/>
            </w:pPr>
            <w:r>
              <w:rPr>
                <w:rFonts w:ascii="仿宋_GB2312" w:hAnsi="仿宋_GB2312" w:cs="仿宋_GB2312" w:eastAsia="仿宋_GB2312"/>
                <w:sz w:val="24"/>
              </w:rPr>
              <w:t>3）各主要路口适当派设岗位疏导交通；</w:t>
            </w:r>
          </w:p>
          <w:p>
            <w:pPr>
              <w:pStyle w:val="null3"/>
              <w:ind w:firstLine="480"/>
              <w:jc w:val="both"/>
            </w:pPr>
            <w:r>
              <w:rPr>
                <w:rFonts w:ascii="仿宋_GB2312" w:hAnsi="仿宋_GB2312" w:cs="仿宋_GB2312" w:eastAsia="仿宋_GB2312"/>
                <w:sz w:val="24"/>
              </w:rPr>
              <w:t>4）停车场预留适当车位供贵宾车停放</w:t>
            </w:r>
            <w:r>
              <w:rPr>
                <w:rFonts w:ascii="仿宋_GB2312" w:hAnsi="仿宋_GB2312" w:cs="仿宋_GB2312" w:eastAsia="仿宋_GB2312"/>
                <w:sz w:val="24"/>
              </w:rPr>
              <w:t>专</w:t>
            </w:r>
            <w:r>
              <w:rPr>
                <w:rFonts w:ascii="仿宋_GB2312" w:hAnsi="仿宋_GB2312" w:cs="仿宋_GB2312" w:eastAsia="仿宋_GB2312"/>
                <w:sz w:val="24"/>
              </w:rPr>
              <w:t>用；</w:t>
            </w:r>
          </w:p>
          <w:p>
            <w:pPr>
              <w:pStyle w:val="null3"/>
              <w:ind w:firstLine="480"/>
              <w:jc w:val="both"/>
            </w:pPr>
            <w:r>
              <w:rPr>
                <w:rFonts w:ascii="仿宋_GB2312" w:hAnsi="仿宋_GB2312" w:cs="仿宋_GB2312" w:eastAsia="仿宋_GB2312"/>
                <w:sz w:val="24"/>
              </w:rPr>
              <w:t>5）各制高点设护卫岗控制及监视地面情况，防止高空破坏；</w:t>
            </w:r>
          </w:p>
          <w:p>
            <w:pPr>
              <w:pStyle w:val="null3"/>
              <w:ind w:firstLine="480"/>
              <w:jc w:val="both"/>
            </w:pPr>
            <w:r>
              <w:rPr>
                <w:rFonts w:ascii="仿宋_GB2312" w:hAnsi="仿宋_GB2312" w:cs="仿宋_GB2312" w:eastAsia="仿宋_GB2312"/>
                <w:sz w:val="24"/>
              </w:rPr>
              <w:t>6）各主要出入口适当加派人手保卫，谢绝衣冠不整或推销人员进入贵宾参观区域；</w:t>
            </w:r>
          </w:p>
          <w:p>
            <w:pPr>
              <w:pStyle w:val="null3"/>
              <w:ind w:firstLine="480"/>
              <w:jc w:val="both"/>
            </w:pPr>
            <w:r>
              <w:rPr>
                <w:rFonts w:ascii="仿宋_GB2312" w:hAnsi="仿宋_GB2312" w:cs="仿宋_GB2312" w:eastAsia="仿宋_GB2312"/>
                <w:sz w:val="24"/>
              </w:rPr>
              <w:t>7）贵宾参观路线沿途每隔五十米设护卫岗位一个，人手不够的情况下可交替前进；</w:t>
            </w:r>
          </w:p>
          <w:p>
            <w:pPr>
              <w:pStyle w:val="null3"/>
              <w:ind w:firstLine="480"/>
              <w:jc w:val="both"/>
            </w:pPr>
            <w:r>
              <w:rPr>
                <w:rFonts w:ascii="仿宋_GB2312" w:hAnsi="仿宋_GB2312" w:cs="仿宋_GB2312" w:eastAsia="仿宋_GB2312"/>
                <w:sz w:val="24"/>
              </w:rPr>
              <w:t>8）防止不法分子及无关人士接近参观队伍；</w:t>
            </w:r>
          </w:p>
          <w:p>
            <w:pPr>
              <w:pStyle w:val="null3"/>
              <w:ind w:firstLine="480"/>
              <w:jc w:val="both"/>
            </w:pPr>
            <w:r>
              <w:rPr>
                <w:rFonts w:ascii="仿宋_GB2312" w:hAnsi="仿宋_GB2312" w:cs="仿宋_GB2312" w:eastAsia="仿宋_GB2312"/>
                <w:sz w:val="24"/>
              </w:rPr>
              <w:t>9）物管中心安保部主管、队长负责贵宾的随卫工作。</w:t>
            </w:r>
          </w:p>
          <w:p>
            <w:pPr>
              <w:pStyle w:val="null3"/>
              <w:jc w:val="both"/>
            </w:pPr>
            <w:r>
              <w:rPr>
                <w:rFonts w:ascii="仿宋_GB2312" w:hAnsi="仿宋_GB2312" w:cs="仿宋_GB2312" w:eastAsia="仿宋_GB2312"/>
                <w:sz w:val="24"/>
              </w:rPr>
              <w:t>三级安保</w:t>
            </w:r>
          </w:p>
          <w:p>
            <w:pPr>
              <w:pStyle w:val="null3"/>
              <w:ind w:firstLine="480"/>
              <w:jc w:val="both"/>
            </w:pPr>
            <w:r>
              <w:rPr>
                <w:rFonts w:ascii="仿宋_GB2312" w:hAnsi="仿宋_GB2312" w:cs="仿宋_GB2312" w:eastAsia="仿宋_GB2312"/>
                <w:sz w:val="24"/>
              </w:rPr>
              <w:t>1）采购方核定活动要求三级安保；</w:t>
            </w:r>
          </w:p>
          <w:p>
            <w:pPr>
              <w:pStyle w:val="null3"/>
              <w:ind w:firstLine="480"/>
              <w:jc w:val="both"/>
            </w:pPr>
            <w:r>
              <w:rPr>
                <w:rFonts w:ascii="仿宋_GB2312" w:hAnsi="仿宋_GB2312" w:cs="仿宋_GB2312" w:eastAsia="仿宋_GB2312"/>
                <w:sz w:val="24"/>
              </w:rPr>
              <w:t>2）秩序维护部全体员工到岗；</w:t>
            </w:r>
          </w:p>
          <w:p>
            <w:pPr>
              <w:pStyle w:val="null3"/>
              <w:ind w:firstLine="480"/>
              <w:jc w:val="both"/>
            </w:pPr>
            <w:r>
              <w:rPr>
                <w:rFonts w:ascii="仿宋_GB2312" w:hAnsi="仿宋_GB2312" w:cs="仿宋_GB2312" w:eastAsia="仿宋_GB2312"/>
                <w:sz w:val="24"/>
              </w:rPr>
              <w:t>3）停车场预留少量车位供贵宾停放</w:t>
            </w:r>
            <w:r>
              <w:rPr>
                <w:rFonts w:ascii="仿宋_GB2312" w:hAnsi="仿宋_GB2312" w:cs="仿宋_GB2312" w:eastAsia="仿宋_GB2312"/>
                <w:sz w:val="24"/>
              </w:rPr>
              <w:t>专</w:t>
            </w:r>
            <w:r>
              <w:rPr>
                <w:rFonts w:ascii="仿宋_GB2312" w:hAnsi="仿宋_GB2312" w:cs="仿宋_GB2312" w:eastAsia="仿宋_GB2312"/>
                <w:sz w:val="24"/>
              </w:rPr>
              <w:t>用；</w:t>
            </w:r>
          </w:p>
          <w:p>
            <w:pPr>
              <w:pStyle w:val="null3"/>
              <w:ind w:firstLine="480"/>
              <w:jc w:val="both"/>
            </w:pPr>
            <w:r>
              <w:rPr>
                <w:rFonts w:ascii="仿宋_GB2312" w:hAnsi="仿宋_GB2312" w:cs="仿宋_GB2312" w:eastAsia="仿宋_GB2312"/>
                <w:sz w:val="24"/>
              </w:rPr>
              <w:t>4）各制高点设护卫岗位控制及监视地面情况，防止高空破坏；</w:t>
            </w:r>
          </w:p>
          <w:p>
            <w:pPr>
              <w:pStyle w:val="null3"/>
              <w:ind w:firstLine="480"/>
              <w:jc w:val="both"/>
            </w:pPr>
            <w:r>
              <w:rPr>
                <w:rFonts w:ascii="仿宋_GB2312" w:hAnsi="仿宋_GB2312" w:cs="仿宋_GB2312" w:eastAsia="仿宋_GB2312"/>
                <w:sz w:val="24"/>
              </w:rPr>
              <w:t>5）各主要出入口保安员（秩序维护员）留意进出人员情况，必要时加派人员增援控制；</w:t>
            </w:r>
          </w:p>
          <w:p>
            <w:pPr>
              <w:pStyle w:val="null3"/>
              <w:ind w:firstLine="480"/>
              <w:jc w:val="both"/>
            </w:pPr>
            <w:r>
              <w:rPr>
                <w:rFonts w:ascii="仿宋_GB2312" w:hAnsi="仿宋_GB2312" w:cs="仿宋_GB2312" w:eastAsia="仿宋_GB2312"/>
                <w:sz w:val="24"/>
              </w:rPr>
              <w:t>6）贵宾参观路线沿途每个楼层设护卫岗位一个，人手不够的情况下可交替前进，防止意外发生；</w:t>
            </w:r>
          </w:p>
          <w:p>
            <w:pPr>
              <w:pStyle w:val="null3"/>
              <w:ind w:firstLine="480"/>
              <w:jc w:val="both"/>
            </w:pPr>
            <w:r>
              <w:rPr>
                <w:rFonts w:ascii="仿宋_GB2312" w:hAnsi="仿宋_GB2312" w:cs="仿宋_GB2312" w:eastAsia="仿宋_GB2312"/>
                <w:sz w:val="24"/>
              </w:rPr>
              <w:t>7）物业一体化服务公司秩序维护部主管、队长负责贵宾的随卫工作。</w:t>
            </w:r>
          </w:p>
          <w:p>
            <w:pPr>
              <w:pStyle w:val="null3"/>
              <w:spacing w:before="105" w:after="105"/>
              <w:jc w:val="left"/>
              <w:outlineLvl w:val="2"/>
            </w:pPr>
            <w:r>
              <w:rPr>
                <w:rFonts w:ascii="仿宋_GB2312" w:hAnsi="仿宋_GB2312" w:cs="仿宋_GB2312" w:eastAsia="仿宋_GB2312"/>
                <w:sz w:val="24"/>
                <w:b/>
              </w:rPr>
              <w:t>6.突发事件处理预案与演练</w:t>
            </w:r>
          </w:p>
          <w:p>
            <w:pPr>
              <w:pStyle w:val="null3"/>
              <w:ind w:firstLine="480"/>
              <w:jc w:val="both"/>
            </w:pPr>
            <w:r>
              <w:rPr>
                <w:rFonts w:ascii="仿宋_GB2312" w:hAnsi="仿宋_GB2312" w:cs="仿宋_GB2312" w:eastAsia="仿宋_GB2312"/>
                <w:sz w:val="24"/>
              </w:rPr>
              <w:t>中标人应做好各类突发事件的应急处理，提前做好各项预案的演练，包括但不限于自然灾害应急预案、实验室突发事故应急预案、突发火情应急预案、电梯困人应急预案、断电断水应急预案、群体性事件应急预案、公共卫生应急预案等。</w:t>
            </w:r>
          </w:p>
          <w:p>
            <w:pPr>
              <w:pStyle w:val="null3"/>
              <w:spacing w:before="105" w:after="105"/>
              <w:jc w:val="left"/>
              <w:outlineLvl w:val="2"/>
            </w:pPr>
            <w:r>
              <w:rPr>
                <w:rFonts w:ascii="仿宋_GB2312" w:hAnsi="仿宋_GB2312" w:cs="仿宋_GB2312" w:eastAsia="仿宋_GB2312"/>
                <w:sz w:val="24"/>
                <w:b/>
              </w:rPr>
              <w:t>7.防汛、防台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汛前做好防汛抗灾准备，汛期做好安全度汛和抗险救灾，汛后做好善后工作；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中标人内部防汛力量和物资除了保障自身抗洪外，还要服从采购人及政府防汛防台部门的统一指挥；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定期对防汛、防台力量和物资进行清点检查，定时维护；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编制防汛应急演练，组织有关人员学习演练。</w:t>
            </w:r>
          </w:p>
          <w:p>
            <w:pPr>
              <w:pStyle w:val="null3"/>
              <w:jc w:val="both"/>
            </w:pPr>
            <w:r>
              <w:rPr>
                <w:rFonts w:ascii="仿宋_GB2312" w:hAnsi="仿宋_GB2312" w:cs="仿宋_GB2312" w:eastAsia="仿宋_GB2312"/>
                <w:sz w:val="24"/>
                <w:b/>
              </w:rPr>
              <w:t>8.保安管理信息化</w:t>
            </w:r>
          </w:p>
          <w:p>
            <w:pPr>
              <w:pStyle w:val="null3"/>
              <w:ind w:firstLine="480"/>
              <w:jc w:val="both"/>
            </w:pPr>
            <w:r>
              <w:rPr>
                <w:rFonts w:ascii="仿宋_GB2312" w:hAnsi="仿宋_GB2312" w:cs="仿宋_GB2312" w:eastAsia="仿宋_GB2312"/>
                <w:sz w:val="24"/>
              </w:rPr>
              <w:t>中标人应根据该项目的管理特点尽可能地利用信息化技术手段降低服务成本，提升服务品质，可以使用自身的相关信息化管理平台，实现安保电子巡更管理、访客信息管理，实现园区在运行过程中的风险管控（危险源识别与规范管理等），充分发挥高科技在管理中的作用，以提高管理效率和管理质量。</w:t>
            </w:r>
          </w:p>
          <w:p>
            <w:pPr>
              <w:pStyle w:val="null3"/>
              <w:spacing w:before="105" w:after="105"/>
              <w:jc w:val="left"/>
              <w:outlineLvl w:val="2"/>
            </w:pPr>
            <w:r>
              <w:rPr>
                <w:rFonts w:ascii="仿宋_GB2312" w:hAnsi="仿宋_GB2312" w:cs="仿宋_GB2312" w:eastAsia="仿宋_GB2312"/>
                <w:sz w:val="24"/>
                <w:b/>
              </w:rPr>
              <w:t>9.消防监控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1）中标人保证监控、消防值班室24小时值班，持证上岗，值班要求符合国家标准</w:t>
            </w:r>
            <w:r>
              <w:rPr>
                <w:rFonts w:ascii="仿宋_GB2312" w:hAnsi="仿宋_GB2312" w:cs="仿宋_GB2312" w:eastAsia="仿宋_GB2312"/>
                <w:sz w:val="24"/>
              </w:rPr>
              <w:t>、</w:t>
            </w:r>
            <w:r>
              <w:rPr>
                <w:rFonts w:ascii="仿宋_GB2312" w:hAnsi="仿宋_GB2312" w:cs="仿宋_GB2312" w:eastAsia="仿宋_GB2312"/>
                <w:sz w:val="24"/>
              </w:rPr>
              <w:t>地方标准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2）设备报警后及时联动处理；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3）对监控区实施24小时观察，涉及违法违规事件及时告知巡逻人员</w:t>
            </w:r>
          </w:p>
          <w:p>
            <w:pPr>
              <w:pStyle w:val="null3"/>
              <w:spacing w:before="105" w:after="105"/>
              <w:jc w:val="left"/>
              <w:outlineLvl w:val="2"/>
            </w:pPr>
            <w:r>
              <w:rPr>
                <w:rFonts w:ascii="仿宋_GB2312" w:hAnsi="仿宋_GB2312" w:cs="仿宋_GB2312" w:eastAsia="仿宋_GB2312"/>
                <w:sz w:val="24"/>
                <w:b/>
              </w:rPr>
              <w:t>10.安全巡逻与处置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1）负责园区范围内消防、治安、交通等违法违规事件的处理；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2）制止道路车辆乱停乱放行为；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3）楼宇内消防设施的点检和巡视；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4）园区巡查，提醒疏散危险区域人群；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5）与其他区域联动，保障园区安全；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6）加强巡逻园区大楼各出入口，防止外来人员进入。</w:t>
            </w:r>
          </w:p>
          <w:p>
            <w:pPr>
              <w:pStyle w:val="null3"/>
              <w:spacing w:before="105" w:after="105"/>
              <w:jc w:val="left"/>
              <w:outlineLvl w:val="2"/>
            </w:pPr>
            <w:r>
              <w:rPr>
                <w:rFonts w:ascii="仿宋_GB2312" w:hAnsi="仿宋_GB2312" w:cs="仿宋_GB2312" w:eastAsia="仿宋_GB2312"/>
                <w:sz w:val="24"/>
                <w:b/>
              </w:rPr>
              <w:t>11.配合地方职能部门及校</w:t>
            </w:r>
            <w:r>
              <w:rPr>
                <w:rFonts w:ascii="仿宋_GB2312" w:hAnsi="仿宋_GB2312" w:cs="仿宋_GB2312" w:eastAsia="仿宋_GB2312"/>
                <w:sz w:val="24"/>
                <w:b/>
              </w:rPr>
              <w:t>内</w:t>
            </w:r>
            <w:r>
              <w:rPr>
                <w:rFonts w:ascii="仿宋_GB2312" w:hAnsi="仿宋_GB2312" w:cs="仿宋_GB2312" w:eastAsia="仿宋_GB2312"/>
                <w:sz w:val="24"/>
                <w:b/>
              </w:rPr>
              <w:t>部门的各类工作开展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1）大型接待或展会等活动综合保障；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2）突发公共事件的现场调度及人员安排；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3）可疑人员的实时跟踪及汇报。</w:t>
            </w:r>
          </w:p>
          <w:p>
            <w:pPr>
              <w:pStyle w:val="null3"/>
              <w:spacing w:before="105" w:after="105"/>
              <w:jc w:val="left"/>
              <w:outlineLvl w:val="1"/>
            </w:pPr>
            <w:r>
              <w:rPr>
                <w:rFonts w:ascii="仿宋_GB2312" w:hAnsi="仿宋_GB2312" w:cs="仿宋_GB2312" w:eastAsia="仿宋_GB2312"/>
                <w:sz w:val="24"/>
                <w:b/>
              </w:rPr>
              <w:t>（二）维修服务内容、要求及服务标准</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负责配合园区对各类建筑物本体进行维护和管理；房屋主体结构质量问题等设施、设备的维修由业主及崖州湾科教园组织维修，费用业主单位负责。负责日常安全检查、维修及养护园区内建筑物和附属公共设施，包括门禁系统、消防系统、新风机系统、中央空调二次供冷系统、污水系统、冷库系统、生活水泵系统、监控系统、废气喷淋雾化塔系统、电梯、紧急喷淋装置、纯水系统、中央空调、供水、排水、排污管道、道路、井盖、公共卫生间、化粪池、水泵房、污水处理站、车棚、停车场等。</w:t>
            </w:r>
          </w:p>
          <w:p>
            <w:pPr>
              <w:pStyle w:val="null3"/>
              <w:ind w:firstLine="480"/>
              <w:jc w:val="both"/>
            </w:pPr>
            <w:r>
              <w:rPr>
                <w:rFonts w:ascii="仿宋_GB2312" w:hAnsi="仿宋_GB2312" w:cs="仿宋_GB2312" w:eastAsia="仿宋_GB2312"/>
                <w:sz w:val="24"/>
              </w:rPr>
              <w:t>2）负责园区内供电、配电设施、设备、照明、空调、网络系统的日常维修、养护、管理，确保各种设施设备均处于良好安全状态。</w:t>
            </w:r>
          </w:p>
          <w:p>
            <w:pPr>
              <w:pStyle w:val="null3"/>
              <w:ind w:firstLine="480"/>
              <w:jc w:val="both"/>
            </w:pPr>
            <w:r>
              <w:rPr>
                <w:rFonts w:ascii="仿宋_GB2312" w:hAnsi="仿宋_GB2312" w:cs="仿宋_GB2312" w:eastAsia="仿宋_GB2312"/>
                <w:sz w:val="24"/>
              </w:rPr>
              <w:t>3）负责做好园区内包括教学楼及辅助用房、综合楼办公楼、科研实验楼等建筑内课桌椅、黑板、门窗、窗帘、锁具、灯具、开关、插座、水龙头、阀门、吊顶、下水管道疏通及楼内水管、电线等设施的日常维修。</w:t>
            </w:r>
          </w:p>
          <w:p>
            <w:pPr>
              <w:pStyle w:val="null3"/>
              <w:ind w:firstLine="480"/>
              <w:jc w:val="both"/>
            </w:pPr>
            <w:r>
              <w:rPr>
                <w:rFonts w:ascii="仿宋_GB2312" w:hAnsi="仿宋_GB2312" w:cs="仿宋_GB2312" w:eastAsia="仿宋_GB2312"/>
                <w:sz w:val="24"/>
              </w:rPr>
              <w:t>4）负责做好自备发电机组的日常管理、维护等工作，确保园区应急供电设施设备安全、正常运转。</w:t>
            </w:r>
          </w:p>
          <w:p>
            <w:pPr>
              <w:pStyle w:val="null3"/>
              <w:ind w:firstLine="480"/>
              <w:jc w:val="both"/>
            </w:pPr>
            <w:r>
              <w:rPr>
                <w:rFonts w:ascii="仿宋_GB2312" w:hAnsi="仿宋_GB2312" w:cs="仿宋_GB2312" w:eastAsia="仿宋_GB2312"/>
                <w:sz w:val="24"/>
              </w:rPr>
              <w:t>5）负责协调配合市政供水、供电单位对园区的相关设备进行检测、维护工作，专项检测、维保业务所需费用由中标方支付。</w:t>
            </w:r>
          </w:p>
          <w:p>
            <w:pPr>
              <w:pStyle w:val="null3"/>
              <w:ind w:firstLine="480"/>
              <w:jc w:val="both"/>
            </w:pPr>
            <w:r>
              <w:rPr>
                <w:rFonts w:ascii="仿宋_GB2312" w:hAnsi="仿宋_GB2312" w:cs="仿宋_GB2312" w:eastAsia="仿宋_GB2312"/>
                <w:sz w:val="24"/>
              </w:rPr>
              <w:t>6）负责于每月5日前对园区水电总表及各建筑物、经营实体水电分表进行抄表，并于每月10日前将水电使用明细表及水电费额报送后勤管理处及财务处；做好园区用户、租户用电查询、统计及电费收缴工作；根据季节变化，做好园区建筑楼体内的节水节电工作，杜绝常明灯、常流水等现象。</w:t>
            </w:r>
          </w:p>
          <w:p>
            <w:pPr>
              <w:pStyle w:val="null3"/>
              <w:ind w:firstLine="480"/>
              <w:jc w:val="both"/>
            </w:pPr>
            <w:r>
              <w:rPr>
                <w:rFonts w:ascii="仿宋_GB2312" w:hAnsi="仿宋_GB2312" w:cs="仿宋_GB2312" w:eastAsia="仿宋_GB2312"/>
                <w:sz w:val="24"/>
              </w:rPr>
              <w:t>7）负责</w:t>
            </w:r>
            <w:r>
              <w:rPr>
                <w:rFonts w:ascii="仿宋_GB2312" w:hAnsi="仿宋_GB2312" w:cs="仿宋_GB2312" w:eastAsia="仿宋_GB2312"/>
                <w:sz w:val="24"/>
              </w:rPr>
              <w:t>园区</w:t>
            </w:r>
            <w:r>
              <w:rPr>
                <w:rFonts w:ascii="仿宋_GB2312" w:hAnsi="仿宋_GB2312" w:cs="仿宋_GB2312" w:eastAsia="仿宋_GB2312"/>
                <w:sz w:val="24"/>
              </w:rPr>
              <w:t>各建筑体电梯的日常巡查管理工作。物业公司要按规定配备有电梯管理使用资质的工程技术人员负责日常管理工作（不得安排无相关资质人员上岗工作）；如发现安全隐患或突发故障，要按规范进行处置，同时，要配合督促电梯公司做好定期和日常维保工作。园区电梯定期维保工作，由采购方负责委托有资质的专业公司实施，所产生的费用（包括各项维保费、年审费等）由采购方负责承担。</w:t>
            </w:r>
          </w:p>
          <w:p>
            <w:pPr>
              <w:pStyle w:val="null3"/>
              <w:ind w:firstLine="480"/>
              <w:jc w:val="both"/>
            </w:pPr>
            <w:r>
              <w:rPr>
                <w:rFonts w:ascii="仿宋_GB2312" w:hAnsi="仿宋_GB2312" w:cs="仿宋_GB2312" w:eastAsia="仿宋_GB2312"/>
                <w:sz w:val="24"/>
              </w:rPr>
              <w:t>8）负责做好各类设备、设施日常检查维护台账建设工作。每月应将各种设备、设施检查、隐患整改等资料上报管委会及入驻学院备案。</w:t>
            </w:r>
          </w:p>
          <w:p>
            <w:pPr>
              <w:pStyle w:val="null3"/>
              <w:ind w:firstLine="480"/>
              <w:jc w:val="both"/>
            </w:pPr>
            <w:r>
              <w:rPr>
                <w:rFonts w:ascii="仿宋_GB2312" w:hAnsi="仿宋_GB2312" w:cs="仿宋_GB2312" w:eastAsia="仿宋_GB2312"/>
                <w:sz w:val="24"/>
              </w:rPr>
              <w:t>9）根据维修材料的库存及日常维修情况，提前向崖州湾科教园管委会提交采购计划。</w:t>
            </w:r>
          </w:p>
          <w:p>
            <w:pPr>
              <w:pStyle w:val="null3"/>
              <w:ind w:firstLine="480"/>
              <w:jc w:val="both"/>
            </w:pPr>
            <w:r>
              <w:rPr>
                <w:rFonts w:ascii="仿宋_GB2312" w:hAnsi="仿宋_GB2312" w:cs="仿宋_GB2312" w:eastAsia="仿宋_GB2312"/>
                <w:sz w:val="24"/>
              </w:rPr>
              <w:t>10）完成采购方要求的临时工程维修工作。</w:t>
            </w:r>
          </w:p>
          <w:p>
            <w:pPr>
              <w:pStyle w:val="null3"/>
              <w:ind w:firstLine="480"/>
              <w:jc w:val="both"/>
            </w:pP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1）供水、供配电系统设备，消防水池、热水系统、太阳能设备、饮用水设备、电梯、空调等每日安排巡检，灵活采用观、闻、听、摸、测等方法，检查设备运行状况及开关停。</w:t>
            </w:r>
          </w:p>
          <w:p>
            <w:pPr>
              <w:pStyle w:val="null3"/>
              <w:ind w:firstLine="480"/>
              <w:jc w:val="both"/>
            </w:pPr>
            <w:r>
              <w:rPr>
                <w:rFonts w:ascii="仿宋_GB2312" w:hAnsi="仿宋_GB2312" w:cs="仿宋_GB2312" w:eastAsia="仿宋_GB2312"/>
                <w:sz w:val="24"/>
              </w:rPr>
              <w:t>2）建立24小时运行维修值班制度，无脱岗现象，运行数据记录完整、真实，按时对分配电房巡查，恶劣天气、夏季高峰负荷时加强供电设施巡视。</w:t>
            </w:r>
          </w:p>
          <w:p>
            <w:pPr>
              <w:pStyle w:val="null3"/>
              <w:ind w:firstLine="480"/>
              <w:jc w:val="both"/>
            </w:pPr>
            <w:r>
              <w:rPr>
                <w:rFonts w:ascii="仿宋_GB2312" w:hAnsi="仿宋_GB2312" w:cs="仿宋_GB2312" w:eastAsia="仿宋_GB2312"/>
                <w:sz w:val="24"/>
              </w:rPr>
              <w:t>3）接到维修单（或电话通知）后，15分钟内必须作出回应；遇紧急情况须立即派人赶到现场进行紧急处理，并按采购方要求的时间修复。具体要求如下：</w:t>
            </w:r>
          </w:p>
          <w:p>
            <w:pPr>
              <w:pStyle w:val="null3"/>
              <w:ind w:firstLine="480"/>
              <w:jc w:val="both"/>
            </w:pPr>
            <w:r>
              <w:rPr>
                <w:rFonts w:ascii="仿宋_GB2312" w:hAnsi="仿宋_GB2312" w:cs="仿宋_GB2312" w:eastAsia="仿宋_GB2312"/>
                <w:sz w:val="24"/>
              </w:rPr>
              <w:t>抢修类：如电路故障、水管、水槽、水龙头爆裂漏水，要求立即抢修；</w:t>
            </w:r>
          </w:p>
          <w:p>
            <w:pPr>
              <w:pStyle w:val="null3"/>
              <w:ind w:firstLine="480"/>
              <w:jc w:val="both"/>
            </w:pPr>
            <w:r>
              <w:rPr>
                <w:rFonts w:ascii="仿宋_GB2312" w:hAnsi="仿宋_GB2312" w:cs="仿宋_GB2312" w:eastAsia="仿宋_GB2312"/>
                <w:sz w:val="24"/>
              </w:rPr>
              <w:t>小修类：如水龙头、门锁、电风扇、空调、电灯、排污管等损坏，要求</w:t>
            </w:r>
            <w:r>
              <w:rPr>
                <w:rFonts w:ascii="仿宋_GB2312" w:hAnsi="仿宋_GB2312" w:cs="仿宋_GB2312" w:eastAsia="仿宋_GB2312"/>
                <w:sz w:val="24"/>
              </w:rPr>
              <w:t>24小时内维修好；</w:t>
            </w:r>
          </w:p>
          <w:p>
            <w:pPr>
              <w:pStyle w:val="null3"/>
              <w:ind w:firstLine="480"/>
              <w:jc w:val="both"/>
            </w:pPr>
            <w:r>
              <w:rPr>
                <w:rFonts w:ascii="仿宋_GB2312" w:hAnsi="仿宋_GB2312" w:cs="仿宋_GB2312" w:eastAsia="仿宋_GB2312"/>
                <w:sz w:val="24"/>
              </w:rPr>
              <w:t>中修类：门窗、公用设施等维修项目，要求</w:t>
            </w:r>
            <w:r>
              <w:rPr>
                <w:rFonts w:ascii="仿宋_GB2312" w:hAnsi="仿宋_GB2312" w:cs="仿宋_GB2312" w:eastAsia="仿宋_GB2312"/>
                <w:sz w:val="24"/>
              </w:rPr>
              <w:t>48小时内维修好；</w:t>
            </w:r>
          </w:p>
          <w:p>
            <w:pPr>
              <w:pStyle w:val="null3"/>
              <w:ind w:firstLine="480"/>
              <w:jc w:val="both"/>
            </w:pPr>
            <w:r>
              <w:rPr>
                <w:rFonts w:ascii="仿宋_GB2312" w:hAnsi="仿宋_GB2312" w:cs="仿宋_GB2312" w:eastAsia="仿宋_GB2312"/>
                <w:sz w:val="24"/>
              </w:rPr>
              <w:t>遇水管爆裂、变压器跳闸、主供电线路故障等大中型突发故障须按照规程采取应急处置措施，并及时通报和积极配合采购人处置，尽快恢复正常秩序。</w:t>
            </w:r>
          </w:p>
          <w:p>
            <w:pPr>
              <w:pStyle w:val="null3"/>
              <w:ind w:firstLine="480"/>
              <w:jc w:val="both"/>
            </w:pPr>
            <w:r>
              <w:rPr>
                <w:rFonts w:ascii="仿宋_GB2312" w:hAnsi="仿宋_GB2312" w:cs="仿宋_GB2312" w:eastAsia="仿宋_GB2312"/>
                <w:sz w:val="24"/>
              </w:rPr>
              <w:t>4）当发电机组发电时，物业公司须安排1名电工在现场值班；及时维护、油刷甲方走廊栏杆、消防水管、铁线盒、配电箱等设备，避免设备生锈；大雨期间，须及时对园区地下停车场进行抽水，避免地下停车场被淹。</w:t>
            </w:r>
          </w:p>
          <w:p>
            <w:pPr>
              <w:pStyle w:val="null3"/>
              <w:ind w:firstLine="480"/>
              <w:jc w:val="both"/>
            </w:pPr>
            <w:r>
              <w:rPr>
                <w:rFonts w:ascii="仿宋_GB2312" w:hAnsi="仿宋_GB2312" w:cs="仿宋_GB2312" w:eastAsia="仿宋_GB2312"/>
                <w:sz w:val="24"/>
              </w:rPr>
              <w:t>5）物业公司自行配置开展管理服务工作所需的维修设备、工具、电工用具（包括手锤、试电笔、尖嘴钳，梯子、电焊机、手枪钻、万用表、疏通机等）及相关设备。</w:t>
            </w:r>
          </w:p>
          <w:p>
            <w:pPr>
              <w:pStyle w:val="null3"/>
              <w:ind w:firstLine="480"/>
              <w:jc w:val="both"/>
            </w:pPr>
            <w:r>
              <w:rPr>
                <w:rFonts w:ascii="仿宋_GB2312" w:hAnsi="仿宋_GB2312" w:cs="仿宋_GB2312" w:eastAsia="仿宋_GB2312"/>
                <w:sz w:val="24"/>
              </w:rPr>
              <w:t>6）物业公司有条件的，可考虑投入数据采集、分析、应用等方面的人力及软件等资源，以便开展维修服务等工作的数据收集、分析，提高维修率，提高服务质量。</w:t>
            </w:r>
          </w:p>
          <w:p>
            <w:pPr>
              <w:pStyle w:val="null3"/>
              <w:ind w:firstLine="480"/>
              <w:jc w:val="both"/>
            </w:pPr>
            <w:r>
              <w:rPr>
                <w:rFonts w:ascii="仿宋_GB2312" w:hAnsi="仿宋_GB2312" w:cs="仿宋_GB2312" w:eastAsia="仿宋_GB2312"/>
                <w:sz w:val="24"/>
              </w:rPr>
              <w:t>3.服务标准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1）设施设备运行维护服务</w:t>
            </w:r>
          </w:p>
          <w:tbl>
            <w:tblPr>
              <w:tblBorders>
                <w:top w:val="none" w:color="000000" w:sz="4"/>
                <w:left w:val="none" w:color="000000" w:sz="4"/>
                <w:bottom w:val="none" w:color="000000" w:sz="4"/>
                <w:right w:val="none" w:color="000000" w:sz="4"/>
                <w:insideH w:val="none"/>
                <w:insideV w:val="none"/>
              </w:tblBorders>
            </w:tblPr>
            <w:tblGrid>
              <w:gridCol w:w="243"/>
              <w:gridCol w:w="233"/>
              <w:gridCol w:w="2078"/>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设施设备运行维护服务</w:t>
                  </w:r>
                </w:p>
                <w:p>
                  <w:pPr>
                    <w:pStyle w:val="null3"/>
                    <w:jc w:val="both"/>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设施设备运行保障</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1、对公共设施设备每天巡视不少于4次；对楼层设备间每周巡视不少于1次；</w:t>
                  </w:r>
                </w:p>
                <w:p>
                  <w:pPr>
                    <w:pStyle w:val="null3"/>
                    <w:jc w:val="both"/>
                  </w:pPr>
                  <w:r>
                    <w:rPr>
                      <w:rFonts w:ascii="仿宋_GB2312" w:hAnsi="仿宋_GB2312" w:cs="仿宋_GB2312" w:eastAsia="仿宋_GB2312"/>
                      <w:sz w:val="24"/>
                    </w:rPr>
                    <w:t>2、每日对公共设施设备中的电梯、消防、空调、供配电、给排水网络等设施设备系统巡视，发现问题及时处理；</w:t>
                  </w:r>
                </w:p>
                <w:p>
                  <w:pPr>
                    <w:pStyle w:val="null3"/>
                    <w:jc w:val="both"/>
                  </w:pPr>
                  <w:r>
                    <w:rPr>
                      <w:rFonts w:ascii="仿宋_GB2312" w:hAnsi="仿宋_GB2312" w:cs="仿宋_GB2312" w:eastAsia="仿宋_GB2312"/>
                      <w:sz w:val="24"/>
                    </w:rPr>
                    <w:t>3、制定设施设备应急预案并定期演练；</w:t>
                  </w:r>
                </w:p>
                <w:p>
                  <w:pPr>
                    <w:pStyle w:val="null3"/>
                    <w:jc w:val="both"/>
                  </w:pPr>
                  <w:r>
                    <w:rPr>
                      <w:rFonts w:ascii="仿宋_GB2312" w:hAnsi="仿宋_GB2312" w:cs="仿宋_GB2312" w:eastAsia="仿宋_GB2312"/>
                      <w:sz w:val="24"/>
                    </w:rPr>
                    <w:t>4、根据国家相关规定，做好高压配电室24小时值班服务。</w:t>
                  </w:r>
                </w:p>
              </w:tc>
            </w:tr>
            <w:tr>
              <w:tc>
                <w:tcPr>
                  <w:tcW w:type="dxa" w:w="24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设施设备检测与保养</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1、水泵、排污泵定期巡查，泵房每季度清理1次，发现跑冒滴漏现象及时处理，对锈蚀部分及时刷涂防锈</w:t>
                  </w:r>
                  <w:r>
                    <w:rPr>
                      <w:rFonts w:ascii="仿宋_GB2312" w:hAnsi="仿宋_GB2312" w:cs="仿宋_GB2312" w:eastAsia="仿宋_GB2312"/>
                      <w:sz w:val="24"/>
                    </w:rPr>
                    <w:t>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2、一般设施设备实施年度维护保养计划，对重要场所、重要区域的设施设备，采取预防性维护保养措施；</w:t>
                  </w:r>
                </w:p>
                <w:p>
                  <w:pPr>
                    <w:pStyle w:val="null3"/>
                    <w:jc w:val="both"/>
                  </w:pPr>
                  <w:r>
                    <w:rPr>
                      <w:rFonts w:ascii="仿宋_GB2312" w:hAnsi="仿宋_GB2312" w:cs="仿宋_GB2312" w:eastAsia="仿宋_GB2312"/>
                      <w:sz w:val="24"/>
                    </w:rPr>
                    <w:t>3、对电梯、消防、空调、供配电、给排水、网络等设施设备系统实施年度维护保养计划，按相关规定要求进行管理，并监督委外单位的维护保养作业；</w:t>
                  </w:r>
                </w:p>
                <w:p>
                  <w:pPr>
                    <w:pStyle w:val="null3"/>
                    <w:jc w:val="both"/>
                  </w:pPr>
                  <w:r>
                    <w:rPr>
                      <w:rFonts w:ascii="仿宋_GB2312" w:hAnsi="仿宋_GB2312" w:cs="仿宋_GB2312" w:eastAsia="仿宋_GB2312"/>
                      <w:sz w:val="24"/>
                    </w:rPr>
                    <w:t>4、对需要定期检测检验的设备按相关规定进行维护、送检。</w:t>
                  </w:r>
                </w:p>
              </w:tc>
            </w:tr>
            <w:tr>
              <w:tc>
                <w:tcPr>
                  <w:tcW w:type="dxa" w:w="24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设施设备专项维护保养</w:t>
                  </w:r>
                </w:p>
                <w:p>
                  <w:pPr>
                    <w:pStyle w:val="null3"/>
                    <w:jc w:val="center"/>
                  </w:pP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1、电梯管理和维护保养：</w:t>
                  </w:r>
                </w:p>
                <w:p>
                  <w:pPr>
                    <w:pStyle w:val="null3"/>
                    <w:jc w:val="both"/>
                  </w:pPr>
                  <w:r>
                    <w:rPr>
                      <w:rFonts w:ascii="仿宋_GB2312" w:hAnsi="仿宋_GB2312" w:cs="仿宋_GB2312" w:eastAsia="仿宋_GB2312"/>
                      <w:sz w:val="24"/>
                    </w:rPr>
                    <w:t>1）配合制定电梯管理、操作及维护保养制度，建立电梯档案；</w:t>
                  </w:r>
                </w:p>
                <w:p>
                  <w:pPr>
                    <w:pStyle w:val="null3"/>
                    <w:jc w:val="both"/>
                  </w:pPr>
                  <w:r>
                    <w:rPr>
                      <w:rFonts w:ascii="仿宋_GB2312" w:hAnsi="仿宋_GB2312" w:cs="仿宋_GB2312" w:eastAsia="仿宋_GB2312"/>
                      <w:sz w:val="24"/>
                    </w:rPr>
                    <w:t>2）确保电梯安全、可靠、舒适地运行，对不符合乘坐要求的乘客应纠正其行为，有责任制止一切影响设备安全运行的操作；</w:t>
                  </w:r>
                </w:p>
                <w:p>
                  <w:pPr>
                    <w:pStyle w:val="null3"/>
                    <w:jc w:val="both"/>
                  </w:pPr>
                  <w:r>
                    <w:rPr>
                      <w:rFonts w:ascii="仿宋_GB2312" w:hAnsi="仿宋_GB2312" w:cs="仿宋_GB2312" w:eastAsia="仿宋_GB2312"/>
                      <w:sz w:val="24"/>
                    </w:rPr>
                    <w:t>3）按照相关文件的要求配合制定日常检查和定期检查计划，按日、月、季、年确定各阶段检修内容并实施，及时做好巡检和维修记录；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4）使用电梯、控制柜等钥匙时应妥善保管，维护保养过程中要做好安全防护工作，悬挂警示牌等标志；</w:t>
                  </w:r>
                </w:p>
                <w:p>
                  <w:pPr>
                    <w:pStyle w:val="null3"/>
                    <w:jc w:val="both"/>
                  </w:pPr>
                  <w:r>
                    <w:rPr>
                      <w:rFonts w:ascii="仿宋_GB2312" w:hAnsi="仿宋_GB2312" w:cs="仿宋_GB2312" w:eastAsia="仿宋_GB2312"/>
                      <w:sz w:val="24"/>
                    </w:rPr>
                    <w:t>5）发现问题应及时维修，不能维修的故障应及时向采购人报告；</w:t>
                  </w:r>
                </w:p>
                <w:p>
                  <w:pPr>
                    <w:pStyle w:val="null3"/>
                    <w:jc w:val="both"/>
                  </w:pPr>
                  <w:r>
                    <w:rPr>
                      <w:rFonts w:ascii="仿宋_GB2312" w:hAnsi="仿宋_GB2312" w:cs="仿宋_GB2312" w:eastAsia="仿宋_GB2312"/>
                      <w:sz w:val="24"/>
                    </w:rPr>
                    <w:t>6）电梯设施的专项维护保养及年检由中标人委派有资质的专业维护保养单位进行，并对其进行监督管理。</w:t>
                  </w:r>
                </w:p>
                <w:p>
                  <w:pPr>
                    <w:pStyle w:val="null3"/>
                    <w:jc w:val="both"/>
                  </w:pPr>
                  <w:r>
                    <w:rPr>
                      <w:rFonts w:ascii="仿宋_GB2312" w:hAnsi="仿宋_GB2312" w:cs="仿宋_GB2312" w:eastAsia="仿宋_GB2312"/>
                      <w:sz w:val="24"/>
                    </w:rPr>
                    <w:t>2、消防设施维护保养：</w:t>
                  </w:r>
                </w:p>
                <w:p>
                  <w:pPr>
                    <w:pStyle w:val="null3"/>
                    <w:jc w:val="both"/>
                  </w:pPr>
                  <w:r>
                    <w:rPr>
                      <w:rFonts w:ascii="仿宋_GB2312" w:hAnsi="仿宋_GB2312" w:cs="仿宋_GB2312" w:eastAsia="仿宋_GB2312"/>
                      <w:sz w:val="24"/>
                    </w:rPr>
                    <w:t>1）配合制定消防设施管理、操作及维护保养制度，建立消防设施系统档案；</w:t>
                  </w:r>
                </w:p>
                <w:p>
                  <w:pPr>
                    <w:pStyle w:val="null3"/>
                    <w:jc w:val="both"/>
                  </w:pPr>
                  <w:r>
                    <w:rPr>
                      <w:rFonts w:ascii="仿宋_GB2312" w:hAnsi="仿宋_GB2312" w:cs="仿宋_GB2312" w:eastAsia="仿宋_GB2312"/>
                      <w:sz w:val="24"/>
                    </w:rPr>
                    <w:t>2）按照相关规定配合制定日常检查和定期检查计划，按日、月、季、年确定各阶段检修内容并实施，及时做好巡检和维修记录；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3）根据消防技术规范对疏散指示、应急照明、灭火器、室内外消火栓、水泵接合器、防火门、消防安全标识等进行定期巡查与维护，消防水管网检查，做好记录，发现故障或缺失等安全隐患，及时处理；</w:t>
                  </w:r>
                </w:p>
                <w:p>
                  <w:pPr>
                    <w:pStyle w:val="null3"/>
                    <w:jc w:val="both"/>
                  </w:pPr>
                  <w:r>
                    <w:rPr>
                      <w:rFonts w:ascii="仿宋_GB2312" w:hAnsi="仿宋_GB2312" w:cs="仿宋_GB2312" w:eastAsia="仿宋_GB2312"/>
                      <w:sz w:val="24"/>
                    </w:rPr>
                    <w:t>4）配合制定突发火灾的应急预案，设立消防疏散示意图，照明设施设备，引路标志完好，紧急疏散通道畅通；</w:t>
                  </w:r>
                </w:p>
                <w:p>
                  <w:pPr>
                    <w:pStyle w:val="null3"/>
                    <w:jc w:val="both"/>
                  </w:pPr>
                  <w:r>
                    <w:rPr>
                      <w:rFonts w:ascii="仿宋_GB2312" w:hAnsi="仿宋_GB2312" w:cs="仿宋_GB2312" w:eastAsia="仿宋_GB2312"/>
                      <w:sz w:val="24"/>
                    </w:rPr>
                    <w:t>5）消防设施的专项维护保养及年检由中标人委派有资质的专业维护保养单位进行，并对其进行监督管理。</w:t>
                  </w:r>
                </w:p>
                <w:p>
                  <w:pPr>
                    <w:pStyle w:val="null3"/>
                    <w:jc w:val="both"/>
                  </w:pPr>
                  <w:r>
                    <w:rPr>
                      <w:rFonts w:ascii="仿宋_GB2312" w:hAnsi="仿宋_GB2312" w:cs="仿宋_GB2312" w:eastAsia="仿宋_GB2312"/>
                      <w:sz w:val="24"/>
                    </w:rPr>
                    <w:t>3、空调滤网清洗</w:t>
                  </w:r>
                </w:p>
                <w:p>
                  <w:pPr>
                    <w:pStyle w:val="null3"/>
                    <w:jc w:val="both"/>
                  </w:pPr>
                  <w:r>
                    <w:rPr>
                      <w:rFonts w:ascii="仿宋_GB2312" w:hAnsi="仿宋_GB2312" w:cs="仿宋_GB2312" w:eastAsia="仿宋_GB2312"/>
                      <w:sz w:val="24"/>
                    </w:rPr>
                    <w:t>每年对空调过滤网进行清洗消毒</w:t>
                  </w:r>
                  <w:r>
                    <w:rPr>
                      <w:rFonts w:ascii="仿宋_GB2312" w:hAnsi="仿宋_GB2312" w:cs="仿宋_GB2312" w:eastAsia="仿宋_GB2312"/>
                      <w:sz w:val="24"/>
                    </w:rPr>
                    <w:t>不少于</w:t>
                  </w:r>
                  <w:r>
                    <w:rPr>
                      <w:rFonts w:ascii="仿宋_GB2312" w:hAnsi="仿宋_GB2312" w:cs="仿宋_GB2312" w:eastAsia="仿宋_GB2312"/>
                      <w:sz w:val="24"/>
                    </w:rPr>
                    <w:t>两次，并在空调启用前完成。</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2）零星维修维护服务</w:t>
            </w:r>
          </w:p>
          <w:tbl>
            <w:tblPr>
              <w:tblBorders>
                <w:top w:val="none" w:color="000000" w:sz="4"/>
                <w:left w:val="none" w:color="000000" w:sz="4"/>
                <w:bottom w:val="none" w:color="000000" w:sz="4"/>
                <w:right w:val="none" w:color="000000" w:sz="4"/>
                <w:insideH w:val="none"/>
                <w:insideV w:val="none"/>
              </w:tblBorders>
            </w:tblPr>
            <w:tblGrid>
              <w:gridCol w:w="469"/>
              <w:gridCol w:w="2084"/>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道路、广场地面、楼宇屋面、地面、顶棚、门、窗、玻璃、灯、桌椅、给排水、电线路及设施、卫生设备等</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一、房屋土建及市政设施</w:t>
                  </w:r>
                </w:p>
                <w:p>
                  <w:pPr>
                    <w:pStyle w:val="null3"/>
                    <w:jc w:val="both"/>
                  </w:pPr>
                  <w:r>
                    <w:rPr>
                      <w:rFonts w:ascii="仿宋_GB2312" w:hAnsi="仿宋_GB2312" w:cs="仿宋_GB2312" w:eastAsia="仿宋_GB2312"/>
                      <w:sz w:val="24"/>
                    </w:rPr>
                    <w:t>（一）室内外地面、散水</w:t>
                  </w:r>
                </w:p>
                <w:p>
                  <w:pPr>
                    <w:pStyle w:val="null3"/>
                    <w:jc w:val="both"/>
                  </w:pPr>
                  <w:r>
                    <w:rPr>
                      <w:rFonts w:ascii="仿宋_GB2312" w:hAnsi="仿宋_GB2312" w:cs="仿宋_GB2312" w:eastAsia="仿宋_GB2312"/>
                      <w:sz w:val="24"/>
                    </w:rPr>
                    <w:t>维修内容：室内外地面铺装缺失、破损、起砂空鼓、影响使用，楼面或地面的面层材料如地胶板、地板和地毯等松动的、散水破损影响其功能的，应修补；如磨损过薄影响安全的，可局部拆换；</w:t>
                  </w:r>
                </w:p>
                <w:p>
                  <w:pPr>
                    <w:pStyle w:val="null3"/>
                    <w:jc w:val="both"/>
                  </w:pPr>
                  <w:r>
                    <w:rPr>
                      <w:rFonts w:ascii="仿宋_GB2312" w:hAnsi="仿宋_GB2312" w:cs="仿宋_GB2312" w:eastAsia="仿宋_GB2312"/>
                      <w:sz w:val="24"/>
                    </w:rPr>
                    <w:t>质量标准：室内外地面及散水维修后应平整、光滑、接槎平顺；楼面或地面的面层材料维修后应牢固、平整、拼缝严密。</w:t>
                  </w:r>
                </w:p>
                <w:p>
                  <w:pPr>
                    <w:pStyle w:val="null3"/>
                    <w:jc w:val="both"/>
                  </w:pPr>
                  <w:r>
                    <w:rPr>
                      <w:rFonts w:ascii="仿宋_GB2312" w:hAnsi="仿宋_GB2312" w:cs="仿宋_GB2312" w:eastAsia="仿宋_GB2312"/>
                      <w:sz w:val="24"/>
                    </w:rPr>
                    <w:t>（二）室内外墙面及顶棚</w:t>
                  </w:r>
                </w:p>
                <w:p>
                  <w:pPr>
                    <w:pStyle w:val="null3"/>
                    <w:jc w:val="both"/>
                  </w:pPr>
                  <w:r>
                    <w:rPr>
                      <w:rFonts w:ascii="仿宋_GB2312" w:hAnsi="仿宋_GB2312" w:cs="仿宋_GB2312" w:eastAsia="仿宋_GB2312"/>
                      <w:sz w:val="24"/>
                    </w:rPr>
                    <w:t>维修内容：内墙及踢脚线抹灰空鼓、剥落的应修补，外墙面砖、玻璃等破损或残缺应修补；顶棚抹灰空鼓、剥落的应修补；</w:t>
                  </w:r>
                </w:p>
                <w:p>
                  <w:pPr>
                    <w:pStyle w:val="null3"/>
                    <w:jc w:val="both"/>
                  </w:pPr>
                  <w:r>
                    <w:rPr>
                      <w:rFonts w:ascii="仿宋_GB2312" w:hAnsi="仿宋_GB2312" w:cs="仿宋_GB2312" w:eastAsia="仿宋_GB2312"/>
                      <w:sz w:val="24"/>
                    </w:rPr>
                    <w:t>质量标准：修缮后的内外墙面及灰顶棚应恢复原有使用功能，抹面应接槎平整、不开裂、不空鼓、不起泡、不翘边，面层与基层结合牢固。</w:t>
                  </w:r>
                </w:p>
                <w:p>
                  <w:pPr>
                    <w:pStyle w:val="null3"/>
                    <w:jc w:val="both"/>
                  </w:pPr>
                  <w:r>
                    <w:rPr>
                      <w:rFonts w:ascii="仿宋_GB2312" w:hAnsi="仿宋_GB2312" w:cs="仿宋_GB2312" w:eastAsia="仿宋_GB2312"/>
                      <w:sz w:val="24"/>
                    </w:rPr>
                    <w:t>（三）检修门窗</w:t>
                  </w:r>
                </w:p>
                <w:p>
                  <w:pPr>
                    <w:pStyle w:val="null3"/>
                    <w:jc w:val="both"/>
                  </w:pPr>
                  <w:r>
                    <w:rPr>
                      <w:rFonts w:ascii="仿宋_GB2312" w:hAnsi="仿宋_GB2312" w:cs="仿宋_GB2312" w:eastAsia="仿宋_GB2312"/>
                      <w:sz w:val="24"/>
                    </w:rPr>
                    <w:t>维修内容：钢木门窗框、门框密封条松动、门窗扇开关不灵活、脱榫、糟朽、开焊、小五金缺损的应进行修补；</w:t>
                  </w:r>
                </w:p>
                <w:p>
                  <w:pPr>
                    <w:pStyle w:val="null3"/>
                    <w:jc w:val="both"/>
                  </w:pPr>
                  <w:r>
                    <w:rPr>
                      <w:rFonts w:ascii="仿宋_GB2312" w:hAnsi="仿宋_GB2312" w:cs="仿宋_GB2312" w:eastAsia="仿宋_GB2312"/>
                      <w:sz w:val="24"/>
                    </w:rPr>
                    <w:t>质量标准：修后的钢木门窗应开关灵活不松动，框与墙体结合牢固，五金齐全。玻璃装钉牢固，腻子饱满，窗纱绷紧，不露纱头。</w:t>
                  </w:r>
                </w:p>
                <w:p>
                  <w:pPr>
                    <w:pStyle w:val="null3"/>
                    <w:jc w:val="both"/>
                  </w:pPr>
                  <w:r>
                    <w:rPr>
                      <w:rFonts w:ascii="仿宋_GB2312" w:hAnsi="仿宋_GB2312" w:cs="仿宋_GB2312" w:eastAsia="仿宋_GB2312"/>
                      <w:sz w:val="24"/>
                    </w:rPr>
                    <w:t>（四）烟道</w:t>
                  </w:r>
                </w:p>
                <w:p>
                  <w:pPr>
                    <w:pStyle w:val="null3"/>
                    <w:jc w:val="both"/>
                  </w:pPr>
                  <w:r>
                    <w:rPr>
                      <w:rFonts w:ascii="仿宋_GB2312" w:hAnsi="仿宋_GB2312" w:cs="仿宋_GB2312" w:eastAsia="仿宋_GB2312"/>
                      <w:sz w:val="24"/>
                    </w:rPr>
                    <w:t>维修内容：烟道裂缝、破损、堵塞现象；出屋面排气孔损坏的应修复；</w:t>
                  </w:r>
                </w:p>
                <w:p>
                  <w:pPr>
                    <w:pStyle w:val="null3"/>
                    <w:jc w:val="both"/>
                  </w:pPr>
                  <w:r>
                    <w:rPr>
                      <w:rFonts w:ascii="仿宋_GB2312" w:hAnsi="仿宋_GB2312" w:cs="仿宋_GB2312" w:eastAsia="仿宋_GB2312"/>
                      <w:sz w:val="24"/>
                    </w:rPr>
                    <w:t>质量标准：修缮后烟道应畅通。</w:t>
                  </w:r>
                </w:p>
                <w:p>
                  <w:pPr>
                    <w:pStyle w:val="null3"/>
                    <w:jc w:val="both"/>
                  </w:pPr>
                  <w:r>
                    <w:rPr>
                      <w:rFonts w:ascii="仿宋_GB2312" w:hAnsi="仿宋_GB2312" w:cs="仿宋_GB2312" w:eastAsia="仿宋_GB2312"/>
                      <w:sz w:val="24"/>
                    </w:rPr>
                    <w:t>（五）清扫屋面、采光井、雨落管等</w:t>
                  </w:r>
                </w:p>
                <w:p>
                  <w:pPr>
                    <w:pStyle w:val="null3"/>
                    <w:jc w:val="both"/>
                  </w:pPr>
                  <w:r>
                    <w:rPr>
                      <w:rFonts w:ascii="仿宋_GB2312" w:hAnsi="仿宋_GB2312" w:cs="仿宋_GB2312" w:eastAsia="仿宋_GB2312"/>
                      <w:sz w:val="24"/>
                    </w:rPr>
                    <w:t>维修内容：每年应将屋面、雨水口及采光井积存的杂物清扫干净；雨落管局部残缺、破损应更换；</w:t>
                  </w:r>
                </w:p>
                <w:p>
                  <w:pPr>
                    <w:pStyle w:val="null3"/>
                    <w:jc w:val="both"/>
                  </w:pPr>
                  <w:r>
                    <w:rPr>
                      <w:rFonts w:ascii="仿宋_GB2312" w:hAnsi="仿宋_GB2312" w:cs="仿宋_GB2312" w:eastAsia="仿宋_GB2312"/>
                      <w:sz w:val="24"/>
                    </w:rPr>
                    <w:t>质量标准：屋面采光井应清扫干净，雨落管修缮后应补齐五金配件。</w:t>
                  </w:r>
                </w:p>
                <w:p>
                  <w:pPr>
                    <w:pStyle w:val="null3"/>
                    <w:jc w:val="both"/>
                  </w:pPr>
                  <w:r>
                    <w:rPr>
                      <w:rFonts w:ascii="仿宋_GB2312" w:hAnsi="仿宋_GB2312" w:cs="仿宋_GB2312" w:eastAsia="仿宋_GB2312"/>
                      <w:sz w:val="24"/>
                    </w:rPr>
                    <w:t>（六）屋面补漏</w:t>
                  </w:r>
                </w:p>
                <w:p>
                  <w:pPr>
                    <w:pStyle w:val="null3"/>
                    <w:jc w:val="both"/>
                  </w:pPr>
                  <w:r>
                    <w:rPr>
                      <w:rFonts w:ascii="仿宋_GB2312" w:hAnsi="仿宋_GB2312" w:cs="仿宋_GB2312" w:eastAsia="仿宋_GB2312"/>
                      <w:sz w:val="24"/>
                    </w:rPr>
                    <w:t>维修内容：屋面局部滴漏以致影响使用的属于屋面局部补漏范围；</w:t>
                  </w:r>
                </w:p>
                <w:p>
                  <w:pPr>
                    <w:pStyle w:val="null3"/>
                    <w:jc w:val="both"/>
                  </w:pPr>
                  <w:r>
                    <w:rPr>
                      <w:rFonts w:ascii="仿宋_GB2312" w:hAnsi="仿宋_GB2312" w:cs="仿宋_GB2312" w:eastAsia="仿宋_GB2312"/>
                      <w:sz w:val="24"/>
                    </w:rPr>
                    <w:t>质量标准：屋面全部补漏后应达到不再滴漏。</w:t>
                  </w:r>
                </w:p>
                <w:p>
                  <w:pPr>
                    <w:pStyle w:val="null3"/>
                    <w:jc w:val="both"/>
                  </w:pPr>
                  <w:r>
                    <w:rPr>
                      <w:rFonts w:ascii="仿宋_GB2312" w:hAnsi="仿宋_GB2312" w:cs="仿宋_GB2312" w:eastAsia="仿宋_GB2312"/>
                      <w:sz w:val="24"/>
                    </w:rPr>
                    <w:t>（七）外檐</w:t>
                  </w:r>
                </w:p>
                <w:p>
                  <w:pPr>
                    <w:pStyle w:val="null3"/>
                    <w:jc w:val="both"/>
                  </w:pPr>
                  <w:r>
                    <w:rPr>
                      <w:rFonts w:ascii="仿宋_GB2312" w:hAnsi="仿宋_GB2312" w:cs="仿宋_GB2312" w:eastAsia="仿宋_GB2312"/>
                      <w:sz w:val="24"/>
                    </w:rPr>
                    <w:t>维修内容：外檐抹灰及块料面层局部严重空鼓有脱落危险的，应排除险情；质量标准：排除险情后的外檐装修，应不存在危险隐患。</w:t>
                  </w:r>
                </w:p>
                <w:p>
                  <w:pPr>
                    <w:pStyle w:val="null3"/>
                    <w:jc w:val="both"/>
                  </w:pPr>
                  <w:r>
                    <w:rPr>
                      <w:rFonts w:ascii="仿宋_GB2312" w:hAnsi="仿宋_GB2312" w:cs="仿宋_GB2312" w:eastAsia="仿宋_GB2312"/>
                      <w:sz w:val="24"/>
                    </w:rPr>
                    <w:t>（八）阳台、雨罩等结构构件</w:t>
                  </w:r>
                </w:p>
                <w:p>
                  <w:pPr>
                    <w:pStyle w:val="null3"/>
                    <w:jc w:val="both"/>
                  </w:pPr>
                  <w:r>
                    <w:rPr>
                      <w:rFonts w:ascii="仿宋_GB2312" w:hAnsi="仿宋_GB2312" w:cs="仿宋_GB2312" w:eastAsia="仿宋_GB2312"/>
                      <w:sz w:val="24"/>
                    </w:rPr>
                    <w:t>维修内容：阳台、雨罩、梁等结构构件保护层开裂的，应封堵裂缝，防止钢筋锈蚀：保护层剥落的，应补抹；</w:t>
                  </w:r>
                </w:p>
                <w:p>
                  <w:pPr>
                    <w:pStyle w:val="null3"/>
                    <w:jc w:val="both"/>
                  </w:pPr>
                  <w:r>
                    <w:rPr>
                      <w:rFonts w:ascii="仿宋_GB2312" w:hAnsi="仿宋_GB2312" w:cs="仿宋_GB2312" w:eastAsia="仿宋_GB2312"/>
                      <w:sz w:val="24"/>
                    </w:rPr>
                    <w:t>质量标准：经维修后的结构构件应不再有裂缝及露筋现象。</w:t>
                  </w:r>
                </w:p>
                <w:p>
                  <w:pPr>
                    <w:pStyle w:val="null3"/>
                    <w:jc w:val="both"/>
                  </w:pPr>
                  <w:r>
                    <w:rPr>
                      <w:rFonts w:ascii="仿宋_GB2312" w:hAnsi="仿宋_GB2312" w:cs="仿宋_GB2312" w:eastAsia="仿宋_GB2312"/>
                      <w:sz w:val="24"/>
                    </w:rPr>
                    <w:t>二、设施运行</w:t>
                  </w:r>
                </w:p>
                <w:p>
                  <w:pPr>
                    <w:pStyle w:val="null3"/>
                    <w:jc w:val="both"/>
                  </w:pPr>
                  <w:r>
                    <w:rPr>
                      <w:rFonts w:ascii="仿宋_GB2312" w:hAnsi="仿宋_GB2312" w:cs="仿宋_GB2312" w:eastAsia="仿宋_GB2312"/>
                      <w:sz w:val="24"/>
                    </w:rPr>
                    <w:t>（一）室内给水系统维修、局部换管</w:t>
                  </w:r>
                </w:p>
                <w:p>
                  <w:pPr>
                    <w:pStyle w:val="null3"/>
                    <w:jc w:val="both"/>
                  </w:pPr>
                  <w:r>
                    <w:rPr>
                      <w:rFonts w:ascii="仿宋_GB2312" w:hAnsi="仿宋_GB2312" w:cs="仿宋_GB2312" w:eastAsia="仿宋_GB2312"/>
                      <w:sz w:val="24"/>
                    </w:rPr>
                    <w:t>维修内容：楼房户表以内管道锈蚀脱皮的，应清除干净后，做防锈处理，管道锈蚀严重的，应予以更换；给水系统漏水的，应进行修理，严重的，予以更换，零件残缺的应予以补齐；</w:t>
                  </w:r>
                </w:p>
                <w:p>
                  <w:pPr>
                    <w:pStyle w:val="null3"/>
                    <w:jc w:val="both"/>
                  </w:pPr>
                  <w:r>
                    <w:rPr>
                      <w:rFonts w:ascii="仿宋_GB2312" w:hAnsi="仿宋_GB2312" w:cs="仿宋_GB2312" w:eastAsia="仿宋_GB2312"/>
                      <w:sz w:val="24"/>
                    </w:rPr>
                    <w:t>质量标准：经修缮的给水系统畅通，部件应配备齐全，无跑、冒、滴、漏现象，能正常使用。</w:t>
                  </w:r>
                </w:p>
                <w:p>
                  <w:pPr>
                    <w:pStyle w:val="null3"/>
                    <w:jc w:val="both"/>
                  </w:pPr>
                  <w:r>
                    <w:rPr>
                      <w:rFonts w:ascii="仿宋_GB2312" w:hAnsi="仿宋_GB2312" w:cs="仿宋_GB2312" w:eastAsia="仿宋_GB2312"/>
                      <w:sz w:val="24"/>
                    </w:rPr>
                    <w:t>（二）卫生设备</w:t>
                  </w:r>
                </w:p>
                <w:p>
                  <w:pPr>
                    <w:pStyle w:val="null3"/>
                    <w:jc w:val="both"/>
                  </w:pPr>
                  <w:r>
                    <w:rPr>
                      <w:rFonts w:ascii="仿宋_GB2312" w:hAnsi="仿宋_GB2312" w:cs="仿宋_GB2312" w:eastAsia="仿宋_GB2312"/>
                      <w:sz w:val="24"/>
                    </w:rPr>
                    <w:t>维修内容：卫生设备及配件残缺的应配齐，破损的应维修；</w:t>
                  </w:r>
                </w:p>
                <w:p>
                  <w:pPr>
                    <w:pStyle w:val="null3"/>
                    <w:jc w:val="both"/>
                  </w:pPr>
                  <w:r>
                    <w:rPr>
                      <w:rFonts w:ascii="仿宋_GB2312" w:hAnsi="仿宋_GB2312" w:cs="仿宋_GB2312" w:eastAsia="仿宋_GB2312"/>
                      <w:sz w:val="24"/>
                    </w:rPr>
                    <w:t>质量标准：修缮后应做到给排水畅通，各部位零件齐全、灵活、有效，无跑、冒、漏、滴现象，能正常使用。</w:t>
                  </w:r>
                </w:p>
                <w:p>
                  <w:pPr>
                    <w:pStyle w:val="null3"/>
                    <w:jc w:val="both"/>
                  </w:pPr>
                  <w:r>
                    <w:rPr>
                      <w:rFonts w:ascii="仿宋_GB2312" w:hAnsi="仿宋_GB2312" w:cs="仿宋_GB2312" w:eastAsia="仿宋_GB2312"/>
                      <w:sz w:val="24"/>
                    </w:rPr>
                    <w:t>（三）排水管道、化粪池定期抽粪和吸污，检查井等。</w:t>
                  </w:r>
                </w:p>
                <w:p>
                  <w:pPr>
                    <w:pStyle w:val="null3"/>
                    <w:jc w:val="both"/>
                  </w:pPr>
                  <w:r>
                    <w:rPr>
                      <w:rFonts w:ascii="仿宋_GB2312" w:hAnsi="仿宋_GB2312" w:cs="仿宋_GB2312" w:eastAsia="仿宋_GB2312"/>
                      <w:sz w:val="24"/>
                    </w:rPr>
                    <w:t>维修内容：楼房排污管道堵塞，排污不畅通的应疏通；化粪池、检查井满溢或积存较多污物影响使用的应疏通或清掏，配件残缺应补齐。</w:t>
                  </w:r>
                </w:p>
                <w:p>
                  <w:pPr>
                    <w:pStyle w:val="null3"/>
                    <w:jc w:val="both"/>
                  </w:pPr>
                  <w:r>
                    <w:rPr>
                      <w:rFonts w:ascii="仿宋_GB2312" w:hAnsi="仿宋_GB2312" w:cs="仿宋_GB2312" w:eastAsia="仿宋_GB2312"/>
                      <w:sz w:val="24"/>
                    </w:rPr>
                    <w:t>质量标准：楼房排污管道经疏通后，应达到排污管道畅通，不滴水；化粪池检查井满溢的清掏应清除全部污物，化粪池检查井局部损坏的应修好，</w:t>
                  </w:r>
                  <w:r>
                    <w:rPr>
                      <w:rFonts w:ascii="仿宋_GB2312" w:hAnsi="仿宋_GB2312" w:cs="仿宋_GB2312" w:eastAsia="仿宋_GB2312"/>
                      <w:sz w:val="24"/>
                    </w:rPr>
                    <w:t>达到井体、池体、井圈、井盖、池盖完好。</w:t>
                  </w:r>
                </w:p>
                <w:p>
                  <w:pPr>
                    <w:pStyle w:val="null3"/>
                    <w:jc w:val="both"/>
                  </w:pPr>
                  <w:r>
                    <w:rPr>
                      <w:rFonts w:ascii="仿宋_GB2312" w:hAnsi="仿宋_GB2312" w:cs="仿宋_GB2312" w:eastAsia="仿宋_GB2312"/>
                      <w:sz w:val="24"/>
                    </w:rPr>
                    <w:t>三、供电设施设备维修标准</w:t>
                  </w:r>
                </w:p>
                <w:p>
                  <w:pPr>
                    <w:pStyle w:val="null3"/>
                    <w:jc w:val="both"/>
                  </w:pPr>
                  <w:r>
                    <w:rPr>
                      <w:rFonts w:ascii="仿宋_GB2312" w:hAnsi="仿宋_GB2312" w:cs="仿宋_GB2312" w:eastAsia="仿宋_GB2312"/>
                      <w:sz w:val="24"/>
                    </w:rPr>
                    <w:t>（一）配电设施</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1）配电柜（2）配电箱（3）配电盘；</w:t>
                  </w:r>
                </w:p>
                <w:p>
                  <w:pPr>
                    <w:pStyle w:val="null3"/>
                    <w:jc w:val="both"/>
                  </w:pPr>
                  <w:r>
                    <w:rPr>
                      <w:rFonts w:ascii="仿宋_GB2312" w:hAnsi="仿宋_GB2312" w:cs="仿宋_GB2312" w:eastAsia="仿宋_GB2312"/>
                      <w:sz w:val="24"/>
                    </w:rPr>
                    <w:t>质量标准：元器件齐全，显示正常动作可靠，接地良好；</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（二）室内设备</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1）闸具（2）电源插座（3）开关（4）灯头；</w:t>
                  </w:r>
                </w:p>
                <w:p>
                  <w:pPr>
                    <w:pStyle w:val="null3"/>
                    <w:jc w:val="both"/>
                  </w:pPr>
                  <w:r>
                    <w:rPr>
                      <w:rFonts w:ascii="仿宋_GB2312" w:hAnsi="仿宋_GB2312" w:cs="仿宋_GB2312" w:eastAsia="仿宋_GB2312"/>
                      <w:sz w:val="24"/>
                    </w:rPr>
                    <w:t>质量标准：正常使用；</w:t>
                  </w:r>
                </w:p>
                <w:p>
                  <w:pPr>
                    <w:pStyle w:val="null3"/>
                    <w:jc w:val="both"/>
                  </w:pPr>
                  <w:r>
                    <w:rPr>
                      <w:rFonts w:ascii="仿宋_GB2312" w:hAnsi="仿宋_GB2312" w:cs="仿宋_GB2312" w:eastAsia="仿宋_GB2312"/>
                      <w:sz w:val="24"/>
                    </w:rPr>
                    <w:t>时限要求：报修后</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（三）配电线路</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1）导线（2）支持物；</w:t>
                  </w:r>
                </w:p>
                <w:p>
                  <w:pPr>
                    <w:pStyle w:val="null3"/>
                    <w:jc w:val="both"/>
                  </w:pPr>
                  <w:r>
                    <w:rPr>
                      <w:rFonts w:ascii="仿宋_GB2312" w:hAnsi="仿宋_GB2312" w:cs="仿宋_GB2312" w:eastAsia="仿宋_GB2312"/>
                      <w:sz w:val="24"/>
                    </w:rPr>
                    <w:t>质量标准：绝缘良好完整可靠；</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四、零星维修信息化管理</w:t>
                  </w:r>
                </w:p>
                <w:p>
                  <w:pPr>
                    <w:pStyle w:val="null3"/>
                    <w:jc w:val="both"/>
                  </w:pPr>
                  <w:r>
                    <w:rPr>
                      <w:rFonts w:ascii="仿宋_GB2312" w:hAnsi="仿宋_GB2312" w:cs="仿宋_GB2312" w:eastAsia="仿宋_GB2312"/>
                      <w:sz w:val="24"/>
                    </w:rPr>
                    <w:t>中标人应配备与本项目服务需求相关报事报修管理系统：系统应能实现信息发布功能、实时报修功能、评价功能、工作量统计分析功能等。</w:t>
                  </w: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维修配件</w:t>
            </w:r>
            <w:r>
              <w:rPr>
                <w:rFonts w:ascii="仿宋_GB2312" w:hAnsi="仿宋_GB2312" w:cs="仿宋_GB2312" w:eastAsia="仿宋_GB2312"/>
                <w:sz w:val="24"/>
                <w:b/>
              </w:rPr>
              <w:t>在</w:t>
            </w:r>
            <w:r>
              <w:rPr>
                <w:rFonts w:ascii="仿宋_GB2312" w:hAnsi="仿宋_GB2312" w:cs="仿宋_GB2312" w:eastAsia="仿宋_GB2312"/>
                <w:sz w:val="24"/>
                <w:b/>
              </w:rPr>
              <w:t>300元以上</w:t>
            </w:r>
            <w:r>
              <w:rPr>
                <w:rFonts w:ascii="仿宋_GB2312" w:hAnsi="仿宋_GB2312" w:cs="仿宋_GB2312" w:eastAsia="仿宋_GB2312"/>
                <w:sz w:val="24"/>
                <w:b/>
              </w:rPr>
              <w:t>由中标人提出申请，经采购单位同意后由采购单位购买，中标人以旧换新。</w:t>
            </w:r>
          </w:p>
          <w:p>
            <w:pPr>
              <w:pStyle w:val="null3"/>
              <w:spacing w:before="105" w:after="105"/>
              <w:jc w:val="left"/>
              <w:outlineLvl w:val="1"/>
            </w:pPr>
            <w:r>
              <w:rPr>
                <w:rFonts w:ascii="仿宋_GB2312" w:hAnsi="仿宋_GB2312" w:cs="仿宋_GB2312" w:eastAsia="仿宋_GB2312"/>
                <w:sz w:val="24"/>
                <w:b/>
              </w:rPr>
              <w:t>（三）楼宇管理服务内容、要求及服务标准</w:t>
            </w:r>
          </w:p>
          <w:p>
            <w:pPr>
              <w:pStyle w:val="null3"/>
              <w:spacing w:before="105" w:after="105"/>
              <w:jc w:val="left"/>
              <w:outlineLvl w:val="2"/>
            </w:pPr>
            <w:r>
              <w:rPr>
                <w:rFonts w:ascii="仿宋_GB2312" w:hAnsi="仿宋_GB2312" w:cs="仿宋_GB2312" w:eastAsia="仿宋_GB2312"/>
                <w:sz w:val="24"/>
                <w:b/>
              </w:rPr>
              <w:t>1. 楼宇（含多媒体）管理服务内容、要求及服务标准</w:t>
            </w:r>
          </w:p>
          <w:p>
            <w:pPr>
              <w:pStyle w:val="null3"/>
              <w:ind w:firstLine="482"/>
              <w:jc w:val="both"/>
            </w:pPr>
            <w:r>
              <w:rPr>
                <w:rFonts w:ascii="仿宋_GB2312" w:hAnsi="仿宋_GB2312" w:cs="仿宋_GB2312" w:eastAsia="仿宋_GB2312"/>
                <w:sz w:val="24"/>
                <w:b/>
              </w:rPr>
              <w:t>1.楼宇及场地日常管理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楼宇管理员是指定楼宇的物业界面的联络人，由其负责该楼宇内所有服务的统筹和协调，包括但不仅限于统筹该楼宇内的教学服务、会议室借用管理服务、会务接待服务、人员入驻服务、维修、环境清洁、安全巡视、信件快递、协助酒店预订保障服务、</w:t>
            </w:r>
            <w:r>
              <w:rPr>
                <w:rFonts w:ascii="仿宋_GB2312" w:hAnsi="仿宋_GB2312" w:cs="仿宋_GB2312" w:eastAsia="仿宋_GB2312"/>
                <w:sz w:val="24"/>
              </w:rPr>
              <w:t>园区内的</w:t>
            </w:r>
            <w:r>
              <w:rPr>
                <w:rFonts w:ascii="仿宋_GB2312" w:hAnsi="仿宋_GB2312" w:cs="仿宋_GB2312" w:eastAsia="仿宋_GB2312"/>
                <w:sz w:val="24"/>
              </w:rPr>
              <w:t>屏幕管理服务、信息网络通信保障服务、商务服务、紧急救援、物业管理等服务；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2）楼宇管理员应熟悉楼内常驻服务对象至少90%以上人员的姓名，并建立良好的关系，为其提供服务与帮助；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3）协调督促落实楼宇内维修、清卫、照明、空调运营与日常维护工作，保证楼宇及场馆环境整洁有序、设备运行良好；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4）配合采购人做好楼内新员工入驻与服务准备工作；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5）根据课程安排、考试安排、会议安排等调整桌椅布局；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6）做好会议室、接待室、洽谈室的相关服务，包括茶水、办公设备准备等服务；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7）按公共教学楼开关门时间开闭大门。做好晚间公共教学楼关闭后的全楼巡视，关闭门窗、检查水电、空调无异常情况并确认无闲杂人员滞留；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8）加强对外来人员登记，大件物品出门登记，对园区楼内公共财产擅自带出的行为予以制止并妥善处理；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9）对进入大楼内部施工的人员进行必要的登记和管理，做到工完、人走、场清，不留建筑垃圾；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10）负责楼内的定时巡视，及时发现和处置安全隐患。对重点部位、重点时间以及遇到特殊情况加强巡逻。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11）负责对接南方电网和供水公司拿缴费清单和发票，负责每月抄水电表及处理各类投诉等事务。</w:t>
            </w:r>
          </w:p>
          <w:p>
            <w:pPr>
              <w:pStyle w:val="null3"/>
              <w:ind w:firstLine="482"/>
              <w:jc w:val="both"/>
            </w:pPr>
            <w:r>
              <w:rPr>
                <w:rFonts w:ascii="仿宋_GB2312" w:hAnsi="仿宋_GB2312" w:cs="仿宋_GB2312" w:eastAsia="仿宋_GB2312"/>
                <w:sz w:val="24"/>
                <w:b/>
              </w:rPr>
              <w:t>2.对接二级部门做好各项辅助服务</w:t>
            </w:r>
          </w:p>
          <w:p>
            <w:pPr>
              <w:pStyle w:val="null3"/>
              <w:ind w:firstLine="480"/>
              <w:jc w:val="both"/>
            </w:pPr>
            <w:r>
              <w:rPr>
                <w:rFonts w:ascii="仿宋_GB2312" w:hAnsi="仿宋_GB2312" w:cs="仿宋_GB2312" w:eastAsia="仿宋_GB2312"/>
                <w:sz w:val="24"/>
              </w:rPr>
              <w:t>熟悉楼宇内服务对象，（包括管委会、团队、企业、学院等），了解楼宇内行政办公、科研或教学等需求，提供清晰的楼宇服务清单与相应的服务流程，积极主动和服务对象沟通，接受咨询并提供帮助。</w:t>
            </w:r>
          </w:p>
          <w:p>
            <w:pPr>
              <w:pStyle w:val="null3"/>
              <w:ind w:firstLine="482"/>
              <w:jc w:val="both"/>
            </w:pPr>
            <w:r>
              <w:rPr>
                <w:rFonts w:ascii="仿宋_GB2312" w:hAnsi="仿宋_GB2312" w:cs="仿宋_GB2312" w:eastAsia="仿宋_GB2312"/>
                <w:sz w:val="24"/>
                <w:b/>
              </w:rPr>
              <w:t>3.教学辅助服务；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1）辅助做好教务教学设施、设备（包括课室监控室）、设课教室、公共实验楼实验室的管理工作；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2）协助做好资产管理工作，包括设备设施清点、实验室仪器清点、家具配置登记与巡检、建筑空间信息整理、标识标牌整理等工作；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3）熟悉学院教学服务需求，提供包括教学准备、多媒体教室设备调试、教学空间布置、教室借用与调配、教学楼公共服务、师生咨询等教学楼内发生的各类活动的支持服务。</w:t>
            </w:r>
          </w:p>
          <w:p>
            <w:pPr>
              <w:pStyle w:val="null3"/>
              <w:ind w:firstLine="482"/>
              <w:jc w:val="both"/>
            </w:pPr>
            <w:r>
              <w:rPr>
                <w:rFonts w:ascii="仿宋_GB2312" w:hAnsi="仿宋_GB2312" w:cs="仿宋_GB2312" w:eastAsia="仿宋_GB2312"/>
                <w:sz w:val="24"/>
                <w:b/>
              </w:rPr>
              <w:t>4.实验室实验辅助服务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1）总体要求</w:t>
            </w:r>
          </w:p>
          <w:p>
            <w:pPr>
              <w:pStyle w:val="null3"/>
              <w:ind w:firstLine="480"/>
              <w:jc w:val="both"/>
            </w:pPr>
            <w:r>
              <w:rPr>
                <w:rFonts w:ascii="仿宋_GB2312" w:hAnsi="仿宋_GB2312" w:cs="仿宋_GB2312" w:eastAsia="仿宋_GB2312"/>
                <w:sz w:val="24"/>
              </w:rPr>
              <w:t>提供实验室内部清洁及实验辅助服务，负责实验室内部环境、设备和仪器的清洁，负责非危化品废弃物的清理；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2）具体标准和要求</w:t>
            </w:r>
          </w:p>
          <w:tbl>
            <w:tblPr>
              <w:tblBorders>
                <w:top w:val="none" w:color="000000" w:sz="4"/>
                <w:left w:val="none" w:color="000000" w:sz="4"/>
                <w:bottom w:val="none" w:color="000000" w:sz="4"/>
                <w:right w:val="none" w:color="000000" w:sz="4"/>
                <w:insideH w:val="none"/>
                <w:insideV w:val="none"/>
              </w:tblBorders>
            </w:tblPr>
            <w:tblGrid>
              <w:gridCol w:w="346"/>
              <w:gridCol w:w="610"/>
              <w:gridCol w:w="159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标准和要求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实验室内部实验辅助（危化品储存室）</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实验室内部清洁及的实验辅助服务</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为采购方至少配置1名实验室专职服务人员负责实验室内部的：清洁实验室、清洁实验室内的办公室、日常生活垃圾处理、处理实验垃圾（不包括危险废弃物：国家危险废弃物名录或者园区规定的危险特性的废物，如废弃化学品、医疗废物、生物性危险废物等）、更换垃圾袋；</w:t>
                  </w:r>
                </w:p>
                <w:p>
                  <w:pPr>
                    <w:pStyle w:val="null3"/>
                    <w:jc w:val="both"/>
                  </w:pPr>
                  <w:r>
                    <w:rPr>
                      <w:rFonts w:ascii="仿宋_GB2312" w:hAnsi="仿宋_GB2312" w:cs="仿宋_GB2312" w:eastAsia="仿宋_GB2312"/>
                      <w:sz w:val="24"/>
                    </w:rPr>
                    <w:t>2.中标人有义务给派驻的保洁人员进行相关的培训及监督，按照实验室相关作业流程严格作业，同时提供相应劳动保护工具（如手套、防护服等）保护人身安全及保障实验室正常运作。</w:t>
                  </w:r>
                </w:p>
              </w:tc>
            </w:tr>
          </w:tbl>
          <w:p>
            <w:pPr>
              <w:pStyle w:val="null3"/>
              <w:ind w:firstLine="482"/>
              <w:jc w:val="both"/>
            </w:pPr>
            <w:r>
              <w:rPr>
                <w:rFonts w:ascii="仿宋_GB2312" w:hAnsi="仿宋_GB2312" w:cs="仿宋_GB2312" w:eastAsia="仿宋_GB2312"/>
                <w:sz w:val="24"/>
                <w:b/>
              </w:rPr>
              <w:t>5.教学用具各项耗材的管理</w:t>
            </w:r>
          </w:p>
          <w:p>
            <w:pPr>
              <w:pStyle w:val="null3"/>
              <w:ind w:firstLine="480"/>
              <w:jc w:val="both"/>
            </w:pPr>
            <w:r>
              <w:rPr>
                <w:rFonts w:ascii="仿宋_GB2312" w:hAnsi="仿宋_GB2312" w:cs="仿宋_GB2312" w:eastAsia="仿宋_GB2312"/>
                <w:sz w:val="24"/>
              </w:rPr>
              <w:t>中标人做好教学用具耗材的管理工作，教学用具中的相关耗材如干电池、粉笔板擦、水笔等由采购人</w:t>
            </w:r>
            <w:r>
              <w:rPr>
                <w:rFonts w:ascii="仿宋_GB2312" w:hAnsi="仿宋_GB2312" w:cs="仿宋_GB2312" w:eastAsia="仿宋_GB2312"/>
                <w:sz w:val="24"/>
              </w:rPr>
              <w:t>根据需求</w:t>
            </w:r>
            <w:r>
              <w:rPr>
                <w:rFonts w:ascii="仿宋_GB2312" w:hAnsi="仿宋_GB2312" w:cs="仿宋_GB2312" w:eastAsia="仿宋_GB2312"/>
                <w:sz w:val="24"/>
              </w:rPr>
              <w:t>负责购买。</w:t>
            </w:r>
          </w:p>
          <w:p>
            <w:pPr>
              <w:pStyle w:val="null3"/>
              <w:ind w:firstLine="482"/>
              <w:jc w:val="both"/>
            </w:pPr>
            <w:r>
              <w:rPr>
                <w:rFonts w:ascii="仿宋_GB2312" w:hAnsi="仿宋_GB2312" w:cs="仿宋_GB2312" w:eastAsia="仿宋_GB2312"/>
                <w:sz w:val="24"/>
                <w:b/>
              </w:rPr>
              <w:t>6.物业服务中心日常服务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1）物业服务中心服务人员负责向教学楼内的师生提供各类与物业相关的咨询服务；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2）物业服务中心服务人员协调督促落实楼内维修、清卫、照明、空调运营与日常维护工作，保证楼宇环境整洁有序、设备运行良好；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3）在物业服务中心设立报修点，设置报修电话</w:t>
            </w:r>
            <w:r>
              <w:rPr>
                <w:rFonts w:ascii="仿宋_GB2312" w:hAnsi="仿宋_GB2312" w:cs="仿宋_GB2312" w:eastAsia="仿宋_GB2312"/>
                <w:sz w:val="24"/>
              </w:rPr>
              <w:t>、</w:t>
            </w:r>
            <w:r>
              <w:rPr>
                <w:rFonts w:ascii="仿宋_GB2312" w:hAnsi="仿宋_GB2312" w:cs="仿宋_GB2312" w:eastAsia="仿宋_GB2312"/>
                <w:sz w:val="24"/>
              </w:rPr>
              <w:t>微信报修等报修平台。接到报修，五分钟内电话报修至维修项目所属维修部门。对报修事项进度进行跟进，验证维修效果，并签字确认，必要时给报修人反馈；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4）服务人员应积极与任课教师、助教沟通，了解他们的需求，并协助做好教学辅助，教学热线接听解答等事宜；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5）了解师生对教学设施、教学空间与教学服务的意见建议并向业主单位反馈。</w:t>
            </w:r>
          </w:p>
          <w:p>
            <w:pPr>
              <w:pStyle w:val="null3"/>
              <w:spacing w:before="105" w:after="105"/>
              <w:jc w:val="left"/>
              <w:outlineLvl w:val="1"/>
            </w:pPr>
            <w:r>
              <w:rPr>
                <w:rFonts w:ascii="仿宋_GB2312" w:hAnsi="仿宋_GB2312" w:cs="仿宋_GB2312" w:eastAsia="仿宋_GB2312"/>
                <w:sz w:val="24"/>
                <w:b/>
              </w:rPr>
              <w:t>（四）绿化、保洁管理服务</w:t>
            </w:r>
            <w:r>
              <w:rPr>
                <w:rFonts w:ascii="仿宋_GB2312" w:hAnsi="仿宋_GB2312" w:cs="仿宋_GB2312" w:eastAsia="仿宋_GB2312"/>
                <w:sz w:val="24"/>
                <w:b/>
              </w:rPr>
              <w:t>内容</w:t>
            </w:r>
            <w:r>
              <w:rPr>
                <w:rFonts w:ascii="仿宋_GB2312" w:hAnsi="仿宋_GB2312" w:cs="仿宋_GB2312" w:eastAsia="仿宋_GB2312"/>
                <w:sz w:val="24"/>
                <w:b/>
              </w:rPr>
              <w:t>、要求及服务标准</w:t>
            </w:r>
          </w:p>
          <w:p>
            <w:pPr>
              <w:pStyle w:val="null3"/>
              <w:spacing w:before="105" w:after="105"/>
              <w:jc w:val="left"/>
              <w:outlineLvl w:val="2"/>
            </w:pPr>
            <w:r>
              <w:rPr>
                <w:rFonts w:ascii="仿宋_GB2312" w:hAnsi="仿宋_GB2312" w:cs="仿宋_GB2312" w:eastAsia="仿宋_GB2312"/>
                <w:sz w:val="24"/>
                <w:b/>
              </w:rPr>
              <w:t>1.绿化维护服务内容、要求及服务标准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负责做好园区绿化维护管理工作，包括阳台实验材料的规范摆放，除草、施肥与浇水、防病治虫、防寒、整形与修剪、补栽补种、绿化完好率达</w:t>
            </w:r>
            <w:r>
              <w:rPr>
                <w:rFonts w:ascii="仿宋_GB2312" w:hAnsi="仿宋_GB2312" w:cs="仿宋_GB2312" w:eastAsia="仿宋_GB2312"/>
                <w:sz w:val="24"/>
              </w:rPr>
              <w:t>99 %以上，成活率 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1）按专业化要求，对园区内现有的绿地面积进行管理，绿化各项指标要进入绿化美化先进行列。绿化树木每三个月（2、5、8、11 月）施肥一次（肥料由中标人购置），做好有关记录。乔木、灌木、草坪、地被根据植物长势、造型需求等进行适时修剪，每年不少于8次，树林、矮灌木林等除杂每年至少 2 次（2、8 月）。造型植物修剪及时、得当，线条整齐、圆滑、流畅。规则式种植的造型植物，形状或体量保持一致。自然式种植的，形状和体量大小符合设计和景观的要求。</w:t>
            </w:r>
          </w:p>
          <w:p>
            <w:pPr>
              <w:pStyle w:val="null3"/>
              <w:ind w:firstLine="480"/>
              <w:jc w:val="both"/>
            </w:pPr>
            <w:r>
              <w:rPr>
                <w:rFonts w:ascii="仿宋_GB2312" w:hAnsi="仿宋_GB2312" w:cs="仿宋_GB2312" w:eastAsia="仿宋_GB2312"/>
                <w:sz w:val="24"/>
              </w:rPr>
              <w:t>2）确保绿地植物成活率达到98%以上，新栽树成活率达95%以上。如因管理养护不当等原因，造成树木死亡的，中标人需补植相同树种或经采购方同意补植并赔偿造成的损失（自然死亡及不可抗拒因素除外）。行道树的体量、高度基本保持一致，下缘线和分枝点高度的控制符合《城市绿地养护技术规范》的规定。</w:t>
            </w:r>
          </w:p>
          <w:p>
            <w:pPr>
              <w:pStyle w:val="null3"/>
              <w:ind w:firstLine="480"/>
              <w:jc w:val="both"/>
            </w:pPr>
            <w:r>
              <w:rPr>
                <w:rFonts w:ascii="仿宋_GB2312" w:hAnsi="仿宋_GB2312" w:cs="仿宋_GB2312" w:eastAsia="仿宋_GB2312"/>
                <w:sz w:val="24"/>
              </w:rPr>
              <w:t>3）确保绿化带成片空地不超过0.5㎡，绿地草坪及植物无明显的缺漏现象。园区内绿化地基本无杂草，无积水，根据草坪的生长情况修剪及时、合理，无明显长过2CM高度的草。绿地的腐叶、纸屑、杂物，做好绿地保洁，落叶、开花季节至少两天清理一次。</w:t>
            </w:r>
          </w:p>
          <w:p>
            <w:pPr>
              <w:pStyle w:val="null3"/>
              <w:ind w:firstLine="480"/>
              <w:jc w:val="both"/>
            </w:pPr>
            <w:r>
              <w:rPr>
                <w:rFonts w:ascii="仿宋_GB2312" w:hAnsi="仿宋_GB2312" w:cs="仿宋_GB2312" w:eastAsia="仿宋_GB2312"/>
                <w:sz w:val="24"/>
              </w:rPr>
              <w:t>4）配备登高车辆，及时处理死伤树木，树木无危害安全、无枯、病、残枝等。建立灾害天气防御紧急预案以及工作记录报送甲方管理部门审查。 灾害天气来临前做好充分准备，对浅根性、树冠庞大、枝叶过密的园林植物，将采取疏枝、立柱、绑扎、培土、遮挡等防御措施。密切留意气象台发布的天气预报，24 小时安排人员值班，保证所有的通信设备 24 小时畅通，发生紧急情况及时汇报并投入抢险，并服从采购方的统一调配。灾害天气过后，组织所有员工上阵，以最快的速度、最短的时间清理妨碍人行和交通的树木。如不及时处理危害安全及死伤树木，造成树木伤人、毁物事件，其责任由物业负责。</w:t>
            </w:r>
          </w:p>
          <w:p>
            <w:pPr>
              <w:pStyle w:val="null3"/>
              <w:ind w:firstLine="480"/>
              <w:jc w:val="both"/>
            </w:pPr>
            <w:r>
              <w:rPr>
                <w:rFonts w:ascii="仿宋_GB2312" w:hAnsi="仿宋_GB2312" w:cs="仿宋_GB2312" w:eastAsia="仿宋_GB2312"/>
                <w:sz w:val="24"/>
              </w:rPr>
              <w:t>5）每年修剪树枝一次，定期或不定期对园区绿化带（绿篱）进行修整。花坛、花带及绿篱轮廓清晰、层次分明，整齐美观，无残缺、无杂草，修剪及时、得当。造型植物修剪及时、得当，线条整齐、圆滑、流畅。规则式种植的造型植物，形状或体量保持一致。自然式种植的，形状和体量大小符合设计和景观的要求。</w:t>
            </w:r>
          </w:p>
          <w:p>
            <w:pPr>
              <w:pStyle w:val="null3"/>
              <w:ind w:firstLine="480"/>
              <w:jc w:val="both"/>
            </w:pPr>
            <w:r>
              <w:rPr>
                <w:rFonts w:ascii="仿宋_GB2312" w:hAnsi="仿宋_GB2312" w:cs="仿宋_GB2312" w:eastAsia="仿宋_GB2312"/>
                <w:sz w:val="24"/>
              </w:rPr>
              <w:t>6）定期或不定期对园区内植物进行病虫害杀灭和防治，一年不少于4次，确保植物无明显病虫害。进行病虫害杀灭和防治时，需进行无害化处理，切实保证不危及人、物。如处理不当，其产生的后果，责任由中标人负责。</w:t>
            </w:r>
          </w:p>
          <w:p>
            <w:pPr>
              <w:pStyle w:val="null3"/>
              <w:ind w:firstLine="480"/>
              <w:jc w:val="both"/>
            </w:pPr>
            <w:r>
              <w:rPr>
                <w:rFonts w:ascii="仿宋_GB2312" w:hAnsi="仿宋_GB2312" w:cs="仿宋_GB2312" w:eastAsia="仿宋_GB2312"/>
                <w:sz w:val="24"/>
              </w:rPr>
              <w:t>7）对园区绿地及时进行除草、修剪、补漏、整形、浇水、施肥、松土等，使植物外观保持良好状态，并逐步增加花卉树木的名、珍、稀、新品种，使绿化工作上档次。定期清除杂草，杂草高度不超过15厘米，全年清除杂草不少于6次，建立档案。除草要及时，做到除早、除小、除了，杂草多，劳力少时可用化学除草剂进行灭草。</w:t>
            </w:r>
          </w:p>
          <w:p>
            <w:pPr>
              <w:pStyle w:val="null3"/>
              <w:ind w:firstLine="480"/>
              <w:jc w:val="both"/>
            </w:pPr>
            <w:r>
              <w:rPr>
                <w:rFonts w:ascii="仿宋_GB2312" w:hAnsi="仿宋_GB2312" w:cs="仿宋_GB2312" w:eastAsia="仿宋_GB2312"/>
                <w:sz w:val="24"/>
              </w:rPr>
              <w:t>8）种植的花卉、草皮、树苗等的品种，必须为业主同意种植的品种。</w:t>
            </w:r>
          </w:p>
          <w:p>
            <w:pPr>
              <w:pStyle w:val="null3"/>
              <w:ind w:firstLine="480"/>
              <w:jc w:val="both"/>
            </w:pPr>
            <w:r>
              <w:rPr>
                <w:rFonts w:ascii="仿宋_GB2312" w:hAnsi="仿宋_GB2312" w:cs="仿宋_GB2312" w:eastAsia="仿宋_GB2312"/>
                <w:sz w:val="24"/>
              </w:rPr>
              <w:t>9）保证完成园区主要会议、重大活动和主要场所，如会议室、接待室、办公室等，要常年摆放、及时更换时令花卉。</w:t>
            </w:r>
          </w:p>
          <w:p>
            <w:pPr>
              <w:pStyle w:val="null3"/>
              <w:ind w:firstLine="480"/>
              <w:jc w:val="both"/>
            </w:pPr>
            <w:r>
              <w:rPr>
                <w:rFonts w:ascii="仿宋_GB2312" w:hAnsi="仿宋_GB2312" w:cs="仿宋_GB2312" w:eastAsia="仿宋_GB2312"/>
                <w:sz w:val="24"/>
              </w:rPr>
              <w:t>10）物业公司自行办理公共责任保险。</w:t>
            </w:r>
          </w:p>
          <w:p>
            <w:pPr>
              <w:pStyle w:val="null3"/>
              <w:ind w:firstLine="480"/>
              <w:jc w:val="both"/>
            </w:pPr>
            <w:r>
              <w:rPr>
                <w:rFonts w:ascii="仿宋_GB2312" w:hAnsi="仿宋_GB2312" w:cs="仿宋_GB2312" w:eastAsia="仿宋_GB2312"/>
                <w:sz w:val="24"/>
              </w:rPr>
              <w:t>11）对园区所提供的房屋、场地、设备等按有关规定进行保养和维护，确保安全使用，不得破坏原有结构和用途，如有损坏要恢复原样，如不恢复原样，由采购方维修，费用从物业管理费中扣减。</w:t>
            </w:r>
          </w:p>
          <w:p>
            <w:pPr>
              <w:pStyle w:val="null3"/>
              <w:ind w:firstLine="480"/>
              <w:jc w:val="both"/>
            </w:pPr>
            <w:r>
              <w:rPr>
                <w:rFonts w:ascii="仿宋_GB2312" w:hAnsi="仿宋_GB2312" w:cs="仿宋_GB2312" w:eastAsia="仿宋_GB2312"/>
                <w:sz w:val="24"/>
              </w:rPr>
              <w:t>12）每月28日之前以书面形式向管理部门递交本月工作情况及下一个月的绿化工作计划，接受采购方及有关部门的监督和检查，无完善的工作总结和工作计划，采购方暂缓支付当月承包费，直至提交符合要求的工作总结和工作计划为止。</w:t>
            </w:r>
          </w:p>
          <w:p>
            <w:pPr>
              <w:pStyle w:val="null3"/>
              <w:ind w:firstLine="480"/>
              <w:jc w:val="both"/>
            </w:pPr>
            <w:r>
              <w:rPr>
                <w:rFonts w:ascii="仿宋_GB2312" w:hAnsi="仿宋_GB2312" w:cs="仿宋_GB2312" w:eastAsia="仿宋_GB2312"/>
                <w:sz w:val="24"/>
              </w:rPr>
              <w:t>13）水面绿化养护，在现有范围内，根据不同的季节与需要，适时放水与囤水，以保证水生植物及观赏鱼类生长的需要。及时防病、防虫。每周清除水面漂浮的垃圾，保持水面整洁，对湖面周边杂草进行清理。秋、冬季要及时清除干枯的荷叶、杆。</w:t>
            </w:r>
          </w:p>
          <w:p>
            <w:pPr>
              <w:pStyle w:val="null3"/>
              <w:ind w:firstLine="480"/>
              <w:jc w:val="both"/>
            </w:pPr>
            <w:r>
              <w:rPr>
                <w:rFonts w:ascii="仿宋_GB2312" w:hAnsi="仿宋_GB2312" w:cs="仿宋_GB2312" w:eastAsia="仿宋_GB2312"/>
                <w:sz w:val="24"/>
              </w:rPr>
              <w:t>14）专人负责养护新种、补种的绿化。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3）服务标准</w:t>
            </w:r>
          </w:p>
          <w:p>
            <w:pPr>
              <w:pStyle w:val="null3"/>
              <w:ind w:firstLine="480"/>
              <w:jc w:val="both"/>
            </w:pPr>
            <w:r>
              <w:rPr>
                <w:rFonts w:ascii="仿宋_GB2312" w:hAnsi="仿宋_GB2312" w:cs="仿宋_GB2312" w:eastAsia="仿宋_GB2312"/>
                <w:sz w:val="24"/>
              </w:rPr>
              <w:t>1）绿化监管服务标准：根据标准负责物业范围内的绿化养护和园林景观小品等管理养护的监管，并向采购方定期汇报。</w:t>
            </w:r>
          </w:p>
          <w:p>
            <w:pPr>
              <w:pStyle w:val="null3"/>
              <w:ind w:firstLine="480"/>
              <w:jc w:val="both"/>
            </w:pPr>
            <w:r>
              <w:rPr>
                <w:rFonts w:ascii="仿宋_GB2312" w:hAnsi="仿宋_GB2312" w:cs="仿宋_GB2312" w:eastAsia="仿宋_GB2312"/>
                <w:sz w:val="24"/>
              </w:rPr>
              <w:t>2）绿化养护服务标准：施工单位对本园区绿化质保期结束后，中标人应做好草坪树木花草等的养护、灌水、施肥、修剪、除草、松土、补植、扶正、枯枝危害、病虫害防治等工作。</w:t>
            </w:r>
          </w:p>
          <w:p>
            <w:pPr>
              <w:pStyle w:val="null3"/>
              <w:ind w:firstLine="480"/>
              <w:jc w:val="both"/>
            </w:pPr>
            <w:r>
              <w:rPr>
                <w:rFonts w:ascii="仿宋_GB2312" w:hAnsi="仿宋_GB2312" w:cs="仿宋_GB2312" w:eastAsia="仿宋_GB2312"/>
                <w:sz w:val="24"/>
              </w:rPr>
              <w:t>3）核心区即开学办学区域精细化养护：病虫防治、修剪定型、水肥管理、草坪修剪、除杂草，具体服务标准、质量要求参照《海南省城镇园林绿地养护管理规范》规定的二级标准执行；非核心区域病虫防治、修剪、除杂草，参照《海南省城镇园林绿地养护管理规范》规定的三级标准执行。</w:t>
            </w:r>
          </w:p>
          <w:p>
            <w:pPr>
              <w:pStyle w:val="null3"/>
              <w:spacing w:before="105" w:after="105"/>
              <w:jc w:val="left"/>
              <w:outlineLvl w:val="2"/>
            </w:pPr>
            <w:r>
              <w:rPr>
                <w:rFonts w:ascii="仿宋_GB2312" w:hAnsi="仿宋_GB2312" w:cs="仿宋_GB2312" w:eastAsia="仿宋_GB2312"/>
                <w:sz w:val="24"/>
                <w:b/>
              </w:rPr>
              <w:t>2.保洁服务内容、要求及服务标准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负责做好园区环境卫生日常清洁管理工作，包括道路，教学楼、科研实验楼等建筑物公共区域及体育馆、运动场、会议室、公共卫生间等园区公共场地的地面、楼道、走廊、外墙、内墙、门窗、玻璃、楼梯扶手、栏杆，电梯、建筑物共有部分水电设备、消防设施、园区摄像头等设施设备。</w:t>
            </w:r>
          </w:p>
          <w:p>
            <w:pPr>
              <w:pStyle w:val="null3"/>
              <w:ind w:firstLine="480"/>
              <w:jc w:val="both"/>
            </w:pPr>
            <w:r>
              <w:rPr>
                <w:rFonts w:ascii="仿宋_GB2312" w:hAnsi="仿宋_GB2312" w:cs="仿宋_GB2312" w:eastAsia="仿宋_GB2312"/>
                <w:sz w:val="24"/>
              </w:rPr>
              <w:t>2）负责将除食堂外的垃圾桶内垃圾收集到垃圾堆放点，协调督促环卫部门进行清运。</w:t>
            </w:r>
            <w:r>
              <w:rPr>
                <w:rFonts w:ascii="仿宋_GB2312" w:hAnsi="仿宋_GB2312" w:cs="仿宋_GB2312" w:eastAsia="仿宋_GB2312"/>
                <w:sz w:val="24"/>
                <w:b/>
              </w:rPr>
              <w:t>（环卫部门所收取的垃圾清运费由中标方负责）。</w:t>
            </w:r>
          </w:p>
          <w:p>
            <w:pPr>
              <w:pStyle w:val="null3"/>
              <w:ind w:firstLine="480"/>
              <w:jc w:val="both"/>
            </w:pPr>
            <w:r>
              <w:rPr>
                <w:rFonts w:ascii="仿宋_GB2312" w:hAnsi="仿宋_GB2312" w:cs="仿宋_GB2312" w:eastAsia="仿宋_GB2312"/>
                <w:sz w:val="24"/>
              </w:rPr>
              <w:t>3）负责园区内人工湖等水面垃圾的清理工作，负责雨后道路积水清扫，负责园区内沟渠的清理，配合有关单位清理化粪池。</w:t>
            </w:r>
          </w:p>
          <w:p>
            <w:pPr>
              <w:pStyle w:val="null3"/>
              <w:ind w:firstLine="480"/>
              <w:jc w:val="both"/>
            </w:pPr>
            <w:r>
              <w:rPr>
                <w:rFonts w:ascii="仿宋_GB2312" w:hAnsi="仿宋_GB2312" w:cs="仿宋_GB2312" w:eastAsia="仿宋_GB2312"/>
                <w:sz w:val="24"/>
              </w:rPr>
              <w:t>5）负责配合崖州湾科教园管委会按照上级的要求开展创建文明城市、卫生城市、卫生优秀学院及开展爱国卫生运动等相关工作，承担校园环境卫生保洁工作，配合有关部门、单位开展日常除“四害”、驱蛇和卫生防疫等工作。</w:t>
            </w:r>
          </w:p>
          <w:p>
            <w:pPr>
              <w:pStyle w:val="null3"/>
              <w:ind w:firstLine="480"/>
              <w:jc w:val="both"/>
            </w:pPr>
            <w:r>
              <w:rPr>
                <w:rFonts w:ascii="仿宋_GB2312" w:hAnsi="仿宋_GB2312" w:cs="仿宋_GB2312" w:eastAsia="仿宋_GB2312"/>
                <w:sz w:val="24"/>
              </w:rPr>
              <w:t>6）负责做好园区内垃圾分类相关工作。组织公司员工开展垃圾分类宣传培训工作，按规定做好园区内垃圾分类设施的布置摆放和日常的清洁工作，配合采购方做好园区垃圾分类其他工作。</w:t>
            </w:r>
          </w:p>
          <w:p>
            <w:pPr>
              <w:pStyle w:val="null3"/>
              <w:ind w:firstLine="480"/>
              <w:jc w:val="both"/>
            </w:pPr>
            <w:r>
              <w:rPr>
                <w:rFonts w:ascii="仿宋_GB2312" w:hAnsi="仿宋_GB2312" w:cs="仿宋_GB2312" w:eastAsia="仿宋_GB2312"/>
                <w:sz w:val="24"/>
              </w:rPr>
              <w:t>7）负责将园区内属于物业公司保洁清扫区域的树木落叶进行清扫、收集清理，并运输至市政管理部门指定允许放置的区域处理，所产生的清理、运输、处理等费用由物业公司承担；负责园区内大件垃圾、建筑垃圾、绿化垃圾的监管，因监管不到位导致无人处理的，由物业公司进行处理，并承担相关清理费用。</w:t>
            </w:r>
          </w:p>
          <w:p>
            <w:pPr>
              <w:pStyle w:val="null3"/>
              <w:ind w:firstLine="480"/>
              <w:jc w:val="both"/>
            </w:pPr>
            <w:r>
              <w:rPr>
                <w:rFonts w:ascii="仿宋_GB2312" w:hAnsi="仿宋_GB2312" w:cs="仿宋_GB2312" w:eastAsia="仿宋_GB2312"/>
                <w:sz w:val="24"/>
              </w:rPr>
              <w:t>8）负责园区内单招、新生入学、重要接待、重要会议等活动的卫生保洁工作。</w:t>
            </w:r>
          </w:p>
          <w:p>
            <w:pPr>
              <w:pStyle w:val="null3"/>
              <w:ind w:firstLine="480"/>
              <w:jc w:val="both"/>
            </w:pPr>
            <w:r>
              <w:rPr>
                <w:rFonts w:ascii="仿宋_GB2312" w:hAnsi="仿宋_GB2312" w:cs="仿宋_GB2312" w:eastAsia="仿宋_GB2312"/>
                <w:sz w:val="24"/>
              </w:rPr>
              <w:t>9）建立健全人员安排、工作计划、工作总结等台账。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1）屋面、外墙面（含玻璃外墙）、路灯灯罩合同期内至少清洗一次。</w:t>
            </w:r>
          </w:p>
          <w:p>
            <w:pPr>
              <w:pStyle w:val="null3"/>
              <w:ind w:firstLine="480"/>
              <w:jc w:val="both"/>
            </w:pPr>
            <w:r>
              <w:rPr>
                <w:rFonts w:ascii="仿宋_GB2312" w:hAnsi="仿宋_GB2312" w:cs="仿宋_GB2312" w:eastAsia="仿宋_GB2312"/>
                <w:sz w:val="24"/>
              </w:rPr>
              <w:t>2）道路每月清洗一次，排水沟、渠、雨水井、污水井每天巡查一次，每月全面清理、疏通一次，化粪池每半年清掏1次。</w:t>
            </w:r>
          </w:p>
          <w:p>
            <w:pPr>
              <w:pStyle w:val="null3"/>
              <w:ind w:firstLine="480"/>
              <w:jc w:val="both"/>
            </w:pPr>
            <w:r>
              <w:rPr>
                <w:rFonts w:ascii="仿宋_GB2312" w:hAnsi="仿宋_GB2312" w:cs="仿宋_GB2312" w:eastAsia="仿宋_GB2312"/>
                <w:sz w:val="24"/>
              </w:rPr>
              <w:t>3）公共部位低位（1.8米以下）玻璃、标识牌、宣传栏、雕塑室外桌椅每周清洁一次。墙面、天花板、天台每周打扫一次。</w:t>
            </w:r>
          </w:p>
          <w:p>
            <w:pPr>
              <w:pStyle w:val="null3"/>
              <w:ind w:firstLine="480"/>
              <w:jc w:val="both"/>
            </w:pPr>
            <w:r>
              <w:rPr>
                <w:rFonts w:ascii="仿宋_GB2312" w:hAnsi="仿宋_GB2312" w:cs="仿宋_GB2312" w:eastAsia="仿宋_GB2312"/>
                <w:sz w:val="24"/>
              </w:rPr>
              <w:t>4）道路每天清扫一次，走道、楼梯、电梯等每天清扫拖地一次，扶手、栏杆每天擦拭一次，垃圾桶、垃圾临时堆放点每天清洗、消毒一次，办公室内垃圾篓每日至少清倒一次。</w:t>
            </w:r>
          </w:p>
          <w:p>
            <w:pPr>
              <w:pStyle w:val="null3"/>
              <w:ind w:firstLine="480"/>
              <w:jc w:val="both"/>
            </w:pPr>
            <w:r>
              <w:rPr>
                <w:rFonts w:ascii="仿宋_GB2312" w:hAnsi="仿宋_GB2312" w:cs="仿宋_GB2312" w:eastAsia="仿宋_GB2312"/>
                <w:sz w:val="24"/>
              </w:rPr>
              <w:t>5）收集垃圾、清洁公共洗手间、擦拭电梯轿厢每天至少两次。</w:t>
            </w:r>
          </w:p>
          <w:p>
            <w:pPr>
              <w:pStyle w:val="null3"/>
              <w:ind w:firstLine="480"/>
              <w:jc w:val="both"/>
            </w:pPr>
            <w:r>
              <w:rPr>
                <w:rFonts w:ascii="仿宋_GB2312" w:hAnsi="仿宋_GB2312" w:cs="仿宋_GB2312" w:eastAsia="仿宋_GB2312"/>
                <w:sz w:val="24"/>
              </w:rPr>
              <w:t>6）自行配置开展物业管理服务所需的清洁工具及设备（包括扫把、拖把、纸篓、垃圾铲、垃圾袋、高空作业设备等）。垃圾桶、垃圾篓由中标单位提供。</w:t>
            </w:r>
          </w:p>
          <w:p>
            <w:pPr>
              <w:pStyle w:val="null3"/>
              <w:ind w:firstLine="480"/>
              <w:jc w:val="both"/>
            </w:pPr>
            <w:r>
              <w:rPr>
                <w:rFonts w:ascii="仿宋_GB2312" w:hAnsi="仿宋_GB2312" w:cs="仿宋_GB2312" w:eastAsia="仿宋_GB2312"/>
                <w:sz w:val="24"/>
              </w:rPr>
              <w:t>7）物业公司有条件的，可适当投入扫地机、打磨清洗抛光一体机（晶面机）等机械设备，以减少人力依赖，提高工作效率。</w:t>
            </w:r>
          </w:p>
          <w:p>
            <w:pPr>
              <w:pStyle w:val="null3"/>
              <w:ind w:firstLine="480"/>
              <w:jc w:val="both"/>
            </w:pPr>
            <w:r>
              <w:rPr>
                <w:rFonts w:ascii="仿宋_GB2312" w:hAnsi="仿宋_GB2312" w:cs="仿宋_GB2312" w:eastAsia="仿宋_GB2312"/>
                <w:sz w:val="24"/>
              </w:rPr>
              <w:t>8）配合完成其他临时性保洁任务。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3）服务标准</w:t>
            </w:r>
          </w:p>
          <w:p>
            <w:pPr>
              <w:pStyle w:val="null3"/>
              <w:jc w:val="both"/>
            </w:pPr>
            <w:r>
              <w:rPr>
                <w:rFonts w:ascii="仿宋_GB2312" w:hAnsi="仿宋_GB2312" w:cs="仿宋_GB2312" w:eastAsia="仿宋_GB2312"/>
                <w:sz w:val="24"/>
              </w:rPr>
              <w:t>1）建筑物内公共部位清洁服务（启用区域）</w:t>
            </w:r>
          </w:p>
          <w:tbl>
            <w:tblPr>
              <w:tblBorders>
                <w:top w:val="none" w:color="000000" w:sz="4"/>
                <w:left w:val="none" w:color="000000" w:sz="4"/>
                <w:bottom w:val="none" w:color="000000" w:sz="4"/>
                <w:right w:val="none" w:color="000000" w:sz="4"/>
                <w:insideH w:val="none"/>
                <w:insideV w:val="none"/>
              </w:tblBorders>
            </w:tblPr>
            <w:tblGrid>
              <w:gridCol w:w="259"/>
              <w:gridCol w:w="611"/>
              <w:gridCol w:w="844"/>
              <w:gridCol w:w="83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保洁范围</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作业频率</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建筑物内公共部位清洁服务（启用区域）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楼内大厅</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地面、墙面、踢脚线、台阶、天棚、门及门套、门窗玻璃、窗台、宣传窗、垃圾桶、消防设施、灯具、柱子、植物花盆等。</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地面、台阶、宣传窗、垃圾桶、柱子、植物花盆等每天清洁</w:t>
                  </w:r>
                  <w:r>
                    <w:rPr>
                      <w:rFonts w:ascii="仿宋_GB2312" w:hAnsi="仿宋_GB2312" w:cs="仿宋_GB2312" w:eastAsia="仿宋_GB2312"/>
                      <w:sz w:val="24"/>
                    </w:rPr>
                    <w:t>1次且巡回保洁；窗台每天一次；门及门套、踢脚线等3天保洁1次；门窗玻璃、墙面、天棚、消防设施、灯具每二周保洁1次；地砖或固化地坪地面每月彻底刷洗1次。</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墙面无灰尘、无污渍，光亮，墙角无蜘蛛网；公共设施表面无积尘、无污渍、光亮；不锈钢表面无手印，无积尘，无污渍、光亮；玻璃上无手印，无积尘，无污渍、明亮植物花盆无积尘，无污渍。</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公共教室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桌椅、讲台，白板、地面、窗台、门窗玻璃、门楣、门套、墙面、墙角、灯具及设备等。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桌椅、讲台，黑板、地面、踏步、窗台、门楣、门套、墙面、墙角每日中、晚共</w:t>
                  </w:r>
                  <w:r>
                    <w:rPr>
                      <w:rFonts w:ascii="仿宋_GB2312" w:hAnsi="仿宋_GB2312" w:cs="仿宋_GB2312" w:eastAsia="仿宋_GB2312"/>
                      <w:sz w:val="24"/>
                    </w:rPr>
                    <w:t>2次；</w:t>
                  </w:r>
                </w:p>
                <w:p>
                  <w:pPr>
                    <w:pStyle w:val="null3"/>
                    <w:jc w:val="both"/>
                  </w:pPr>
                  <w:r>
                    <w:rPr>
                      <w:rFonts w:ascii="仿宋_GB2312" w:hAnsi="仿宋_GB2312" w:cs="仿宋_GB2312" w:eastAsia="仿宋_GB2312"/>
                      <w:sz w:val="24"/>
                    </w:rPr>
                    <w:t>灯具、设备每</w:t>
                  </w:r>
                  <w:r>
                    <w:rPr>
                      <w:rFonts w:ascii="仿宋_GB2312" w:hAnsi="仿宋_GB2312" w:cs="仿宋_GB2312" w:eastAsia="仿宋_GB2312"/>
                      <w:sz w:val="24"/>
                    </w:rPr>
                    <w:t>2周1次；</w:t>
                  </w:r>
                </w:p>
                <w:p>
                  <w:pPr>
                    <w:pStyle w:val="null3"/>
                    <w:jc w:val="both"/>
                  </w:pPr>
                  <w:r>
                    <w:rPr>
                      <w:rFonts w:ascii="仿宋_GB2312" w:hAnsi="仿宋_GB2312" w:cs="仿宋_GB2312" w:eastAsia="仿宋_GB2312"/>
                      <w:sz w:val="24"/>
                    </w:rPr>
                    <w:t>门窗玻璃每</w:t>
                  </w:r>
                  <w:r>
                    <w:rPr>
                      <w:rFonts w:ascii="仿宋_GB2312" w:hAnsi="仿宋_GB2312" w:cs="仿宋_GB2312" w:eastAsia="仿宋_GB2312"/>
                      <w:sz w:val="24"/>
                    </w:rPr>
                    <w:t>2周1次。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桌椅、讲台，窗台、黑板、地面、踏步、门楣、门套、墙面、墙角无积尘，光亮；桌斗内无杂质；黑板板面擦净，黑板周围整洁；</w:t>
                  </w:r>
                </w:p>
                <w:p>
                  <w:pPr>
                    <w:pStyle w:val="null3"/>
                    <w:jc w:val="both"/>
                  </w:pPr>
                  <w:r>
                    <w:rPr>
                      <w:rFonts w:ascii="仿宋_GB2312" w:hAnsi="仿宋_GB2312" w:cs="仿宋_GB2312" w:eastAsia="仿宋_GB2312"/>
                      <w:sz w:val="24"/>
                    </w:rPr>
                    <w:t>窗台无积尘，窗帘挂放整齐；室内无异味；</w:t>
                  </w:r>
                </w:p>
                <w:p>
                  <w:pPr>
                    <w:pStyle w:val="null3"/>
                    <w:jc w:val="both"/>
                  </w:pPr>
                  <w:r>
                    <w:rPr>
                      <w:rFonts w:ascii="仿宋_GB2312" w:hAnsi="仿宋_GB2312" w:cs="仿宋_GB2312" w:eastAsia="仿宋_GB2312"/>
                      <w:sz w:val="24"/>
                    </w:rPr>
                    <w:t>捡拾物品及时上交做失物招领，不私自处理。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教师公共办公室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地面、窗台、门窗玻璃、门楣、门套、墙面、墙角、天棚、灯具等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地面每天打扫、窗台、门楣、门套、墙面、墙角三日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窗台、地面、门楣、门套、墙面、墙角无积尘，光亮；</w:t>
                  </w:r>
                </w:p>
                <w:p>
                  <w:pPr>
                    <w:pStyle w:val="null3"/>
                    <w:jc w:val="both"/>
                  </w:pPr>
                  <w:r>
                    <w:rPr>
                      <w:rFonts w:ascii="仿宋_GB2312" w:hAnsi="仿宋_GB2312" w:cs="仿宋_GB2312" w:eastAsia="仿宋_GB2312"/>
                      <w:sz w:val="24"/>
                    </w:rPr>
                    <w:t>窗帘挂放整齐；室内无异味、垃圾每日清理。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职工办公室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地面、窗台、门窗玻璃、门楣、门套、墙面、墙角、天棚、灯具等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地面每天打扫、窗台、门楣、门套、墙面、墙角三日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窗台、地面、门楣、门套、墙面、墙角无积尘，光亮；</w:t>
                  </w:r>
                </w:p>
                <w:p>
                  <w:pPr>
                    <w:pStyle w:val="null3"/>
                    <w:jc w:val="both"/>
                  </w:pPr>
                  <w:r>
                    <w:rPr>
                      <w:rFonts w:ascii="仿宋_GB2312" w:hAnsi="仿宋_GB2312" w:cs="仿宋_GB2312" w:eastAsia="仿宋_GB2312"/>
                      <w:sz w:val="24"/>
                    </w:rPr>
                    <w:t>窗帘挂放整齐；室内无异味、垃圾每日清理。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独立办公室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桌椅、地面、窗台、门窗玻璃、门楣、门套、墙面、墙角、天棚、灯具、茶具设备等；沙发、地毯</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办公桌椅、地面、沙发每天打扫抹尘、窗台、门楣、门套、墙面、墙角三日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茶具每次消毒；</w:t>
                  </w:r>
                </w:p>
                <w:p>
                  <w:pPr>
                    <w:pStyle w:val="null3"/>
                    <w:jc w:val="both"/>
                  </w:pPr>
                  <w:r>
                    <w:rPr>
                      <w:rFonts w:ascii="仿宋_GB2312" w:hAnsi="仿宋_GB2312" w:cs="仿宋_GB2312" w:eastAsia="仿宋_GB2312"/>
                      <w:sz w:val="24"/>
                    </w:rPr>
                    <w:t>地毯每周吸尘</w:t>
                  </w:r>
                  <w:r>
                    <w:rPr>
                      <w:rFonts w:ascii="仿宋_GB2312" w:hAnsi="仿宋_GB2312" w:cs="仿宋_GB2312" w:eastAsia="仿宋_GB2312"/>
                      <w:sz w:val="24"/>
                    </w:rPr>
                    <w:t>1次，每学期清洗1次；</w:t>
                  </w:r>
                </w:p>
                <w:p>
                  <w:pPr>
                    <w:pStyle w:val="null3"/>
                    <w:jc w:val="both"/>
                  </w:pPr>
                  <w:r>
                    <w:rPr>
                      <w:rFonts w:ascii="仿宋_GB2312" w:hAnsi="仿宋_GB2312" w:cs="仿宋_GB2312" w:eastAsia="仿宋_GB2312"/>
                      <w:sz w:val="24"/>
                    </w:rPr>
                    <w:t>沙发每季度深度清洁</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办公桌椅、窗台、地面、门楣、门套、墙面、墙角无积尘，光亮；</w:t>
                  </w:r>
                </w:p>
                <w:p>
                  <w:pPr>
                    <w:pStyle w:val="null3"/>
                    <w:jc w:val="both"/>
                  </w:pPr>
                  <w:r>
                    <w:rPr>
                      <w:rFonts w:ascii="仿宋_GB2312" w:hAnsi="仿宋_GB2312" w:cs="仿宋_GB2312" w:eastAsia="仿宋_GB2312"/>
                      <w:sz w:val="24"/>
                    </w:rPr>
                    <w:t>窗帘挂放整齐；室内无异味、垃圾每日清理；会议室茶具消毒达到卫生标准；</w:t>
                  </w:r>
                </w:p>
                <w:p>
                  <w:pPr>
                    <w:pStyle w:val="null3"/>
                    <w:jc w:val="both"/>
                  </w:pPr>
                  <w:r>
                    <w:rPr>
                      <w:rFonts w:ascii="仿宋_GB2312" w:hAnsi="仿宋_GB2312" w:cs="仿宋_GB2312" w:eastAsia="仿宋_GB2312"/>
                      <w:sz w:val="24"/>
                    </w:rPr>
                    <w:t>沙发表面无积尘、整洁光亮；</w:t>
                  </w:r>
                </w:p>
                <w:p>
                  <w:pPr>
                    <w:pStyle w:val="null3"/>
                    <w:jc w:val="both"/>
                  </w:pPr>
                  <w:r>
                    <w:rPr>
                      <w:rFonts w:ascii="仿宋_GB2312" w:hAnsi="仿宋_GB2312" w:cs="仿宋_GB2312" w:eastAsia="仿宋_GB2312"/>
                      <w:sz w:val="24"/>
                    </w:rPr>
                    <w:t>地毯无污迹、无杂物、无异味。</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会议室、接待室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会议室、接待室：桌椅、地面、窗台、门窗玻璃、门楣、门套、墙面、墙角、天棚、灯具、茶具设备、沙发、地毯</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会议桌椅、地面、沙发每天打扫抹尘、窗台、门楣、门套、墙面、墙角三日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会议结束当日清理；</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茶具每次消毒；</w:t>
                  </w:r>
                </w:p>
                <w:p>
                  <w:pPr>
                    <w:pStyle w:val="null3"/>
                    <w:jc w:val="both"/>
                  </w:pPr>
                  <w:r>
                    <w:rPr>
                      <w:rFonts w:ascii="仿宋_GB2312" w:hAnsi="仿宋_GB2312" w:cs="仿宋_GB2312" w:eastAsia="仿宋_GB2312"/>
                      <w:sz w:val="24"/>
                    </w:rPr>
                    <w:t>地毯每周吸尘</w:t>
                  </w:r>
                  <w:r>
                    <w:rPr>
                      <w:rFonts w:ascii="仿宋_GB2312" w:hAnsi="仿宋_GB2312" w:cs="仿宋_GB2312" w:eastAsia="仿宋_GB2312"/>
                      <w:sz w:val="24"/>
                    </w:rPr>
                    <w:t>1次，每学期清洗1次；</w:t>
                  </w:r>
                </w:p>
                <w:p>
                  <w:pPr>
                    <w:pStyle w:val="null3"/>
                    <w:jc w:val="both"/>
                  </w:pPr>
                  <w:r>
                    <w:rPr>
                      <w:rFonts w:ascii="仿宋_GB2312" w:hAnsi="仿宋_GB2312" w:cs="仿宋_GB2312" w:eastAsia="仿宋_GB2312"/>
                      <w:sz w:val="24"/>
                    </w:rPr>
                    <w:t>沙发每季度清洁</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会议桌椅、窗台、地面、门楣、门套、墙面、墙角无积尘，光亮；</w:t>
                  </w:r>
                </w:p>
                <w:p>
                  <w:pPr>
                    <w:pStyle w:val="null3"/>
                    <w:jc w:val="both"/>
                  </w:pPr>
                  <w:r>
                    <w:rPr>
                      <w:rFonts w:ascii="仿宋_GB2312" w:hAnsi="仿宋_GB2312" w:cs="仿宋_GB2312" w:eastAsia="仿宋_GB2312"/>
                      <w:sz w:val="24"/>
                    </w:rPr>
                    <w:t>桌椅会议桌椅、窗台、地面、门楣、门套、墙面、墙角无积尘，光亮；</w:t>
                  </w:r>
                </w:p>
                <w:p>
                  <w:pPr>
                    <w:pStyle w:val="null3"/>
                    <w:jc w:val="both"/>
                  </w:pPr>
                  <w:r>
                    <w:rPr>
                      <w:rFonts w:ascii="仿宋_GB2312" w:hAnsi="仿宋_GB2312" w:cs="仿宋_GB2312" w:eastAsia="仿宋_GB2312"/>
                      <w:sz w:val="24"/>
                    </w:rPr>
                    <w:t>窗帘挂放整齐；室内无异味；会议室茶具消毒达到卫生标准；</w:t>
                  </w:r>
                </w:p>
                <w:p>
                  <w:pPr>
                    <w:pStyle w:val="null3"/>
                    <w:jc w:val="both"/>
                  </w:pPr>
                  <w:r>
                    <w:rPr>
                      <w:rFonts w:ascii="仿宋_GB2312" w:hAnsi="仿宋_GB2312" w:cs="仿宋_GB2312" w:eastAsia="仿宋_GB2312"/>
                      <w:sz w:val="24"/>
                    </w:rPr>
                    <w:t>沙发表面无积尘、整洁光亮；</w:t>
                  </w:r>
                </w:p>
                <w:p>
                  <w:pPr>
                    <w:pStyle w:val="null3"/>
                    <w:jc w:val="both"/>
                  </w:pPr>
                  <w:r>
                    <w:rPr>
                      <w:rFonts w:ascii="仿宋_GB2312" w:hAnsi="仿宋_GB2312" w:cs="仿宋_GB2312" w:eastAsia="仿宋_GB2312"/>
                      <w:sz w:val="24"/>
                    </w:rPr>
                    <w:t>地毯无污迹、无杂物、无异味。</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楼道、连廊、公共区</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楼道、连廊、公共区：地面、桌椅、楼道梯级、扶手、墙面、门窗玻璃、窗台、踢脚线、配电箱、消防设备、楼道门、窗、灯具及开关、垃圾桶等。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地面、楼梯、扶手、墙面、垃圾桶等每天保洁</w:t>
                  </w:r>
                  <w:r>
                    <w:rPr>
                      <w:rFonts w:ascii="仿宋_GB2312" w:hAnsi="仿宋_GB2312" w:cs="仿宋_GB2312" w:eastAsia="仿宋_GB2312"/>
                      <w:sz w:val="24"/>
                    </w:rPr>
                    <w:t>1次且巡回保洁；</w:t>
                  </w:r>
                </w:p>
                <w:p>
                  <w:pPr>
                    <w:pStyle w:val="null3"/>
                    <w:jc w:val="both"/>
                  </w:pPr>
                  <w:r>
                    <w:rPr>
                      <w:rFonts w:ascii="仿宋_GB2312" w:hAnsi="仿宋_GB2312" w:cs="仿宋_GB2312" w:eastAsia="仿宋_GB2312"/>
                      <w:sz w:val="24"/>
                    </w:rPr>
                    <w:t>窗台每天一次；</w:t>
                  </w:r>
                </w:p>
                <w:p>
                  <w:pPr>
                    <w:pStyle w:val="null3"/>
                    <w:jc w:val="both"/>
                  </w:pPr>
                  <w:r>
                    <w:rPr>
                      <w:rFonts w:ascii="仿宋_GB2312" w:hAnsi="仿宋_GB2312" w:cs="仿宋_GB2312" w:eastAsia="仿宋_GB2312"/>
                      <w:sz w:val="24"/>
                    </w:rPr>
                    <w:t>门窗玻璃、踢脚线、配电箱、消防设备、楼道门、窗、灯具及开关每二周保洁</w:t>
                  </w:r>
                  <w:r>
                    <w:rPr>
                      <w:rFonts w:ascii="仿宋_GB2312" w:hAnsi="仿宋_GB2312" w:cs="仿宋_GB2312" w:eastAsia="仿宋_GB2312"/>
                      <w:sz w:val="24"/>
                    </w:rPr>
                    <w:t>1次；</w:t>
                  </w:r>
                </w:p>
                <w:p>
                  <w:pPr>
                    <w:pStyle w:val="null3"/>
                    <w:jc w:val="both"/>
                  </w:p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墙面灰尘、无污渍，光亮，墙角无蜘蛛网；公共设施表面无积尘、无污渍、光亮；不锈钢表面无手印，无积尘，无污渍、光亮；</w:t>
                  </w:r>
                </w:p>
                <w:p>
                  <w:pPr>
                    <w:pStyle w:val="null3"/>
                    <w:jc w:val="both"/>
                  </w:pPr>
                  <w:r>
                    <w:rPr>
                      <w:rFonts w:ascii="仿宋_GB2312" w:hAnsi="仿宋_GB2312" w:cs="仿宋_GB2312" w:eastAsia="仿宋_GB2312"/>
                      <w:sz w:val="24"/>
                    </w:rPr>
                    <w:t>玻璃上无手印，无积尘，无污渍、明亮；窗台无积尘。</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地面、墙面、天棚、踢脚线、大小便器、垃圾篓、洗手盆、台面、镜子、门窗玻璃、窗台、标牌、灯具、排气扇、上下水管道、水龙头、直饮水机等。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每天</w:t>
                  </w:r>
                  <w:r>
                    <w:rPr>
                      <w:rFonts w:ascii="仿宋_GB2312" w:hAnsi="仿宋_GB2312" w:cs="仿宋_GB2312" w:eastAsia="仿宋_GB2312"/>
                      <w:sz w:val="24"/>
                    </w:rPr>
                    <w:t>4次对卫生间全面保洁，且每2小时巡回保洁；天棚、灯具、窗玻璃排气扇每月保洁1次；门窗玻璃每二周保洁1次；窗台每天一次。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卫生间无异味、厕坑便具洁净无黄渍、镜面、水盆、台面无污点，光亮；</w:t>
                  </w:r>
                </w:p>
                <w:p>
                  <w:pPr>
                    <w:pStyle w:val="null3"/>
                    <w:jc w:val="both"/>
                  </w:pPr>
                  <w:r>
                    <w:rPr>
                      <w:rFonts w:ascii="仿宋_GB2312" w:hAnsi="仿宋_GB2312" w:cs="仿宋_GB2312" w:eastAsia="仿宋_GB2312"/>
                      <w:sz w:val="24"/>
                    </w:rPr>
                    <w:t>纸篓随时清理；墙面、天棚、墙角、灯具无积尘、蜘蛛网，光亮；</w:t>
                  </w:r>
                </w:p>
                <w:p>
                  <w:pPr>
                    <w:pStyle w:val="null3"/>
                    <w:jc w:val="both"/>
                  </w:pPr>
                  <w:r>
                    <w:rPr>
                      <w:rFonts w:ascii="仿宋_GB2312" w:hAnsi="仿宋_GB2312" w:cs="仿宋_GB2312" w:eastAsia="仿宋_GB2312"/>
                      <w:sz w:val="24"/>
                    </w:rPr>
                    <w:t>地面无水渍、无污渍，无垃圾；保洁工具与保洁用品要统一放在指定地点。</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楼宇地下车库</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行车步道、车位、楼梯间、电梯间、设备用房等。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1、每日清洁：清扫地面及行车道路尘土、捡拾垃圾；清倒垃圾桶；清抹各指示牌、广角镜；清洁手可触及部位。</w:t>
                  </w:r>
                </w:p>
                <w:p>
                  <w:pPr>
                    <w:pStyle w:val="null3"/>
                    <w:jc w:val="both"/>
                  </w:pPr>
                  <w:r>
                    <w:rPr>
                      <w:rFonts w:ascii="仿宋_GB2312" w:hAnsi="仿宋_GB2312" w:cs="仿宋_GB2312" w:eastAsia="仿宋_GB2312"/>
                      <w:sz w:val="24"/>
                    </w:rPr>
                    <w:t>2、每月清洁：用洗地机清洗地面油渍、污渍；地面清洁、拖净；消防栓、灭火器、手动报警器擦拭。</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1、周边环境清洁，无垃圾堆放。</w:t>
                  </w:r>
                </w:p>
                <w:p>
                  <w:pPr>
                    <w:pStyle w:val="null3"/>
                    <w:jc w:val="both"/>
                  </w:pPr>
                  <w:r>
                    <w:rPr>
                      <w:rFonts w:ascii="仿宋_GB2312" w:hAnsi="仿宋_GB2312" w:cs="仿宋_GB2312" w:eastAsia="仿宋_GB2312"/>
                      <w:sz w:val="24"/>
                    </w:rPr>
                    <w:t>2、地面洁净、无水渍、无污渍、无油渍。</w:t>
                  </w:r>
                </w:p>
                <w:p>
                  <w:pPr>
                    <w:pStyle w:val="null3"/>
                    <w:jc w:val="both"/>
                  </w:pPr>
                  <w:r>
                    <w:rPr>
                      <w:rFonts w:ascii="仿宋_GB2312" w:hAnsi="仿宋_GB2312" w:cs="仿宋_GB2312" w:eastAsia="仿宋_GB2312"/>
                      <w:sz w:val="24"/>
                    </w:rPr>
                    <w:t>停车场设施设备干净、无明显污渍。</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建筑物内公共部位清洁服务（未启用区域）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楼宇内未启用区域</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未启用的楼层、未开放的公共区域、未入住的宿舍公共区域等。</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每季度对未启用区域打扫</w:t>
                  </w:r>
                  <w:r>
                    <w:rPr>
                      <w:rFonts w:ascii="仿宋_GB2312" w:hAnsi="仿宋_GB2312" w:cs="仿宋_GB2312" w:eastAsia="仿宋_GB2312"/>
                      <w:sz w:val="24"/>
                    </w:rPr>
                    <w:t>1次。</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1、墙面、玻璃、天花上保持洁净，无明显积灰、蜘蛛网；</w:t>
                  </w:r>
                </w:p>
                <w:p>
                  <w:pPr>
                    <w:pStyle w:val="null3"/>
                    <w:jc w:val="both"/>
                  </w:pPr>
                  <w:r>
                    <w:rPr>
                      <w:rFonts w:ascii="仿宋_GB2312" w:hAnsi="仿宋_GB2312" w:cs="仿宋_GB2312" w:eastAsia="仿宋_GB2312"/>
                      <w:sz w:val="24"/>
                    </w:rPr>
                    <w:t>2、卫生间每月至少消杀除四害（苍蝇、蚊子、老鼠、蟑螂）1次；</w:t>
                  </w:r>
                </w:p>
                <w:p>
                  <w:pPr>
                    <w:pStyle w:val="null3"/>
                    <w:jc w:val="both"/>
                  </w:pPr>
                  <w:r>
                    <w:rPr>
                      <w:rFonts w:ascii="仿宋_GB2312" w:hAnsi="仿宋_GB2312" w:cs="仿宋_GB2312" w:eastAsia="仿宋_GB2312"/>
                      <w:sz w:val="24"/>
                    </w:rPr>
                    <w:t>3、区域内盆栽托盘、花盆、植物表面无积灰、污垢等；</w:t>
                  </w:r>
                </w:p>
                <w:p>
                  <w:pPr>
                    <w:pStyle w:val="null3"/>
                    <w:jc w:val="both"/>
                  </w:pPr>
                  <w:r>
                    <w:rPr>
                      <w:rFonts w:ascii="仿宋_GB2312" w:hAnsi="仿宋_GB2312" w:cs="仿宋_GB2312" w:eastAsia="仿宋_GB2312"/>
                      <w:sz w:val="24"/>
                    </w:rPr>
                    <w:t>4、区域内家具、机器等实物表面无积灰、污垢。</w:t>
                  </w:r>
                </w:p>
              </w:tc>
            </w:tr>
          </w:tbl>
          <w:p>
            <w:pPr>
              <w:pStyle w:val="null3"/>
              <w:jc w:val="both"/>
            </w:pPr>
            <w:r>
              <w:rPr>
                <w:rFonts w:ascii="仿宋_GB2312" w:hAnsi="仿宋_GB2312" w:cs="仿宋_GB2312" w:eastAsia="仿宋_GB2312"/>
                <w:sz w:val="24"/>
              </w:rPr>
              <w:t>2）建筑物外部公共部位清洁服务标准</w:t>
            </w:r>
          </w:p>
          <w:tbl>
            <w:tblPr>
              <w:tblBorders>
                <w:top w:val="none" w:color="000000" w:sz="4"/>
                <w:left w:val="none" w:color="000000" w:sz="4"/>
                <w:bottom w:val="none" w:color="000000" w:sz="4"/>
                <w:right w:val="none" w:color="000000" w:sz="4"/>
                <w:insideH w:val="none"/>
                <w:insideV w:val="none"/>
              </w:tblBorders>
            </w:tblPr>
            <w:tblGrid>
              <w:gridCol w:w="409"/>
              <w:gridCol w:w="533"/>
              <w:gridCol w:w="1611"/>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r>
                    <w:rPr>
                      <w:rFonts w:ascii="仿宋_GB2312" w:hAnsi="仿宋_GB2312" w:cs="仿宋_GB2312" w:eastAsia="仿宋_GB2312"/>
                      <w:sz w:val="24"/>
                      <w:b/>
                    </w:rPr>
                    <w:t>/位置</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道路、硬化地面、路灯座椅宣传栏等附属设施、绿化带等</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1、每日清洁：道路、硬化地面、休闲健身场地清扫；生活垃圾收集、整理；室外宣传栏清洁；室外座椅清洁；各类标识、指示牌等清洁维护；各类井池、沟渠等清洁维护；绿化带白色垃圾捡拾；</w:t>
                  </w:r>
                </w:p>
                <w:p>
                  <w:pPr>
                    <w:pStyle w:val="null3"/>
                    <w:jc w:val="both"/>
                  </w:pPr>
                  <w:r>
                    <w:rPr>
                      <w:rFonts w:ascii="仿宋_GB2312" w:hAnsi="仿宋_GB2312" w:cs="仿宋_GB2312" w:eastAsia="仿宋_GB2312"/>
                      <w:sz w:val="24"/>
                    </w:rPr>
                    <w:t>2、每周清洁：墙面除尘；刮玻璃；消防通道及设施清洁；</w:t>
                  </w:r>
                </w:p>
                <w:p>
                  <w:pPr>
                    <w:pStyle w:val="null3"/>
                    <w:jc w:val="both"/>
                  </w:pPr>
                  <w:r>
                    <w:rPr>
                      <w:rFonts w:ascii="仿宋_GB2312" w:hAnsi="仿宋_GB2312" w:cs="仿宋_GB2312" w:eastAsia="仿宋_GB2312"/>
                      <w:sz w:val="24"/>
                    </w:rPr>
                    <w:t>3、每月清洁：清洁墙面、屋顶；照明灯具清洁。</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1、外围公共区域日常清洁各责任范围明确到人，保持干净整洁无杂物；</w:t>
                  </w:r>
                </w:p>
                <w:p>
                  <w:pPr>
                    <w:pStyle w:val="null3"/>
                    <w:jc w:val="both"/>
                  </w:pPr>
                  <w:r>
                    <w:rPr>
                      <w:rFonts w:ascii="仿宋_GB2312" w:hAnsi="仿宋_GB2312" w:cs="仿宋_GB2312" w:eastAsia="仿宋_GB2312"/>
                      <w:sz w:val="24"/>
                    </w:rPr>
                    <w:t>2、硬化地面，主、干道无垃圾、无杂物、无污泥、无积水、无泼撒物，干净整洁，路见本色；雨后清洗冲刷污泥；绿化带无白色垃圾。</w:t>
                  </w:r>
                </w:p>
                <w:p>
                  <w:pPr>
                    <w:pStyle w:val="null3"/>
                    <w:jc w:val="both"/>
                  </w:pPr>
                  <w:r>
                    <w:rPr>
                      <w:rFonts w:ascii="仿宋_GB2312" w:hAnsi="仿宋_GB2312" w:cs="仿宋_GB2312" w:eastAsia="仿宋_GB2312"/>
                      <w:sz w:val="24"/>
                    </w:rPr>
                    <w:t>3、负责建筑物周围停车场周边环境清洁；</w:t>
                  </w:r>
                </w:p>
                <w:p>
                  <w:pPr>
                    <w:pStyle w:val="null3"/>
                    <w:jc w:val="both"/>
                  </w:pPr>
                  <w:r>
                    <w:rPr>
                      <w:rFonts w:ascii="仿宋_GB2312" w:hAnsi="仿宋_GB2312" w:cs="仿宋_GB2312" w:eastAsia="仿宋_GB2312"/>
                      <w:sz w:val="24"/>
                    </w:rPr>
                    <w:t>4、定期进行消毒、消杀、灭蝇、灭蚊、灭鼠，保持无疾病传染和无四害，并做好记录。每次作业时不影响正常工作、学习、生活；</w:t>
                  </w:r>
                </w:p>
                <w:p>
                  <w:pPr>
                    <w:pStyle w:val="null3"/>
                    <w:jc w:val="both"/>
                  </w:pPr>
                  <w:r>
                    <w:rPr>
                      <w:rFonts w:ascii="仿宋_GB2312" w:hAnsi="仿宋_GB2312" w:cs="仿宋_GB2312" w:eastAsia="仿宋_GB2312"/>
                      <w:sz w:val="24"/>
                    </w:rPr>
                    <w:t>5、对园区内主道、干道落叶、积水等应在每天采购人作息时间上班前进行清扫，绿化带内落叶要监管好绿化维保单位，督促清理保障园区环境；</w:t>
                  </w:r>
                </w:p>
                <w:p>
                  <w:pPr>
                    <w:pStyle w:val="null3"/>
                    <w:jc w:val="both"/>
                  </w:pPr>
                  <w:r>
                    <w:rPr>
                      <w:rFonts w:ascii="仿宋_GB2312" w:hAnsi="仿宋_GB2312" w:cs="仿宋_GB2312" w:eastAsia="仿宋_GB2312"/>
                      <w:sz w:val="24"/>
                    </w:rPr>
                    <w:t>6、雨水井、污水井、沉沙池排水通畅，无外溢；沉沙池内无纸屑、烟头；盖板无污垢、无破损；排洪沟、渠，无垃圾，无堵塞；</w:t>
                  </w:r>
                </w:p>
                <w:p>
                  <w:pPr>
                    <w:pStyle w:val="null3"/>
                    <w:jc w:val="both"/>
                  </w:pPr>
                  <w:r>
                    <w:rPr>
                      <w:rFonts w:ascii="仿宋_GB2312" w:hAnsi="仿宋_GB2312" w:cs="仿宋_GB2312" w:eastAsia="仿宋_GB2312"/>
                      <w:sz w:val="24"/>
                    </w:rPr>
                    <w:t>7、宣传栏、玻璃、门、标识牌、消防设备器材、路灯等，无损坏、无灰尘，无污渍，无乱贴、乱画、乱悬挂现象；无损坏、无灰尘，无污渍，无乱贴、乱画、乱悬挂现象；</w:t>
                  </w:r>
                </w:p>
                <w:p>
                  <w:pPr>
                    <w:pStyle w:val="null3"/>
                    <w:jc w:val="both"/>
                  </w:pPr>
                  <w:r>
                    <w:rPr>
                      <w:rFonts w:ascii="仿宋_GB2312" w:hAnsi="仿宋_GB2312" w:cs="仿宋_GB2312" w:eastAsia="仿宋_GB2312"/>
                      <w:sz w:val="24"/>
                    </w:rPr>
                    <w:t>8、各类广场无垃圾、无杂物、无枯枝落叶、无污泥、无积水、无泼撒物，干净整洁，无卫生死角；</w:t>
                  </w:r>
                </w:p>
                <w:p>
                  <w:pPr>
                    <w:pStyle w:val="null3"/>
                    <w:jc w:val="both"/>
                  </w:pPr>
                  <w:r>
                    <w:rPr>
                      <w:rFonts w:ascii="仿宋_GB2312" w:hAnsi="仿宋_GB2312" w:cs="仿宋_GB2312" w:eastAsia="仿宋_GB2312"/>
                      <w:sz w:val="24"/>
                    </w:rPr>
                    <w:t>9、行道树树穴内无垃圾、无杂物、无枯枝落叶、无泼撒物，干净整洁；</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外围垃圾桶、果皮箱</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1、每日清洁：垃圾桶、果皮箱、垃圾站垃圾的清理；</w:t>
                  </w:r>
                </w:p>
                <w:p>
                  <w:pPr>
                    <w:pStyle w:val="null3"/>
                    <w:jc w:val="both"/>
                  </w:pPr>
                  <w:r>
                    <w:rPr>
                      <w:rFonts w:ascii="仿宋_GB2312" w:hAnsi="仿宋_GB2312" w:cs="仿宋_GB2312" w:eastAsia="仿宋_GB2312"/>
                      <w:sz w:val="24"/>
                    </w:rPr>
                    <w:t>2、每周清洁：垃圾桶、果皮箱清洗；</w:t>
                  </w:r>
                </w:p>
                <w:p>
                  <w:pPr>
                    <w:pStyle w:val="null3"/>
                    <w:jc w:val="both"/>
                  </w:pPr>
                  <w:r>
                    <w:rPr>
                      <w:rFonts w:ascii="仿宋_GB2312" w:hAnsi="仿宋_GB2312" w:cs="仿宋_GB2312" w:eastAsia="仿宋_GB2312"/>
                      <w:sz w:val="24"/>
                    </w:rPr>
                    <w:t>3、每月清洁：垃圾桶及果皮箱的消毒、消杀，灭“四害”。</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1、垃圾桶及果皮箱外观无污渍、灰尘，无异味；垃圾站无污染，无异味，干净整洁；</w:t>
                  </w:r>
                </w:p>
                <w:p>
                  <w:pPr>
                    <w:pStyle w:val="null3"/>
                    <w:jc w:val="both"/>
                  </w:pPr>
                  <w:r>
                    <w:rPr>
                      <w:rFonts w:ascii="仿宋_GB2312" w:hAnsi="仿宋_GB2312" w:cs="仿宋_GB2312" w:eastAsia="仿宋_GB2312"/>
                      <w:sz w:val="24"/>
                    </w:rPr>
                    <w:t>2、垃圾站、垃圾桶及果皮箱定期消毒、消杀，灭“四害”；</w:t>
                  </w:r>
                </w:p>
                <w:p>
                  <w:pPr>
                    <w:pStyle w:val="null3"/>
                    <w:jc w:val="both"/>
                  </w:pPr>
                  <w:r>
                    <w:rPr>
                      <w:rFonts w:ascii="仿宋_GB2312" w:hAnsi="仿宋_GB2312" w:cs="仿宋_GB2312" w:eastAsia="仿宋_GB2312"/>
                      <w:sz w:val="24"/>
                    </w:rPr>
                    <w:t>3、垃圾桶、果皮箱内垃圾随时清理，保证桶、箱内垃圾不过夜，日产日清，及时将垃圾运送到指定地点。清运做好密闭工作，做到不洒落；</w:t>
                  </w:r>
                </w:p>
                <w:p>
                  <w:pPr>
                    <w:pStyle w:val="null3"/>
                    <w:jc w:val="both"/>
                  </w:pPr>
                  <w:r>
                    <w:rPr>
                      <w:rFonts w:ascii="仿宋_GB2312" w:hAnsi="仿宋_GB2312" w:cs="仿宋_GB2312" w:eastAsia="仿宋_GB2312"/>
                      <w:sz w:val="24"/>
                    </w:rPr>
                    <w:t>4、垃圾桶、果皮箱配置合理，无损坏，及时维修或更换。</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室外运动区域清洁</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每日清洁：道路、硬化地面、看台、运动场地清扫；器材擦拭；生活垃圾收集、整理；宣传栏清洁；座椅清洁；各类标识、指示牌等清洁维护；各类井池、沟渠等清洁维护。</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1、室外运动区域日常清洁各责任范围明确到人，保持干净整洁无垃圾、无杂物、无污泥、无积水、无泼撒物，干净整洁，无卫生死角；</w:t>
                  </w:r>
                </w:p>
                <w:p>
                  <w:pPr>
                    <w:pStyle w:val="null3"/>
                    <w:jc w:val="both"/>
                  </w:pPr>
                  <w:r>
                    <w:rPr>
                      <w:rFonts w:ascii="仿宋_GB2312" w:hAnsi="仿宋_GB2312" w:cs="仿宋_GB2312" w:eastAsia="仿宋_GB2312"/>
                      <w:sz w:val="24"/>
                    </w:rPr>
                    <w:t>2、对体育场周围的硬化地面，主、干道落叶、积水等应在每天采购人作息时间上班前进行清扫；无垃圾、无杂物、无污泥、无积水、无泼撒物，干净整洁，路见本色；雨后清洗冲刷污泥；</w:t>
                  </w:r>
                </w:p>
                <w:p>
                  <w:pPr>
                    <w:pStyle w:val="null3"/>
                    <w:jc w:val="both"/>
                  </w:pPr>
                  <w:r>
                    <w:rPr>
                      <w:rFonts w:ascii="仿宋_GB2312" w:hAnsi="仿宋_GB2312" w:cs="仿宋_GB2312" w:eastAsia="仿宋_GB2312"/>
                      <w:sz w:val="24"/>
                    </w:rPr>
                    <w:t>3、定期进行消毒、消杀、灭蝇、灭蚊、灭鼠，保持无疾病传染和无四害，并做好记录。每次作业时不影响正常工作、学习、生活；</w:t>
                  </w:r>
                </w:p>
                <w:p>
                  <w:pPr>
                    <w:pStyle w:val="null3"/>
                    <w:jc w:val="both"/>
                  </w:pPr>
                  <w:r>
                    <w:rPr>
                      <w:rFonts w:ascii="仿宋_GB2312" w:hAnsi="仿宋_GB2312" w:cs="仿宋_GB2312" w:eastAsia="仿宋_GB2312"/>
                      <w:sz w:val="24"/>
                    </w:rPr>
                    <w:t>4、场地隔网无蜘蛛网、无积尘；</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核心区域以外的园区范围</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每季度清理白色垃圾</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定期季度清理白色垃圾；</w:t>
                  </w:r>
                </w:p>
                <w:p>
                  <w:pPr>
                    <w:pStyle w:val="null3"/>
                    <w:numPr>
                      <w:ilvl w:val="0"/>
                      <w:numId w:val="1"/>
                    </w:numPr>
                    <w:jc w:val="both"/>
                  </w:pPr>
                  <w:r>
                    <w:rPr>
                      <w:rFonts w:ascii="仿宋_GB2312" w:hAnsi="仿宋_GB2312" w:cs="仿宋_GB2312" w:eastAsia="仿宋_GB2312"/>
                      <w:sz w:val="24"/>
                    </w:rPr>
                    <w:t>重要参观前增加清理频次；</w:t>
                  </w:r>
                </w:p>
                <w:p>
                  <w:pPr>
                    <w:pStyle w:val="null3"/>
                    <w:numPr>
                      <w:ilvl w:val="0"/>
                      <w:numId w:val="1"/>
                    </w:numPr>
                    <w:jc w:val="both"/>
                  </w:pPr>
                  <w:r>
                    <w:rPr>
                      <w:rFonts w:ascii="仿宋_GB2312" w:hAnsi="仿宋_GB2312" w:cs="仿宋_GB2312" w:eastAsia="仿宋_GB2312"/>
                      <w:sz w:val="24"/>
                    </w:rPr>
                    <w:t>严禁出现大量树枝、建筑垃圾、白色垃圾等堆放</w:t>
                  </w:r>
                </w:p>
                <w:p>
                  <w:pPr>
                    <w:pStyle w:val="null3"/>
                    <w:numPr>
                      <w:ilvl w:val="0"/>
                      <w:numId w:val="1"/>
                    </w:numPr>
                    <w:jc w:val="both"/>
                  </w:pPr>
                  <w:r>
                    <w:rPr>
                      <w:rFonts w:ascii="仿宋_GB2312" w:hAnsi="仿宋_GB2312" w:cs="仿宋_GB2312" w:eastAsia="仿宋_GB2312"/>
                      <w:sz w:val="24"/>
                    </w:rPr>
                    <w:t>日常根据实际情况增加保洁次数；</w:t>
                  </w:r>
                </w:p>
              </w:tc>
            </w:tr>
          </w:tbl>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垃圾收集与分类、垃圾中转站的管理、垃圾清运</w:t>
            </w:r>
          </w:p>
          <w:tbl>
            <w:tblPr>
              <w:tblBorders>
                <w:top w:val="none" w:color="000000" w:sz="4"/>
                <w:left w:val="none" w:color="000000" w:sz="4"/>
                <w:bottom w:val="none" w:color="000000" w:sz="4"/>
                <w:right w:val="none" w:color="000000" w:sz="4"/>
                <w:insideH w:val="none"/>
                <w:insideV w:val="none"/>
              </w:tblBorders>
            </w:tblPr>
            <w:tblGrid>
              <w:gridCol w:w="755"/>
              <w:gridCol w:w="1798"/>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垃圾收集与分类</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1、中标人须配合做好垃圾分类智能投放设备的日常管理维护工作；</w:t>
                  </w:r>
                </w:p>
                <w:p>
                  <w:pPr>
                    <w:pStyle w:val="null3"/>
                    <w:jc w:val="both"/>
                  </w:pPr>
                  <w:r>
                    <w:rPr>
                      <w:rFonts w:ascii="仿宋_GB2312" w:hAnsi="仿宋_GB2312" w:cs="仿宋_GB2312" w:eastAsia="仿宋_GB2312"/>
                      <w:sz w:val="24"/>
                    </w:rPr>
                    <w:t>2、中标人执行垃圾分类管理制度需实行管理责任人制度。垃圾分类管理责任人（垃圾分类员）按照相关规定确定；</w:t>
                  </w:r>
                </w:p>
                <w:p>
                  <w:pPr>
                    <w:pStyle w:val="null3"/>
                    <w:jc w:val="both"/>
                  </w:pPr>
                  <w:r>
                    <w:rPr>
                      <w:rFonts w:ascii="仿宋_GB2312" w:hAnsi="仿宋_GB2312" w:cs="仿宋_GB2312" w:eastAsia="仿宋_GB2312"/>
                      <w:sz w:val="24"/>
                    </w:rPr>
                    <w:t>3、建立责任区垃圾分类投放日常管理制度，并公告不同类别的生活垃圾的投放时间、地点、方式等；</w:t>
                  </w:r>
                </w:p>
                <w:p>
                  <w:pPr>
                    <w:pStyle w:val="null3"/>
                    <w:jc w:val="both"/>
                  </w:pPr>
                  <w:r>
                    <w:rPr>
                      <w:rFonts w:ascii="仿宋_GB2312" w:hAnsi="仿宋_GB2312" w:cs="仿宋_GB2312" w:eastAsia="仿宋_GB2312"/>
                      <w:sz w:val="24"/>
                    </w:rPr>
                    <w:t>4、开展垃圾分类知识宣传，指导生活垃圾投放人分类投放，并向生活垃圾投放人派发或者在生活垃圾投放点的显著位置张贴宣传垃圾分类标准、指南、方法的图文资料；</w:t>
                  </w:r>
                </w:p>
                <w:p>
                  <w:pPr>
                    <w:pStyle w:val="null3"/>
                    <w:jc w:val="both"/>
                  </w:pPr>
                  <w:r>
                    <w:rPr>
                      <w:rFonts w:ascii="仿宋_GB2312" w:hAnsi="仿宋_GB2312" w:cs="仿宋_GB2312" w:eastAsia="仿宋_GB2312"/>
                      <w:sz w:val="24"/>
                    </w:rPr>
                    <w:t>5、监督责任区垃圾分类投放，对单位或者个人不符合垃圾分类投放要求的行为，要求其改正；不改正的，应当报告采购人处理；</w:t>
                  </w:r>
                </w:p>
                <w:p>
                  <w:pPr>
                    <w:pStyle w:val="null3"/>
                    <w:jc w:val="both"/>
                  </w:pPr>
                  <w:r>
                    <w:rPr>
                      <w:rFonts w:ascii="仿宋_GB2312" w:hAnsi="仿宋_GB2312" w:cs="仿宋_GB2312" w:eastAsia="仿宋_GB2312"/>
                      <w:sz w:val="24"/>
                    </w:rPr>
                    <w:t>6、制止混合已分类投放的生活垃圾的行为；</w:t>
                  </w:r>
                </w:p>
                <w:p>
                  <w:pPr>
                    <w:pStyle w:val="null3"/>
                    <w:jc w:val="both"/>
                  </w:pPr>
                  <w:r>
                    <w:rPr>
                      <w:rFonts w:ascii="仿宋_GB2312" w:hAnsi="仿宋_GB2312" w:cs="仿宋_GB2312" w:eastAsia="仿宋_GB2312"/>
                      <w:sz w:val="24"/>
                    </w:rPr>
                    <w:t>7、有害垃圾和其他垃圾应当按规定分类收集；</w:t>
                  </w:r>
                </w:p>
                <w:p>
                  <w:pPr>
                    <w:pStyle w:val="null3"/>
                    <w:jc w:val="both"/>
                  </w:pPr>
                  <w:r>
                    <w:rPr>
                      <w:rFonts w:ascii="仿宋_GB2312" w:hAnsi="仿宋_GB2312" w:cs="仿宋_GB2312" w:eastAsia="仿宋_GB2312"/>
                      <w:sz w:val="24"/>
                    </w:rPr>
                    <w:t>8、建立垃圾分类投放管理台账，记录责任区内产生的生活垃圾类别、数量、去向等情况，并于每月向主管部门报送上月的台账；</w:t>
                  </w:r>
                </w:p>
                <w:p>
                  <w:pPr>
                    <w:pStyle w:val="null3"/>
                    <w:jc w:val="both"/>
                  </w:pPr>
                  <w:r>
                    <w:rPr>
                      <w:rFonts w:ascii="仿宋_GB2312" w:hAnsi="仿宋_GB2312" w:cs="仿宋_GB2312" w:eastAsia="仿宋_GB2312"/>
                      <w:sz w:val="24"/>
                    </w:rPr>
                    <w:t>9、中标人需要对生活垃圾进行分类投放、分类收集、分类运输、分类处置；</w:t>
                  </w:r>
                </w:p>
                <w:p>
                  <w:pPr>
                    <w:pStyle w:val="null3"/>
                    <w:jc w:val="both"/>
                  </w:pPr>
                  <w:r>
                    <w:rPr>
                      <w:rFonts w:ascii="仿宋_GB2312" w:hAnsi="仿宋_GB2312" w:cs="仿宋_GB2312" w:eastAsia="仿宋_GB2312"/>
                      <w:sz w:val="24"/>
                    </w:rPr>
                    <w:t>10、中标人应当建设有害垃圾集中点临时存放有害垃圾。有害垃圾集中点应当符合危险废物贮存污染控制要求；</w:t>
                  </w:r>
                </w:p>
                <w:p>
                  <w:pPr>
                    <w:pStyle w:val="null3"/>
                    <w:jc w:val="both"/>
                  </w:pPr>
                  <w:r>
                    <w:rPr>
                      <w:rFonts w:ascii="仿宋_GB2312" w:hAnsi="仿宋_GB2312" w:cs="仿宋_GB2312" w:eastAsia="仿宋_GB2312"/>
                      <w:sz w:val="24"/>
                    </w:rPr>
                    <w:t>11、中标人应根据服务区域内各责任区投放生活垃圾的类别、数量、作业时间等要求，配备相应的收集、运输设备和作业人员，把生活垃圾收集点的垃圾收集、运输至符合规定的生活垃圾转运站、贮存点或者处置场所；</w:t>
                  </w:r>
                </w:p>
                <w:p>
                  <w:pPr>
                    <w:pStyle w:val="null3"/>
                    <w:jc w:val="both"/>
                  </w:pPr>
                  <w:r>
                    <w:rPr>
                      <w:rFonts w:ascii="仿宋_GB2312" w:hAnsi="仿宋_GB2312" w:cs="仿宋_GB2312" w:eastAsia="仿宋_GB2312"/>
                      <w:sz w:val="24"/>
                    </w:rPr>
                    <w:t>12、中标人应对垃圾运输车辆实行密闭化运输，并在车身清晰地标示所运输生活垃圾的类别标识；</w:t>
                  </w:r>
                </w:p>
                <w:p>
                  <w:pPr>
                    <w:pStyle w:val="null3"/>
                    <w:jc w:val="both"/>
                  </w:pPr>
                  <w:r>
                    <w:rPr>
                      <w:rFonts w:ascii="仿宋_GB2312" w:hAnsi="仿宋_GB2312" w:cs="仿宋_GB2312" w:eastAsia="仿宋_GB2312"/>
                      <w:sz w:val="24"/>
                    </w:rPr>
                    <w:t>13、垃圾分类、垃圾收集与垃圾清运严格按照规定的时间、频次、路线和要求分类收集、运输生活垃圾，不得沿途丢弃、遗撒生活垃圾或者滴漏污水；</w:t>
                  </w:r>
                </w:p>
                <w:p>
                  <w:pPr>
                    <w:pStyle w:val="null3"/>
                    <w:jc w:val="both"/>
                  </w:pPr>
                  <w:r>
                    <w:rPr>
                      <w:rFonts w:ascii="仿宋_GB2312" w:hAnsi="仿宋_GB2312" w:cs="仿宋_GB2312" w:eastAsia="仿宋_GB2312"/>
                      <w:sz w:val="24"/>
                    </w:rPr>
                    <w:t>14、建立污染物排放监测制度和措施，按照工程技术规范、操作规程处理废水、废气、废渣、噪声等，保持收集、运输设施和周边环境整洁；</w:t>
                  </w:r>
                </w:p>
                <w:p>
                  <w:pPr>
                    <w:pStyle w:val="null3"/>
                    <w:jc w:val="both"/>
                  </w:pPr>
                  <w:r>
                    <w:rPr>
                      <w:rFonts w:ascii="仿宋_GB2312" w:hAnsi="仿宋_GB2312" w:cs="仿宋_GB2312" w:eastAsia="仿宋_GB2312"/>
                      <w:sz w:val="24"/>
                    </w:rPr>
                    <w:t>15、协助监督超市及其他商业产生的生活垃圾进行分类收集清运工作；</w:t>
                  </w:r>
                </w:p>
                <w:p>
                  <w:pPr>
                    <w:pStyle w:val="null3"/>
                    <w:jc w:val="both"/>
                  </w:pPr>
                  <w:r>
                    <w:rPr>
                      <w:rFonts w:ascii="仿宋_GB2312" w:hAnsi="仿宋_GB2312" w:cs="仿宋_GB2312" w:eastAsia="仿宋_GB2312"/>
                      <w:sz w:val="24"/>
                    </w:rPr>
                    <w:t>16、厨余垃圾协助做好分类收集清运工作，监督食堂等相关部门处理；</w:t>
                  </w:r>
                </w:p>
                <w:p>
                  <w:pPr>
                    <w:pStyle w:val="null3"/>
                    <w:jc w:val="both"/>
                  </w:pPr>
                  <w:r>
                    <w:rPr>
                      <w:rFonts w:ascii="仿宋_GB2312" w:hAnsi="仿宋_GB2312" w:cs="仿宋_GB2312" w:eastAsia="仿宋_GB2312"/>
                      <w:sz w:val="24"/>
                    </w:rPr>
                    <w:t>17、工程垃圾监督相关单位做好收集清运工作，禁止堆放在园区。</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垃圾清运</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1、负责园区整体的垃圾清运（餐厨垃圾、施工垃圾除外），将垃圾清运到园区内指定的垃圾收集点；</w:t>
                  </w:r>
                </w:p>
                <w:p>
                  <w:pPr>
                    <w:pStyle w:val="null3"/>
                    <w:jc w:val="both"/>
                  </w:pPr>
                  <w:r>
                    <w:rPr>
                      <w:rFonts w:ascii="仿宋_GB2312" w:hAnsi="仿宋_GB2312" w:cs="仿宋_GB2312" w:eastAsia="仿宋_GB2312"/>
                      <w:sz w:val="24"/>
                    </w:rPr>
                    <w:t>2、每日协调督促市政部门及时做好垃圾外运工作，符合相关规定。</w:t>
                  </w:r>
                </w:p>
                <w:p>
                  <w:pPr>
                    <w:pStyle w:val="null3"/>
                    <w:jc w:val="both"/>
                  </w:pPr>
                  <w:r>
                    <w:rPr>
                      <w:rFonts w:ascii="仿宋_GB2312" w:hAnsi="仿宋_GB2312" w:cs="仿宋_GB2312" w:eastAsia="仿宋_GB2312"/>
                      <w:sz w:val="24"/>
                    </w:rPr>
                    <w:t>3、园内垃圾须安排每日不少于两次清运至园内指定点。</w:t>
                  </w:r>
                </w:p>
              </w:tc>
            </w:tr>
          </w:tbl>
          <w:p>
            <w:pPr>
              <w:pStyle w:val="null3"/>
              <w:jc w:val="both"/>
            </w:pPr>
            <w:r>
              <w:rPr>
                <w:rFonts w:ascii="仿宋_GB2312" w:hAnsi="仿宋_GB2312" w:cs="仿宋_GB2312" w:eastAsia="仿宋_GB2312"/>
                <w:sz w:val="24"/>
              </w:rPr>
              <w:t>4）四害消杀</w:t>
            </w:r>
          </w:p>
          <w:tbl>
            <w:tblPr>
              <w:tblBorders>
                <w:top w:val="none" w:color="000000" w:sz="4"/>
                <w:left w:val="none" w:color="000000" w:sz="4"/>
                <w:bottom w:val="none" w:color="000000" w:sz="4"/>
                <w:right w:val="none" w:color="000000" w:sz="4"/>
                <w:insideH w:val="none"/>
                <w:insideV w:val="none"/>
              </w:tblBorders>
            </w:tblPr>
            <w:tblGrid>
              <w:gridCol w:w="563"/>
              <w:gridCol w:w="1990"/>
            </w:tblGrid>
            <w:tr>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四害消杀</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1、有鼠洞、鼠粪、鼠咬痕迹的房间不超过2%。</w:t>
                  </w:r>
                </w:p>
                <w:p>
                  <w:pPr>
                    <w:pStyle w:val="null3"/>
                    <w:jc w:val="both"/>
                  </w:pPr>
                  <w:r>
                    <w:rPr>
                      <w:rFonts w:ascii="仿宋_GB2312" w:hAnsi="仿宋_GB2312" w:cs="仿宋_GB2312" w:eastAsia="仿宋_GB2312"/>
                      <w:sz w:val="24"/>
                    </w:rPr>
                    <w:t>2、灭蚊</w:t>
                  </w:r>
                </w:p>
                <w:p>
                  <w:pPr>
                    <w:pStyle w:val="null3"/>
                    <w:jc w:val="both"/>
                  </w:pPr>
                  <w:r>
                    <w:rPr>
                      <w:rFonts w:ascii="仿宋_GB2312" w:hAnsi="仿宋_GB2312" w:cs="仿宋_GB2312" w:eastAsia="仿宋_GB2312"/>
                      <w:sz w:val="24"/>
                    </w:rPr>
                    <w:t>内外环境积水中，蚊幼虫及蚊蛹的阳性率不超过</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用</w:t>
                  </w:r>
                  <w:r>
                    <w:rPr>
                      <w:rFonts w:ascii="仿宋_GB2312" w:hAnsi="仿宋_GB2312" w:cs="仿宋_GB2312" w:eastAsia="仿宋_GB2312"/>
                      <w:sz w:val="24"/>
                    </w:rPr>
                    <w:t>500ml的收集勺采集水样中的蚊幼虫及蚊蛹的阳性率不超过3%，阳性勺内蚊幼虫及蚊蛹的数量不超过5只。</w:t>
                  </w:r>
                </w:p>
                <w:p>
                  <w:pPr>
                    <w:pStyle w:val="null3"/>
                    <w:jc w:val="both"/>
                  </w:pPr>
                  <w:r>
                    <w:rPr>
                      <w:rFonts w:ascii="仿宋_GB2312" w:hAnsi="仿宋_GB2312" w:cs="仿宋_GB2312" w:eastAsia="仿宋_GB2312"/>
                      <w:sz w:val="24"/>
                    </w:rPr>
                    <w:t>3、灭蝇</w:t>
                  </w:r>
                </w:p>
                <w:p>
                  <w:pPr>
                    <w:pStyle w:val="null3"/>
                    <w:jc w:val="both"/>
                  </w:pPr>
                  <w:r>
                    <w:rPr>
                      <w:rFonts w:ascii="仿宋_GB2312" w:hAnsi="仿宋_GB2312" w:cs="仿宋_GB2312" w:eastAsia="仿宋_GB2312"/>
                      <w:sz w:val="24"/>
                    </w:rPr>
                    <w:t>有蝇房间不超过</w:t>
                  </w:r>
                  <w:r>
                    <w:rPr>
                      <w:rFonts w:ascii="仿宋_GB2312" w:hAnsi="仿宋_GB2312" w:cs="仿宋_GB2312" w:eastAsia="仿宋_GB2312"/>
                      <w:sz w:val="24"/>
                    </w:rPr>
                    <w:t>3%，平均每阳性房间不超过3只；</w:t>
                  </w:r>
                </w:p>
                <w:p>
                  <w:pPr>
                    <w:pStyle w:val="null3"/>
                    <w:jc w:val="both"/>
                  </w:pPr>
                  <w:r>
                    <w:rPr>
                      <w:rFonts w:ascii="仿宋_GB2312" w:hAnsi="仿宋_GB2312" w:cs="仿宋_GB2312" w:eastAsia="仿宋_GB2312"/>
                      <w:sz w:val="24"/>
                    </w:rPr>
                    <w:t>蝇类孳生地得到有效治理，幼虫及蛹的检出率不超过</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4、灭蟑螂</w:t>
                  </w:r>
                </w:p>
                <w:p>
                  <w:pPr>
                    <w:pStyle w:val="null3"/>
                    <w:jc w:val="both"/>
                  </w:pPr>
                  <w:r>
                    <w:rPr>
                      <w:rFonts w:ascii="仿宋_GB2312" w:hAnsi="仿宋_GB2312" w:cs="仿宋_GB2312" w:eastAsia="仿宋_GB2312"/>
                      <w:sz w:val="24"/>
                    </w:rPr>
                    <w:t>室内有蟑螂成虫或若虫阳性房间不超过</w:t>
                  </w:r>
                  <w:r>
                    <w:rPr>
                      <w:rFonts w:ascii="仿宋_GB2312" w:hAnsi="仿宋_GB2312" w:cs="仿宋_GB2312" w:eastAsia="仿宋_GB2312"/>
                      <w:sz w:val="24"/>
                    </w:rPr>
                    <w:t>3%，平均每间房大蠊不超过5只，小蠊不超过10只；</w:t>
                  </w:r>
                </w:p>
                <w:p>
                  <w:pPr>
                    <w:pStyle w:val="null3"/>
                    <w:jc w:val="both"/>
                  </w:pPr>
                  <w:r>
                    <w:rPr>
                      <w:rFonts w:ascii="仿宋_GB2312" w:hAnsi="仿宋_GB2312" w:cs="仿宋_GB2312" w:eastAsia="仿宋_GB2312"/>
                      <w:sz w:val="24"/>
                    </w:rPr>
                    <w:t>有活蟑螂卵鞘房间不超过</w:t>
                  </w:r>
                  <w:r>
                    <w:rPr>
                      <w:rFonts w:ascii="仿宋_GB2312" w:hAnsi="仿宋_GB2312" w:cs="仿宋_GB2312" w:eastAsia="仿宋_GB2312"/>
                      <w:sz w:val="24"/>
                    </w:rPr>
                    <w:t>2%，平均每间房不超过4只；</w:t>
                  </w:r>
                </w:p>
                <w:p>
                  <w:pPr>
                    <w:pStyle w:val="null3"/>
                    <w:jc w:val="both"/>
                  </w:pPr>
                  <w:r>
                    <w:rPr>
                      <w:rFonts w:ascii="仿宋_GB2312" w:hAnsi="仿宋_GB2312" w:cs="仿宋_GB2312" w:eastAsia="仿宋_GB2312"/>
                      <w:sz w:val="24"/>
                    </w:rPr>
                    <w:t>有蟑螂粪便蜕皮等蟑螂痕迹的房间不超过</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红火蚁长期清理，园区内无明显红火蚁巢穴。</w:t>
                  </w:r>
                </w:p>
                <w:p>
                  <w:pPr>
                    <w:pStyle w:val="null3"/>
                    <w:jc w:val="both"/>
                  </w:pPr>
                  <w:r>
                    <w:rPr>
                      <w:rFonts w:ascii="仿宋_GB2312" w:hAnsi="仿宋_GB2312" w:cs="仿宋_GB2312" w:eastAsia="仿宋_GB2312"/>
                      <w:sz w:val="24"/>
                    </w:rPr>
                    <w:t>5、驱蛇</w:t>
                  </w:r>
                </w:p>
                <w:p>
                  <w:pPr>
                    <w:pStyle w:val="null3"/>
                    <w:jc w:val="both"/>
                  </w:pPr>
                  <w:r>
                    <w:rPr>
                      <w:rFonts w:ascii="仿宋_GB2312" w:hAnsi="仿宋_GB2312" w:cs="仿宋_GB2312" w:eastAsia="仿宋_GB2312"/>
                      <w:sz w:val="24"/>
                    </w:rPr>
                    <w:t>园内通过喷撒药物、安放驱蛇粉，蛇类多发季节加强巡查，进行人工驱蛇。</w:t>
                  </w:r>
                </w:p>
                <w:p>
                  <w:pPr>
                    <w:pStyle w:val="null3"/>
                    <w:jc w:val="both"/>
                  </w:pPr>
                </w:p>
              </w:tc>
            </w:tr>
          </w:tbl>
          <w:p>
            <w:pPr>
              <w:pStyle w:val="null3"/>
              <w:jc w:val="both"/>
            </w:pPr>
            <w:r>
              <w:rPr>
                <w:rFonts w:ascii="仿宋_GB2312" w:hAnsi="仿宋_GB2312" w:cs="仿宋_GB2312" w:eastAsia="仿宋_GB2312"/>
                <w:sz w:val="24"/>
              </w:rPr>
              <w:t>5）环境保洁机械化、智能化要求</w:t>
            </w:r>
          </w:p>
          <w:tbl>
            <w:tblPr>
              <w:tblBorders>
                <w:top w:val="none" w:color="000000" w:sz="4"/>
                <w:left w:val="none" w:color="000000" w:sz="4"/>
                <w:bottom w:val="none" w:color="000000" w:sz="4"/>
                <w:right w:val="none" w:color="000000" w:sz="4"/>
                <w:insideH w:val="none"/>
                <w:insideV w:val="none"/>
              </w:tblBorders>
            </w:tblPr>
            <w:tblGrid>
              <w:gridCol w:w="537"/>
              <w:gridCol w:w="2016"/>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机械化、智能化</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中标人须投入成熟的可用于本项目环境保洁的智能化设备，包括不限于道路扫地车、洗地机、液压叉车、液压升降平台、高压清洗机、垃圾车、冲洗车和管道疏通机等；</w:t>
                  </w:r>
                </w:p>
                <w:p>
                  <w:pPr>
                    <w:pStyle w:val="null3"/>
                    <w:numPr>
                      <w:ilvl w:val="0"/>
                      <w:numId w:val="1"/>
                    </w:numPr>
                    <w:jc w:val="both"/>
                  </w:pPr>
                  <w:r>
                    <w:rPr>
                      <w:rFonts w:ascii="仿宋_GB2312" w:hAnsi="仿宋_GB2312" w:cs="仿宋_GB2312" w:eastAsia="仿宋_GB2312"/>
                      <w:sz w:val="24"/>
                    </w:rPr>
                    <w:t>配备地面磨洗机，每季度不少于一次对大厅地面进行水磨石地面做磨洗抛光结晶处理，保证地面光洁。</w:t>
                  </w:r>
                  <w:r>
                    <w:br/>
                  </w:r>
                  <w:r>
                    <w:rPr>
                      <w:rFonts w:ascii="仿宋_GB2312" w:hAnsi="仿宋_GB2312" w:cs="仿宋_GB2312" w:eastAsia="仿宋_GB2312"/>
                      <w:sz w:val="24"/>
                    </w:rPr>
                    <w:t>3、配备机械设备，包括但不限于如拖车、皮卡车、挖掘机、装载机等大型设备，用于台风等极端天气应急使用。</w:t>
                  </w:r>
                </w:p>
              </w:tc>
            </w:tr>
          </w:tbl>
          <w:p>
            <w:pPr>
              <w:pStyle w:val="null3"/>
              <w:spacing w:before="105" w:after="105"/>
              <w:jc w:val="left"/>
              <w:outlineLvl w:val="1"/>
            </w:pPr>
            <w:r>
              <w:rPr>
                <w:rFonts w:ascii="仿宋_GB2312" w:hAnsi="仿宋_GB2312" w:cs="仿宋_GB2312" w:eastAsia="仿宋_GB2312"/>
                <w:sz w:val="24"/>
                <w:b/>
              </w:rPr>
              <w:t>（五）其他物业管理服务内容</w:t>
            </w:r>
          </w:p>
          <w:p>
            <w:pPr>
              <w:pStyle w:val="null3"/>
              <w:spacing w:before="105" w:after="105"/>
              <w:jc w:val="left"/>
              <w:outlineLvl w:val="2"/>
            </w:pPr>
            <w:r>
              <w:rPr>
                <w:rFonts w:ascii="仿宋_GB2312" w:hAnsi="仿宋_GB2312" w:cs="仿宋_GB2312" w:eastAsia="仿宋_GB2312"/>
                <w:sz w:val="24"/>
                <w:b/>
              </w:rPr>
              <w:t>1.节能管理</w:t>
            </w:r>
          </w:p>
          <w:p>
            <w:pPr>
              <w:pStyle w:val="null3"/>
              <w:ind w:firstLine="480"/>
              <w:jc w:val="both"/>
            </w:pPr>
            <w:r>
              <w:rPr>
                <w:rFonts w:ascii="仿宋_GB2312" w:hAnsi="仿宋_GB2312" w:cs="仿宋_GB2312" w:eastAsia="仿宋_GB2312"/>
                <w:sz w:val="24"/>
              </w:rPr>
              <w:t>中标人需配合采购人做好绿色校园建设工作，绿色体系建设工作，如</w:t>
            </w:r>
            <w:r>
              <w:rPr>
                <w:rFonts w:ascii="仿宋_GB2312" w:hAnsi="仿宋_GB2312" w:cs="仿宋_GB2312" w:eastAsia="仿宋_GB2312"/>
                <w:sz w:val="24"/>
              </w:rPr>
              <w:t>LEED认证等，中标人应遵守采购人各项节能管理要求，建立并实施节能环保机制，包括但不限于：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1）配合采购人相关部门开展节能活动，如能耗统计、节能改造等；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2）维修服务中优先采用节能产品，采购符合国家推荐节能产品目录的物业服务设施设备、用品；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3）张贴节能标识和温馨提示，引导师生节能；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4）按要求开展巡检工作，发现有跑冒滴漏等浪费能源情况，应及时维修或采取紧急措施后报修；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5）根据实际情况合理开闭空调、照明等能耗设施；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6）将节能理念贯穿于物业服务工作中去，从自身做起，节约用电、节约用水。</w:t>
            </w:r>
          </w:p>
          <w:p>
            <w:pPr>
              <w:pStyle w:val="null3"/>
              <w:spacing w:before="105" w:after="105"/>
              <w:jc w:val="left"/>
              <w:outlineLvl w:val="2"/>
            </w:pPr>
            <w:r>
              <w:rPr>
                <w:rFonts w:ascii="仿宋_GB2312" w:hAnsi="仿宋_GB2312" w:cs="仿宋_GB2312" w:eastAsia="仿宋_GB2312"/>
                <w:sz w:val="24"/>
                <w:b/>
              </w:rPr>
              <w:t>2.突发事件处理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1）加强对突发事件的管理与培训，遇到突发事件，有理有序，冷静处理；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2）制定突发事件紧急处理预案，管理人员必须按照规定的预案程序处理；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3）对突发事件要按程序及时汇报管委会及入驻学院，并配合其对事件的调查。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物业公司的管理和服务工作人员必须经过岗前培训（包括思想道德、法制、安全、礼仪、工作技能、管理制度、服务意识、园区相关规章制度、疫情防控知识等内容），培训参与率和合格率均达100%。物业公司用人用工必须符合国家有关劳动用工的法律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5）上班时必须佩戴工卡、穿统一制服，并注意文明礼貌。</w:t>
            </w:r>
          </w:p>
          <w:p>
            <w:pPr>
              <w:pStyle w:val="null3"/>
              <w:spacing w:before="105" w:after="105"/>
              <w:jc w:val="left"/>
              <w:outlineLvl w:val="2"/>
            </w:pPr>
            <w:r>
              <w:rPr>
                <w:rFonts w:ascii="仿宋_GB2312" w:hAnsi="仿宋_GB2312" w:cs="仿宋_GB2312" w:eastAsia="仿宋_GB2312"/>
                <w:sz w:val="24"/>
                <w:b/>
              </w:rPr>
              <w:t>3. 其他服务内容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1）物业管理档案建立，包括相关的工程图纸、清洁消杀记录、日常巡检记录等，在合同到期后，如若中标人服务工作考评不能继续为采购人提供服务，需移交采购人。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2）物业公司需每月出管理服务工作月报，总结每月的工作内容及各项工作内容的工作反馈意见。同时，将管理月报按月提交给崖州湾管理委员会及入驻单位，以方便工作安排和考核。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3）建议中标人设立意见箱和网上投诉平台，及时反馈对物业管理和服务水平的意见。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定期组织员工专业技能培训，确保各项工作高效有序推进。</w:t>
            </w:r>
          </w:p>
          <w:p>
            <w:pPr>
              <w:pStyle w:val="null3"/>
              <w:spacing w:before="105" w:after="105"/>
              <w:jc w:val="left"/>
              <w:outlineLvl w:val="0"/>
            </w:pPr>
            <w:r>
              <w:rPr>
                <w:rFonts w:ascii="仿宋_GB2312" w:hAnsi="仿宋_GB2312" w:cs="仿宋_GB2312" w:eastAsia="仿宋_GB2312"/>
                <w:sz w:val="24"/>
                <w:b/>
              </w:rPr>
              <w:t>三</w:t>
            </w:r>
            <w:r>
              <w:rPr>
                <w:rFonts w:ascii="仿宋_GB2312" w:hAnsi="仿宋_GB2312" w:cs="仿宋_GB2312" w:eastAsia="仿宋_GB2312"/>
                <w:sz w:val="24"/>
                <w:b/>
              </w:rPr>
              <w:t>、人员配置要求</w:t>
            </w:r>
          </w:p>
          <w:p>
            <w:pPr>
              <w:pStyle w:val="null3"/>
              <w:jc w:val="both"/>
            </w:pPr>
            <w:r>
              <w:rPr>
                <w:rFonts w:ascii="仿宋_GB2312" w:hAnsi="仿宋_GB2312" w:cs="仿宋_GB2312" w:eastAsia="仿宋_GB2312"/>
                <w:sz w:val="24"/>
                <w:b/>
              </w:rPr>
              <w:t>（一）人力资源配备要求</w:t>
            </w:r>
          </w:p>
          <w:p>
            <w:pPr>
              <w:pStyle w:val="null3"/>
              <w:jc w:val="both"/>
            </w:pPr>
            <w:r>
              <w:rPr>
                <w:rFonts w:ascii="仿宋_GB2312" w:hAnsi="仿宋_GB2312" w:cs="仿宋_GB2312" w:eastAsia="仿宋_GB2312"/>
                <w:sz w:val="24"/>
              </w:rPr>
              <w:t>1.项目经理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w:t>
            </w:r>
            <w:r>
              <w:rPr>
                <w:rFonts w:ascii="仿宋_GB2312" w:hAnsi="仿宋_GB2312" w:cs="仿宋_GB2312" w:eastAsia="仿宋_GB2312"/>
                <w:sz w:val="24"/>
              </w:rPr>
              <w:t>全日制</w:t>
            </w:r>
            <w:r>
              <w:rPr>
                <w:rFonts w:ascii="仿宋_GB2312" w:hAnsi="仿宋_GB2312" w:cs="仿宋_GB2312" w:eastAsia="仿宋_GB2312"/>
                <w:sz w:val="24"/>
              </w:rPr>
              <w:t>本科或以上学历；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w:t>
            </w:r>
            <w:r>
              <w:rPr>
                <w:rFonts w:ascii="仿宋_GB2312" w:hAnsi="仿宋_GB2312" w:cs="仿宋_GB2312" w:eastAsia="仿宋_GB2312"/>
                <w:sz w:val="24"/>
              </w:rPr>
              <w:t>三</w:t>
            </w:r>
            <w:r>
              <w:rPr>
                <w:rFonts w:ascii="仿宋_GB2312" w:hAnsi="仿宋_GB2312" w:cs="仿宋_GB2312" w:eastAsia="仿宋_GB2312"/>
                <w:sz w:val="24"/>
              </w:rPr>
              <w:t>年或以上类似物业项目经理管理工作经验；</w:t>
            </w:r>
          </w:p>
          <w:p>
            <w:pPr>
              <w:pStyle w:val="null3"/>
              <w:jc w:val="both"/>
            </w:pPr>
            <w:r>
              <w:rPr>
                <w:rFonts w:ascii="仿宋_GB2312" w:hAnsi="仿宋_GB2312" w:cs="仿宋_GB2312" w:eastAsia="仿宋_GB2312"/>
                <w:sz w:val="24"/>
              </w:rPr>
              <w:t>2.事务员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jc w:val="both"/>
            </w:pPr>
            <w:r>
              <w:rPr>
                <w:rFonts w:ascii="仿宋_GB2312" w:hAnsi="仿宋_GB2312" w:cs="仿宋_GB2312" w:eastAsia="仿宋_GB2312"/>
                <w:sz w:val="24"/>
              </w:rPr>
              <w:t>3.综合</w:t>
            </w:r>
            <w:r>
              <w:rPr>
                <w:rFonts w:ascii="仿宋_GB2312" w:hAnsi="仿宋_GB2312" w:cs="仿宋_GB2312" w:eastAsia="仿宋_GB2312"/>
                <w:sz w:val="24"/>
              </w:rPr>
              <w:t>楼宇管理主管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具有行政主管部门颁发的安全类相关证书；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环境部</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）具有大专或以上学历；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保安部</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）具有大专或以上学历；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）具有安保类相关证书；</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工程部（设施设备</w:t>
            </w:r>
            <w:r>
              <w:rPr>
                <w:rFonts w:ascii="仿宋_GB2312" w:hAnsi="仿宋_GB2312" w:cs="仿宋_GB2312" w:eastAsia="仿宋_GB2312"/>
                <w:sz w:val="24"/>
              </w:rPr>
              <w:t>维修</w:t>
            </w:r>
            <w:r>
              <w:rPr>
                <w:rFonts w:ascii="仿宋_GB2312" w:hAnsi="仿宋_GB2312" w:cs="仿宋_GB2312" w:eastAsia="仿宋_GB2312"/>
                <w:sz w:val="24"/>
              </w:rPr>
              <w:t>）</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具有人力资源和社会保障厅颁发的一级注册消防工程师；</w:t>
            </w:r>
          </w:p>
          <w:p>
            <w:pPr>
              <w:pStyle w:val="null3"/>
              <w:jc w:val="both"/>
            </w:pPr>
            <w:r>
              <w:rPr>
                <w:rFonts w:ascii="仿宋_GB2312" w:hAnsi="仿宋_GB2312" w:cs="仿宋_GB2312" w:eastAsia="仿宋_GB2312"/>
                <w:sz w:val="24"/>
              </w:rPr>
              <w:t>7.项目专业技术人员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1）工程维修人员：</w:t>
            </w:r>
          </w:p>
          <w:p>
            <w:pPr>
              <w:pStyle w:val="null3"/>
              <w:jc w:val="both"/>
            </w:pPr>
            <w:r>
              <w:rPr>
                <w:rFonts w:ascii="仿宋_GB2312" w:hAnsi="仿宋_GB2312" w:cs="仿宋_GB2312" w:eastAsia="仿宋_GB2312"/>
                <w:sz w:val="24"/>
              </w:rPr>
              <w:t>工程人员具有相关主管部门颁发的四级或以上的电工证。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2）秩序维护人员：</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）具有大专或以上学历，退伍军人可放宽至高中及以上；</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）遵纪守法，身体健康，品行端正，入职需提供无犯罪证明；</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）秩序维护人员素质招聘条件可参照</w:t>
            </w:r>
            <w:r>
              <w:rPr>
                <w:rFonts w:ascii="仿宋_GB2312" w:hAnsi="仿宋_GB2312" w:cs="仿宋_GB2312" w:eastAsia="仿宋_GB2312"/>
                <w:sz w:val="24"/>
              </w:rPr>
              <w:t>2021年12月31日《海南省公安厅关于公开招聘警务服务辅助人员的公告》执行。</w:t>
            </w:r>
          </w:p>
          <w:p>
            <w:pPr>
              <w:pStyle w:val="null3"/>
              <w:jc w:val="both"/>
            </w:pPr>
            <w:r>
              <w:rPr>
                <w:rFonts w:ascii="仿宋_GB2312" w:hAnsi="仿宋_GB2312" w:cs="仿宋_GB2312" w:eastAsia="仿宋_GB2312"/>
                <w:sz w:val="24"/>
                <w:b/>
              </w:rPr>
              <w:t>（二）生医工大楼</w:t>
            </w:r>
            <w:r>
              <w:rPr>
                <w:rFonts w:ascii="仿宋_GB2312" w:hAnsi="仿宋_GB2312" w:cs="仿宋_GB2312" w:eastAsia="仿宋_GB2312"/>
                <w:sz w:val="24"/>
                <w:b/>
              </w:rPr>
              <w:t>物业管理服务岗位设置需求表</w:t>
            </w:r>
          </w:p>
          <w:tbl>
            <w:tblPr>
              <w:tblInd w:type="dxa" w:w="105"/>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序</w:t>
                  </w:r>
                </w:p>
                <w:p>
                  <w:pPr>
                    <w:pStyle w:val="null3"/>
                    <w:ind w:left="135"/>
                    <w:jc w:val="left"/>
                  </w:pPr>
                  <w:r>
                    <w:rPr>
                      <w:rFonts w:ascii="仿宋_GB2312" w:hAnsi="仿宋_GB2312" w:cs="仿宋_GB2312" w:eastAsia="仿宋_GB2312"/>
                      <w:sz w:val="24"/>
                      <w:b/>
                    </w:rPr>
                    <w:t>号</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jc w:val="left"/>
                  </w:pPr>
                  <w:r>
                    <w:rPr>
                      <w:rFonts w:ascii="仿宋_GB2312" w:hAnsi="仿宋_GB2312" w:cs="仿宋_GB2312" w:eastAsia="仿宋_GB2312"/>
                      <w:sz w:val="24"/>
                      <w:b/>
                    </w:rPr>
                    <w:t>部门</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90"/>
                    <w:jc w:val="center"/>
                  </w:pPr>
                  <w:r>
                    <w:rPr>
                      <w:rFonts w:ascii="仿宋_GB2312" w:hAnsi="仿宋_GB2312" w:cs="仿宋_GB2312" w:eastAsia="仿宋_GB2312"/>
                      <w:sz w:val="24"/>
                      <w:b/>
                    </w:rPr>
                    <w:t>岗位</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人</w:t>
                  </w:r>
                </w:p>
                <w:p>
                  <w:pPr>
                    <w:pStyle w:val="null3"/>
                    <w:ind w:left="135"/>
                    <w:jc w:val="left"/>
                  </w:pPr>
                  <w:r>
                    <w:rPr>
                      <w:rFonts w:ascii="仿宋_GB2312" w:hAnsi="仿宋_GB2312" w:cs="仿宋_GB2312" w:eastAsia="仿宋_GB2312"/>
                      <w:sz w:val="24"/>
                      <w:b/>
                    </w:rPr>
                    <w:t>数</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35" w:right="1620"/>
                    <w:jc w:val="center"/>
                  </w:pPr>
                  <w:r>
                    <w:rPr>
                      <w:rFonts w:ascii="仿宋_GB2312" w:hAnsi="仿宋_GB2312" w:cs="仿宋_GB2312" w:eastAsia="仿宋_GB2312"/>
                      <w:sz w:val="24"/>
                      <w:b/>
                    </w:rPr>
                    <w:t>岗位职责</w:t>
                  </w:r>
                </w:p>
              </w:tc>
              <w:tc>
                <w:tcPr>
                  <w:tcW w:type="dxa" w:w="73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left"/>
                  </w:pPr>
                  <w:r>
                    <w:rPr>
                      <w:rFonts w:ascii="仿宋_GB2312" w:hAnsi="仿宋_GB2312" w:cs="仿宋_GB2312" w:eastAsia="仿宋_GB2312"/>
                      <w:sz w:val="24"/>
                      <w:b/>
                    </w:rPr>
                    <w:t>备</w:t>
                  </w:r>
                </w:p>
                <w:p>
                  <w:pPr>
                    <w:pStyle w:val="null3"/>
                    <w:ind w:left="180"/>
                    <w:jc w:val="left"/>
                  </w:pPr>
                  <w:r>
                    <w:rPr>
                      <w:rFonts w:ascii="仿宋_GB2312" w:hAnsi="仿宋_GB2312" w:cs="仿宋_GB2312" w:eastAsia="仿宋_GB2312"/>
                      <w:sz w:val="24"/>
                      <w:b/>
                    </w:rPr>
                    <w:t>注</w:t>
                  </w: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1</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jc w:val="center"/>
                  </w:pPr>
                  <w:r>
                    <w:rPr>
                      <w:rFonts w:ascii="仿宋_GB2312" w:hAnsi="仿宋_GB2312" w:cs="仿宋_GB2312" w:eastAsia="仿宋_GB2312"/>
                      <w:sz w:val="24"/>
                    </w:rPr>
                    <w:t>物管中心</w:t>
                  </w:r>
                </w:p>
                <w:p>
                  <w:pPr>
                    <w:pStyle w:val="null3"/>
                    <w:ind w:left="60"/>
                    <w:jc w:val="center"/>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项目经理</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统筹管理整个</w:t>
                  </w:r>
                  <w:r>
                    <w:rPr>
                      <w:rFonts w:ascii="仿宋_GB2312" w:hAnsi="仿宋_GB2312" w:cs="仿宋_GB2312" w:eastAsia="仿宋_GB2312"/>
                      <w:sz w:val="24"/>
                    </w:rPr>
                    <w:t>园区内</w:t>
                  </w:r>
                  <w:r>
                    <w:rPr>
                      <w:rFonts w:ascii="仿宋_GB2312" w:hAnsi="仿宋_GB2312" w:cs="仿宋_GB2312" w:eastAsia="仿宋_GB2312"/>
                      <w:sz w:val="24"/>
                    </w:rPr>
                    <w:t>的综合事务，技术全面，能有效地安排日常工作，组织和解</w:t>
                  </w:r>
                </w:p>
                <w:p>
                  <w:pPr>
                    <w:pStyle w:val="null3"/>
                    <w:ind w:left="105"/>
                    <w:jc w:val="left"/>
                  </w:pPr>
                  <w:r>
                    <w:rPr>
                      <w:rFonts w:ascii="仿宋_GB2312" w:hAnsi="仿宋_GB2312" w:cs="仿宋_GB2312" w:eastAsia="仿宋_GB2312"/>
                      <w:sz w:val="24"/>
                    </w:rPr>
                    <w:t>决各类突发问题。</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事务员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3</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熟悉电脑、打印机、复印机等办公设备</w:t>
                  </w:r>
                </w:p>
                <w:p>
                  <w:pPr>
                    <w:pStyle w:val="null3"/>
                    <w:ind w:left="105"/>
                    <w:jc w:val="left"/>
                  </w:pPr>
                  <w:r>
                    <w:rPr>
                      <w:rFonts w:ascii="仿宋_GB2312" w:hAnsi="仿宋_GB2312" w:cs="仿宋_GB2312" w:eastAsia="仿宋_GB2312"/>
                      <w:sz w:val="24"/>
                    </w:rPr>
                    <w:t>操作，有一定语言组织和写作能力。</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165"/>
                    <w:jc w:val="center"/>
                  </w:pPr>
                  <w:r>
                    <w:rPr>
                      <w:rFonts w:ascii="仿宋_GB2312" w:hAnsi="仿宋_GB2312" w:cs="仿宋_GB2312" w:eastAsia="仿宋_GB2312"/>
                      <w:sz w:val="24"/>
                    </w:rPr>
                    <w:t>保安部</w:t>
                  </w:r>
                </w:p>
                <w:p>
                  <w:pPr>
                    <w:pStyle w:val="null3"/>
                    <w:ind w:left="60" w:right="180"/>
                    <w:jc w:val="center"/>
                  </w:pPr>
                  <w:r>
                    <w:rPr>
                      <w:rFonts w:ascii="仿宋_GB2312" w:hAnsi="仿宋_GB2312" w:cs="仿宋_GB2312" w:eastAsia="仿宋_GB2312"/>
                      <w:sz w:val="24"/>
                    </w:rPr>
                    <w:t>（</w:t>
                  </w:r>
                  <w:r>
                    <w:rPr>
                      <w:rFonts w:ascii="仿宋_GB2312" w:hAnsi="仿宋_GB2312" w:cs="仿宋_GB2312" w:eastAsia="仿宋_GB2312"/>
                      <w:sz w:val="24"/>
                    </w:rPr>
                    <w:t>17人）</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left"/>
                  </w:pPr>
                  <w:r>
                    <w:rPr>
                      <w:rFonts w:ascii="仿宋_GB2312" w:hAnsi="仿宋_GB2312" w:cs="仿宋_GB2312" w:eastAsia="仿宋_GB2312"/>
                      <w:sz w:val="24"/>
                    </w:rPr>
                    <w:t>带领保安部完成各项安保任务，涉及园区内</w:t>
                  </w:r>
                  <w:r>
                    <w:rPr>
                      <w:rFonts w:ascii="仿宋_GB2312" w:hAnsi="仿宋_GB2312" w:cs="仿宋_GB2312" w:eastAsia="仿宋_GB2312"/>
                      <w:sz w:val="24"/>
                    </w:rPr>
                    <w:t>治安、消防、交通管理等；负责园区内</w:t>
                  </w:r>
                  <w:r>
                    <w:rPr>
                      <w:rFonts w:ascii="仿宋_GB2312" w:hAnsi="仿宋_GB2312" w:cs="仿宋_GB2312" w:eastAsia="仿宋_GB2312"/>
                      <w:sz w:val="24"/>
                    </w:rPr>
                    <w:t>安保队伍构建、</w:t>
                  </w:r>
                  <w:r>
                    <w:rPr>
                      <w:rFonts w:ascii="仿宋_GB2312" w:hAnsi="仿宋_GB2312" w:cs="仿宋_GB2312" w:eastAsia="仿宋_GB2312"/>
                      <w:sz w:val="21"/>
                    </w:rPr>
                    <w:t>进出口携带物品安检工作、</w:t>
                  </w:r>
                  <w:r>
                    <w:rPr>
                      <w:rFonts w:ascii="仿宋_GB2312" w:hAnsi="仿宋_GB2312" w:cs="仿宋_GB2312" w:eastAsia="仿宋_GB2312"/>
                      <w:sz w:val="24"/>
                    </w:rPr>
                    <w:t>日常训练与工作安排。</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保安员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12</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门岗双岗值班，车辆出入管理，核验身份，做好访客登记工作；负责各楼宇的治安、消防和人员进出安检等工作；负责来访人员的询查、登记工作；负责维持相关楼宇及门口路段的秩序，</w:t>
                  </w:r>
                  <w:r>
                    <w:rPr>
                      <w:rFonts w:ascii="仿宋_GB2312" w:hAnsi="仿宋_GB2312" w:cs="仿宋_GB2312" w:eastAsia="仿宋_GB2312"/>
                      <w:sz w:val="24"/>
                    </w:rPr>
                    <w:t>保证出入口的畅通；园区巡逻，处理突发事件。</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消控室值班员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4</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内治安、交通、消防的实时监控情况；协助处理各单位视频监控调阅工作；负责监控设备保养工作，消防系统检测工作。</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3</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工程</w:t>
                  </w:r>
                  <w:r>
                    <w:rPr>
                      <w:rFonts w:ascii="仿宋_GB2312" w:hAnsi="仿宋_GB2312" w:cs="仿宋_GB2312" w:eastAsia="仿宋_GB2312"/>
                      <w:sz w:val="24"/>
                    </w:rPr>
                    <w:t>维修部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管理整个</w:t>
                  </w:r>
                  <w:r>
                    <w:rPr>
                      <w:rFonts w:ascii="仿宋_GB2312" w:hAnsi="仿宋_GB2312" w:cs="仿宋_GB2312" w:eastAsia="仿宋_GB2312"/>
                      <w:sz w:val="24"/>
                    </w:rPr>
                    <w:t>园区</w:t>
                  </w:r>
                  <w:r>
                    <w:rPr>
                      <w:rFonts w:ascii="仿宋_GB2312" w:hAnsi="仿宋_GB2312" w:cs="仿宋_GB2312" w:eastAsia="仿宋_GB2312"/>
                      <w:sz w:val="24"/>
                    </w:rPr>
                    <w:t>维修</w:t>
                  </w:r>
                  <w:r>
                    <w:rPr>
                      <w:rFonts w:ascii="仿宋_GB2312" w:hAnsi="仿宋_GB2312" w:cs="仿宋_GB2312" w:eastAsia="仿宋_GB2312"/>
                      <w:sz w:val="24"/>
                    </w:rPr>
                    <w:t>维</w:t>
                  </w:r>
                  <w:r>
                    <w:rPr>
                      <w:rFonts w:ascii="仿宋_GB2312" w:hAnsi="仿宋_GB2312" w:cs="仿宋_GB2312" w:eastAsia="仿宋_GB2312"/>
                      <w:sz w:val="24"/>
                    </w:rPr>
                    <w:t>保方面的日常事务管理与维护工作，技术全面，能组织和</w:t>
                  </w:r>
                </w:p>
                <w:p>
                  <w:pPr>
                    <w:pStyle w:val="null3"/>
                    <w:ind w:left="105"/>
                    <w:jc w:val="left"/>
                  </w:pPr>
                  <w:r>
                    <w:rPr>
                      <w:rFonts w:ascii="仿宋_GB2312" w:hAnsi="仿宋_GB2312" w:cs="仿宋_GB2312" w:eastAsia="仿宋_GB2312"/>
                      <w:sz w:val="24"/>
                    </w:rPr>
                    <w:t>解决专业的技术问题。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电梯管理员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负责电梯日常维护检查，并做好巡查和故障处理记录；对接维保单位，监督核</w:t>
                  </w:r>
                </w:p>
                <w:p>
                  <w:pPr>
                    <w:pStyle w:val="null3"/>
                    <w:ind w:left="105"/>
                    <w:jc w:val="left"/>
                  </w:pPr>
                  <w:r>
                    <w:rPr>
                      <w:rFonts w:ascii="仿宋_GB2312" w:hAnsi="仿宋_GB2312" w:cs="仿宋_GB2312" w:eastAsia="仿宋_GB2312"/>
                      <w:sz w:val="24"/>
                    </w:rPr>
                    <w:t>查维保单位日常维修、巡检等工作。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高压设备维修工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left"/>
                  </w:pPr>
                  <w:r>
                    <w:rPr>
                      <w:rFonts w:ascii="仿宋_GB2312" w:hAnsi="仿宋_GB2312" w:cs="仿宋_GB2312" w:eastAsia="仿宋_GB2312"/>
                      <w:sz w:val="24"/>
                    </w:rPr>
                    <w:t>负责配电房及相关设施的日常维护检</w:t>
                  </w:r>
                  <w:r>
                    <w:rPr>
                      <w:rFonts w:ascii="仿宋_GB2312" w:hAnsi="仿宋_GB2312" w:cs="仿宋_GB2312" w:eastAsia="仿宋_GB2312"/>
                      <w:sz w:val="24"/>
                    </w:rPr>
                    <w:t>查，并做好巡查和故障处理记录；对接</w:t>
                  </w:r>
                  <w:r>
                    <w:rPr>
                      <w:rFonts w:ascii="仿宋_GB2312" w:hAnsi="仿宋_GB2312" w:cs="仿宋_GB2312" w:eastAsia="仿宋_GB2312"/>
                      <w:sz w:val="24"/>
                    </w:rPr>
                    <w:t>维保单位，监督核查维保单位日常维</w:t>
                  </w:r>
                  <w:r>
                    <w:rPr>
                      <w:rFonts w:ascii="仿宋_GB2312" w:hAnsi="仿宋_GB2312" w:cs="仿宋_GB2312" w:eastAsia="仿宋_GB2312"/>
                      <w:sz w:val="24"/>
                    </w:rPr>
                    <w:t>修、巡检等工作。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水电维修工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30"/>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已投入运行的各类电气设备</w:t>
                  </w:r>
                  <w:r>
                    <w:rPr>
                      <w:rFonts w:ascii="仿宋_GB2312" w:hAnsi="仿宋_GB2312" w:cs="仿宋_GB2312" w:eastAsia="仿宋_GB2312"/>
                      <w:sz w:val="24"/>
                    </w:rPr>
                    <w:t>管道设施的管理维护，主要包括故障排</w:t>
                  </w:r>
                  <w:r>
                    <w:rPr>
                      <w:rFonts w:ascii="仿宋_GB2312" w:hAnsi="仿宋_GB2312" w:cs="仿宋_GB2312" w:eastAsia="仿宋_GB2312"/>
                      <w:sz w:val="24"/>
                    </w:rPr>
                    <w:t>除、检修维护、保障运行、阀门更换等；</w:t>
                  </w:r>
                  <w:r>
                    <w:rPr>
                      <w:rFonts w:ascii="仿宋_GB2312" w:hAnsi="仿宋_GB2312" w:cs="仿宋_GB2312" w:eastAsia="仿宋_GB2312"/>
                      <w:sz w:val="24"/>
                    </w:rPr>
                    <w:t>需配合完成</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小时紧急抢修。</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4"/>
                    </w:rPr>
                    <w:t>清洁绿化部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24"/>
                    </w:rPr>
                    <w:t>统筹</w:t>
                  </w:r>
                  <w:r>
                    <w:rPr>
                      <w:rFonts w:ascii="仿宋_GB2312" w:hAnsi="仿宋_GB2312" w:cs="仿宋_GB2312" w:eastAsia="仿宋_GB2312"/>
                      <w:sz w:val="24"/>
                    </w:rPr>
                    <w:t>园区</w:t>
                  </w:r>
                  <w:r>
                    <w:rPr>
                      <w:rFonts w:ascii="仿宋_GB2312" w:hAnsi="仿宋_GB2312" w:cs="仿宋_GB2312" w:eastAsia="仿宋_GB2312"/>
                      <w:sz w:val="24"/>
                    </w:rPr>
                    <w:t>清洁管理工作。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清洁工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05"/>
                    <w:jc w:val="center"/>
                  </w:pPr>
                  <w:r>
                    <w:rPr>
                      <w:rFonts w:ascii="仿宋_GB2312" w:hAnsi="仿宋_GB2312" w:cs="仿宋_GB2312" w:eastAsia="仿宋_GB2312"/>
                      <w:sz w:val="24"/>
                    </w:rPr>
                    <w:t>10</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left"/>
                  </w:pPr>
                  <w:r>
                    <w:rPr>
                      <w:rFonts w:ascii="仿宋_GB2312" w:hAnsi="仿宋_GB2312" w:cs="仿宋_GB2312" w:eastAsia="仿宋_GB2312"/>
                      <w:sz w:val="24"/>
                    </w:rPr>
                    <w:t>园区</w:t>
                  </w:r>
                  <w:r>
                    <w:rPr>
                      <w:rFonts w:ascii="仿宋_GB2312" w:hAnsi="仿宋_GB2312" w:cs="仿宋_GB2312" w:eastAsia="仿宋_GB2312"/>
                      <w:sz w:val="24"/>
                    </w:rPr>
                    <w:t>室内外</w:t>
                  </w:r>
                  <w:r>
                    <w:rPr>
                      <w:rFonts w:ascii="仿宋_GB2312" w:hAnsi="仿宋_GB2312" w:cs="仿宋_GB2312" w:eastAsia="仿宋_GB2312"/>
                      <w:sz w:val="24"/>
                    </w:rPr>
                    <w:t>以及楼内指定办公室</w:t>
                  </w:r>
                  <w:r>
                    <w:rPr>
                      <w:rFonts w:ascii="仿宋_GB2312" w:hAnsi="仿宋_GB2312" w:cs="仿宋_GB2312" w:eastAsia="仿宋_GB2312"/>
                      <w:sz w:val="24"/>
                    </w:rPr>
                    <w:t>清洁</w:t>
                  </w:r>
                  <w:r>
                    <w:rPr>
                      <w:rFonts w:ascii="仿宋_GB2312" w:hAnsi="仿宋_GB2312" w:cs="仿宋_GB2312" w:eastAsia="仿宋_GB2312"/>
                      <w:sz w:val="24"/>
                    </w:rPr>
                    <w:t>保洁工作，并定期开展</w:t>
                  </w:r>
                  <w:r>
                    <w:rPr>
                      <w:rFonts w:ascii="仿宋_GB2312" w:hAnsi="仿宋_GB2312" w:cs="仿宋_GB2312" w:eastAsia="仿宋_GB2312"/>
                      <w:sz w:val="24"/>
                    </w:rPr>
                    <w:t>园区</w:t>
                  </w:r>
                  <w:r>
                    <w:rPr>
                      <w:rFonts w:ascii="仿宋_GB2312" w:hAnsi="仿宋_GB2312" w:cs="仿宋_GB2312" w:eastAsia="仿宋_GB2312"/>
                      <w:sz w:val="24"/>
                    </w:rPr>
                    <w:t>公共区域消杀工作；肺结核等传染</w:t>
                  </w:r>
                  <w:r>
                    <w:rPr>
                      <w:rFonts w:ascii="仿宋_GB2312" w:hAnsi="仿宋_GB2312" w:cs="仿宋_GB2312" w:eastAsia="仿宋_GB2312"/>
                      <w:sz w:val="24"/>
                    </w:rPr>
                    <w:t>病、疫情防控期间发热</w:t>
                  </w:r>
                  <w:r>
                    <w:rPr>
                      <w:rFonts w:ascii="仿宋_GB2312" w:hAnsi="仿宋_GB2312" w:cs="仿宋_GB2312" w:eastAsia="仿宋_GB2312"/>
                      <w:sz w:val="24"/>
                    </w:rPr>
                    <w:t>等区域</w:t>
                  </w:r>
                  <w:r>
                    <w:rPr>
                      <w:rFonts w:ascii="仿宋_GB2312" w:hAnsi="仿宋_GB2312" w:cs="仿宋_GB2312" w:eastAsia="仿宋_GB2312"/>
                      <w:sz w:val="24"/>
                    </w:rPr>
                    <w:t>的消杀</w:t>
                  </w:r>
                  <w:r>
                    <w:rPr>
                      <w:rFonts w:ascii="仿宋_GB2312" w:hAnsi="仿宋_GB2312" w:cs="仿宋_GB2312" w:eastAsia="仿宋_GB2312"/>
                      <w:sz w:val="24"/>
                    </w:rPr>
                    <w:t>工作；负责垃圾分类专项工作及垃圾清运；</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绿化工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2</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室内公共区域、办公室绿植养护、摆放以及定时更换；能熟练修剪不同的乔木灌木绿篱，定期施肥、浇水防治病虫害的入侵，定期除杂草等各种绿化技能。</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35"/>
                    <w:jc w:val="center"/>
                  </w:pPr>
                  <w:r>
                    <w:rPr>
                      <w:rFonts w:ascii="仿宋_GB2312" w:hAnsi="仿宋_GB2312" w:cs="仿宋_GB2312" w:eastAsia="仿宋_GB2312"/>
                      <w:sz w:val="24"/>
                    </w:rPr>
                    <w:t>综合楼宇管理部</w:t>
                  </w:r>
                </w:p>
                <w:p>
                  <w:pPr>
                    <w:pStyle w:val="null3"/>
                    <w:spacing w:before="75"/>
                    <w:ind w:left="180" w:right="16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课室及多媒体管理员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left"/>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left"/>
                  </w:pPr>
                  <w:r>
                    <w:rPr>
                      <w:rFonts w:ascii="仿宋_GB2312" w:hAnsi="仿宋_GB2312" w:cs="仿宋_GB2312" w:eastAsia="仿宋_GB2312"/>
                      <w:sz w:val="24"/>
                    </w:rPr>
                    <w:t>大楼身份识别系统、闸机、</w:t>
                  </w:r>
                  <w:r>
                    <w:rPr>
                      <w:rFonts w:ascii="仿宋_GB2312" w:hAnsi="仿宋_GB2312" w:cs="仿宋_GB2312" w:eastAsia="仿宋_GB2312"/>
                      <w:sz w:val="24"/>
                    </w:rPr>
                    <w:t>多媒体课室、计算机</w:t>
                  </w:r>
                  <w:r>
                    <w:rPr>
                      <w:rFonts w:ascii="仿宋_GB2312" w:hAnsi="仿宋_GB2312" w:cs="仿宋_GB2312" w:eastAsia="仿宋_GB2312"/>
                      <w:sz w:val="24"/>
                    </w:rPr>
                    <w:t>/</w:t>
                  </w:r>
                  <w:r>
                    <w:rPr>
                      <w:rFonts w:ascii="仿宋_GB2312" w:hAnsi="仿宋_GB2312" w:cs="仿宋_GB2312" w:eastAsia="仿宋_GB2312"/>
                      <w:sz w:val="24"/>
                    </w:rPr>
                    <w:t>语音室、报告厅</w:t>
                  </w:r>
                  <w:r>
                    <w:rPr>
                      <w:rFonts w:ascii="仿宋_GB2312" w:hAnsi="仿宋_GB2312" w:cs="仿宋_GB2312" w:eastAsia="仿宋_GB2312"/>
                      <w:sz w:val="24"/>
                    </w:rPr>
                    <w:t>管理，课室开关门及设备开关，多媒体</w:t>
                  </w:r>
                  <w:r>
                    <w:rPr>
                      <w:rFonts w:ascii="仿宋_GB2312" w:hAnsi="仿宋_GB2312" w:cs="仿宋_GB2312" w:eastAsia="仿宋_GB2312"/>
                      <w:sz w:val="24"/>
                    </w:rPr>
                    <w:t>设备及语音实验室专用设备日常维护</w:t>
                  </w:r>
                  <w:r>
                    <w:rPr>
                      <w:rFonts w:ascii="仿宋_GB2312" w:hAnsi="仿宋_GB2312" w:cs="仿宋_GB2312" w:eastAsia="仿宋_GB2312"/>
                      <w:sz w:val="24"/>
                    </w:rPr>
                    <w:t>管理；</w:t>
                  </w:r>
                </w:p>
                <w:p>
                  <w:pPr>
                    <w:pStyle w:val="null3"/>
                    <w:jc w:val="left"/>
                  </w:pPr>
                  <w:r>
                    <w:rPr>
                      <w:rFonts w:ascii="仿宋_GB2312" w:hAnsi="仿宋_GB2312" w:cs="仿宋_GB2312" w:eastAsia="仿宋_GB2312"/>
                      <w:sz w:val="24"/>
                    </w:rPr>
                    <w:t>考场监控系统日常维护管理；</w:t>
                  </w:r>
                </w:p>
                <w:p>
                  <w:pPr>
                    <w:pStyle w:val="null3"/>
                    <w:jc w:val="left"/>
                  </w:pPr>
                  <w:r>
                    <w:rPr>
                      <w:rFonts w:ascii="仿宋_GB2312" w:hAnsi="仿宋_GB2312" w:cs="仿宋_GB2312" w:eastAsia="仿宋_GB2312"/>
                      <w:sz w:val="24"/>
                    </w:rPr>
                    <w:t>灯光音响操作管理。</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合计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39</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说明：</w:t>
            </w:r>
            <w:r>
              <w:rPr>
                <w:rFonts w:ascii="仿宋_GB2312" w:hAnsi="仿宋_GB2312" w:cs="仿宋_GB2312" w:eastAsia="仿宋_GB2312"/>
                <w:sz w:val="24"/>
              </w:rPr>
              <w:t>1.具体设岗位置按采购人指定位置执行；</w:t>
            </w:r>
          </w:p>
          <w:p>
            <w:pPr>
              <w:pStyle w:val="null3"/>
              <w:ind w:firstLine="720"/>
              <w:jc w:val="both"/>
            </w:pPr>
            <w:r>
              <w:rPr>
                <w:rFonts w:ascii="仿宋_GB2312" w:hAnsi="仿宋_GB2312" w:cs="仿宋_GB2312" w:eastAsia="仿宋_GB2312"/>
                <w:sz w:val="24"/>
              </w:rPr>
              <w:t>2.该表为采购人设置的管理及一线岗位；</w:t>
            </w:r>
          </w:p>
          <w:p>
            <w:pPr>
              <w:pStyle w:val="null3"/>
              <w:ind w:firstLine="720"/>
              <w:jc w:val="both"/>
            </w:pPr>
            <w:r>
              <w:rPr>
                <w:rFonts w:ascii="仿宋_GB2312" w:hAnsi="仿宋_GB2312" w:cs="仿宋_GB2312" w:eastAsia="仿宋_GB2312"/>
                <w:sz w:val="24"/>
              </w:rPr>
              <w:t>3.鼓励使用各类机械化设备进行物业服务。</w:t>
            </w:r>
          </w:p>
          <w:p>
            <w:pPr>
              <w:pStyle w:val="null3"/>
              <w:ind w:firstLine="720"/>
              <w:jc w:val="both"/>
            </w:pPr>
            <w:r>
              <w:rPr>
                <w:rFonts w:ascii="仿宋_GB2312" w:hAnsi="仿宋_GB2312" w:cs="仿宋_GB2312" w:eastAsia="仿宋_GB2312"/>
                <w:sz w:val="24"/>
              </w:rPr>
              <w:t>备注：生医工大楼绿化养护</w:t>
            </w:r>
            <w:r>
              <w:rPr>
                <w:rFonts w:ascii="仿宋_GB2312" w:hAnsi="仿宋_GB2312" w:cs="仿宋_GB2312" w:eastAsia="仿宋_GB2312"/>
                <w:sz w:val="24"/>
              </w:rPr>
              <w:t>已到</w:t>
            </w:r>
            <w:r>
              <w:rPr>
                <w:rFonts w:ascii="仿宋_GB2312" w:hAnsi="仿宋_GB2312" w:cs="仿宋_GB2312" w:eastAsia="仿宋_GB2312"/>
                <w:sz w:val="24"/>
              </w:rPr>
              <w:t>期，设施设备保修期为</w:t>
            </w:r>
            <w:r>
              <w:rPr>
                <w:rFonts w:ascii="仿宋_GB2312" w:hAnsi="仿宋_GB2312" w:cs="仿宋_GB2312" w:eastAsia="仿宋_GB2312"/>
                <w:sz w:val="24"/>
              </w:rPr>
              <w:t>2 年，预计2025年</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31日</w:t>
            </w:r>
            <w:r>
              <w:rPr>
                <w:rFonts w:ascii="仿宋_GB2312" w:hAnsi="仿宋_GB2312" w:cs="仿宋_GB2312" w:eastAsia="仿宋_GB2312"/>
                <w:sz w:val="24"/>
              </w:rPr>
              <w:t>到期。</w:t>
            </w:r>
          </w:p>
          <w:p>
            <w:pPr>
              <w:pStyle w:val="null3"/>
              <w:jc w:val="both"/>
            </w:pPr>
            <w:r>
              <w:rPr>
                <w:rFonts w:ascii="仿宋_GB2312" w:hAnsi="仿宋_GB2312" w:cs="仿宋_GB2312" w:eastAsia="仿宋_GB2312"/>
                <w:sz w:val="24"/>
                <w:b/>
              </w:rPr>
              <w:t>（三）非人灵长类模式动物研究基地</w:t>
            </w:r>
            <w:r>
              <w:rPr>
                <w:rFonts w:ascii="仿宋_GB2312" w:hAnsi="仿宋_GB2312" w:cs="仿宋_GB2312" w:eastAsia="仿宋_GB2312"/>
                <w:sz w:val="24"/>
                <w:b/>
              </w:rPr>
              <w:t>物业管理服务岗位设置需求表</w:t>
            </w:r>
          </w:p>
          <w:tbl>
            <w:tblPr>
              <w:tblInd w:type="dxa" w:w="105"/>
              <w:tblBorders>
                <w:top w:val="none" w:color="000000" w:sz="4"/>
                <w:left w:val="none" w:color="000000" w:sz="4"/>
                <w:bottom w:val="none" w:color="000000" w:sz="4"/>
                <w:right w:val="none" w:color="000000" w:sz="4"/>
                <w:insideH w:val="none"/>
                <w:insideV w:val="none"/>
              </w:tblBorders>
            </w:tblPr>
            <w:tblGrid>
              <w:gridCol w:w="203"/>
              <w:gridCol w:w="372"/>
              <w:gridCol w:w="419"/>
              <w:gridCol w:w="4"/>
              <w:gridCol w:w="142"/>
              <w:gridCol w:w="1163"/>
              <w:gridCol w:w="233"/>
              <w:gridCol w:w="0"/>
            </w:tblGrid>
            <w:tr>
              <w:tc>
                <w:tcPr>
                  <w:tcW w:type="dxa" w:w="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序</w:t>
                  </w:r>
                </w:p>
                <w:p>
                  <w:pPr>
                    <w:pStyle w:val="null3"/>
                    <w:ind w:left="135"/>
                    <w:jc w:val="left"/>
                  </w:pPr>
                  <w:r>
                    <w:rPr>
                      <w:rFonts w:ascii="仿宋_GB2312" w:hAnsi="仿宋_GB2312" w:cs="仿宋_GB2312" w:eastAsia="仿宋_GB2312"/>
                      <w:sz w:val="24"/>
                      <w:b/>
                    </w:rPr>
                    <w:t>号</w:t>
                  </w:r>
                </w:p>
              </w:tc>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jc w:val="left"/>
                  </w:pPr>
                  <w:r>
                    <w:rPr>
                      <w:rFonts w:ascii="仿宋_GB2312" w:hAnsi="仿宋_GB2312" w:cs="仿宋_GB2312" w:eastAsia="仿宋_GB2312"/>
                      <w:sz w:val="24"/>
                      <w:b/>
                    </w:rPr>
                    <w:t>部门</w:t>
                  </w:r>
                </w:p>
              </w:tc>
              <w:tc>
                <w:tcPr>
                  <w:tcW w:type="dxa" w:w="4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90"/>
                    <w:jc w:val="center"/>
                  </w:pPr>
                  <w:r>
                    <w:rPr>
                      <w:rFonts w:ascii="仿宋_GB2312" w:hAnsi="仿宋_GB2312" w:cs="仿宋_GB2312" w:eastAsia="仿宋_GB2312"/>
                      <w:sz w:val="24"/>
                      <w:b/>
                    </w:rPr>
                    <w:t>岗位</w:t>
                  </w:r>
                </w:p>
              </w:tc>
              <w:tc>
                <w:tcPr>
                  <w:tcW w:type="dxa" w:w="1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人</w:t>
                  </w:r>
                </w:p>
                <w:p>
                  <w:pPr>
                    <w:pStyle w:val="null3"/>
                    <w:ind w:left="135"/>
                    <w:jc w:val="left"/>
                  </w:pPr>
                  <w:r>
                    <w:rPr>
                      <w:rFonts w:ascii="仿宋_GB2312" w:hAnsi="仿宋_GB2312" w:cs="仿宋_GB2312" w:eastAsia="仿宋_GB2312"/>
                      <w:sz w:val="24"/>
                      <w:b/>
                    </w:rPr>
                    <w:t>数</w:t>
                  </w:r>
                </w:p>
              </w:tc>
              <w:tc>
                <w:tcPr>
                  <w:tcW w:type="dxa" w:w="1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35" w:right="1620"/>
                    <w:jc w:val="center"/>
                  </w:pPr>
                  <w:r>
                    <w:rPr>
                      <w:rFonts w:ascii="仿宋_GB2312" w:hAnsi="仿宋_GB2312" w:cs="仿宋_GB2312" w:eastAsia="仿宋_GB2312"/>
                      <w:sz w:val="24"/>
                      <w:b/>
                    </w:rPr>
                    <w:t>岗位职责</w:t>
                  </w:r>
                </w:p>
              </w:tc>
              <w:tc>
                <w:tcPr>
                  <w:tcW w:type="dxa" w:w="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left"/>
                  </w:pPr>
                  <w:r>
                    <w:rPr>
                      <w:rFonts w:ascii="仿宋_GB2312" w:hAnsi="仿宋_GB2312" w:cs="仿宋_GB2312" w:eastAsia="仿宋_GB2312"/>
                      <w:sz w:val="24"/>
                      <w:b/>
                    </w:rPr>
                    <w:t>备</w:t>
                  </w:r>
                </w:p>
                <w:p>
                  <w:pPr>
                    <w:pStyle w:val="null3"/>
                    <w:ind w:left="180"/>
                    <w:jc w:val="left"/>
                  </w:pPr>
                  <w:r>
                    <w:rPr>
                      <w:rFonts w:ascii="仿宋_GB2312" w:hAnsi="仿宋_GB2312" w:cs="仿宋_GB2312" w:eastAsia="仿宋_GB2312"/>
                      <w:sz w:val="24"/>
                      <w:b/>
                    </w:rPr>
                    <w:t>注</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jc w:val="center"/>
                  </w:pPr>
                  <w:r>
                    <w:rPr>
                      <w:rFonts w:ascii="仿宋_GB2312" w:hAnsi="仿宋_GB2312" w:cs="仿宋_GB2312" w:eastAsia="仿宋_GB2312"/>
                      <w:sz w:val="24"/>
                    </w:rPr>
                    <w:t>物管中心</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105"/>
                    <w:jc w:val="center"/>
                  </w:pPr>
                  <w:r>
                    <w:rPr>
                      <w:rFonts w:ascii="仿宋_GB2312" w:hAnsi="仿宋_GB2312" w:cs="仿宋_GB2312" w:eastAsia="仿宋_GB2312"/>
                      <w:sz w:val="24"/>
                    </w:rPr>
                    <w:t>主管</w:t>
                  </w:r>
                </w:p>
              </w:tc>
              <w:tc>
                <w:tcPr>
                  <w:tcW w:type="dxa" w:w="1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24"/>
                    </w:rPr>
                    <w:t>统筹管理整个非人灵长类模式动物</w:t>
                  </w:r>
                  <w:r>
                    <w:rPr>
                      <w:rFonts w:ascii="仿宋_GB2312" w:hAnsi="仿宋_GB2312" w:cs="仿宋_GB2312" w:eastAsia="仿宋_GB2312"/>
                      <w:sz w:val="24"/>
                    </w:rPr>
                    <w:t>研究</w:t>
                  </w:r>
                  <w:r>
                    <w:rPr>
                      <w:rFonts w:ascii="仿宋_GB2312" w:hAnsi="仿宋_GB2312" w:cs="仿宋_GB2312" w:eastAsia="仿宋_GB2312"/>
                      <w:sz w:val="24"/>
                    </w:rPr>
                    <w:t>基地的综合事务，技术全面，能有效的安排日常工作，组织和解决各类突发问题。</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工程</w:t>
                  </w:r>
                  <w:r>
                    <w:rPr>
                      <w:rFonts w:ascii="仿宋_GB2312" w:hAnsi="仿宋_GB2312" w:cs="仿宋_GB2312" w:eastAsia="仿宋_GB2312"/>
                      <w:sz w:val="24"/>
                    </w:rPr>
                    <w:t>维修部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105"/>
                    <w:jc w:val="center"/>
                  </w:pPr>
                  <w:r>
                    <w:rPr>
                      <w:rFonts w:ascii="仿宋_GB2312" w:hAnsi="仿宋_GB2312" w:cs="仿宋_GB2312" w:eastAsia="仿宋_GB2312"/>
                      <w:sz w:val="24"/>
                    </w:rPr>
                    <w:t>维修工</w:t>
                  </w:r>
                </w:p>
              </w:tc>
              <w:tc>
                <w:tcPr>
                  <w:tcW w:type="dxa" w:w="1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30"/>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已投入运行的各类电气设备</w:t>
                  </w:r>
                  <w:r>
                    <w:rPr>
                      <w:rFonts w:ascii="仿宋_GB2312" w:hAnsi="仿宋_GB2312" w:cs="仿宋_GB2312" w:eastAsia="仿宋_GB2312"/>
                      <w:sz w:val="24"/>
                    </w:rPr>
                    <w:t>管道设施的管理维护，主要包括故障排</w:t>
                  </w:r>
                  <w:r>
                    <w:rPr>
                      <w:rFonts w:ascii="仿宋_GB2312" w:hAnsi="仿宋_GB2312" w:cs="仿宋_GB2312" w:eastAsia="仿宋_GB2312"/>
                      <w:sz w:val="24"/>
                    </w:rPr>
                    <w:t>除、检修维护、保障运行、阀门更换等；</w:t>
                  </w:r>
                  <w:r>
                    <w:rPr>
                      <w:rFonts w:ascii="仿宋_GB2312" w:hAnsi="仿宋_GB2312" w:cs="仿宋_GB2312" w:eastAsia="仿宋_GB2312"/>
                      <w:sz w:val="24"/>
                    </w:rPr>
                    <w:t>需配合完成</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小时紧急抢修。</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165"/>
                    <w:jc w:val="center"/>
                  </w:pPr>
                  <w:r>
                    <w:rPr>
                      <w:rFonts w:ascii="仿宋_GB2312" w:hAnsi="仿宋_GB2312" w:cs="仿宋_GB2312" w:eastAsia="仿宋_GB2312"/>
                      <w:sz w:val="24"/>
                    </w:rPr>
                    <w:t>保安部</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5人）</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保安员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3</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负责各楼宇的治安、消防和人员进出安检等工作；</w:t>
                  </w:r>
                </w:p>
                <w:p>
                  <w:pPr>
                    <w:pStyle w:val="null3"/>
                    <w:ind w:left="105"/>
                    <w:jc w:val="left"/>
                  </w:pPr>
                  <w:r>
                    <w:rPr>
                      <w:rFonts w:ascii="仿宋_GB2312" w:hAnsi="仿宋_GB2312" w:cs="仿宋_GB2312" w:eastAsia="仿宋_GB2312"/>
                      <w:sz w:val="24"/>
                    </w:rPr>
                    <w:t>负责来访人员的询查、登记工作；</w:t>
                  </w:r>
                </w:p>
                <w:p>
                  <w:pPr>
                    <w:pStyle w:val="null3"/>
                    <w:ind w:left="105"/>
                    <w:jc w:val="left"/>
                  </w:pPr>
                  <w:r>
                    <w:rPr>
                      <w:rFonts w:ascii="仿宋_GB2312" w:hAnsi="仿宋_GB2312" w:cs="仿宋_GB2312" w:eastAsia="仿宋_GB2312"/>
                      <w:sz w:val="24"/>
                    </w:rPr>
                    <w:t>负责维持相关楼宇及门口路段的秩序，</w:t>
                  </w:r>
                  <w:r>
                    <w:rPr>
                      <w:rFonts w:ascii="仿宋_GB2312" w:hAnsi="仿宋_GB2312" w:cs="仿宋_GB2312" w:eastAsia="仿宋_GB2312"/>
                      <w:sz w:val="24"/>
                    </w:rPr>
                    <w:t>保证出入口的畅通。</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消控室值班员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2</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内治安、交通、消防的实时监控情况；协助处理各单位视频监控调阅工作；负责监控设备保养工作，消防系统检测工作。</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4</w:t>
                  </w:r>
                </w:p>
              </w:tc>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4"/>
                    </w:rPr>
                    <w:t>清洁绿化部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right="120"/>
                    <w:jc w:val="center"/>
                  </w:pPr>
                  <w:r>
                    <w:rPr>
                      <w:rFonts w:ascii="仿宋_GB2312" w:hAnsi="仿宋_GB2312" w:cs="仿宋_GB2312" w:eastAsia="仿宋_GB2312"/>
                      <w:sz w:val="24"/>
                    </w:rPr>
                    <w:t>绿化工</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能熟练修剪不同的乔木灌木绿篱，定期施肥、浇水防治病虫害的入侵，定期除</w:t>
                  </w:r>
                </w:p>
                <w:p>
                  <w:pPr>
                    <w:pStyle w:val="null3"/>
                    <w:ind w:left="105"/>
                    <w:jc w:val="left"/>
                  </w:pPr>
                  <w:r>
                    <w:rPr>
                      <w:rFonts w:ascii="仿宋_GB2312" w:hAnsi="仿宋_GB2312" w:cs="仿宋_GB2312" w:eastAsia="仿宋_GB2312"/>
                      <w:sz w:val="24"/>
                    </w:rPr>
                    <w:t>杂草等各种绿化技能。</w:t>
                  </w: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03"/>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05"/>
                    <w:jc w:val="center"/>
                  </w:pPr>
                  <w:r>
                    <w:rPr>
                      <w:rFonts w:ascii="仿宋_GB2312" w:hAnsi="仿宋_GB2312" w:cs="仿宋_GB2312" w:eastAsia="仿宋_GB2312"/>
                      <w:sz w:val="24"/>
                    </w:rPr>
                    <w:t>2</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left"/>
                  </w:pPr>
                  <w:r>
                    <w:rPr>
                      <w:rFonts w:ascii="仿宋_GB2312" w:hAnsi="仿宋_GB2312" w:cs="仿宋_GB2312" w:eastAsia="仿宋_GB2312"/>
                      <w:sz w:val="24"/>
                    </w:rPr>
                    <w:t>园区</w:t>
                  </w:r>
                  <w:r>
                    <w:rPr>
                      <w:rFonts w:ascii="仿宋_GB2312" w:hAnsi="仿宋_GB2312" w:cs="仿宋_GB2312" w:eastAsia="仿宋_GB2312"/>
                      <w:sz w:val="24"/>
                    </w:rPr>
                    <w:t>室内外清洁保洁工作，并定期开展</w:t>
                  </w:r>
                  <w:r>
                    <w:rPr>
                      <w:rFonts w:ascii="仿宋_GB2312" w:hAnsi="仿宋_GB2312" w:cs="仿宋_GB2312" w:eastAsia="仿宋_GB2312"/>
                      <w:sz w:val="24"/>
                    </w:rPr>
                    <w:t>园区</w:t>
                  </w:r>
                  <w:r>
                    <w:rPr>
                      <w:rFonts w:ascii="仿宋_GB2312" w:hAnsi="仿宋_GB2312" w:cs="仿宋_GB2312" w:eastAsia="仿宋_GB2312"/>
                      <w:sz w:val="24"/>
                    </w:rPr>
                    <w:t>公共区域消杀工作；肺结核等传染</w:t>
                  </w:r>
                  <w:r>
                    <w:rPr>
                      <w:rFonts w:ascii="仿宋_GB2312" w:hAnsi="仿宋_GB2312" w:cs="仿宋_GB2312" w:eastAsia="仿宋_GB2312"/>
                      <w:sz w:val="24"/>
                    </w:rPr>
                    <w:t>病、疫情防控期间发热</w:t>
                  </w:r>
                  <w:r>
                    <w:rPr>
                      <w:rFonts w:ascii="仿宋_GB2312" w:hAnsi="仿宋_GB2312" w:cs="仿宋_GB2312" w:eastAsia="仿宋_GB2312"/>
                      <w:sz w:val="24"/>
                    </w:rPr>
                    <w:t>等区域</w:t>
                  </w:r>
                  <w:r>
                    <w:rPr>
                      <w:rFonts w:ascii="仿宋_GB2312" w:hAnsi="仿宋_GB2312" w:cs="仿宋_GB2312" w:eastAsia="仿宋_GB2312"/>
                      <w:sz w:val="24"/>
                    </w:rPr>
                    <w:t>的消杀</w:t>
                  </w:r>
                </w:p>
                <w:p>
                  <w:pPr>
                    <w:pStyle w:val="null3"/>
                    <w:ind w:left="105" w:right="45"/>
                    <w:jc w:val="left"/>
                  </w:pPr>
                  <w:r>
                    <w:rPr>
                      <w:rFonts w:ascii="仿宋_GB2312" w:hAnsi="仿宋_GB2312" w:cs="仿宋_GB2312" w:eastAsia="仿宋_GB2312"/>
                      <w:sz w:val="24"/>
                    </w:rPr>
                    <w:t>工作。负责垃圾分类专项工作及垃圾清运。室内公共区域、办公室绿植养护、摆放以及定时更换。能熟练修剪不同的乔木灌木绿篱，定期施肥、浇水防治病虫害的入侵，定期除</w:t>
                  </w:r>
                </w:p>
                <w:p>
                  <w:pPr>
                    <w:pStyle w:val="null3"/>
                    <w:ind w:left="105"/>
                    <w:jc w:val="left"/>
                  </w:pPr>
                  <w:r>
                    <w:rPr>
                      <w:rFonts w:ascii="仿宋_GB2312" w:hAnsi="仿宋_GB2312" w:cs="仿宋_GB2312" w:eastAsia="仿宋_GB2312"/>
                      <w:sz w:val="24"/>
                    </w:rPr>
                    <w:t>杂草等各种绿化技能。</w:t>
                  </w: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合计</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10</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说明：</w:t>
            </w:r>
            <w:r>
              <w:rPr>
                <w:rFonts w:ascii="仿宋_GB2312" w:hAnsi="仿宋_GB2312" w:cs="仿宋_GB2312" w:eastAsia="仿宋_GB2312"/>
                <w:sz w:val="24"/>
              </w:rPr>
              <w:t>1.具体设岗位置按采购人指定位置执行；</w:t>
            </w:r>
          </w:p>
          <w:p>
            <w:pPr>
              <w:pStyle w:val="null3"/>
              <w:ind w:firstLine="720"/>
              <w:jc w:val="both"/>
            </w:pPr>
            <w:r>
              <w:rPr>
                <w:rFonts w:ascii="仿宋_GB2312" w:hAnsi="仿宋_GB2312" w:cs="仿宋_GB2312" w:eastAsia="仿宋_GB2312"/>
                <w:sz w:val="24"/>
              </w:rPr>
              <w:t>2.该表为采购人设置的管理及一线岗位；</w:t>
            </w:r>
          </w:p>
          <w:p>
            <w:pPr>
              <w:pStyle w:val="null3"/>
              <w:ind w:firstLine="720"/>
              <w:jc w:val="both"/>
            </w:pPr>
            <w:r>
              <w:rPr>
                <w:rFonts w:ascii="仿宋_GB2312" w:hAnsi="仿宋_GB2312" w:cs="仿宋_GB2312" w:eastAsia="仿宋_GB2312"/>
                <w:sz w:val="24"/>
              </w:rPr>
              <w:t>3.鼓励使用各类机械化设备进行物业服务。</w:t>
            </w:r>
          </w:p>
          <w:p>
            <w:pPr>
              <w:pStyle w:val="null3"/>
              <w:spacing w:before="105" w:after="105"/>
              <w:jc w:val="left"/>
              <w:outlineLvl w:val="0"/>
            </w:pPr>
            <w:r>
              <w:rPr>
                <w:rFonts w:ascii="仿宋_GB2312" w:hAnsi="仿宋_GB2312" w:cs="仿宋_GB2312" w:eastAsia="仿宋_GB2312"/>
                <w:sz w:val="24"/>
                <w:b/>
              </w:rPr>
              <w:t>备注：非人灵长类模式动物研究基地绿化养护已到期，设施设备保修期已</w:t>
            </w:r>
            <w:r>
              <w:rPr>
                <w:rFonts w:ascii="仿宋_GB2312" w:hAnsi="仿宋_GB2312" w:cs="仿宋_GB2312" w:eastAsia="仿宋_GB2312"/>
                <w:sz w:val="24"/>
                <w:b/>
              </w:rPr>
              <w:t>2024年5月到期。</w:t>
            </w:r>
          </w:p>
          <w:p>
            <w:pPr>
              <w:pStyle w:val="null3"/>
              <w:spacing w:before="105" w:after="105"/>
              <w:jc w:val="left"/>
              <w:outlineLvl w:val="0"/>
            </w:pPr>
            <w:r>
              <w:rPr>
                <w:rFonts w:ascii="仿宋_GB2312" w:hAnsi="仿宋_GB2312" w:cs="仿宋_GB2312" w:eastAsia="仿宋_GB2312"/>
                <w:sz w:val="24"/>
                <w:b/>
              </w:rPr>
              <w:t>四</w:t>
            </w:r>
            <w:r>
              <w:rPr>
                <w:rFonts w:ascii="仿宋_GB2312" w:hAnsi="仿宋_GB2312" w:cs="仿宋_GB2312" w:eastAsia="仿宋_GB2312"/>
                <w:sz w:val="24"/>
                <w:b/>
              </w:rPr>
              <w:t>、人员管理要求</w:t>
            </w:r>
          </w:p>
          <w:p>
            <w:pPr>
              <w:pStyle w:val="null3"/>
              <w:ind w:firstLine="480"/>
              <w:jc w:val="both"/>
            </w:pPr>
            <w:r>
              <w:rPr>
                <w:rFonts w:ascii="仿宋_GB2312" w:hAnsi="仿宋_GB2312" w:cs="仿宋_GB2312" w:eastAsia="仿宋_GB2312"/>
                <w:sz w:val="24"/>
              </w:rPr>
              <w:t>1.采购人与派驻服务人员不发生任何劳动和雇佣关系，派驻服务人员由中标人自行管理，并按法律法规和地方政府的规定支付服务人员的工资、福利、保险、奖金、加班费等一切费用。</w:t>
            </w:r>
          </w:p>
          <w:p>
            <w:pPr>
              <w:pStyle w:val="null3"/>
              <w:ind w:firstLine="480"/>
              <w:jc w:val="both"/>
            </w:pPr>
            <w:r>
              <w:rPr>
                <w:rFonts w:ascii="仿宋_GB2312" w:hAnsi="仿宋_GB2312" w:cs="仿宋_GB2312" w:eastAsia="仿宋_GB2312"/>
                <w:sz w:val="24"/>
              </w:rPr>
              <w:t>2.若采购人加班期间要求提供相关物业管理服务的，中标人应按上班期间要求，保质保量地做好保障工作。根据崖州湾科教园通知要求布置的临时性、突击性的值班、清洁等服务任务，中标人应无条件接受并增派人员按时按质按量完成任务，发生的费用由中标人自行在投标报价时考虑，中标人自行消化，采购人不再另行支付服务费。</w:t>
            </w:r>
          </w:p>
          <w:p>
            <w:pPr>
              <w:pStyle w:val="null3"/>
              <w:ind w:firstLine="480"/>
              <w:jc w:val="both"/>
            </w:pPr>
            <w:r>
              <w:rPr>
                <w:rFonts w:ascii="仿宋_GB2312" w:hAnsi="仿宋_GB2312" w:cs="仿宋_GB2312" w:eastAsia="仿宋_GB2312"/>
                <w:sz w:val="24"/>
              </w:rPr>
              <w:t>3.中标人的派驻服务人员应遵守安全操作规程，若工作时发生人身伤害等工伤事故，由中标人负责，与采购人无涉。</w:t>
            </w:r>
          </w:p>
          <w:p>
            <w:pPr>
              <w:pStyle w:val="null3"/>
              <w:ind w:firstLine="480"/>
              <w:jc w:val="both"/>
            </w:pPr>
            <w:r>
              <w:rPr>
                <w:rFonts w:ascii="仿宋_GB2312" w:hAnsi="仿宋_GB2312" w:cs="仿宋_GB2312" w:eastAsia="仿宋_GB2312"/>
                <w:sz w:val="24"/>
              </w:rPr>
              <w:t>4.中标人全部工作人员应专职服务本项目，如遇特殊情况需借用本项目工作人员，须报请采购人批准，并保证本项目正常运行。</w:t>
            </w:r>
          </w:p>
          <w:p>
            <w:pPr>
              <w:pStyle w:val="null3"/>
              <w:ind w:firstLine="480"/>
              <w:jc w:val="both"/>
            </w:pPr>
            <w:r>
              <w:rPr>
                <w:rFonts w:ascii="仿宋_GB2312" w:hAnsi="仿宋_GB2312" w:cs="仿宋_GB2312" w:eastAsia="仿宋_GB2312"/>
                <w:sz w:val="24"/>
              </w:rPr>
              <w:t>5.投诉处理率 100%，且及时、妥善，有完整地记录档案。对年终考核不合格、存在严重违规违纪行为或危害老师或学生权益的人员应及时予以更换。</w:t>
            </w:r>
          </w:p>
          <w:p>
            <w:pPr>
              <w:pStyle w:val="null3"/>
              <w:ind w:firstLine="480"/>
              <w:jc w:val="both"/>
            </w:pPr>
            <w:r>
              <w:rPr>
                <w:rFonts w:ascii="仿宋_GB2312" w:hAnsi="仿宋_GB2312" w:cs="仿宋_GB2312" w:eastAsia="仿宋_GB2312"/>
                <w:sz w:val="24"/>
              </w:rPr>
              <w:t>6.鼓励中标人在符合岗位条件下，优先招用符合条件的原物业管理单位服务人员、本地就业困难人员和参战复退就业困难人员。</w:t>
            </w:r>
          </w:p>
          <w:p>
            <w:pPr>
              <w:pStyle w:val="null3"/>
              <w:jc w:val="both"/>
            </w:pPr>
            <w:r>
              <w:rPr>
                <w:rFonts w:ascii="仿宋_GB2312" w:hAnsi="仿宋_GB2312" w:cs="仿宋_GB2312" w:eastAsia="仿宋_GB2312"/>
                <w:sz w:val="24"/>
              </w:rPr>
              <w:t>7.学院寒、暑假期间，在保证园区安全及清洁卫生符合要求的情况下，保安、保洁人员可进行内部调整，调整方案报管委会及入驻学院相关职能部门备案。</w:t>
            </w:r>
          </w:p>
          <w:p>
            <w:pPr>
              <w:pStyle w:val="null3"/>
              <w:spacing w:before="105" w:after="105"/>
              <w:jc w:val="left"/>
              <w:outlineLvl w:val="0"/>
            </w:pPr>
            <w:r>
              <w:rPr>
                <w:rFonts w:ascii="仿宋_GB2312" w:hAnsi="仿宋_GB2312" w:cs="仿宋_GB2312" w:eastAsia="仿宋_GB2312"/>
                <w:sz w:val="24"/>
                <w:b/>
              </w:rPr>
              <w:t>五、</w:t>
            </w:r>
            <w:r>
              <w:rPr>
                <w:rFonts w:ascii="仿宋_GB2312" w:hAnsi="仿宋_GB2312" w:cs="仿宋_GB2312" w:eastAsia="仿宋_GB2312"/>
                <w:sz w:val="24"/>
                <w:b/>
              </w:rPr>
              <w:t>考核办法及检查标准</w:t>
            </w:r>
          </w:p>
          <w:p>
            <w:pPr>
              <w:pStyle w:val="null3"/>
              <w:spacing w:before="105" w:after="105"/>
              <w:jc w:val="left"/>
              <w:outlineLvl w:val="1"/>
            </w:pPr>
            <w:r>
              <w:rPr>
                <w:rFonts w:ascii="仿宋_GB2312" w:hAnsi="仿宋_GB2312" w:cs="仿宋_GB2312" w:eastAsia="仿宋_GB2312"/>
                <w:sz w:val="24"/>
                <w:b/>
              </w:rPr>
              <w:t>1.考核原则</w:t>
            </w:r>
          </w:p>
          <w:p>
            <w:pPr>
              <w:pStyle w:val="null3"/>
              <w:ind w:firstLine="480"/>
              <w:jc w:val="both"/>
            </w:pPr>
            <w:r>
              <w:rPr>
                <w:rFonts w:ascii="仿宋_GB2312" w:hAnsi="仿宋_GB2312" w:cs="仿宋_GB2312" w:eastAsia="仿宋_GB2312"/>
                <w:sz w:val="24"/>
              </w:rPr>
              <w:t>坚持平时检查与集中考核相结合，按服务项目单项考核与综合考核相结合的原则。</w:t>
            </w:r>
          </w:p>
          <w:p>
            <w:pPr>
              <w:pStyle w:val="null3"/>
              <w:spacing w:before="105" w:after="105"/>
              <w:jc w:val="left"/>
              <w:outlineLvl w:val="1"/>
            </w:pPr>
            <w:r>
              <w:rPr>
                <w:rFonts w:ascii="仿宋_GB2312" w:hAnsi="仿宋_GB2312" w:cs="仿宋_GB2312" w:eastAsia="仿宋_GB2312"/>
                <w:sz w:val="24"/>
                <w:b/>
              </w:rPr>
              <w:t>2.考核范围和内容</w:t>
            </w:r>
          </w:p>
          <w:p>
            <w:pPr>
              <w:pStyle w:val="null3"/>
              <w:ind w:firstLine="480"/>
              <w:jc w:val="both"/>
            </w:pPr>
            <w:r>
              <w:rPr>
                <w:rFonts w:ascii="仿宋_GB2312" w:hAnsi="仿宋_GB2312" w:cs="仿宋_GB2312" w:eastAsia="仿宋_GB2312"/>
                <w:sz w:val="24"/>
              </w:rPr>
              <w:t>2.1考核范围：</w:t>
            </w:r>
          </w:p>
          <w:p>
            <w:pPr>
              <w:pStyle w:val="null3"/>
              <w:ind w:firstLine="480"/>
              <w:jc w:val="both"/>
            </w:pPr>
            <w:r>
              <w:rPr>
                <w:rFonts w:ascii="仿宋_GB2312" w:hAnsi="仿宋_GB2312" w:cs="仿宋_GB2312" w:eastAsia="仿宋_GB2312"/>
                <w:sz w:val="24"/>
              </w:rPr>
              <w:t>根据园区安保服务、设备运行及维修管理服务、综合楼管理服务、实验室楼宇管理服务、多媒体</w:t>
            </w:r>
            <w:r>
              <w:rPr>
                <w:rFonts w:ascii="仿宋_GB2312" w:hAnsi="仿宋_GB2312" w:cs="仿宋_GB2312" w:eastAsia="仿宋_GB2312"/>
                <w:sz w:val="24"/>
              </w:rPr>
              <w:t>课室管理服务、会务接待服务、清洁卫生服务、绿化养护服务</w:t>
            </w:r>
            <w:r>
              <w:rPr>
                <w:rFonts w:ascii="仿宋_GB2312" w:hAnsi="仿宋_GB2312" w:cs="仿宋_GB2312" w:eastAsia="仿宋_GB2312"/>
                <w:sz w:val="24"/>
              </w:rPr>
              <w:t>项目等所涉及的内容和范围，重点考核多媒体课室管理、综合楼管理服务、实验室楼宇管理服务、园区环境卫生、水电维修服务等内容。</w:t>
            </w:r>
          </w:p>
          <w:p>
            <w:pPr>
              <w:pStyle w:val="null3"/>
              <w:ind w:firstLine="480"/>
              <w:jc w:val="both"/>
            </w:pPr>
            <w:r>
              <w:rPr>
                <w:rFonts w:ascii="仿宋_GB2312" w:hAnsi="仿宋_GB2312" w:cs="仿宋_GB2312" w:eastAsia="仿宋_GB2312"/>
                <w:sz w:val="24"/>
              </w:rPr>
              <w:t>2.2考核内容：</w:t>
            </w:r>
          </w:p>
          <w:p>
            <w:pPr>
              <w:pStyle w:val="null3"/>
              <w:ind w:firstLine="480"/>
              <w:jc w:val="both"/>
            </w:pPr>
            <w:r>
              <w:rPr>
                <w:rFonts w:ascii="仿宋_GB2312" w:hAnsi="仿宋_GB2312" w:cs="仿宋_GB2312" w:eastAsia="仿宋_GB2312"/>
                <w:sz w:val="24"/>
              </w:rPr>
              <w:t>依据本项目的管理服务质量标准与要求，对上述各服务项目的服务质量、综合管理进行考核。</w:t>
            </w:r>
          </w:p>
          <w:p>
            <w:pPr>
              <w:pStyle w:val="null3"/>
              <w:spacing w:before="105" w:after="105"/>
              <w:jc w:val="left"/>
              <w:outlineLvl w:val="1"/>
            </w:pPr>
            <w:r>
              <w:rPr>
                <w:rFonts w:ascii="仿宋_GB2312" w:hAnsi="仿宋_GB2312" w:cs="仿宋_GB2312" w:eastAsia="仿宋_GB2312"/>
                <w:sz w:val="24"/>
                <w:b/>
              </w:rPr>
              <w:t>3.考核方式和标准</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b/>
              </w:rPr>
              <w:t>月度考核：</w:t>
            </w:r>
          </w:p>
          <w:p>
            <w:pPr>
              <w:pStyle w:val="null3"/>
              <w:ind w:firstLine="480"/>
              <w:jc w:val="both"/>
            </w:pPr>
            <w:r>
              <w:rPr>
                <w:rFonts w:ascii="仿宋_GB2312" w:hAnsi="仿宋_GB2312" w:cs="仿宋_GB2312" w:eastAsia="仿宋_GB2312"/>
                <w:sz w:val="24"/>
              </w:rPr>
              <w:t>管委会根据考核评分表每月对服务项目进行评分及建立负面清单，并根据考核情况下发整改通知单。</w:t>
            </w:r>
            <w:r>
              <w:rPr>
                <w:rFonts w:ascii="仿宋_GB2312" w:hAnsi="仿宋_GB2312" w:cs="仿宋_GB2312" w:eastAsia="仿宋_GB2312"/>
                <w:sz w:val="24"/>
              </w:rPr>
              <w:t>每月综合评分达到</w:t>
            </w:r>
            <w:r>
              <w:rPr>
                <w:rFonts w:ascii="仿宋_GB2312" w:hAnsi="仿宋_GB2312" w:cs="仿宋_GB2312" w:eastAsia="仿宋_GB2312"/>
                <w:sz w:val="24"/>
              </w:rPr>
              <w:t>85分以上，每月全额支付，综合得分为70-84分的，将扣除月度服务费的3%，综合得分为低于69</w:t>
            </w:r>
            <w:r>
              <w:rPr>
                <w:rFonts w:ascii="仿宋_GB2312" w:hAnsi="仿宋_GB2312" w:cs="仿宋_GB2312" w:eastAsia="仿宋_GB2312"/>
                <w:sz w:val="24"/>
              </w:rPr>
              <w:t>分</w:t>
            </w:r>
            <w:r>
              <w:rPr>
                <w:rFonts w:ascii="仿宋_GB2312" w:hAnsi="仿宋_GB2312" w:cs="仿宋_GB2312" w:eastAsia="仿宋_GB2312"/>
                <w:sz w:val="24"/>
              </w:rPr>
              <w:t>的，将扣除月度服务费</w:t>
            </w:r>
            <w:r>
              <w:rPr>
                <w:rFonts w:ascii="仿宋_GB2312" w:hAnsi="仿宋_GB2312" w:cs="仿宋_GB2312" w:eastAsia="仿宋_GB2312"/>
                <w:sz w:val="24"/>
              </w:rPr>
              <w:t>5%。</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季度考核：</w:t>
            </w:r>
          </w:p>
          <w:p>
            <w:pPr>
              <w:pStyle w:val="null3"/>
              <w:ind w:firstLine="480"/>
              <w:jc w:val="both"/>
            </w:pPr>
            <w:r>
              <w:rPr>
                <w:rFonts w:ascii="仿宋_GB2312" w:hAnsi="仿宋_GB2312" w:cs="仿宋_GB2312" w:eastAsia="仿宋_GB2312"/>
                <w:sz w:val="24"/>
              </w:rPr>
              <w:t>每季度对成交中标人该季度工作情况（包括工作内容、工作态度、问题处理速度、承诺配备人员是否在岗及被投诉情况）进行考核打分。</w:t>
            </w:r>
          </w:p>
          <w:p>
            <w:pPr>
              <w:pStyle w:val="null3"/>
              <w:ind w:firstLine="480"/>
              <w:jc w:val="both"/>
            </w:pPr>
            <w:r>
              <w:rPr>
                <w:rFonts w:ascii="仿宋_GB2312" w:hAnsi="仿宋_GB2312" w:cs="仿宋_GB2312" w:eastAsia="仿宋_GB2312"/>
                <w:sz w:val="24"/>
              </w:rPr>
              <w:t>一年内累计出现</w:t>
            </w:r>
            <w:r>
              <w:rPr>
                <w:rFonts w:ascii="仿宋_GB2312" w:hAnsi="仿宋_GB2312" w:cs="仿宋_GB2312" w:eastAsia="仿宋_GB2312"/>
                <w:sz w:val="24"/>
              </w:rPr>
              <w:t>2次季度考核评分85分以下（不含85分）的，采购人有权不续签合同且无需承担责任；若连续2次季度考核评分85分以下（不含85分）的，采购人有权终止合同且无需承担责任。</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海南大学崖州湾科教园物业管理监管考评表</w:t>
            </w:r>
          </w:p>
          <w:p>
            <w:pPr>
              <w:pStyle w:val="null3"/>
              <w:jc w:val="left"/>
              <w:outlineLvl w:val="2"/>
            </w:pPr>
            <w:r>
              <w:rPr>
                <w:rFonts w:ascii="仿宋_GB2312" w:hAnsi="仿宋_GB2312" w:cs="仿宋_GB2312" w:eastAsia="仿宋_GB2312"/>
                <w:sz w:val="24"/>
                <w:b/>
              </w:rPr>
              <w:t>（一）园区安保管理服务（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53"/>
              <w:gridCol w:w="200"/>
              <w:gridCol w:w="789"/>
              <w:gridCol w:w="210"/>
            </w:tblGrid>
            <w:tr>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管理人员资质要求：部门经理要求从事本行业并担任主管职务</w:t>
                  </w:r>
                  <w:r>
                    <w:rPr>
                      <w:rFonts w:ascii="仿宋_GB2312" w:hAnsi="仿宋_GB2312" w:cs="仿宋_GB2312" w:eastAsia="仿宋_GB2312"/>
                      <w:sz w:val="24"/>
                    </w:rPr>
                    <w:t>3年及以上。</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管理制度和标准完善，建立有效工作签到制度和工作质量考核制度；有完备的《安全保卫应急工作预案》。</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w:t>
                  </w:r>
                </w:p>
                <w:p>
                  <w:pPr>
                    <w:pStyle w:val="null3"/>
                    <w:jc w:val="both"/>
                  </w:pPr>
                  <w:r>
                    <w:rPr>
                      <w:rFonts w:ascii="仿宋_GB2312" w:hAnsi="仿宋_GB2312" w:cs="仿宋_GB2312" w:eastAsia="仿宋_GB2312"/>
                      <w:sz w:val="24"/>
                    </w:rPr>
                    <w:t>管理制度和标准不完善，扣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巡查管理及报告制度落实情况</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未安排巡查或巡查不力未发现问题，每次扣</w:t>
                  </w:r>
                  <w:r>
                    <w:rPr>
                      <w:rFonts w:ascii="仿宋_GB2312" w:hAnsi="仿宋_GB2312" w:cs="仿宋_GB2312" w:eastAsia="仿宋_GB2312"/>
                      <w:sz w:val="24"/>
                    </w:rPr>
                    <w:t>0.5分；发现问题不及时报告每次扣0.5分；因巡查、报告不及时造成一定损失或影响的，扣2分。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二、安全保卫管理（</w:t>
                  </w:r>
                  <w:r>
                    <w:rPr>
                      <w:rFonts w:ascii="仿宋_GB2312" w:hAnsi="仿宋_GB2312" w:cs="仿宋_GB2312" w:eastAsia="仿宋_GB2312"/>
                      <w:sz w:val="24"/>
                      <w:b/>
                    </w:rPr>
                    <w:t>70分）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岗及日常巡逻要严格遵守工作职责，对进出校门的人员、车辆、物资要进行查询、验证、登记；做好大件贵重物品出门的核查工作，对进出及停放园区内车辆进行规范有效管理，园外车辆（含电瓶车）未经允许不得进入园区。</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不对进出园区的人员、车辆、物资进行查询、验证、登记的，每一次扣</w:t>
                  </w:r>
                  <w:r>
                    <w:rPr>
                      <w:rFonts w:ascii="仿宋_GB2312" w:hAnsi="仿宋_GB2312" w:cs="仿宋_GB2312" w:eastAsia="仿宋_GB2312"/>
                      <w:sz w:val="24"/>
                    </w:rPr>
                    <w:t>1分；校园内车辆管理无序，出现阻碍正常通行，占用消防通道或违停不及时处理的，每一次扣1分，未经允许的园区车辆（含电瓶车）进入园区的，每一次扣1分。</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日常巡逻须加强对园区内水域的安全管理，每日巡逻频次不低于</w:t>
                  </w:r>
                  <w:r>
                    <w:rPr>
                      <w:rFonts w:ascii="仿宋_GB2312" w:hAnsi="仿宋_GB2312" w:cs="仿宋_GB2312" w:eastAsia="仿宋_GB2312"/>
                      <w:sz w:val="24"/>
                    </w:rPr>
                    <w:t>4次，按规定巡逻路线及巡逻点巡逻，发现安全隐患或突发情况及时处理并汇报。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日常巡逻频次低于</w:t>
                  </w:r>
                  <w:r>
                    <w:rPr>
                      <w:rFonts w:ascii="仿宋_GB2312" w:hAnsi="仿宋_GB2312" w:cs="仿宋_GB2312" w:eastAsia="仿宋_GB2312"/>
                      <w:sz w:val="24"/>
                    </w:rPr>
                    <w:t>4次，或不按巡逻路线巡逻，或发现安全隐患、突发情况不及时处理并汇报的，每一次扣1分。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严格按规范做好消防监控中心值班服务，持证上岗，受理园区接报警电话，做好接报警记录，熟悉安防、消防（包括但不限于治安、防火、防盗、交通事故及紧急求助等）紧急事务处置流程，充分发挥总控中心的中枢作用，做到信息畅通，响应快速，处置得当。</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未严格按照持证</w:t>
                  </w:r>
                  <w:r>
                    <w:rPr>
                      <w:rFonts w:ascii="仿宋_GB2312" w:hAnsi="仿宋_GB2312" w:cs="仿宋_GB2312" w:eastAsia="仿宋_GB2312"/>
                      <w:sz w:val="24"/>
                    </w:rPr>
                    <w:t>24小时值守的，每一次扣1分。受理园区报警电话不及时处理并汇报的，每一次扣1分。出现紧急事务不按规范流程处置，或响应不及时的，每一次扣1分。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现行消防技术规范对疏散指示、应急照明、灭火器、室内外消火栓、水泵接合器、防火门、消防安全标识以及安防消防相关系统等进行定期巡查与维护，消防水管网检查，做好记录，发现故障或缺失等安全隐患，及时处理。并制定突发火灾的应急预案，并做好消防应急演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未按现行规范做好消防设备设施、标识、系统等的定期巡查和维护并记录的，每一次扣</w:t>
                  </w:r>
                  <w:r>
                    <w:rPr>
                      <w:rFonts w:ascii="仿宋_GB2312" w:hAnsi="仿宋_GB2312" w:cs="仿宋_GB2312" w:eastAsia="仿宋_GB2312"/>
                      <w:sz w:val="24"/>
                    </w:rPr>
                    <w:t>1分。未制定火灾应急预案并做好消防应急演练的，每一次扣1分。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如遇崖州湾科教园有重大活动或创建项目活动应无条件服从崖州湾科教园安排，安保级别由崖州湾科教园根据活动性质和要求核定，物业企业负责做好安保、消防、交通方案及现场秩序管理工作。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未按崖州湾科教园安排，做好重大活动或创建活动安保、消防、交通及现场秩序管理的，每一次扣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按要求做好防洪防汛防台风工作，定期对防汛力量和物资进行清点检查，定时维护；编制防汛应急演练，组织有关人员学习演练；做好各类突发事件的应急处理预案和演练。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未定期对防汛力量和物资进行清点检查，定时维护的。每一次扣</w:t>
                  </w:r>
                  <w:r>
                    <w:rPr>
                      <w:rFonts w:ascii="仿宋_GB2312" w:hAnsi="仿宋_GB2312" w:cs="仿宋_GB2312" w:eastAsia="仿宋_GB2312"/>
                      <w:sz w:val="24"/>
                    </w:rPr>
                    <w:t>1分。无应急处理预案，未组织有关人员进行各类突发事件应急处理演练的，每一次扣1分。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协助园业主做好治安防范，文明执勤、训练有素，机动灵活，言语规范，认真履行职责。</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值班及巡逻记录等不规范每次扣</w:t>
                  </w:r>
                  <w:r>
                    <w:rPr>
                      <w:rFonts w:ascii="仿宋_GB2312" w:hAnsi="仿宋_GB2312" w:cs="仿宋_GB2312" w:eastAsia="仿宋_GB2312"/>
                      <w:sz w:val="24"/>
                    </w:rPr>
                    <w:t>0.1分，着装不整，礼貌不好影响形象，均扣0.2分，发生对保安的投诉核查属实，每次扣1分。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发生治安事件，及时向管委会及入驻学院相关部门报告。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报告不及时，扣</w:t>
                  </w:r>
                  <w:r>
                    <w:rPr>
                      <w:rFonts w:ascii="仿宋_GB2312" w:hAnsi="仿宋_GB2312" w:cs="仿宋_GB2312" w:eastAsia="仿宋_GB2312"/>
                      <w:sz w:val="24"/>
                    </w:rPr>
                    <w:t>0.2分；隐瞒不报，一次扣0.5分。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容易危及人身安全的设施设备有明显警示标志和防范措施。</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无标志和防范措施，每发现一处扣</w:t>
                  </w:r>
                  <w:r>
                    <w:rPr>
                      <w:rFonts w:ascii="仿宋_GB2312" w:hAnsi="仿宋_GB2312" w:cs="仿宋_GB2312" w:eastAsia="仿宋_GB2312"/>
                      <w:sz w:val="24"/>
                    </w:rPr>
                    <w:t>0.2分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交通秩序良好，汽车、单车停放整齐。</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交通秩序混乱每次扣</w:t>
                  </w:r>
                  <w:r>
                    <w:rPr>
                      <w:rFonts w:ascii="仿宋_GB2312" w:hAnsi="仿宋_GB2312" w:cs="仿宋_GB2312" w:eastAsia="仿宋_GB2312"/>
                      <w:sz w:val="24"/>
                    </w:rPr>
                    <w:t>0.5分；汽车、单车停放不整齐每次扣0.1分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jc w:val="left"/>
              <w:outlineLvl w:val="2"/>
            </w:pPr>
            <w:r>
              <w:rPr>
                <w:rFonts w:ascii="仿宋_GB2312" w:hAnsi="仿宋_GB2312" w:cs="仿宋_GB2312" w:eastAsia="仿宋_GB2312"/>
                <w:sz w:val="24"/>
                <w:b/>
              </w:rPr>
              <w:t>（二）维修管理服务（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53"/>
              <w:gridCol w:w="200"/>
              <w:gridCol w:w="805"/>
              <w:gridCol w:w="195"/>
            </w:tblGrid>
            <w:tr>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20分）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管理人员资质要求：主管要求有从事本行业</w:t>
                  </w:r>
                  <w:r>
                    <w:rPr>
                      <w:rFonts w:ascii="仿宋_GB2312" w:hAnsi="仿宋_GB2312" w:cs="仿宋_GB2312" w:eastAsia="仿宋_GB2312"/>
                      <w:sz w:val="24"/>
                    </w:rPr>
                    <w:t>3年及以上；所有维修人员，应有专业技术职称及上岗证（包括电工证、特种作业操作证、电梯安全管理员证等）。</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达不到要求或没有上岗证书，每人扣</w:t>
                  </w:r>
                  <w:r>
                    <w:rPr>
                      <w:rFonts w:ascii="仿宋_GB2312" w:hAnsi="仿宋_GB2312" w:cs="仿宋_GB2312" w:eastAsia="仿宋_GB2312"/>
                      <w:sz w:val="24"/>
                    </w:rPr>
                    <w:t>0.5分。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楼宇设备管理制度和标准完善（包括：工作签到制度和工作质量考核制度，值班表，管理人员的联系方式等）。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未建立档案、资料扣</w:t>
                  </w:r>
                  <w:r>
                    <w:rPr>
                      <w:rFonts w:ascii="仿宋_GB2312" w:hAnsi="仿宋_GB2312" w:cs="仿宋_GB2312" w:eastAsia="仿宋_GB2312"/>
                      <w:sz w:val="24"/>
                    </w:rPr>
                    <w:t>2分；资料不完整、不清晰，扣0.5分。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资料（包括：建筑物资料、机电设备资料、维修登记表、设备运行登记表、施工管理登记表、应急管理预案等；要求台账完整、清晰，有年度、季度、月度保养及维修计划，运行、保养、维修记录及回访记录完整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未建立管理制度及标准，扣</w:t>
                  </w:r>
                  <w:r>
                    <w:rPr>
                      <w:rFonts w:ascii="仿宋_GB2312" w:hAnsi="仿宋_GB2312" w:cs="仿宋_GB2312" w:eastAsia="仿宋_GB2312"/>
                      <w:sz w:val="24"/>
                    </w:rPr>
                    <w:t>2分；制度及标准、方案不完整、清晰，扣0.5分。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上岗培训、工作态度、职业操守、服务态度。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0.5分；违反工作制度，每人次扣0.5分；违反职业操守，每人次扣0.5分；服务态度不好，引起师生投诉，每人次扣2分。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业务能力（业务熟悉程度、处理问题能力）。</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业务不熟悉，每次扣</w:t>
                  </w:r>
                  <w:r>
                    <w:rPr>
                      <w:rFonts w:ascii="仿宋_GB2312" w:hAnsi="仿宋_GB2312" w:cs="仿宋_GB2312" w:eastAsia="仿宋_GB2312"/>
                      <w:sz w:val="24"/>
                    </w:rPr>
                    <w:t>0.5分；处理问题不力，每次扣0.5分。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巡查管理及报告制度落实情况。</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未安排巡查或巡查不力未发现问题，每次扣</w:t>
                  </w:r>
                  <w:r>
                    <w:rPr>
                      <w:rFonts w:ascii="仿宋_GB2312" w:hAnsi="仿宋_GB2312" w:cs="仿宋_GB2312" w:eastAsia="仿宋_GB2312"/>
                      <w:sz w:val="24"/>
                    </w:rPr>
                    <w:t>0.5分；发现问题不及时报告每次扣0.5分；因巡查、报告不及时造成一定损失或影响的，扣2分。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二、供电、用电管理（</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24小时值班（无脱岗现象，运行数据记录完整、真实，按时对分配电房巡查，恶劣天气、夏季高峰负荷时加强供电设施巡视）。</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未履行职责，每次扣</w:t>
                  </w:r>
                  <w:r>
                    <w:rPr>
                      <w:rFonts w:ascii="仿宋_GB2312" w:hAnsi="仿宋_GB2312" w:cs="仿宋_GB2312" w:eastAsia="仿宋_GB2312"/>
                      <w:sz w:val="24"/>
                    </w:rPr>
                    <w:t>1分；若后果严重，视严重程度扣1—4分。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故障处理（发现故障，及时做应急处理并报采购人处置）。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未按要求处置每次扣</w:t>
                  </w:r>
                  <w:r>
                    <w:rPr>
                      <w:rFonts w:ascii="仿宋_GB2312" w:hAnsi="仿宋_GB2312" w:cs="仿宋_GB2312" w:eastAsia="仿宋_GB2312"/>
                      <w:sz w:val="24"/>
                    </w:rPr>
                    <w:t>1分；若后果严重，视严重程度扣1—4分。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定期巡查供电机用电设备，保证供电系统正常运行。</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未安排巡查每次扣</w:t>
                  </w:r>
                  <w:r>
                    <w:rPr>
                      <w:rFonts w:ascii="仿宋_GB2312" w:hAnsi="仿宋_GB2312" w:cs="仿宋_GB2312" w:eastAsia="仿宋_GB2312"/>
                      <w:sz w:val="24"/>
                    </w:rPr>
                    <w:t>1分；因管理原因造成供电停电事故，每次扣1分；若后果严重，每次扣2分。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路灯照明系统管理（定期巡查、维修）。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未及时履行职责，主干道路灯不亮超过一天的，每盏路灯扣</w:t>
                  </w:r>
                  <w:r>
                    <w:rPr>
                      <w:rFonts w:ascii="仿宋_GB2312" w:hAnsi="仿宋_GB2312" w:cs="仿宋_GB2312" w:eastAsia="仿宋_GB2312"/>
                      <w:sz w:val="24"/>
                    </w:rPr>
                    <w:t>0.5分；路灯不亮超过一周每盏路灯扣1分。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三、空调系统及设备管理（</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督促维保单位园区内（中央空调）运行管理维护。</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未及时对外委单位进行监督管理，按运行管理要求检查、维护、处理，但未造成影响的，每次扣</w:t>
                  </w:r>
                  <w:r>
                    <w:rPr>
                      <w:rFonts w:ascii="仿宋_GB2312" w:hAnsi="仿宋_GB2312" w:cs="仿宋_GB2312" w:eastAsia="仿宋_GB2312"/>
                      <w:sz w:val="24"/>
                    </w:rPr>
                    <w:t>0.5分；造成一定影响，每次扣1分；造成较大影响（系统故障停空调不超过一天），每次扣1.5分；造成严重影响（停空调超过一天），每次扣2分。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园区外委联保的空调运行监督管理。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发现问题未及时要求检查、维护、处理，但未造成影响的，每处扣</w:t>
                  </w:r>
                  <w:r>
                    <w:rPr>
                      <w:rFonts w:ascii="仿宋_GB2312" w:hAnsi="仿宋_GB2312" w:cs="仿宋_GB2312" w:eastAsia="仿宋_GB2312"/>
                      <w:sz w:val="24"/>
                    </w:rPr>
                    <w:t>1分；造成一定影响（局部停空调、滴水等），每处扣1分；造成较大影响（部分课室停空调），每次扣2分。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实验楼空调外委联保的空调运行监督管理。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未履行职责，造成空调停用，每台扣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四、给水、热水、排水、排洪及排污系统</w:t>
                  </w:r>
                  <w:r>
                    <w:rPr>
                      <w:rFonts w:ascii="仿宋_GB2312" w:hAnsi="仿宋_GB2312" w:cs="仿宋_GB2312" w:eastAsia="仿宋_GB2312"/>
                      <w:sz w:val="24"/>
                      <w:b/>
                    </w:rPr>
                    <w:t>等</w:t>
                  </w:r>
                  <w:r>
                    <w:rPr>
                      <w:rFonts w:ascii="仿宋_GB2312" w:hAnsi="仿宋_GB2312" w:cs="仿宋_GB2312" w:eastAsia="仿宋_GB2312"/>
                      <w:sz w:val="24"/>
                      <w:b/>
                    </w:rPr>
                    <w:t>管理（</w:t>
                  </w:r>
                  <w:r>
                    <w:rPr>
                      <w:rFonts w:ascii="仿宋_GB2312" w:hAnsi="仿宋_GB2312" w:cs="仿宋_GB2312" w:eastAsia="仿宋_GB2312"/>
                      <w:sz w:val="24"/>
                      <w:b/>
                    </w:rPr>
                    <w:t>12分）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给水系统维护管理（包括：供水设备阀门、管道、水池、水箱、水泵等）。</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未履行职责，但未造成影响的，每处扣</w:t>
                  </w:r>
                  <w:r>
                    <w:rPr>
                      <w:rFonts w:ascii="仿宋_GB2312" w:hAnsi="仿宋_GB2312" w:cs="仿宋_GB2312" w:eastAsia="仿宋_GB2312"/>
                      <w:sz w:val="24"/>
                    </w:rPr>
                    <w:t>0.5分；造成局部停水，每次扣1分；造成大面积区域停水，每次扣3分。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供水系统故障小修应急处理，大修及时汇报。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发生故障，未履行职责，造成较大影响（停水时间超过</w:t>
                  </w:r>
                  <w:r>
                    <w:rPr>
                      <w:rFonts w:ascii="仿宋_GB2312" w:hAnsi="仿宋_GB2312" w:cs="仿宋_GB2312" w:eastAsia="仿宋_GB2312"/>
                      <w:sz w:val="24"/>
                    </w:rPr>
                    <w:t>6小时），每次扣1分。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排水、排洪、排污系统管理（排水井及下水道清疏、化粪池定期清淘，排洪渠、排水泵检查，汛期及台风季节排洪检查）。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未履行职责，但未造成影响的，每处扣</w:t>
                  </w:r>
                  <w:r>
                    <w:rPr>
                      <w:rFonts w:ascii="仿宋_GB2312" w:hAnsi="仿宋_GB2312" w:cs="仿宋_GB2312" w:eastAsia="仿宋_GB2312"/>
                      <w:sz w:val="24"/>
                    </w:rPr>
                    <w:t>0.5分；造成堵塞现象的，每次扣1分；造成大面积水浸或较大影响的，每次扣3分。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热水系统、太阳能设备、饮用水、排污系统，太阳能热水系统，中央空调系统、门禁系统、消防系统、新风机系统、中央空调二次供冷系统、污水系统、冷库系统、生活水泵系统、监控系统、废气喷淋雾化塔系统、电梯、紧急喷淋装置、纯水系统设备管理等（每日巡查，发现问题及时进行维修处置或报告、发布停水公告，协助维保公司工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未及时履行职责，但未造成影响的，每次扣</w:t>
                  </w:r>
                  <w:r>
                    <w:rPr>
                      <w:rFonts w:ascii="仿宋_GB2312" w:hAnsi="仿宋_GB2312" w:cs="仿宋_GB2312" w:eastAsia="仿宋_GB2312"/>
                      <w:sz w:val="24"/>
                    </w:rPr>
                    <w:t>0.5分；造成局部热水供应停止的，每次扣1分。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五、其它机电设备管理要求（</w:t>
                  </w:r>
                  <w:r>
                    <w:rPr>
                      <w:rFonts w:ascii="仿宋_GB2312" w:hAnsi="仿宋_GB2312" w:cs="仿宋_GB2312" w:eastAsia="仿宋_GB2312"/>
                      <w:sz w:val="24"/>
                      <w:b/>
                    </w:rPr>
                    <w:t>3分）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电梯、高压设备运行管理（日常外委监督管理及时检查、故障处理、定期办理年检）</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发生故障未及时通知外委公司，影响不大的（停用电梯不超过</w:t>
                  </w:r>
                  <w:r>
                    <w:rPr>
                      <w:rFonts w:ascii="仿宋_GB2312" w:hAnsi="仿宋_GB2312" w:cs="仿宋_GB2312" w:eastAsia="仿宋_GB2312"/>
                      <w:sz w:val="24"/>
                    </w:rPr>
                    <w:t>4小时），每次扣1分；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.因中标人疏忽原因未及时跟进，发生重大故障，造成电梯停用超过一日，造成区域停电超过4小时的扣2分。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发电机、消防系统设备等管理。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造成较大影响的，扣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六、公共维修管理（</w:t>
                  </w:r>
                  <w:r>
                    <w:rPr>
                      <w:rFonts w:ascii="仿宋_GB2312" w:hAnsi="仿宋_GB2312" w:cs="仿宋_GB2312" w:eastAsia="仿宋_GB2312"/>
                      <w:sz w:val="24"/>
                      <w:b/>
                    </w:rPr>
                    <w:t>20分）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维修巡查情况（定期巡查、及时处理或报告）。</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未定期巡查，无记录，每次、每处扣</w:t>
                  </w:r>
                  <w:r>
                    <w:rPr>
                      <w:rFonts w:ascii="仿宋_GB2312" w:hAnsi="仿宋_GB2312" w:cs="仿宋_GB2312" w:eastAsia="仿宋_GB2312"/>
                      <w:sz w:val="24"/>
                    </w:rPr>
                    <w:t>1分；</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2.发现问题，不及时报告处理，每次、每处扣1分；                                       3.因巡查不力，造成较大影响，扣2分。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维修的及时性简单维修响应时间不超出</w:t>
                  </w:r>
                  <w:r>
                    <w:rPr>
                      <w:rFonts w:ascii="仿宋_GB2312" w:hAnsi="仿宋_GB2312" w:cs="仿宋_GB2312" w:eastAsia="仿宋_GB2312"/>
                      <w:sz w:val="24"/>
                    </w:rPr>
                    <w:t>24小时，维修完成不超出48小时；属于大型的复杂维修，应于24小时内书面报告（特殊情况电话通知）采购人。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1.超出约定维修时间，每次扣0.5分；          2.未及时上报或维修，造成师生投诉，每次扣0.5分；                                       3.未及时维修或报告，造成较大影响，每次扣2分。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维修质量（维修用材料、外观等）。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1.维修质量达不到要求，每次扣0.5分；          2.维修质量较差，引起师生投诉，每次扣1分；3.因维修质量差，造成较大影响的，每次扣2分。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维修服务态度（时间安排的合理性、与师生交流的态度、施工对教学生活的影响程度）。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1.维修时间安排不合理，引起师生投诉，每次扣0.5分。                                    2.服务态度恶劣，引起师生投诉，每次扣1分。3.因施工噪音或安排不当，对教学生活产生影响的，每次扣1分。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维修返修率。</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返修率大于</w:t>
                  </w:r>
                  <w:r>
                    <w:rPr>
                      <w:rFonts w:ascii="仿宋_GB2312" w:hAnsi="仿宋_GB2312" w:cs="仿宋_GB2312" w:eastAsia="仿宋_GB2312"/>
                      <w:sz w:val="24"/>
                    </w:rPr>
                    <w:t>5%，每增加1各百分点，扣1分。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维修登记及投诉处理（报修登记、维修安排、维修回访、投诉处理）。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1、缺少登记，每项扣1分；                    2、登记不完整、模糊，每次扣0.5 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七、其它要求（</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服从业主及管委会的安排，对园区所安排的有关处理、联络、知会等事项要及时跟踪、落实及反馈。</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遇重大问题不报告扣</w:t>
                  </w:r>
                  <w:r>
                    <w:rPr>
                      <w:rFonts w:ascii="仿宋_GB2312" w:hAnsi="仿宋_GB2312" w:cs="仿宋_GB2312" w:eastAsia="仿宋_GB2312"/>
                      <w:sz w:val="24"/>
                    </w:rPr>
                    <w:t>1分，因沟通原因影响工作扣2分；安排事项无反馈、无结果扣2分；该整改的未整改，每一项扣3分。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得分：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考评人员签名：</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（三）楼宇综合管理服务（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91"/>
              <w:gridCol w:w="161"/>
              <w:gridCol w:w="872"/>
              <w:gridCol w:w="130"/>
            </w:tblGrid>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一、管理服务总则（</w:t>
                  </w:r>
                  <w:r>
                    <w:rPr>
                      <w:rFonts w:ascii="仿宋_GB2312" w:hAnsi="仿宋_GB2312" w:cs="仿宋_GB2312" w:eastAsia="仿宋_GB2312"/>
                      <w:sz w:val="24"/>
                      <w:b/>
                    </w:rPr>
                    <w:t>20分）</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楼宇管理服务人员构成符合合同要求。</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1）缺少楼宇主管，每人次扣2分；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2）其他人员缺岗，每人次扣0.5分；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3）其他人员资质不符，每人次扣0.5分。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w:t>
                  </w:r>
                </w:p>
                <w:p>
                  <w:pPr>
                    <w:pStyle w:val="null3"/>
                    <w:jc w:val="both"/>
                  </w:pPr>
                  <w:r>
                    <w:rPr>
                      <w:rFonts w:ascii="仿宋_GB2312" w:hAnsi="仿宋_GB2312" w:cs="仿宋_GB2312" w:eastAsia="仿宋_GB2312"/>
                      <w:sz w:val="24"/>
                    </w:rPr>
                    <w:t>1.有完整工作签到制度和工作质量考核制度；</w:t>
                  </w:r>
                </w:p>
                <w:p>
                  <w:pPr>
                    <w:pStyle w:val="null3"/>
                    <w:jc w:val="both"/>
                  </w:pPr>
                  <w:r>
                    <w:rPr>
                      <w:rFonts w:ascii="仿宋_GB2312" w:hAnsi="仿宋_GB2312" w:cs="仿宋_GB2312" w:eastAsia="仿宋_GB2312"/>
                      <w:sz w:val="24"/>
                    </w:rPr>
                    <w:t>2.制定岗位职责并挂墙公布，工作人员上班统一制服、标志明显并将每栋值班员的姓名、照片以及联系方式等张贴至公告栏；</w:t>
                  </w:r>
                </w:p>
                <w:p>
                  <w:pPr>
                    <w:pStyle w:val="null3"/>
                    <w:jc w:val="both"/>
                  </w:pPr>
                  <w:r>
                    <w:rPr>
                      <w:rFonts w:ascii="仿宋_GB2312" w:hAnsi="仿宋_GB2312" w:cs="仿宋_GB2312" w:eastAsia="仿宋_GB2312"/>
                      <w:sz w:val="24"/>
                    </w:rPr>
                    <w:t>3. 有完备的《楼宇管理应急工作预案》，并报甲方备案；如遇突发事件或突发检查时，无条件积极配合校方，随叫随到。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1）未建立管理制度、标准、应急预案的，扣2分；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2）制度及标准、预案不完整、清晰，扣0.5分；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3）未按规定公示上墙，扣1分。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人员到岗管理：</w:t>
                  </w:r>
                </w:p>
                <w:p>
                  <w:pPr>
                    <w:pStyle w:val="null3"/>
                    <w:numPr>
                      <w:ilvl w:val="0"/>
                      <w:numId w:val="1"/>
                    </w:numPr>
                    <w:jc w:val="left"/>
                  </w:pPr>
                  <w:r>
                    <w:rPr>
                      <w:rFonts w:ascii="仿宋_GB2312" w:hAnsi="仿宋_GB2312" w:cs="仿宋_GB2312" w:eastAsia="仿宋_GB2312"/>
                      <w:sz w:val="24"/>
                    </w:rPr>
                    <w:t>固定岗到岗率达到</w:t>
                  </w:r>
                  <w:r>
                    <w:rPr>
                      <w:rFonts w:ascii="仿宋_GB2312" w:hAnsi="仿宋_GB2312" w:cs="仿宋_GB2312" w:eastAsia="仿宋_GB2312"/>
                      <w:sz w:val="24"/>
                    </w:rPr>
                    <w:t>100%，同时需按服务质量标准配备所需管理人员；</w:t>
                  </w:r>
                </w:p>
                <w:p>
                  <w:pPr>
                    <w:pStyle w:val="null3"/>
                    <w:numPr>
                      <w:ilvl w:val="0"/>
                      <w:numId w:val="1"/>
                    </w:numPr>
                    <w:jc w:val="left"/>
                  </w:pPr>
                  <w:r>
                    <w:rPr>
                      <w:rFonts w:ascii="仿宋_GB2312" w:hAnsi="仿宋_GB2312" w:cs="仿宋_GB2312" w:eastAsia="仿宋_GB2312"/>
                      <w:sz w:val="24"/>
                    </w:rPr>
                    <w:t>编排管理服务人员</w:t>
                  </w:r>
                  <w:r>
                    <w:rPr>
                      <w:rFonts w:ascii="仿宋_GB2312" w:hAnsi="仿宋_GB2312" w:cs="仿宋_GB2312" w:eastAsia="仿宋_GB2312"/>
                      <w:sz w:val="24"/>
                    </w:rPr>
                    <w:t>24小时值班表并报备联系方式。</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1）因固定岗轮休，未及时安排顶岗人员，出现脱岗现象，每人次扣1分；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2）因双休或节假日而中断值班，扣1分；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3）紧急事件未能联系到当值人员，扣0.5分。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配置各类档案：</w:t>
                  </w:r>
                </w:p>
                <w:p>
                  <w:pPr>
                    <w:pStyle w:val="null3"/>
                    <w:numPr>
                      <w:ilvl w:val="0"/>
                      <w:numId w:val="1"/>
                    </w:numPr>
                    <w:jc w:val="left"/>
                  </w:pPr>
                  <w:r>
                    <w:rPr>
                      <w:rFonts w:ascii="仿宋_GB2312" w:hAnsi="仿宋_GB2312" w:cs="仿宋_GB2312" w:eastAsia="仿宋_GB2312"/>
                      <w:sz w:val="24"/>
                    </w:rPr>
                    <w:t>包括但不限于：楼宇房间使用情况登记本、工作交接本、本岗位职责及工作流程介绍、大件物品进出登记表、人员出入登记表、日常巡查记录表、主管班长巡查记录表、失物登记表、维修登记表、楼宇管理应急预案、楼宇物资台账等；</w:t>
                  </w:r>
                </w:p>
                <w:p>
                  <w:pPr>
                    <w:pStyle w:val="null3"/>
                    <w:numPr>
                      <w:ilvl w:val="0"/>
                      <w:numId w:val="1"/>
                    </w:numPr>
                    <w:jc w:val="left"/>
                  </w:pPr>
                  <w:r>
                    <w:rPr>
                      <w:rFonts w:ascii="仿宋_GB2312" w:hAnsi="仿宋_GB2312" w:cs="仿宋_GB2312" w:eastAsia="仿宋_GB2312"/>
                      <w:sz w:val="24"/>
                    </w:rPr>
                    <w:t>各类档案在发生变更后，应在一个工作日内更新，并记录。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1）未建立档案扣1分；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2）档案不完整、清晰，扣0.5分；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3）更新不及时，扣0.5分。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1）未培训上岗，每人次扣0.5分；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2）违反工作制度，每人次扣0.5分；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3）服务态度不好，引起师生投诉，每人次扣0.5分。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监督并反馈相关工作情况：</w:t>
                  </w:r>
                </w:p>
                <w:p>
                  <w:pPr>
                    <w:pStyle w:val="null3"/>
                    <w:jc w:val="both"/>
                  </w:pPr>
                  <w:r>
                    <w:rPr>
                      <w:rFonts w:ascii="仿宋_GB2312" w:hAnsi="仿宋_GB2312" w:cs="仿宋_GB2312" w:eastAsia="仿宋_GB2312"/>
                      <w:sz w:val="24"/>
                    </w:rPr>
                    <w:t>1.保证管理设备工具齐全，包含但不限于钥匙展板</w:t>
                  </w:r>
                  <w:r>
                    <w:rPr>
                      <w:rFonts w:ascii="仿宋_GB2312" w:hAnsi="仿宋_GB2312" w:cs="仿宋_GB2312" w:eastAsia="仿宋_GB2312"/>
                      <w:sz w:val="24"/>
                    </w:rPr>
                    <w:t>，</w:t>
                  </w:r>
                  <w:r>
                    <w:rPr>
                      <w:rFonts w:ascii="仿宋_GB2312" w:hAnsi="仿宋_GB2312" w:cs="仿宋_GB2312" w:eastAsia="仿宋_GB2312"/>
                      <w:sz w:val="24"/>
                    </w:rPr>
                    <w:t>办公电脑</w:t>
                  </w:r>
                  <w:r>
                    <w:rPr>
                      <w:rFonts w:ascii="仿宋_GB2312" w:hAnsi="仿宋_GB2312" w:cs="仿宋_GB2312" w:eastAsia="仿宋_GB2312"/>
                      <w:sz w:val="24"/>
                    </w:rPr>
                    <w:t>、</w:t>
                  </w:r>
                  <w:r>
                    <w:rPr>
                      <w:rFonts w:ascii="仿宋_GB2312" w:hAnsi="仿宋_GB2312" w:cs="仿宋_GB2312" w:eastAsia="仿宋_GB2312"/>
                      <w:sz w:val="24"/>
                    </w:rPr>
                    <w:t>打印机、网络线路端口等设施；</w:t>
                  </w:r>
                </w:p>
                <w:p>
                  <w:pPr>
                    <w:pStyle w:val="null3"/>
                    <w:jc w:val="both"/>
                  </w:pPr>
                  <w:r>
                    <w:rPr>
                      <w:rFonts w:ascii="仿宋_GB2312" w:hAnsi="仿宋_GB2312" w:cs="仿宋_GB2312" w:eastAsia="仿宋_GB2312"/>
                      <w:sz w:val="24"/>
                    </w:rPr>
                    <w:t>2.巡视上报楼宇内公共区域设施设备使用情况，包括但不限于楼宇公共区域门窗、走廊照明及地面砖、电梯、消防设施设备等使用情况；</w:t>
                  </w:r>
                </w:p>
                <w:p>
                  <w:pPr>
                    <w:pStyle w:val="null3"/>
                    <w:jc w:val="both"/>
                  </w:pPr>
                  <w:r>
                    <w:rPr>
                      <w:rFonts w:ascii="仿宋_GB2312" w:hAnsi="仿宋_GB2312" w:cs="仿宋_GB2312" w:eastAsia="仿宋_GB2312"/>
                      <w:sz w:val="24"/>
                    </w:rPr>
                    <w:t>3.跟踪反馈相关工作进展，包括但不限于施工队作业进度、学生晚归情况、故障保修及处理情况、实验室安全隐患整改情况等。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1）工具不完整，未收纳于指定区域，影响工作正常开展，扣0.5分；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2）未巡查或未及时上报楼宇内公共区域设施设备故障，扣0.5分；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3）未定期报送维修信息，未跟进反馈处理进展，影响工作效率的，扣1分。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二、公共教学楼宇管理服务（</w:t>
                  </w:r>
                  <w:r>
                    <w:rPr>
                      <w:rFonts w:ascii="仿宋_GB2312" w:hAnsi="仿宋_GB2312" w:cs="仿宋_GB2312" w:eastAsia="仿宋_GB2312"/>
                      <w:sz w:val="24"/>
                      <w:b/>
                    </w:rPr>
                    <w:t>30分）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公共教学楼宇主要包括办公楼：生医工大楼</w:t>
                  </w:r>
                  <w:r>
                    <w:rPr>
                      <w:rFonts w:ascii="仿宋_GB2312" w:hAnsi="仿宋_GB2312" w:cs="仿宋_GB2312" w:eastAsia="仿宋_GB2312"/>
                      <w:sz w:val="24"/>
                      <w:b/>
                    </w:rPr>
                    <w:t>A、B区地上7层为多功能实验教学楼及未启用的楼层等。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教学课室、实验室开放管理服务：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按教务办提供的课室、实验室使用情况，提前开门，准备好课室、实验室（包括但不限于开灯、开空调、开窗等），检查课室、实验室情况，若发现异常及时处理或上报甲方，若因空调、电灯等问题无法立即解决而影响教学时，应立即更换教室、实验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2）课后检查课室、实验室情况，包括但不限于：关灯、关空调、关窗、黑板清洁及课室卫生情况等。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3）整合及关闭空置和利用率低的教室、实验室，节约能源。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4）发现学生或教师有携带食物进入楼宇，应予以制止并进行公教楼、实验楼管理规定宣传工作。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5）对于教学单位、学生社团使用课室举办讲座等活动，使用实验室进行竞赛训练活动，经相关部门批准后给予配合，及时安排。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6）按要求做好课室、实验室粘贴管理工作。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7）按教务</w:t>
                  </w:r>
                  <w:r>
                    <w:rPr>
                      <w:rFonts w:ascii="仿宋_GB2312" w:hAnsi="仿宋_GB2312" w:cs="仿宋_GB2312" w:eastAsia="仿宋_GB2312"/>
                      <w:sz w:val="24"/>
                    </w:rPr>
                    <w:t>办</w:t>
                  </w:r>
                  <w:r>
                    <w:rPr>
                      <w:rFonts w:ascii="仿宋_GB2312" w:hAnsi="仿宋_GB2312" w:cs="仿宋_GB2312" w:eastAsia="仿宋_GB2312"/>
                      <w:sz w:val="24"/>
                    </w:rPr>
                    <w:t>课室使用通知文件规范安排使用课室、实验室，并配合做好各项工作，不得擅自将课室、实验室开放给他人使用。</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3）若造成较大影响，每次扣2分。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人员进出登记服务：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1）对进入楼宇的保洁人员、消毒消杀工作人员、电梯维修维保工作人员、空调维修维保人员、饮水机维修维保人员、零星维修工作人员、其他非园区工作人员等进行登记。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2）登记内容包括但不限于进入日期、进入时间、离开时间、事由、姓名、联系电话、备注等信息。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3）发现可疑人员，及时上报。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大件物品出入管理服务：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1）大件物品进出应检查物品，并在《大件物品进出登记表》登记。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2）对进入责任范围内楼宇、场地的施工、安装的材料物品监督按园区要求堆放在指定地点，并做好安全监管工作。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3）配合执行甲方对大件物品进出的管理规定。</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1）大件物品进出未检查、登记，每次扣1分。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2）对禁止进入教学楼的大件物品未禁止，每次扣0.5分。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3）对进入楼宇的施工、安装的材料物品未监管的，每次扣0.5分。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电铃管理服务：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1）按教务</w:t>
                  </w:r>
                  <w:r>
                    <w:rPr>
                      <w:rFonts w:ascii="仿宋_GB2312" w:hAnsi="仿宋_GB2312" w:cs="仿宋_GB2312" w:eastAsia="仿宋_GB2312"/>
                      <w:sz w:val="24"/>
                    </w:rPr>
                    <w:t>办</w:t>
                  </w:r>
                  <w:r>
                    <w:rPr>
                      <w:rFonts w:ascii="仿宋_GB2312" w:hAnsi="仿宋_GB2312" w:cs="仿宋_GB2312" w:eastAsia="仿宋_GB2312"/>
                      <w:sz w:val="24"/>
                    </w:rPr>
                    <w:t>的时间安排，</w:t>
                  </w:r>
                  <w:r>
                    <w:rPr>
                      <w:rFonts w:ascii="仿宋_GB2312" w:hAnsi="仿宋_GB2312" w:cs="仿宋_GB2312" w:eastAsia="仿宋_GB2312"/>
                      <w:sz w:val="24"/>
                    </w:rPr>
                    <w:t>设置好电</w:t>
                  </w:r>
                  <w:r>
                    <w:rPr>
                      <w:rFonts w:ascii="仿宋_GB2312" w:hAnsi="仿宋_GB2312" w:cs="仿宋_GB2312" w:eastAsia="仿宋_GB2312"/>
                      <w:sz w:val="24"/>
                    </w:rPr>
                    <w:t>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2）考试期间，配合</w:t>
                  </w:r>
                  <w:r>
                    <w:rPr>
                      <w:rFonts w:ascii="仿宋_GB2312" w:hAnsi="仿宋_GB2312" w:cs="仿宋_GB2312" w:eastAsia="仿宋_GB2312"/>
                      <w:sz w:val="24"/>
                    </w:rPr>
                    <w:t>采购方设置好</w:t>
                  </w:r>
                  <w:r>
                    <w:rPr>
                      <w:rFonts w:ascii="仿宋_GB2312" w:hAnsi="仿宋_GB2312" w:cs="仿宋_GB2312" w:eastAsia="仿宋_GB2312"/>
                      <w:sz w:val="24"/>
                    </w:rPr>
                    <w:t>电铃准时打铃。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3）保证课室时钟的准确性，每个月进行一次调校。</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失物登记管理服务：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1）记录失物的情况，内容包括但不限于：发现时间、发现地点、发现物品（梗概）、发现者、发现者电话、失主有效身份证件、失主电话。</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2）应核实失物情况及失主身份，确认登记有效证件后方可签领。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工作交接本管理服务：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1）每天工作过程中，将已完成的工作进行登记；每天工作结束前，将未完成的工作登记清楚，交给对班。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2）楼管班长和主管应经常检查工作交接本，保证其登记的规范性。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岗位职责表管理服务：</w:t>
                  </w:r>
                  <w:r>
                    <w:rPr>
                      <w:rFonts w:ascii="仿宋_GB2312" w:hAnsi="仿宋_GB2312" w:cs="仿宋_GB2312" w:eastAsia="仿宋_GB2312"/>
                      <w:sz w:val="24"/>
                    </w:rPr>
                    <w:t>记录本岗位应了解的楼宇、人员、物资的基本情况，以及其他具有特殊性的情况。</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巡查管理服务：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巡查公共教学楼宇的卫生保洁情况，门窗、走廊照明及地面砖、电梯、消防设施设备摆放等使用情况，管理员履职情况、人员及物品进出管理情况、课室、实验室管理情况等。并做好巡查登记，内容包括但不限于：时间、巡查地点、巡查内容、巡查情况、巡查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2）与管理员协同做好上下课等高峰时段的公共教学楼宇的秩序维护等工作。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3）做好公共教学楼宇突发事件的应急处置等工作。</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1）未巡查或无巡查记录，每次扣0.2分；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2）发现问题未报告或处理，每次扣0.5分；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3）因巡查不力、协同不到位造成较大影响的，每次扣1分。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空调使用管理服务：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1）空调报修登记及上报。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2）跟踪空调维修情况，建立维修记录台账（包括但不限于时间、维修情况、维修人员签名、修好后楼管确认）。</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1）登记转交不及时，每次扣0.2分；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2）无台账，每次扣0.2分。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维修管理服务：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1）登记师生报修资料，每天报维修跟踪员。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2）跟踪本栋楼宇维修完成情况，做好详细维修登记记录。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楼宇物资管理服务：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1）确保购置正规品牌且质量较好的公共教学楼宇日常用品及耗材，并做好物资购置及领用登记。登记内容包括但不限于日期、领取物资、领取数量、投放点、存量、领取人等信息。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2）按要求及时调配教学用移动白板或移动黑板，及时补充课室、实验室、讨论室、教师休息室、卫生间等场所的各类耗资，如粉笔、油性笔、板擦、洗手液、卫生纸等。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3）巡查并登记学生有丢失或故意损坏物资的情况，应教育其进行赔偿，将物资补齐。</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三、实验室楼宇管理服务（</w:t>
                  </w:r>
                  <w:r>
                    <w:rPr>
                      <w:rFonts w:ascii="仿宋_GB2312" w:hAnsi="仿宋_GB2312" w:cs="仿宋_GB2312" w:eastAsia="仿宋_GB2312"/>
                      <w:sz w:val="24"/>
                      <w:b/>
                    </w:rPr>
                    <w:t>10分）</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科研实验室管理服务：</w:t>
                  </w:r>
                </w:p>
                <w:p>
                  <w:pPr>
                    <w:pStyle w:val="null3"/>
                    <w:jc w:val="both"/>
                  </w:pPr>
                  <w:r>
                    <w:rPr>
                      <w:rFonts w:ascii="仿宋_GB2312" w:hAnsi="仿宋_GB2312" w:cs="仿宋_GB2312" w:eastAsia="仿宋_GB2312"/>
                      <w:sz w:val="24"/>
                    </w:rPr>
                    <w:t>日常管理服务：</w:t>
                  </w:r>
                </w:p>
                <w:p>
                  <w:pPr>
                    <w:pStyle w:val="null3"/>
                    <w:numPr>
                      <w:ilvl w:val="0"/>
                      <w:numId w:val="1"/>
                    </w:numPr>
                    <w:jc w:val="both"/>
                  </w:pPr>
                  <w:r>
                    <w:rPr>
                      <w:rFonts w:ascii="仿宋_GB2312" w:hAnsi="仿宋_GB2312" w:cs="仿宋_GB2312" w:eastAsia="仿宋_GB2312"/>
                      <w:sz w:val="24"/>
                    </w:rPr>
                    <w:t>科研实验室使用情况，包括但不限于开灯、开空调、开窗等，检查实验室情况，若发现异常及时处理或上报采购方，若因空调、电灯、仪器设备、系统等问题无法立即解决应及时上报采购方。</w:t>
                  </w:r>
                </w:p>
                <w:p>
                  <w:pPr>
                    <w:pStyle w:val="null3"/>
                    <w:numPr>
                      <w:ilvl w:val="0"/>
                      <w:numId w:val="1"/>
                    </w:numPr>
                    <w:jc w:val="both"/>
                  </w:pPr>
                  <w:r>
                    <w:rPr>
                      <w:rFonts w:ascii="仿宋_GB2312" w:hAnsi="仿宋_GB2312" w:cs="仿宋_GB2312" w:eastAsia="仿宋_GB2312"/>
                      <w:sz w:val="24"/>
                    </w:rPr>
                    <w:t>课后检查课室、实验室情况，包括但不限于：关灯、关空调、关窗、黑板清洁及课室卫生情况等。</w:t>
                  </w:r>
                </w:p>
                <w:p>
                  <w:pPr>
                    <w:pStyle w:val="null3"/>
                    <w:numPr>
                      <w:ilvl w:val="0"/>
                      <w:numId w:val="1"/>
                    </w:numPr>
                    <w:jc w:val="both"/>
                  </w:pPr>
                  <w:r>
                    <w:rPr>
                      <w:rFonts w:ascii="仿宋_GB2312" w:hAnsi="仿宋_GB2312" w:cs="仿宋_GB2312" w:eastAsia="仿宋_GB2312"/>
                      <w:sz w:val="24"/>
                    </w:rPr>
                    <w:t>定期做好科研公共实验室内部的卫生：</w:t>
                  </w:r>
                  <w:r>
                    <w:rPr>
                      <w:rFonts w:ascii="仿宋_GB2312" w:hAnsi="仿宋_GB2312" w:cs="仿宋_GB2312" w:eastAsia="仿宋_GB2312"/>
                      <w:sz w:val="24"/>
                    </w:rPr>
                    <w:t>①地面、台面等每日清扫一次，每周清洗一次；②每半月一次墙身扫尘和清理过期及不规范张贴物、悬挂物； ③每月清洁一次公共部位的玻璃、天花板；④每半月清扫一次实验室天面，包括天面地面和排水口等。</w:t>
                  </w:r>
                </w:p>
                <w:p>
                  <w:pPr>
                    <w:pStyle w:val="null3"/>
                    <w:numPr>
                      <w:ilvl w:val="0"/>
                      <w:numId w:val="1"/>
                    </w:numPr>
                    <w:jc w:val="both"/>
                  </w:pPr>
                  <w:r>
                    <w:rPr>
                      <w:rFonts w:ascii="仿宋_GB2312" w:hAnsi="仿宋_GB2312" w:cs="仿宋_GB2312" w:eastAsia="仿宋_GB2312"/>
                      <w:sz w:val="24"/>
                    </w:rPr>
                    <w:t>对进入楼宇的保洁人员、消毒消杀工作人员、电梯维修维保工作人员、空调维修维保人员、饮水机维修维保人员、零星维修工作人员、其他非园区工作人员等进行登记，发现可疑人员，及时上报。</w:t>
                  </w:r>
                </w:p>
                <w:p>
                  <w:pPr>
                    <w:pStyle w:val="null3"/>
                    <w:numPr>
                      <w:ilvl w:val="0"/>
                      <w:numId w:val="1"/>
                    </w:numPr>
                    <w:jc w:val="both"/>
                  </w:pPr>
                  <w:r>
                    <w:rPr>
                      <w:rFonts w:ascii="仿宋_GB2312" w:hAnsi="仿宋_GB2312" w:cs="仿宋_GB2312" w:eastAsia="仿宋_GB2312"/>
                      <w:sz w:val="24"/>
                    </w:rPr>
                    <w:t>登记内容包括但不限于进入日期、进入时间、离开时间、事由、姓名、联系电话、备注等信息。</w:t>
                  </w:r>
                </w:p>
                <w:p>
                  <w:pPr>
                    <w:pStyle w:val="null3"/>
                    <w:numPr>
                      <w:ilvl w:val="0"/>
                      <w:numId w:val="1"/>
                    </w:numPr>
                    <w:jc w:val="both"/>
                  </w:pPr>
                  <w:r>
                    <w:rPr>
                      <w:rFonts w:ascii="仿宋_GB2312" w:hAnsi="仿宋_GB2312" w:cs="仿宋_GB2312" w:eastAsia="仿宋_GB2312"/>
                      <w:sz w:val="24"/>
                    </w:rPr>
                    <w:t>配合团队合理用电用水、仪器落位需求，能解决的两日内解决，不能解决的及时反馈团队并上报学院及管委会。</w:t>
                  </w:r>
                </w:p>
                <w:p>
                  <w:pPr>
                    <w:pStyle w:val="null3"/>
                    <w:jc w:val="both"/>
                  </w:pP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3）若造成较大影响，每次扣2分。</w:t>
                  </w:r>
                </w:p>
                <w:p>
                  <w:pPr>
                    <w:pStyle w:val="null3"/>
                    <w:jc w:val="both"/>
                  </w:p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巡查管理服务：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1）定期检查科研实验室消防情况，包括但不限于灭火器、配电箱、仪器设备用电安全等，巡查实验室公共区域，及时制止仪器、试剂耗材等乱摆乱放现象。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2）整合及关闭空置和利用率低实验室，节约能源。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3）发现学生或教师有携带食物进入楼宇，应予以制止并进行实验楼管理规定宣传工作。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4）大件物品进出应检查物品，并在《大件物品进出登记表》登记。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5）配合执行甲方对大件物品进出的管理规定。</w:t>
                  </w:r>
                </w:p>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1）未按规定办理，每次扣1分；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2）上报不及时，每次扣1分。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使用管理服务：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1）对于教学单位、学生社团使用实验室举办讲座等活动，需经相关部门批准后给予配合，及时安排。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2）按要求做好实验室管理工作。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3）按实验室使用通知文件规范安排实验室实验，并配合做好各项工作，不得擅自将实验室开放给他人使用。</w:t>
                  </w:r>
                </w:p>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1）无台账，每次扣1分；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2）实验室管理员不熟悉楼栋情况，每次扣1分；无巡查，扣1分；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3）无报送数据，每次扣1分；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4）不配合，每次扣2分。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四、多媒体管理服务（</w:t>
                  </w:r>
                  <w:r>
                    <w:rPr>
                      <w:rFonts w:ascii="仿宋_GB2312" w:hAnsi="仿宋_GB2312" w:cs="仿宋_GB2312" w:eastAsia="仿宋_GB2312"/>
                      <w:sz w:val="24"/>
                      <w:b/>
                    </w:rPr>
                    <w:t>20分）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多媒体管理服务包括但不限于园区行政办公楼宇内、实验室楼宇内、公共服务场馆内的各类多媒体设备等。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日常使用：按时、按流程开启设备，检查话筒是否正常工作、确认电脑正常、投影机图像正常等，发现问题及时处置，确保各课室设备能正常启用。</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2）重复出现的问题或师生投诉，每项每次扣1分；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3）造成较大教学事故，扣2分。                                 </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日检：按日检要求每天巡视设备使用情况，清点多媒体设备是否齐全、正常，注意设备防火防盗，发现问题及时报告、处理并记录。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3）造成较大教学事故，扣2分。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周检：按周检要求每周对多媒体设备进行一次详细检查，对电脑进行病毒库升级、打补丁、杀病毒，以便尽早发现故障隐患，减少大故障的发生。</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3）造成较大教学事故，扣2分。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学期检查：寒暑假对电脑系统</w:t>
                  </w:r>
                  <w:r>
                    <w:rPr>
                      <w:rFonts w:ascii="仿宋_GB2312" w:hAnsi="仿宋_GB2312" w:cs="仿宋_GB2312" w:eastAsia="仿宋_GB2312"/>
                      <w:sz w:val="24"/>
                    </w:rPr>
                    <w:t>进行升级</w:t>
                  </w:r>
                  <w:r>
                    <w:rPr>
                      <w:rFonts w:ascii="仿宋_GB2312" w:hAnsi="仿宋_GB2312" w:cs="仿宋_GB2312" w:eastAsia="仿宋_GB2312"/>
                      <w:sz w:val="24"/>
                    </w:rPr>
                    <w:t>，对设备进行一次系统检查、维护。</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应急处理：按规程及应急预案及时处置故障，确保正常教学秩序。包括：更换备用设备、调换课室等。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登记管理：做好设备台账管理，日常耗资登记、维修保养登记、巡查登记等。建立电子档案，及时更新数据，及时报送资料。</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未履行职责每次扣</w:t>
                  </w:r>
                  <w:r>
                    <w:rPr>
                      <w:rFonts w:ascii="仿宋_GB2312" w:hAnsi="仿宋_GB2312" w:cs="仿宋_GB2312" w:eastAsia="仿宋_GB2312"/>
                      <w:sz w:val="24"/>
                    </w:rPr>
                    <w:t>0.2分。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其它：妥善保管业主主管部门提供的多媒体管理服务的原始资料和技术档案的复印件，不得损坏或丢失；</w:t>
                  </w:r>
                  <w:r>
                    <w:rPr>
                      <w:rFonts w:ascii="仿宋_GB2312" w:hAnsi="仿宋_GB2312" w:cs="仿宋_GB2312" w:eastAsia="仿宋_GB2312"/>
                      <w:sz w:val="24"/>
                    </w:rPr>
                    <w:t>为多媒体课室、会议室的使用人员提供技术支持；配合甲方做好多媒体设备以及新应用系统的上线、升级、改造工作；将有关教学设备的操作说明、报障渠道张贴在相关设备上或设备附近；等。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五、会议室及会务管理服务等（</w:t>
                  </w:r>
                  <w:r>
                    <w:rPr>
                      <w:rFonts w:ascii="仿宋_GB2312" w:hAnsi="仿宋_GB2312" w:cs="仿宋_GB2312" w:eastAsia="仿宋_GB2312"/>
                      <w:sz w:val="24"/>
                      <w:b/>
                    </w:rPr>
                    <w:t>20分）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会议室及会务管理服务包括但不限于在园区内行政办公楼宇内、重要公共服务场馆内的会议室、报告厅、会堂等召开的会议、进行的报告、座谈、会晤活动等。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会务消耗用品（茶、纸杯等），公共洗手间保洁用品、卫生用品配置要求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1）提供中等价位以上的茶及纸杯等。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2）公共洗手间保洁用品及卫生用品要配置中高端质量标准的物品。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3）公共洗手间感应式冲水阀电池更换。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4）会议前检查物品是否配置到位，公共洗手间每日检查补充三次。</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会务服务要求：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1）能够根据主办方需求制定服务方案，经主办方确认后保障实施。如，接送服务，会场布置服务，迎宾、颁奖等礼仪服务等。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2）会前对会场及外围环境进行巡查，确保会议现场整洁有序，体感舒适，照明、音响、视频、多媒体设备、空调等系统运行良好，且无安全隐患。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3）会务服务人员文明礼貌、语言规范，会议进行中能及时关注参会人员需求，有效处理会议现场紧急事件。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4）提供会议室显示、扩音、中控、视频会议、远程沉浸式视频会议系统的现场服务保障、技术支持。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5）会议结束后清点物资、清扫场地、关闭设备设施。</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接待室的服务要求（如有）：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1）根据要求更换接待室的</w:t>
                  </w:r>
                  <w:r>
                    <w:rPr>
                      <w:rFonts w:ascii="仿宋_GB2312" w:hAnsi="仿宋_GB2312" w:cs="仿宋_GB2312" w:eastAsia="仿宋_GB2312"/>
                      <w:sz w:val="24"/>
                    </w:rPr>
                    <w:t>会务消耗用品（茶、纸杯、笔、抽纸等），室内卫生</w:t>
                  </w:r>
                  <w:r>
                    <w:rPr>
                      <w:rFonts w:ascii="仿宋_GB2312" w:hAnsi="仿宋_GB2312" w:cs="仿宋_GB2312" w:eastAsia="仿宋_GB2312"/>
                      <w:sz w:val="24"/>
                    </w:rPr>
                    <w:t>清洁及全面消毒。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2）空置时定期保洁：地面保洁、家具保洁等，每周两次。</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3）造成较大影响，扣1.5分。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（四）清洁卫生服务（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70"/>
              <w:gridCol w:w="202"/>
              <w:gridCol w:w="742"/>
              <w:gridCol w:w="239"/>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管理人员资质要求：主管要求从事本行业并担任主管职务</w:t>
                  </w:r>
                  <w:r>
                    <w:rPr>
                      <w:rFonts w:ascii="仿宋_GB2312" w:hAnsi="仿宋_GB2312" w:cs="仿宋_GB2312" w:eastAsia="仿宋_GB2312"/>
                      <w:sz w:val="24"/>
                    </w:rPr>
                    <w:t>3年及以上。</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管理制度和标准完善，建立有效工作签到制度和工作质量考核制度；有完备的《清洁应急工作预案》。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2分；管理制度和标准不完善，扣1分。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环卫工具设备设施齐全，定期维护和保证保洁设备及工具完整，工具收纳于指定区域并摆放整齐。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工具设施不齐全，每人次扣</w:t>
                  </w:r>
                  <w:r>
                    <w:rPr>
                      <w:rFonts w:ascii="仿宋_GB2312" w:hAnsi="仿宋_GB2312" w:cs="仿宋_GB2312" w:eastAsia="仿宋_GB2312"/>
                      <w:sz w:val="24"/>
                    </w:rPr>
                    <w:t>1分；工具设施未放置在指定区域，每人次扣1分；未配置，扣1分。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二、室内环境卫生管理（</w:t>
                  </w:r>
                  <w:r>
                    <w:rPr>
                      <w:rFonts w:ascii="仿宋_GB2312" w:hAnsi="仿宋_GB2312" w:cs="仿宋_GB2312" w:eastAsia="仿宋_GB2312"/>
                      <w:sz w:val="24"/>
                      <w:b/>
                    </w:rPr>
                    <w:t>40分）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公共建筑公共区域：（</w:t>
                  </w:r>
                  <w:r>
                    <w:rPr>
                      <w:rFonts w:ascii="仿宋_GB2312" w:hAnsi="仿宋_GB2312" w:cs="仿宋_GB2312" w:eastAsia="仿宋_GB2312"/>
                      <w:sz w:val="24"/>
                    </w:rPr>
                    <w:t>1）每周一次清洗垃圾桶，每月一次消毒；每日至少清倒生活垃圾桶两次，垃圾袋装化；（2）每日清洁2次公共洗手间（重点部位加强）；（3）地面、走道、楼梯等每日清扫一次，每周清洗一次；（4）每周擦洗一次扶手、栏杆、指示牌等；（5）每半月一次墙身扫尘和清理过期及不规范张贴物、悬挂物； （6）每月清洁一次公共部位的玻璃、天花板；（7）每半月清扫一次公寓天面，包括天面地面和排水口等。</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未履行职责，每项每次扣</w:t>
                  </w:r>
                  <w:r>
                    <w:rPr>
                      <w:rFonts w:ascii="仿宋_GB2312" w:hAnsi="仿宋_GB2312" w:cs="仿宋_GB2312" w:eastAsia="仿宋_GB2312"/>
                      <w:sz w:val="24"/>
                    </w:rPr>
                    <w:t>1分；重复出现的问题或师生投诉，每项每次扣2分。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课室、教师休息室等：（</w:t>
                  </w:r>
                  <w:r>
                    <w:rPr>
                      <w:rFonts w:ascii="仿宋_GB2312" w:hAnsi="仿宋_GB2312" w:cs="仿宋_GB2312" w:eastAsia="仿宋_GB2312"/>
                      <w:sz w:val="24"/>
                    </w:rPr>
                    <w:t>1）每日在第一节课、第八节课、第十二节课前对所有课室的地面进行清扫、桌面、桌内、座椅、黑板、讲台等用具进行清理；（2）每周全方位清洁一次室内所有家具、门、指示牌等；（3）每间课室、教师休息室设一个垃圾篓并每日至少一次清倒垃圾（周日除外）；（4）每日一次清洁教师休息室桌椅、地面（周日除外）。卫生间清洁：（1）每日第一节课、第八节课、第十二节课前对所有大小便器、洗手台、隔门、地面等进行全面的清洁；（2）每日至少三次以上的巡回保洁，清理地面垃圾，清理墙面、台面、门上乱张贴的物品，抹干台面水迹，清倒垃圾；（3）每周一次用消毒水对洗手盆及大小便器、地板及蹲位门板进行消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1分；重复出现的问题或师生投诉，每项每次扣2分。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景观水池清洁、河道漂浮物打捞清洁：每月清洁一次；楼宇（不含未启用楼宇保洁）清洁：（</w:t>
                  </w:r>
                  <w:r>
                    <w:rPr>
                      <w:rFonts w:ascii="仿宋_GB2312" w:hAnsi="仿宋_GB2312" w:cs="仿宋_GB2312" w:eastAsia="仿宋_GB2312"/>
                      <w:sz w:val="24"/>
                    </w:rPr>
                    <w:t>1）每个办公室须设一垃圾篓并每日至少1次清倒垃圾；（2）每日（周日除外）一次清洁办公室地面、二次电梯轿厢擦拭、一次办公室所有家具及室内门窗；（4）每季度一次清洁玻璃幕墙；（5）每日（周日除外）清洁二次洗手间，清洁标准与教学楼卫生间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1分；重复出现的问题或师生投诉，每项每次扣2分。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三、室外环境卫生管理（</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垃圾桶、果皮箱清理：每天二次清理垃圾，无隔夜垃圾；每周清洗一次，每月消毒一次；对损坏的及时更换、补缺。</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排洪沟、渠、雨水井、污水井：每天巡查一次；每月全面清理、疏通一次。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1分；若造成一定影响，每次每处扣2分。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标识牌、宣传栏、候车厅和室外桌椅：每周一次清洁。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道路：每天清扫一次。无明显泥沙、污垢、纸屑、枯树枝树叶，无积水，无垃圾堆积物，无杂草延伸。</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路灯：每月一次清洁灯杆，每年一次集合灯具维修对灯罩进行内外清洁。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垃圾转运及中转站管理：（</w:t>
                  </w:r>
                  <w:r>
                    <w:rPr>
                      <w:rFonts w:ascii="仿宋_GB2312" w:hAnsi="仿宋_GB2312" w:cs="仿宋_GB2312" w:eastAsia="仿宋_GB2312"/>
                      <w:sz w:val="24"/>
                    </w:rPr>
                    <w:t>1）每日对垃圾箱、垃圾场地进行一次清洗消毒；（2）垃圾清运工具应保持清洁无破损，清运过程中不得产生二次污染；（3）每日打包垃圾按时运至垃圾中转站，不在园区内其他区域堆积。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天面：非雨季每月</w:t>
                  </w:r>
                  <w:r>
                    <w:rPr>
                      <w:rFonts w:ascii="仿宋_GB2312" w:hAnsi="仿宋_GB2312" w:cs="仿宋_GB2312" w:eastAsia="仿宋_GB2312"/>
                      <w:sz w:val="24"/>
                    </w:rPr>
                    <w:t>1次清理所有楼宇天面，包括天面和下水口等；雨季每10日1次。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绿化带、湖边：每日一次清理。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0.5分；若情节严重，扣1分。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下水道化粪池：每月全面巡查一次并处理；对化粪池、集污井及相关地下管道每年清理一次。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（五）绿化养护服务（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70"/>
              <w:gridCol w:w="202"/>
              <w:gridCol w:w="742"/>
              <w:gridCol w:w="239"/>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管理人员资质要求：主管要求从事本行业并担任主管职务</w:t>
                  </w:r>
                  <w:r>
                    <w:rPr>
                      <w:rFonts w:ascii="仿宋_GB2312" w:hAnsi="仿宋_GB2312" w:cs="仿宋_GB2312" w:eastAsia="仿宋_GB2312"/>
                      <w:sz w:val="24"/>
                    </w:rPr>
                    <w:t>3年及以上。</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管理制度和标准完善，建立有效工作签到制度和工作质量考核制度；有完备的《清洁应急工作预案》。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2分；管理制度和标准不完善，扣1分。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绿化工具设备设施齐全，定期维护和保证绿化设备及工具完整，工具收纳于指定区域并摆放整齐。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工具设施不齐全，每人次扣</w:t>
                  </w:r>
                  <w:r>
                    <w:rPr>
                      <w:rFonts w:ascii="仿宋_GB2312" w:hAnsi="仿宋_GB2312" w:cs="仿宋_GB2312" w:eastAsia="仿宋_GB2312"/>
                      <w:sz w:val="24"/>
                    </w:rPr>
                    <w:t>1分；工具设施未放置在指定区域，每人次扣1分；未配置，扣1分。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二、绿化养护管理（</w:t>
                  </w:r>
                  <w:r>
                    <w:rPr>
                      <w:rFonts w:ascii="仿宋_GB2312" w:hAnsi="仿宋_GB2312" w:cs="仿宋_GB2312" w:eastAsia="仿宋_GB2312"/>
                      <w:sz w:val="24"/>
                      <w:b/>
                    </w:rPr>
                    <w:t>70分）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负责合同规定内的所有园区的日常管理和草坪的养护工作。维保期和接管过程内负责监督施工单位的养护工作。</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按规定做好相关绿化养护服务以及完成临时性卫生清洁任务。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实行标准化作业，有专人负责检查、监督，并设置相应的质量记录，每月抽查，记录在案。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协助业主在节日、庆典等大型活动中做好园区内绿化保障工作。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定期巡查、浇水、施肥少见病虫害成活率达</w:t>
                  </w:r>
                  <w:r>
                    <w:rPr>
                      <w:rFonts w:ascii="仿宋_GB2312" w:hAnsi="仿宋_GB2312" w:cs="仿宋_GB2312" w:eastAsia="仿宋_GB2312"/>
                      <w:sz w:val="24"/>
                    </w:rPr>
                    <w:t>99%以上，发现人为或车辆损坏的及时制止、汇报，妥善处理。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花草、树木、草坪有缺损现象每处扣</w:t>
                  </w:r>
                  <w:r>
                    <w:rPr>
                      <w:rFonts w:ascii="仿宋_GB2312" w:hAnsi="仿宋_GB2312" w:cs="仿宋_GB2312" w:eastAsia="仿宋_GB2312"/>
                      <w:sz w:val="24"/>
                    </w:rPr>
                    <w:t>0.2分；发现人为或车辆损坏未及时制止、处理的扣2分。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负责各类场地绿化的管理工作，配合业主维护喷淋设施、水龙头、花池、绿化牌、计量表等整理工作。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加强防治病虫害管理，每周抽查，每月普查，并记录在案；根据草木生长情况及时打药，保证无病虫危害，一旦发生，十天内得到控制。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jc w:val="both"/>
              <w:outlineLvl w:val="2"/>
            </w:pPr>
            <w:r>
              <w:rPr>
                <w:rFonts w:ascii="仿宋_GB2312" w:hAnsi="仿宋_GB2312" w:cs="仿宋_GB2312" w:eastAsia="仿宋_GB2312"/>
                <w:sz w:val="24"/>
                <w:b/>
              </w:rPr>
              <w:t>（六）海南大学崖州湾科教园物业服务月度</w:t>
            </w:r>
            <w:r>
              <w:rPr>
                <w:rFonts w:ascii="仿宋_GB2312" w:hAnsi="仿宋_GB2312" w:cs="仿宋_GB2312" w:eastAsia="仿宋_GB2312"/>
                <w:sz w:val="24"/>
                <w:b/>
              </w:rPr>
              <w:t>/季度</w:t>
            </w:r>
            <w:r>
              <w:rPr>
                <w:rFonts w:ascii="仿宋_GB2312" w:hAnsi="仿宋_GB2312" w:cs="仿宋_GB2312" w:eastAsia="仿宋_GB2312"/>
                <w:sz w:val="24"/>
                <w:b/>
              </w:rPr>
              <w:t>考评结果汇总表</w:t>
            </w:r>
          </w:p>
          <w:p>
            <w:pPr>
              <w:pStyle w:val="null3"/>
              <w:jc w:val="center"/>
            </w:pPr>
            <w:r>
              <w:rPr>
                <w:rFonts w:ascii="仿宋_GB2312" w:hAnsi="仿宋_GB2312" w:cs="仿宋_GB2312" w:eastAsia="仿宋_GB2312"/>
                <w:sz w:val="24"/>
                <w:b/>
              </w:rPr>
              <w:t>海南大学崖州湾科教园物业服务月度</w:t>
            </w:r>
            <w:r>
              <w:rPr>
                <w:rFonts w:ascii="仿宋_GB2312" w:hAnsi="仿宋_GB2312" w:cs="仿宋_GB2312" w:eastAsia="仿宋_GB2312"/>
                <w:sz w:val="24"/>
                <w:b/>
              </w:rPr>
              <w:t>/季度</w:t>
            </w:r>
            <w:r>
              <w:rPr>
                <w:rFonts w:ascii="仿宋_GB2312" w:hAnsi="仿宋_GB2312" w:cs="仿宋_GB2312" w:eastAsia="仿宋_GB2312"/>
                <w:sz w:val="24"/>
                <w:b/>
              </w:rPr>
              <w:t>考评结果汇总表（</w:t>
            </w:r>
            <w:r>
              <w:rPr>
                <w:rFonts w:ascii="仿宋_GB2312" w:hAnsi="仿宋_GB2312" w:cs="仿宋_GB2312" w:eastAsia="仿宋_GB2312"/>
                <w:sz w:val="21"/>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719"/>
              <w:gridCol w:w="1213"/>
              <w:gridCol w:w="621"/>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考评项目名称</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考评得分</w:t>
                  </w:r>
                </w:p>
                <w:p>
                  <w:pPr>
                    <w:pStyle w:val="null3"/>
                    <w:jc w:val="center"/>
                  </w:pPr>
                  <w:r>
                    <w:rPr>
                      <w:rFonts w:ascii="仿宋_GB2312" w:hAnsi="仿宋_GB2312" w:cs="仿宋_GB2312" w:eastAsia="仿宋_GB2312"/>
                      <w:sz w:val="24"/>
                    </w:rPr>
                    <w:t>（各项总分</w:t>
                  </w:r>
                  <w:r>
                    <w:rPr>
                      <w:rFonts w:ascii="仿宋_GB2312" w:hAnsi="仿宋_GB2312" w:cs="仿宋_GB2312" w:eastAsia="仿宋_GB2312"/>
                      <w:sz w:val="24"/>
                    </w:rPr>
                    <w:t>100分，及格分85分）</w:t>
                  </w:r>
                </w:p>
              </w:tc>
              <w:tc>
                <w:tcPr>
                  <w:tcW w:type="dxa" w:w="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工作小组成员签名</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园区安全保卫服务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设备运行及维修管理服务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楼宇综合管理服务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清洁卫生服务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重要园区事务服务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考评综合得分</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right"/>
            </w:pPr>
            <w:r>
              <w:rPr>
                <w:rFonts w:ascii="仿宋_GB2312" w:hAnsi="仿宋_GB2312" w:cs="仿宋_GB2312" w:eastAsia="仿宋_GB2312"/>
                <w:sz w:val="24"/>
              </w:rPr>
              <w:t>海南大学崖州湾科教园管委会</w:t>
            </w:r>
          </w:p>
          <w:p>
            <w:pPr>
              <w:pStyle w:val="null3"/>
              <w:ind w:right="720"/>
              <w:jc w:val="right"/>
            </w:pP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4"/>
              </w:rPr>
              <w:t>（一）</w:t>
            </w:r>
            <w:r>
              <w:rPr>
                <w:rFonts w:ascii="仿宋_GB2312" w:hAnsi="仿宋_GB2312" w:cs="仿宋_GB2312" w:eastAsia="仿宋_GB2312"/>
                <w:sz w:val="24"/>
              </w:rPr>
              <w:t>服务期及服务地点</w:t>
            </w:r>
          </w:p>
          <w:p>
            <w:pPr>
              <w:pStyle w:val="null3"/>
              <w:jc w:val="left"/>
            </w:pPr>
            <w:r>
              <w:rPr>
                <w:rFonts w:ascii="仿宋_GB2312" w:hAnsi="仿宋_GB2312" w:cs="仿宋_GB2312" w:eastAsia="仿宋_GB2312"/>
                <w:sz w:val="24"/>
              </w:rPr>
              <w:t>服务期：</w:t>
            </w:r>
            <w:r>
              <w:rPr>
                <w:rFonts w:ascii="仿宋_GB2312" w:hAnsi="仿宋_GB2312" w:cs="仿宋_GB2312" w:eastAsia="仿宋_GB2312"/>
                <w:sz w:val="24"/>
              </w:rPr>
              <w:t>2025年9月10日-2026年12月31日。</w:t>
            </w:r>
          </w:p>
          <w:p>
            <w:pPr>
              <w:pStyle w:val="null3"/>
              <w:jc w:val="both"/>
            </w:pPr>
            <w:r>
              <w:rPr>
                <w:rFonts w:ascii="仿宋_GB2312" w:hAnsi="仿宋_GB2312" w:cs="仿宋_GB2312" w:eastAsia="仿宋_GB2312"/>
                <w:sz w:val="24"/>
              </w:rPr>
              <w:t>服务地点：三亚市崖州区崖州湾科技城片区大学路</w:t>
            </w:r>
            <w:r>
              <w:rPr>
                <w:rFonts w:ascii="仿宋_GB2312" w:hAnsi="仿宋_GB2312" w:cs="仿宋_GB2312" w:eastAsia="仿宋_GB2312"/>
                <w:sz w:val="24"/>
              </w:rPr>
              <w:t>7号</w:t>
            </w:r>
            <w:r>
              <w:rPr>
                <w:rFonts w:ascii="仿宋_GB2312" w:hAnsi="仿宋_GB2312" w:cs="仿宋_GB2312" w:eastAsia="仿宋_GB2312"/>
                <w:sz w:val="24"/>
              </w:rPr>
              <w:t>生医工大楼、海南省三亚市崖州区崖州湾科技城片区海小线</w:t>
            </w:r>
            <w:r>
              <w:rPr>
                <w:rFonts w:ascii="仿宋_GB2312" w:hAnsi="仿宋_GB2312" w:cs="仿宋_GB2312" w:eastAsia="仿宋_GB2312"/>
                <w:sz w:val="24"/>
              </w:rPr>
              <w:t>非人灵长类模式动物研究基地。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（二）本项目采购预算：587万元（报价不得超过采购预算）</w:t>
            </w:r>
          </w:p>
          <w:p>
            <w:pPr>
              <w:pStyle w:val="null3"/>
              <w:jc w:val="both"/>
            </w:pPr>
            <w:r>
              <w:rPr>
                <w:rFonts w:ascii="仿宋_GB2312" w:hAnsi="仿宋_GB2312" w:cs="仿宋_GB2312" w:eastAsia="仿宋_GB2312"/>
                <w:sz w:val="21"/>
              </w:rPr>
              <w:t>★</w:t>
            </w:r>
            <w:r>
              <w:rPr>
                <w:rFonts w:ascii="仿宋_GB2312" w:hAnsi="仿宋_GB2312" w:cs="仿宋_GB2312" w:eastAsia="仿宋_GB2312"/>
              </w:rPr>
              <w:t>（三）</w:t>
            </w:r>
            <w:r>
              <w:rPr>
                <w:rFonts w:ascii="仿宋_GB2312" w:hAnsi="仿宋_GB2312" w:cs="仿宋_GB2312" w:eastAsia="仿宋_GB2312"/>
                <w:sz w:val="24"/>
                <w:b/>
              </w:rPr>
              <w:t>报价</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投标报价至少包含且不限于</w:t>
            </w:r>
            <w:r>
              <w:rPr>
                <w:rFonts w:ascii="仿宋_GB2312" w:hAnsi="仿宋_GB2312" w:cs="仿宋_GB2312" w:eastAsia="仿宋_GB2312"/>
                <w:sz w:val="24"/>
                <w:b/>
              </w:rPr>
              <w:t>以下内容：</w:t>
            </w:r>
          </w:p>
          <w:p>
            <w:pPr>
              <w:pStyle w:val="null3"/>
              <w:ind w:firstLine="480"/>
              <w:jc w:val="both"/>
            </w:pPr>
            <w:r>
              <w:rPr>
                <w:rFonts w:ascii="仿宋_GB2312" w:hAnsi="仿宋_GB2312" w:cs="仿宋_GB2312" w:eastAsia="仿宋_GB2312"/>
                <w:sz w:val="24"/>
              </w:rPr>
              <w:t>1.人员费用及办公费，包括：中标人服务人员工资（符合项目所在地的劳动力价格情况）、员工教育培训经费，按规定提取的工会经费，以及根据政府有关规定应当由物业服务企业缴纳的养老、医疗、失业、工伤、生育保险等社会保险费用；中标人的办公用品费、交通费、房租、水电费、通讯费、员工宿舍租金费用及其他费用。采购方向中标方提供适量办公用房及仓库，中标方需支付使用办公用房、仓库所产生的水、电、网络、电话等费用；</w:t>
            </w:r>
          </w:p>
          <w:p>
            <w:pPr>
              <w:pStyle w:val="null3"/>
              <w:ind w:firstLine="480"/>
              <w:jc w:val="both"/>
            </w:pPr>
            <w:r>
              <w:rPr>
                <w:rFonts w:ascii="仿宋_GB2312" w:hAnsi="仿宋_GB2312" w:cs="仿宋_GB2312" w:eastAsia="仿宋_GB2312"/>
                <w:sz w:val="24"/>
              </w:rPr>
              <w:t>2.基本设备、用具费，包括：人员服装费，保洁绿化设备工具【含校园物业管理服务信息化平台、高压清洗车、消杀车、手推式剪草机、洗地机、吸水机、清洁车、扫把、拖把、桶、垃圾袋、抹布、手套、消毒水、清洁剂、刀叉铲、斗车、打草机、绿篱机、打边机、电动喷雾器、拖车、农药、化肥、绿化养护工具、日常四害防治工具及用品等所有费用】，维修设备工具【含小型发电机、抽水泵、叉车、简易升降机、电焊机、冲击钻、充电钻、日常维修工具、维修材料等费用】。（要求以上设备为近5年内购置，投标人须提供以上设备购置发票复印件并加盖公章或投标人承诺在收到中标通知书起30天内须按要求配齐以上设备到位，如不能按期到位，将视为弃标。）</w:t>
            </w:r>
          </w:p>
          <w:p>
            <w:pPr>
              <w:pStyle w:val="null3"/>
              <w:ind w:firstLine="482"/>
              <w:jc w:val="both"/>
            </w:pPr>
            <w:r>
              <w:rPr>
                <w:rFonts w:ascii="仿宋_GB2312" w:hAnsi="仿宋_GB2312" w:cs="仿宋_GB2312" w:eastAsia="仿宋_GB2312"/>
                <w:sz w:val="24"/>
                <w:b/>
              </w:rPr>
              <w:t>注：主材市场价格单价在</w:t>
            </w:r>
            <w:r>
              <w:rPr>
                <w:rFonts w:ascii="仿宋_GB2312" w:hAnsi="仿宋_GB2312" w:cs="仿宋_GB2312" w:eastAsia="仿宋_GB2312"/>
                <w:sz w:val="24"/>
                <w:b/>
              </w:rPr>
              <w:t>300元以上（不含300元）的材料费用由业主负责，其他主材单价在300元以下的材料费用由物业公司负责，不另计人工费。所有需业主承担的费用须由物业公司按照实际情况以书面文件的形式向管委会及入驻学院相关主管部门进行申报确认后，方可进行维修更换。</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 （2）“二、技术和服务要求”及“三、商务要求”须在技术、商务响应表中逐条响应，其它内容无须在技术、商务响应表中响应。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投标文件格式格式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投标有效期须满足“须知前附表”投标有效期要求</w:t>
            </w:r>
          </w:p>
        </w:tc>
        <w:tc>
          <w:tcPr>
            <w:tcW w:type="dxa" w:w="1661"/>
          </w:tcPr>
          <w:p>
            <w:pPr>
              <w:pStyle w:val="null3"/>
              <w:jc w:val="left"/>
            </w:pPr>
            <w:r>
              <w:rPr>
                <w:rFonts w:ascii="仿宋_GB2312" w:hAnsi="仿宋_GB2312" w:cs="仿宋_GB2312" w:eastAsia="仿宋_GB2312"/>
              </w:rPr>
              <w:t>投标文件格式格式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技术部分17.00分</w:t>
            </w:r>
          </w:p>
          <w:p>
            <w:pPr>
              <w:pStyle w:val="null3"/>
              <w:jc w:val="both"/>
            </w:pPr>
            <w:r>
              <w:rPr>
                <w:rFonts w:ascii="仿宋_GB2312" w:hAnsi="仿宋_GB2312" w:cs="仿宋_GB2312" w:eastAsia="仿宋_GB2312"/>
              </w:rPr>
              <w:t>商务部分68.00分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投标人提供针对本项目特点制定的整体服务方案，方案内容包含但不限于：对服务项目的理解（重点突出本项目物业管理的特点及重难点）、服务理念及服务定位、管理模式、管理目标、服务措施。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投标人提供针对本项目特点制定的园区安保服务方案，方案内容包含但不限于：公共秩序维护、消防安全管理、车辆管理、大型校事活动安保、装修管理。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维修服务方案</w:t>
            </w:r>
          </w:p>
        </w:tc>
        <w:tc>
          <w:tcPr>
            <w:tcW w:type="dxa" w:w="2492"/>
          </w:tcPr>
          <w:p>
            <w:pPr>
              <w:pStyle w:val="null3"/>
              <w:jc w:val="both"/>
            </w:pPr>
            <w:r>
              <w:rPr>
                <w:rFonts w:ascii="仿宋_GB2312" w:hAnsi="仿宋_GB2312" w:cs="仿宋_GB2312" w:eastAsia="仿宋_GB2312"/>
              </w:rPr>
              <w:t>投标人提供针对本项目特点制定的维修服务方案：包括但不限于房屋本体维护、供配电系统维修养护、给排水系统维修养护、消防系统维修养护、智能化系统维修养护。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楼宇管理服务方案</w:t>
            </w:r>
          </w:p>
        </w:tc>
        <w:tc>
          <w:tcPr>
            <w:tcW w:type="dxa" w:w="2492"/>
          </w:tcPr>
          <w:p>
            <w:pPr>
              <w:pStyle w:val="null3"/>
              <w:jc w:val="both"/>
            </w:pPr>
            <w:r>
              <w:rPr>
                <w:rFonts w:ascii="仿宋_GB2312" w:hAnsi="仿宋_GB2312" w:cs="仿宋_GB2312" w:eastAsia="仿宋_GB2312"/>
              </w:rPr>
              <w:t>投标人提供针对本项目特点制定的楼宇管理服务方案：包括但不限于楼宇管理（含教学楼宇、多媒体）服务、科研实验楼宇服务、会务服务、健身房管理。 1.方案涵盖上述所有内容且满足采购需求的得2分； 2.方案每缺少一项上述内容或每有一项不满足采购需求的，扣0.5分，扣完2分为止。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绿化、保洁服务方案</w:t>
            </w:r>
          </w:p>
        </w:tc>
        <w:tc>
          <w:tcPr>
            <w:tcW w:type="dxa" w:w="2492"/>
          </w:tcPr>
          <w:p>
            <w:pPr>
              <w:pStyle w:val="null3"/>
              <w:jc w:val="both"/>
            </w:pPr>
            <w:r>
              <w:rPr>
                <w:rFonts w:ascii="仿宋_GB2312" w:hAnsi="仿宋_GB2312" w:cs="仿宋_GB2312" w:eastAsia="仿宋_GB2312"/>
              </w:rPr>
              <w:t>投标人提供针对本项目特点制定的绿化、保洁服务方案：包括但不限于服务内容、服务标准及作业程序、绿化补植及垃圾清运程序、卫生消毒消杀（含白蚁）及灭四害和污物、废物处理。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突发事件快速处理和资源调配能力</w:t>
            </w:r>
          </w:p>
        </w:tc>
        <w:tc>
          <w:tcPr>
            <w:tcW w:type="dxa" w:w="2492"/>
          </w:tcPr>
          <w:p>
            <w:pPr>
              <w:pStyle w:val="null3"/>
              <w:jc w:val="both"/>
            </w:pPr>
            <w:r>
              <w:rPr>
                <w:rFonts w:ascii="仿宋_GB2312" w:hAnsi="仿宋_GB2312" w:cs="仿宋_GB2312" w:eastAsia="仿宋_GB2312"/>
              </w:rPr>
              <w:t>投标人提供针对本项目实际情况及物业服务需求特点制定的应急预案，方案包括但不限于迎新毕业等大型校事活动应急预案、科研实验室管理各项应急预案、自然灾害极端天气应急预案、公共安全应急预案等。 1.方案涵盖上述所有内容且满足采购需求的得2分； 2.方案每缺少一项上述内容或每有一项不满足采购需求的，扣0.5分，扣完2分为止。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装备配置方案</w:t>
            </w:r>
          </w:p>
        </w:tc>
        <w:tc>
          <w:tcPr>
            <w:tcW w:type="dxa" w:w="2492"/>
          </w:tcPr>
          <w:p>
            <w:pPr>
              <w:pStyle w:val="null3"/>
              <w:jc w:val="both"/>
            </w:pPr>
            <w:r>
              <w:rPr>
                <w:rFonts w:ascii="仿宋_GB2312" w:hAnsi="仿宋_GB2312" w:cs="仿宋_GB2312" w:eastAsia="仿宋_GB2312"/>
              </w:rPr>
              <w:t>投标人提供针对本项目实际情况及物业服务需求制定的装备配置方案，包括但不限于机械化作业设备、自动化智能化工具、巡逻车配置方案、拖车及皮卡车、挖掘机、装载机等。 1.方案涵盖上述所有内容且满足采购需求，同时提供装备一览表、自有车辆提供购置发票（扫描件），租用车辆提供购置发票（扫描件）和有效期内的租用合同（扫描件）作为证明材料 满足得3分; 2.方案每缺少一项上述内容或每有一项不满足采购需求或证明资料不完整的扣0.5分，扣完为3分止。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拟派项目管理团队人员</w:t>
            </w:r>
          </w:p>
        </w:tc>
        <w:tc>
          <w:tcPr>
            <w:tcW w:type="dxa" w:w="2492"/>
          </w:tcPr>
          <w:p>
            <w:pPr>
              <w:pStyle w:val="null3"/>
              <w:jc w:val="both"/>
            </w:pPr>
            <w:r>
              <w:rPr>
                <w:rFonts w:ascii="仿宋_GB2312" w:hAnsi="仿宋_GB2312" w:cs="仿宋_GB2312" w:eastAsia="仿宋_GB2312"/>
              </w:rPr>
              <w:t>1、拟派项目经理：本评分项6分。 （1）具有全日制本科（或以上）学历的，得2分； （2）具有人力资源和社会保障部颁发的中级及以上技术资格证书，得2分； （3）具备3年（含）以上的物业行业项目管理经验，得2分； 2、拟派工程部（设施设备维修）主管：本评分项4分。 （1）具有机电维修类或电气及自动化类相关专业背景的本科（或以上）学历，得2分； （2）具有人力资源和社会保障厅颁发的一级注册消防工程师，得2分； 3、拟派保安部主管：本评分项4分。 （1）具备保安员证书，得0.5分； （2）具备安检员证书，得2.5分； （3）具有中级（或以上）消防设施操作员证书，得1分； 4、拟派环境部主管：本评分项4分 （1）具有园林专业本科（或以上）学历，得1.5分； （2）具有政府职能部门颁发的风景园林类高级工程师，得2.5分。 5、拟派本项目的事务员：本评分项3分 （1）具有人力资源管理或物业管理相关专业本科（或以上）学历，得1分； （2）具有英语四级（或以上）证书或成绩单，得1分； （3）具有计算机类二级（或以上）证书，得1分。 6、拟派本项目综合楼宇管理主管：本评分项3分。 （1）具有本科（或以上）学历，得1分； （2）具有行政主管部门颁发的安全类相关证书，得2分； 上述要求需提供以下资料： 1、学历证书和相应资格证书。 2、项目经理物业行业项目管理经验以投标人提供的由业主单位出具的担任过管理项目经理职务时间证明作为依据。 3、人员在投标单位2024年10月至今任意连续4、个月的社保缴纳证明。母公司或子公司人员不能并用或复用。 5、以上材料皆为扫描件，未提供或提供不全不得分。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拟派岗位专业服务团队人员</w:t>
            </w:r>
          </w:p>
        </w:tc>
        <w:tc>
          <w:tcPr>
            <w:tcW w:type="dxa" w:w="2492"/>
          </w:tcPr>
          <w:p>
            <w:pPr>
              <w:pStyle w:val="null3"/>
              <w:jc w:val="both"/>
            </w:pPr>
            <w:r>
              <w:rPr>
                <w:rFonts w:ascii="仿宋_GB2312" w:hAnsi="仿宋_GB2312" w:cs="仿宋_GB2312" w:eastAsia="仿宋_GB2312"/>
              </w:rPr>
              <w:t>1、拟派设备设施维修人员具有以下证书：本评分项最高得9分 （1）人力资源和社会保障部门颁发的四级（或以上）电工证书，每提供一名得2分，最高得2分； （2）市场监督管理局颁发的特种设备安全管理和作业人员证书（项目代号：A），每提供一名得3分，最高得3分； （3）应急管理部门颁发的特种作业操作证（作业类别：电工作业、操作项目：低压电工作业）（低压电工证），每提供一名得2分，最高得2分； （4）特种作业操作证（作业类别：制冷与空调作业，操作项目：制冷与空调设备运行操作作业），每提供一名得2分，最高得2分； （5）以上1人持多证的情况，最高得2分。 2、拟派保安人员具有以下证书：本评分项最高得8分 （1）人社部门或公安部门颁发的保安员证书，提供16名得4分（少于16名不得分），最多得4分； （2）持有中级消防设施操作员证书，每提供一名得0.5分，最高得3分。 3、拟派服务团队人员具有急救医学培训中心等相关机构出具的培训证书，提供一名得0.5分，最高得1分。 上述要求需提供以下资料： 1、相应资格证书。 2、人员在投标单位2024年10月至今任意连续3个月的社保缴纳证明。母公司或子公司人员不能并用或复用。 4、以上材料皆为扫描件，未提供或提供不全不得分。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体系证书1</w:t>
            </w:r>
          </w:p>
        </w:tc>
        <w:tc>
          <w:tcPr>
            <w:tcW w:type="dxa" w:w="2492"/>
          </w:tcPr>
          <w:p>
            <w:pPr>
              <w:pStyle w:val="null3"/>
              <w:jc w:val="both"/>
            </w:pPr>
            <w:r>
              <w:rPr>
                <w:rFonts w:ascii="仿宋_GB2312" w:hAnsi="仿宋_GB2312" w:cs="仿宋_GB2312" w:eastAsia="仿宋_GB2312"/>
              </w:rPr>
              <w:t>投标人具有以下证书： 1、ISO9001质量管理体系认证证书； 2、ISO14001环境管理体系认证证书； 3、ISO45001职业健康安全管理体系认证证书； 评审依据： 1、1-3项每提供一项得1分，最高得3分； 2、需同时提供证书（扫描件）及国家认证认可监督委员会的“全国认证认可信息公共服务平台”（http://cx.cnca.cn）查询结果截图并加盖投标人公章。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体系证书2</w:t>
            </w:r>
          </w:p>
        </w:tc>
        <w:tc>
          <w:tcPr>
            <w:tcW w:type="dxa" w:w="2492"/>
          </w:tcPr>
          <w:p>
            <w:pPr>
              <w:pStyle w:val="null3"/>
              <w:jc w:val="both"/>
            </w:pPr>
            <w:r>
              <w:rPr>
                <w:rFonts w:ascii="仿宋_GB2312" w:hAnsi="仿宋_GB2312" w:cs="仿宋_GB2312" w:eastAsia="仿宋_GB2312"/>
              </w:rPr>
              <w:t>投标人具有以下证书： 4、ISO50001能源管理体系认证证书； 5、ISO/IEC27001信息安全管理体系认证证书； 6、GB/T 20647.9及Q/GDZR 01077标准要求的五星级物业服务认证证书； 7、GB/T 33000及Q/GDZR 01076标准要求的安全生产标准化认证证书； 评审依据： 1、4-7项每提供一项得0.75分，最高得3分； 2、需同时提供证书（扫描件）及国家认证认可监督委员会的“全国认证认可信息公共服务平台”（http://cx.cnca.cn）查询结果截图并加盖投标人公章。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具有的业绩经验，2021年1月1日至投标截止日期取得的与本项目类似管理项目（非住宅项目）的业绩，且每一个项目须涵盖（秩序维护、清洁卫生、绿化养护、设施设备维护、会务或客服）其中四项服务内容，每提供一个类似业绩得2.4分，最高得12分。 评审依据： 1、业绩时间以签订合同时间为准。 2、提供合同关键页（合同关键页包括：合同封面、合同首页、合同金额页、服务内容页及双方签章页）扫描件。 3、同一项目不同年份的合同按一份业绩计算，不重复计算业绩份数。同一业主在同一采购中续签的合同不重复计分。 4、提供收到业主单位任意不低于一个月的支付费用凭证。 5、业绩合同签约主体需为本次投标单位，母公司或子公司业绩不能并用或复用。</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物业管理信息化水平</w:t>
            </w:r>
          </w:p>
        </w:tc>
        <w:tc>
          <w:tcPr>
            <w:tcW w:type="dxa" w:w="2492"/>
          </w:tcPr>
          <w:p>
            <w:pPr>
              <w:pStyle w:val="null3"/>
              <w:jc w:val="both"/>
            </w:pPr>
            <w:r>
              <w:rPr>
                <w:rFonts w:ascii="仿宋_GB2312" w:hAnsi="仿宋_GB2312" w:cs="仿宋_GB2312" w:eastAsia="仿宋_GB2312"/>
              </w:rPr>
              <w:t>1.投标人能投入移动互联网技术对本项目进行辅助管理，软件内含在线报修、物业巡更、会议室预定、环境监测、智能化运维功能，每个功能1.8分，满分9分（著作权名称可以不一致，涵盖内容、功能一致即可）。 评审依据： （1）提供软件著作权登记书或软件著作权登记所有人授权使用证明。 （2）以上资料均要求提供扫描件（或官方网站截图），评分中出现无证明资料或专家无法凭所提供资料判断是否得分的情况，一律作不得分处理。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投标文件格式格式 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海南大学崖州湾科教园生物医学工程学院大楼及非人灵长类模式动物研究基地物业服务采购项目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5870000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1.投标报价应包括招标文件所规定的招标范围的全部内容；投标总金额包括本招标文件中要求的所有货物和服务的费用，包含运输、保险、税收等相关费用，采购人不再进行二次投入，请投标方注意。 2.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